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F2" w:rsidRPr="00B865FD" w:rsidRDefault="00D153F2" w:rsidP="00D153F2">
      <w:pPr>
        <w:spacing w:before="120"/>
        <w:contextualSpacing/>
        <w:jc w:val="center"/>
        <w:rPr>
          <w:sz w:val="28"/>
          <w:szCs w:val="28"/>
        </w:rPr>
      </w:pPr>
      <w:r w:rsidRPr="00B865FD">
        <w:rPr>
          <w:sz w:val="28"/>
          <w:szCs w:val="28"/>
        </w:rPr>
        <w:t xml:space="preserve">Выпускная квалификационная работа: “ Сестринский уход за пациентами с </w:t>
      </w:r>
      <w:proofErr w:type="spellStart"/>
      <w:r w:rsidRPr="00B865FD">
        <w:rPr>
          <w:sz w:val="28"/>
          <w:szCs w:val="28"/>
        </w:rPr>
        <w:t>нефрогенной</w:t>
      </w:r>
      <w:proofErr w:type="spellEnd"/>
      <w:r w:rsidRPr="00B865FD">
        <w:rPr>
          <w:sz w:val="28"/>
          <w:szCs w:val="28"/>
        </w:rPr>
        <w:t xml:space="preserve"> артериальной гипертензией ”</w:t>
      </w:r>
    </w:p>
    <w:p w:rsidR="00D153F2" w:rsidRPr="00B865FD" w:rsidRDefault="00D153F2" w:rsidP="00D153F2">
      <w:pPr>
        <w:rPr>
          <w:sz w:val="28"/>
          <w:szCs w:val="28"/>
        </w:rPr>
      </w:pPr>
    </w:p>
    <w:p w:rsidR="00D153F2" w:rsidRPr="00B865FD" w:rsidRDefault="00D153F2" w:rsidP="00D153F2">
      <w:pPr>
        <w:rPr>
          <w:sz w:val="28"/>
          <w:szCs w:val="28"/>
        </w:rPr>
      </w:pPr>
    </w:p>
    <w:p w:rsidR="00D153F2" w:rsidRPr="00B865FD" w:rsidRDefault="00D153F2" w:rsidP="00B865FD">
      <w:pPr>
        <w:spacing w:line="276" w:lineRule="auto"/>
        <w:rPr>
          <w:sz w:val="28"/>
          <w:szCs w:val="28"/>
        </w:rPr>
      </w:pPr>
      <w:r w:rsidRPr="00B865FD">
        <w:rPr>
          <w:b/>
          <w:bCs/>
          <w:sz w:val="28"/>
          <w:szCs w:val="28"/>
        </w:rPr>
        <w:t>Якутина Анастасия Николаевна</w:t>
      </w:r>
      <w:r w:rsidRPr="00B865FD">
        <w:rPr>
          <w:sz w:val="28"/>
          <w:szCs w:val="28"/>
        </w:rPr>
        <w:t>, преподаватель сестринского дела в терапии</w:t>
      </w:r>
      <w:r w:rsidR="00B865FD">
        <w:rPr>
          <w:sz w:val="28"/>
          <w:szCs w:val="28"/>
        </w:rPr>
        <w:t>.</w:t>
      </w:r>
    </w:p>
    <w:p w:rsidR="00D153F2" w:rsidRDefault="00D153F2" w:rsidP="00B865FD">
      <w:pPr>
        <w:spacing w:line="276" w:lineRule="auto"/>
        <w:rPr>
          <w:sz w:val="28"/>
          <w:szCs w:val="28"/>
        </w:rPr>
      </w:pPr>
      <w:r w:rsidRPr="00B865FD">
        <w:rPr>
          <w:b/>
          <w:bCs/>
          <w:sz w:val="28"/>
          <w:szCs w:val="28"/>
        </w:rPr>
        <w:t>Власова Влада Владимировна</w:t>
      </w:r>
      <w:r w:rsidRPr="00B865FD">
        <w:rPr>
          <w:sz w:val="28"/>
          <w:szCs w:val="28"/>
        </w:rPr>
        <w:t>, студентка 40 группы</w:t>
      </w:r>
      <w:r w:rsidR="00B865FD">
        <w:rPr>
          <w:sz w:val="28"/>
          <w:szCs w:val="28"/>
        </w:rPr>
        <w:t>.</w:t>
      </w:r>
      <w:r w:rsidRPr="00B865FD">
        <w:rPr>
          <w:sz w:val="28"/>
          <w:szCs w:val="28"/>
        </w:rPr>
        <w:br/>
        <w:t xml:space="preserve">СПб ГБПОУ «Медицинский колледж имени В.М. Бехтерева» </w:t>
      </w:r>
    </w:p>
    <w:p w:rsidR="00B865FD" w:rsidRDefault="00B865FD" w:rsidP="00B865FD">
      <w:pPr>
        <w:spacing w:line="276" w:lineRule="auto"/>
        <w:rPr>
          <w:sz w:val="28"/>
          <w:szCs w:val="28"/>
        </w:rPr>
      </w:pPr>
    </w:p>
    <w:p w:rsidR="004D43A6" w:rsidRDefault="00B865FD" w:rsidP="004D43A6">
      <w:pPr>
        <w:rPr>
          <w:sz w:val="28"/>
          <w:szCs w:val="28"/>
        </w:rPr>
      </w:pPr>
      <w:r w:rsidRPr="00B865FD">
        <w:rPr>
          <w:sz w:val="28"/>
          <w:szCs w:val="28"/>
        </w:rPr>
        <w:drawing>
          <wp:inline distT="0" distB="0" distL="0" distR="0">
            <wp:extent cx="1181100" cy="1143000"/>
            <wp:effectExtent l="0" t="0" r="0" b="0"/>
            <wp:docPr id="1" name="Рисунок 1" descr="Медицинский колледж имени В.М. Бехтерев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дицинский колледж имени В.М. Бехтерев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3F2" w:rsidRPr="00956352">
        <w:rPr>
          <w:rFonts w:ascii="Arial" w:hAnsi="Arial" w:cs="Arial"/>
          <w:color w:val="515151"/>
          <w:sz w:val="21"/>
          <w:szCs w:val="21"/>
        </w:rPr>
        <w:br/>
      </w:r>
    </w:p>
    <w:p w:rsidR="00B865FD" w:rsidRPr="007054E9" w:rsidRDefault="00B865FD" w:rsidP="00B865FD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4E9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неинфекционных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лидирующее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артериальная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гипертензия</w:t>
      </w:r>
      <w:r>
        <w:rPr>
          <w:rFonts w:ascii="Times New Roman" w:hAnsi="Times New Roman" w:cs="Times New Roman"/>
          <w:sz w:val="28"/>
          <w:szCs w:val="28"/>
        </w:rPr>
        <w:t xml:space="preserve"> (в дальнейшем АГ)</w:t>
      </w:r>
      <w:r w:rsidRPr="00705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кровяного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дисфункции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системы: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E9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систему,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3A6">
        <w:rPr>
          <w:rFonts w:ascii="Times New Roman" w:hAnsi="Times New Roman" w:cs="Times New Roman"/>
          <w:sz w:val="28"/>
          <w:szCs w:val="28"/>
        </w:rPr>
        <w:t>моче</w:t>
      </w:r>
      <w:r w:rsidRPr="007054E9">
        <w:rPr>
          <w:rFonts w:ascii="Times New Roman" w:hAnsi="Times New Roman" w:cs="Times New Roman"/>
          <w:sz w:val="28"/>
          <w:szCs w:val="28"/>
        </w:rPr>
        <w:t>половую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систему,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печень,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мозг,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глаза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пр.</w:t>
      </w:r>
    </w:p>
    <w:p w:rsidR="00B865FD" w:rsidRDefault="00B865FD" w:rsidP="00B865FD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4E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словам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доктора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Маргарет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E9">
        <w:rPr>
          <w:rFonts w:ascii="Times New Roman" w:hAnsi="Times New Roman" w:cs="Times New Roman"/>
          <w:sz w:val="28"/>
          <w:szCs w:val="28"/>
        </w:rPr>
        <w:t>Чен</w:t>
      </w:r>
      <w:proofErr w:type="spellEnd"/>
      <w:r w:rsidRPr="00705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«Гипертония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безмолвный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невидимый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убийца,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явные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симптомы»</w:t>
      </w:r>
      <w:r w:rsidRPr="00C62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цитаты,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сложно,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симптомы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Важную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своевременном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заболевания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санитарно-просветительская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уровне: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ежегодная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диспансеризация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просветительская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здравоохранения,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информации.</w:t>
      </w:r>
    </w:p>
    <w:p w:rsidR="00D153F2" w:rsidRDefault="00D153F2" w:rsidP="00B865FD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4E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меньшее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своевременном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F3"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медицинский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персонал.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Пациенты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обращаются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поликлинику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стационар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жалобами,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имеющимися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диагнозами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первым,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собирает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анамнез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объективные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данные,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пульс,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артериальное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частота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дыхательных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медицинский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персонал.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фиксируются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врачу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дальнейшей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пациентом,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медицинская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сестра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E9">
        <w:rPr>
          <w:rFonts w:ascii="Times New Roman" w:hAnsi="Times New Roman" w:cs="Times New Roman"/>
          <w:sz w:val="28"/>
          <w:szCs w:val="28"/>
        </w:rPr>
        <w:t>пациента.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F2" w:rsidRPr="00624C1B" w:rsidRDefault="00D153F2" w:rsidP="00D153F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C1B">
        <w:rPr>
          <w:rFonts w:ascii="Times New Roman" w:hAnsi="Times New Roman" w:cs="Times New Roman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дипломной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НАГ</w:t>
      </w:r>
      <w:r w:rsidRPr="00624C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определение,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возникновение,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воздействия,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диагностики,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прогрессирующей</w:t>
      </w:r>
      <w:r>
        <w:rPr>
          <w:rFonts w:ascii="Times New Roman" w:hAnsi="Times New Roman" w:cs="Times New Roman"/>
          <w:sz w:val="28"/>
          <w:szCs w:val="28"/>
        </w:rPr>
        <w:t xml:space="preserve"> НАГ</w:t>
      </w:r>
      <w:r w:rsidRPr="00624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F2" w:rsidRPr="00624C1B" w:rsidRDefault="00D153F2" w:rsidP="00D153F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C1B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дипломной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F2" w:rsidRPr="00624C1B" w:rsidRDefault="00D153F2" w:rsidP="00D153F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C1B">
        <w:rPr>
          <w:rFonts w:ascii="Times New Roman" w:hAnsi="Times New Roman" w:cs="Times New Roman"/>
          <w:sz w:val="28"/>
          <w:szCs w:val="28"/>
        </w:rPr>
        <w:t>Изучить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теоретический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сестринскому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уходу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пациентами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НАГ</w:t>
      </w:r>
      <w:r w:rsidR="004D43A6">
        <w:rPr>
          <w:rFonts w:ascii="Times New Roman" w:hAnsi="Times New Roman" w:cs="Times New Roman"/>
          <w:sz w:val="28"/>
          <w:szCs w:val="28"/>
        </w:rPr>
        <w:t>;</w:t>
      </w:r>
    </w:p>
    <w:p w:rsidR="00D153F2" w:rsidRPr="00624C1B" w:rsidRDefault="00D153F2" w:rsidP="00D153F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C1B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патологи</w:t>
      </w:r>
      <w:r w:rsidR="004D43A6">
        <w:rPr>
          <w:rFonts w:ascii="Times New Roman" w:hAnsi="Times New Roman" w:cs="Times New Roman"/>
          <w:sz w:val="28"/>
          <w:szCs w:val="28"/>
        </w:rPr>
        <w:t>е</w:t>
      </w:r>
      <w:r w:rsidRPr="00624C1B">
        <w:rPr>
          <w:rFonts w:ascii="Times New Roman" w:hAnsi="Times New Roman" w:cs="Times New Roman"/>
          <w:sz w:val="28"/>
          <w:szCs w:val="28"/>
        </w:rPr>
        <w:t>й</w:t>
      </w:r>
      <w:r w:rsidR="004D43A6">
        <w:rPr>
          <w:rFonts w:ascii="Times New Roman" w:hAnsi="Times New Roman" w:cs="Times New Roman"/>
          <w:sz w:val="28"/>
          <w:szCs w:val="28"/>
        </w:rPr>
        <w:t>;</w:t>
      </w:r>
    </w:p>
    <w:p w:rsidR="00D153F2" w:rsidRPr="00624C1B" w:rsidRDefault="00D153F2" w:rsidP="00D153F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C1B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исследование: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ежедневного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артериального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давления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дневника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артериального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3A6">
        <w:rPr>
          <w:rFonts w:ascii="Times New Roman" w:hAnsi="Times New Roman" w:cs="Times New Roman"/>
          <w:sz w:val="28"/>
          <w:szCs w:val="28"/>
        </w:rPr>
        <w:t>давления;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F2" w:rsidRPr="00624C1B" w:rsidRDefault="00D153F2" w:rsidP="00D153F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C1B">
        <w:rPr>
          <w:rFonts w:ascii="Times New Roman" w:hAnsi="Times New Roman" w:cs="Times New Roman"/>
          <w:sz w:val="28"/>
          <w:szCs w:val="28"/>
        </w:rPr>
        <w:t>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D153F2" w:rsidRPr="00624C1B" w:rsidRDefault="00D153F2" w:rsidP="00AB0D9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C1B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пациенты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3A6">
        <w:rPr>
          <w:rFonts w:ascii="Times New Roman" w:hAnsi="Times New Roman" w:cs="Times New Roman"/>
          <w:sz w:val="28"/>
          <w:szCs w:val="28"/>
        </w:rPr>
        <w:t>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урологии</w:t>
      </w:r>
      <w:r w:rsidR="004D43A6">
        <w:rPr>
          <w:rFonts w:ascii="Times New Roman" w:hAnsi="Times New Roman" w:cs="Times New Roman"/>
          <w:sz w:val="28"/>
          <w:szCs w:val="28"/>
        </w:rPr>
        <w:t xml:space="preserve"> многопрофильного стационара г.</w:t>
      </w:r>
      <w:r w:rsidR="0039175B">
        <w:rPr>
          <w:rFonts w:ascii="Times New Roman" w:hAnsi="Times New Roman" w:cs="Times New Roman"/>
          <w:sz w:val="28"/>
          <w:szCs w:val="28"/>
        </w:rPr>
        <w:t xml:space="preserve"> Санкт-Петербу</w:t>
      </w:r>
      <w:r w:rsidR="004D43A6">
        <w:rPr>
          <w:rFonts w:ascii="Times New Roman" w:hAnsi="Times New Roman" w:cs="Times New Roman"/>
          <w:sz w:val="28"/>
          <w:szCs w:val="28"/>
        </w:rPr>
        <w:t>рга</w:t>
      </w:r>
      <w:r w:rsidRPr="00624C1B">
        <w:rPr>
          <w:rFonts w:ascii="Times New Roman" w:hAnsi="Times New Roman" w:cs="Times New Roman"/>
          <w:sz w:val="28"/>
          <w:szCs w:val="28"/>
        </w:rPr>
        <w:t>.</w:t>
      </w:r>
    </w:p>
    <w:p w:rsidR="00D153F2" w:rsidRDefault="00D153F2" w:rsidP="00AB0D9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C1B">
        <w:rPr>
          <w:rFonts w:ascii="Times New Roman" w:hAnsi="Times New Roman" w:cs="Times New Roman"/>
          <w:sz w:val="28"/>
          <w:szCs w:val="28"/>
        </w:rPr>
        <w:t>Метод</w:t>
      </w:r>
      <w:r w:rsidR="003917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1B">
        <w:rPr>
          <w:rFonts w:ascii="Times New Roman" w:hAnsi="Times New Roman" w:cs="Times New Roman"/>
          <w:sz w:val="28"/>
          <w:szCs w:val="28"/>
        </w:rPr>
        <w:t>наб</w:t>
      </w:r>
      <w:r>
        <w:rPr>
          <w:rFonts w:ascii="Times New Roman" w:hAnsi="Times New Roman" w:cs="Times New Roman"/>
          <w:sz w:val="28"/>
          <w:szCs w:val="28"/>
        </w:rPr>
        <w:t>людение, анализ историй болезни, анкетирование.</w:t>
      </w:r>
    </w:p>
    <w:p w:rsidR="00D153F2" w:rsidRPr="00624C1B" w:rsidRDefault="0039175B" w:rsidP="00AB0D9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Гипотеза: п</w:t>
      </w:r>
      <w:r w:rsidR="00D153F2" w:rsidRPr="00624C1B">
        <w:rPr>
          <w:rFonts w:ascii="Times New Roman" w:hAnsi="Times New Roman" w:cs="Times New Roman"/>
          <w:sz w:val="28"/>
          <w:szCs w:val="28"/>
        </w:rPr>
        <w:t>редположительно,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изучив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особенности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течения</w:t>
      </w:r>
      <w:r w:rsidR="00D153F2">
        <w:rPr>
          <w:rFonts w:ascii="Times New Roman" w:hAnsi="Times New Roman" w:cs="Times New Roman"/>
          <w:sz w:val="28"/>
          <w:szCs w:val="28"/>
        </w:rPr>
        <w:t xml:space="preserve"> НАГ</w:t>
      </w:r>
      <w:r w:rsidR="00D153F2" w:rsidRPr="00624C1B">
        <w:rPr>
          <w:rFonts w:ascii="Times New Roman" w:hAnsi="Times New Roman" w:cs="Times New Roman"/>
          <w:sz w:val="28"/>
          <w:szCs w:val="28"/>
        </w:rPr>
        <w:t>,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определив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роль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медицинской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сестры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в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данной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проблеме,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можно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обеспечить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сестринский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уход,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обучение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пациента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и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профилактику</w:t>
      </w:r>
      <w:r w:rsidR="00D153F2">
        <w:rPr>
          <w:rFonts w:ascii="Times New Roman" w:hAnsi="Times New Roman" w:cs="Times New Roman"/>
          <w:sz w:val="28"/>
          <w:szCs w:val="28"/>
        </w:rPr>
        <w:t xml:space="preserve"> </w:t>
      </w:r>
      <w:r w:rsidR="00D153F2" w:rsidRPr="00624C1B">
        <w:rPr>
          <w:rFonts w:ascii="Times New Roman" w:hAnsi="Times New Roman" w:cs="Times New Roman"/>
          <w:sz w:val="28"/>
          <w:szCs w:val="28"/>
        </w:rPr>
        <w:t>осложнений</w:t>
      </w:r>
      <w:r w:rsidR="00D153F2">
        <w:rPr>
          <w:rFonts w:ascii="Times New Roman" w:hAnsi="Times New Roman" w:cs="Times New Roman"/>
          <w:sz w:val="28"/>
          <w:szCs w:val="28"/>
        </w:rPr>
        <w:t xml:space="preserve"> НАГ</w:t>
      </w:r>
      <w:r w:rsidR="00D153F2" w:rsidRPr="00624C1B">
        <w:rPr>
          <w:rFonts w:ascii="Times New Roman" w:hAnsi="Times New Roman" w:cs="Times New Roman"/>
          <w:sz w:val="28"/>
          <w:szCs w:val="28"/>
        </w:rPr>
        <w:t>.</w:t>
      </w:r>
    </w:p>
    <w:p w:rsidR="004D43A6" w:rsidRDefault="004D43A6" w:rsidP="00AB0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участвовали 20 пациентов женского пола, в возрасте от 40</w:t>
      </w:r>
      <w:r w:rsidRPr="00B65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55 лет, с установленным диагнозом: хронический </w:t>
      </w:r>
      <w:proofErr w:type="spellStart"/>
      <w:r>
        <w:rPr>
          <w:sz w:val="28"/>
          <w:szCs w:val="28"/>
        </w:rPr>
        <w:t>пиелонефрит</w:t>
      </w:r>
      <w:proofErr w:type="spellEnd"/>
      <w:r>
        <w:rPr>
          <w:sz w:val="28"/>
          <w:szCs w:val="28"/>
        </w:rPr>
        <w:t xml:space="preserve"> с синдромом АГ. Исследование проводилось </w:t>
      </w:r>
      <w:r w:rsidR="0039175B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с 18.04.2017 по 16.05.2017 гг.</w:t>
      </w:r>
    </w:p>
    <w:p w:rsidR="004D43A6" w:rsidRDefault="004D43A6" w:rsidP="00AB0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отбора пациентов: АГ не менее года, наличие установленного хронического </w:t>
      </w:r>
      <w:proofErr w:type="spellStart"/>
      <w:r>
        <w:rPr>
          <w:sz w:val="28"/>
          <w:szCs w:val="28"/>
        </w:rPr>
        <w:t>пиелонефрита</w:t>
      </w:r>
      <w:proofErr w:type="spellEnd"/>
      <w:r>
        <w:rPr>
          <w:sz w:val="28"/>
          <w:szCs w:val="28"/>
        </w:rPr>
        <w:t xml:space="preserve">, отсутствие </w:t>
      </w:r>
      <w:proofErr w:type="spellStart"/>
      <w:r>
        <w:rPr>
          <w:sz w:val="28"/>
          <w:szCs w:val="28"/>
        </w:rPr>
        <w:t>антигипертензивной</w:t>
      </w:r>
      <w:proofErr w:type="spellEnd"/>
      <w:r>
        <w:rPr>
          <w:sz w:val="28"/>
          <w:szCs w:val="28"/>
        </w:rPr>
        <w:t xml:space="preserve"> терапии. </w:t>
      </w:r>
    </w:p>
    <w:p w:rsidR="004D43A6" w:rsidRDefault="004D43A6" w:rsidP="00AB0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исследование не включались пациенты: в состоянии лихорадки, с острым </w:t>
      </w:r>
      <w:proofErr w:type="spellStart"/>
      <w:r>
        <w:rPr>
          <w:sz w:val="28"/>
          <w:szCs w:val="28"/>
        </w:rPr>
        <w:t>пиелонефритом</w:t>
      </w:r>
      <w:proofErr w:type="spellEnd"/>
      <w:r>
        <w:rPr>
          <w:sz w:val="28"/>
          <w:szCs w:val="28"/>
        </w:rPr>
        <w:t xml:space="preserve">, с гипертоническим кризом. </w:t>
      </w:r>
    </w:p>
    <w:p w:rsidR="0039175B" w:rsidRDefault="004D43A6" w:rsidP="00AB0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пациенты прошли анкетирование</w:t>
      </w:r>
      <w:r w:rsidRPr="00FA1857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анкетирования была отобрана группа </w:t>
      </w:r>
      <w:r w:rsidR="00AB0D94">
        <w:rPr>
          <w:sz w:val="28"/>
          <w:szCs w:val="28"/>
        </w:rPr>
        <w:t>№1</w:t>
      </w:r>
      <w:r>
        <w:rPr>
          <w:sz w:val="28"/>
          <w:szCs w:val="28"/>
        </w:rPr>
        <w:t xml:space="preserve">из 10 пациентов, критериями отбора были такие анкетные данные: повышенное </w:t>
      </w:r>
      <w:proofErr w:type="spellStart"/>
      <w:r>
        <w:rPr>
          <w:sz w:val="28"/>
          <w:szCs w:val="28"/>
        </w:rPr>
        <w:t>диастолическое</w:t>
      </w:r>
      <w:proofErr w:type="spellEnd"/>
      <w:r>
        <w:rPr>
          <w:sz w:val="28"/>
          <w:szCs w:val="28"/>
        </w:rPr>
        <w:t xml:space="preserve"> АД, пациенты, которые не измеряют АД дома и не умеют этого делать. </w:t>
      </w:r>
      <w:r w:rsidR="00AB0D94">
        <w:rPr>
          <w:sz w:val="28"/>
          <w:szCs w:val="28"/>
        </w:rPr>
        <w:t xml:space="preserve">В </w:t>
      </w:r>
      <w:r>
        <w:rPr>
          <w:sz w:val="28"/>
          <w:szCs w:val="28"/>
        </w:rPr>
        <w:t>группу</w:t>
      </w:r>
      <w:r w:rsidR="00AB0D94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исследуемых пациентов вошли </w:t>
      </w:r>
      <w:r w:rsidR="00AB0D94">
        <w:rPr>
          <w:sz w:val="28"/>
          <w:szCs w:val="28"/>
        </w:rPr>
        <w:t xml:space="preserve">10 пациентов </w:t>
      </w:r>
      <w:r>
        <w:rPr>
          <w:sz w:val="28"/>
          <w:szCs w:val="28"/>
        </w:rPr>
        <w:t xml:space="preserve"> с повышенным </w:t>
      </w:r>
      <w:proofErr w:type="spellStart"/>
      <w:r>
        <w:rPr>
          <w:sz w:val="28"/>
          <w:szCs w:val="28"/>
        </w:rPr>
        <w:t>диастолическим</w:t>
      </w:r>
      <w:proofErr w:type="spellEnd"/>
      <w:r>
        <w:rPr>
          <w:sz w:val="28"/>
          <w:szCs w:val="28"/>
        </w:rPr>
        <w:t xml:space="preserve"> АД, умеющие измерять АД.</w:t>
      </w:r>
    </w:p>
    <w:p w:rsidR="00AB0D94" w:rsidRDefault="0039175B" w:rsidP="00AB0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группы №1, группа №2 не обучалась измерению АД. Пациентки находились в стационаре со своим тонометром, и измеряли АД утром и вечером, в привычное для них время. Данные измерений, вносились медицинскими сестрами отделения в температурные листы историй болезни.</w:t>
      </w:r>
    </w:p>
    <w:p w:rsidR="004D43A6" w:rsidRDefault="004D43A6" w:rsidP="00AB0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осуществления поставленных целей на каждого пациента был заведен индивидуальный бланк наблюдения для фиксирования данных АД, времени приема лекарственных препаратов, жалоб на данный момент.</w:t>
      </w:r>
    </w:p>
    <w:p w:rsidR="0039175B" w:rsidRDefault="0039175B" w:rsidP="00AB0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обучения пациентов, правилам приема лекарственных препаратов, прослеживалась положительная динамика у группы№1, улучшения наступали значительно раньше, чем у группы №2. </w:t>
      </w:r>
      <w:r w:rsidR="00AB0D94">
        <w:rPr>
          <w:sz w:val="28"/>
          <w:szCs w:val="28"/>
        </w:rPr>
        <w:t xml:space="preserve">После обучения правилам измерения АД по методу Короткова  в группе №1, пациенты отметили улучшение психологического состояния  здоровья, т.к. поняли, что смогут контролировать АД и вне стен стационара.  </w:t>
      </w:r>
      <w:r>
        <w:rPr>
          <w:sz w:val="28"/>
          <w:szCs w:val="28"/>
        </w:rPr>
        <w:t>Из чего можно сделать выводы: что важно не только подобрать схему приема препаратов, что входит в задачи врача, но и важно обучить пациентов правильно принимать лекарственные препараты,</w:t>
      </w:r>
      <w:r w:rsidR="00AB0D94">
        <w:rPr>
          <w:sz w:val="28"/>
          <w:szCs w:val="28"/>
        </w:rPr>
        <w:t xml:space="preserve"> измерять АД,</w:t>
      </w:r>
      <w:r>
        <w:rPr>
          <w:sz w:val="28"/>
          <w:szCs w:val="28"/>
        </w:rPr>
        <w:t xml:space="preserve"> что входит в компетенцию медицинской сестры. Таким образом лечение пациента это командная работа врача и медицинской сестры.</w:t>
      </w:r>
    </w:p>
    <w:p w:rsidR="00AB0D94" w:rsidRPr="00D9773B" w:rsidRDefault="00AB0D94" w:rsidP="00AB0D94">
      <w:pPr>
        <w:pStyle w:val="1"/>
      </w:pPr>
      <w:bookmarkStart w:id="0" w:name="_Toc482468632"/>
      <w:bookmarkStart w:id="1" w:name="_Toc482477529"/>
      <w:r w:rsidRPr="00D9773B">
        <w:t>Список</w:t>
      </w:r>
      <w:r>
        <w:t xml:space="preserve"> </w:t>
      </w:r>
      <w:r w:rsidRPr="00D9773B">
        <w:t>использованных</w:t>
      </w:r>
      <w:r>
        <w:t xml:space="preserve"> </w:t>
      </w:r>
      <w:r w:rsidRPr="00D9773B">
        <w:t>источников</w:t>
      </w:r>
      <w:bookmarkEnd w:id="0"/>
      <w:bookmarkEnd w:id="1"/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Аксёнов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Артериальная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гипертензия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подростка: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дифференциальной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Аксёнов,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Морозов,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Агапов,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Нефрология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диализ.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299-303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Алмазов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Артериальная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гипертензия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Алмазов,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Шляхто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СПбГМУ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1999.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FEA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Аль-Шукри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Урология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ресурс]: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Аль-Шукри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Ткачук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Аль-Шукри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Ткачука.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736FEA" w:rsidRDefault="00AB0D94" w:rsidP="00736FEA">
      <w:pPr>
        <w:tabs>
          <w:tab w:val="left" w:pos="993"/>
        </w:tabs>
        <w:jc w:val="both"/>
        <w:rPr>
          <w:sz w:val="28"/>
          <w:szCs w:val="28"/>
        </w:rPr>
      </w:pPr>
      <w:hyperlink r:id="rId7" w:history="1">
        <w:r w:rsidRPr="00736FEA">
          <w:rPr>
            <w:rStyle w:val="ac"/>
            <w:sz w:val="28"/>
            <w:szCs w:val="28"/>
          </w:rPr>
          <w:t>http://vmede.org/sait/?page=16&amp;id=Urologiya_alsukri_2011&amp;menu=Urologiya_alsukri_2011</w:t>
        </w:r>
      </w:hyperlink>
      <w:r w:rsidRPr="00736FEA">
        <w:rPr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Амилоидоз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ресурс]: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  <w:lang w:val="en-US"/>
        </w:rPr>
        <w:t>eurolab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67A3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http://www.eurolab.ua/diseases/2291/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(12.2016)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Биоэтический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ресурс]: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Михаловска-Карлова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Горелова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Л.Е.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http://old.studmedlib.ru/book/ISBN9785423500580.html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Академия,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Гипертоническая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болезнь.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ресурс]: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dnaekb.ru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http://www.dnaekb.ru/statmain/statboleznim/122-lib-gipert.html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Е.И.Головаха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Смысл,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Гринштейн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Доклиническая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гипертонической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Гринштейн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Шабалин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Терапевтический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архив.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40-43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lastRenderedPageBreak/>
        <w:t>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общение: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нюансы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научно-практическое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Езова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Либерея-Бибинформ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Щепин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Щепина.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с.281―303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Кобалава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Ж.Д.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Кардиоренальные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синдромы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Ж.Д.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Кобалава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Ефрембвцева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E67A3">
        <w:rPr>
          <w:rFonts w:ascii="Times New Roman" w:hAnsi="Times New Roman" w:cs="Times New Roman"/>
          <w:sz w:val="28"/>
          <w:szCs w:val="28"/>
        </w:rPr>
        <w:t>.</w:t>
      </w:r>
      <w:r w:rsidRPr="002E67A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Виллевальде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Клиническая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нефрология.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9-15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Костюкевич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Артериальная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гипертензия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почки: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навеки?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разорвать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круг?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Костюкевич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РМЖ.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1322-1326.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Кутырина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гипертонии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хронических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заболеваниях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Кутырина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РМЖ.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1997.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№23.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Масляков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сестер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Масляков,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Левина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Фундаментальные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3-2.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352-357;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Матвиенко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нефрогенной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гипертензии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постменопаузе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…канд.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9.05.2011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Матвиенко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Евгеньевна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Воронежская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медицинская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H.H.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Бурденко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Воронеж.,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Мухин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Нефрогенная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артериальная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гипертония: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эволюция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Мухин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Терапевтический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архив.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70-78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Мухин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скорости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клубочковой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фильтрации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общепопу-ляционный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маркер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неблагоприятного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прогноза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Мухин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Терапевтический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архив.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5-10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Неотложная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доврачебная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медицинская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ресурс]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Красильникова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Моисеева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http://www.medcollegelib.ru/book/ISBN9785970418215.html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Нефрогенная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артериальная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гипертензия.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ресурс]: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E67A3">
          <w:rPr>
            <w:rFonts w:ascii="Times New Roman" w:hAnsi="Times New Roman" w:cs="Times New Roman"/>
            <w:sz w:val="28"/>
            <w:szCs w:val="28"/>
            <w:lang w:val="en-US"/>
          </w:rPr>
          <w:t>uroclinic</w:t>
        </w:r>
        <w:r w:rsidRPr="002E67A3">
          <w:rPr>
            <w:rFonts w:ascii="Times New Roman" w:hAnsi="Times New Roman" w:cs="Times New Roman"/>
            <w:sz w:val="28"/>
            <w:szCs w:val="28"/>
          </w:rPr>
          <w:t>.</w:t>
        </w:r>
        <w:r w:rsidRPr="002E67A3">
          <w:rPr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2E67A3">
          <w:rPr>
            <w:rFonts w:ascii="Times New Roman" w:hAnsi="Times New Roman" w:cs="Times New Roman"/>
            <w:sz w:val="28"/>
            <w:szCs w:val="28"/>
          </w:rPr>
          <w:t>.</w:t>
        </w:r>
        <w:r w:rsidRPr="002E67A3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E67A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uroclinic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urologicheskie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zabolevaniya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nefrogennaya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arterialnaya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gipertenziya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2E67A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Нефрология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врачей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Тареевой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Медицина,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Никонов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англ.,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Никонова.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lastRenderedPageBreak/>
        <w:t>Радченко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Поликистоз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кардиолога: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клинический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случай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Радченко,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Сиренко,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Торбас,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Гранич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Артериальная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гипертензия.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№2(28).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FEA">
        <w:rPr>
          <w:rFonts w:ascii="Times New Roman" w:hAnsi="Times New Roman" w:cs="Times New Roman"/>
          <w:sz w:val="28"/>
          <w:szCs w:val="28"/>
        </w:rPr>
        <w:t>2-3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Смолева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Сестринское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курсом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учеб.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проф.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Смолева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Кабарухина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10-е.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/Д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Феникс,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Сорокина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Михайлович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Тареев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основоположник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нефрологии.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ресурс]: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Сорокина,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гигиены,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медицины.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http://cyberleninka.ru/article/n/evgeniy-mihaylovich-tareev-osnovopolozhnik-rossiyskoy-nefrologii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Уход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хирургическими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больными.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ресурс]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Н.А.,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Бронтвейн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А.Т.,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Грицкова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http://www.studmedlib.ru/book/ISBN9785970420324.html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Францев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Этиология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нефрогенной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артериальной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гипертензии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Францев,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П.И.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Чумаков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Фундаментальные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(часть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747-751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A3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сестры.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ресурс]: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  <w:lang w:val="en-US"/>
        </w:rPr>
        <w:t>yamedsestra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67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,2015:[сайт].–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2E67A3">
          <w:rPr>
            <w:rStyle w:val="ac"/>
            <w:rFonts w:ascii="Times New Roman" w:hAnsi="Times New Roman" w:cs="Times New Roman"/>
            <w:sz w:val="28"/>
            <w:szCs w:val="28"/>
          </w:rPr>
          <w:t>http://www.yamedsestra.ru/index.php?option=com_content&amp;view=article&amp;id=85&amp;Itemid=26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Яромич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Сестринское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Яромич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7-е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Оникс,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70-71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A3">
        <w:rPr>
          <w:rFonts w:ascii="Times New Roman" w:hAnsi="Times New Roman" w:cs="Times New Roman"/>
          <w:sz w:val="28"/>
          <w:szCs w:val="28"/>
        </w:rPr>
        <w:t>Яромич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Сестринское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Яромич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7-е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7A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E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Оникс,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A3">
        <w:rPr>
          <w:rFonts w:ascii="Times New Roman" w:hAnsi="Times New Roman" w:cs="Times New Roman"/>
          <w:sz w:val="28"/>
          <w:szCs w:val="28"/>
        </w:rPr>
        <w:t>с.437-438</w:t>
      </w:r>
    </w:p>
    <w:p w:rsidR="00AB0D94" w:rsidRPr="002E67A3" w:rsidRDefault="00AB0D94" w:rsidP="00AB0D94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7" w:history="1">
        <w:r w:rsidRPr="002E67A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http://medrulit.ru/reabilitologiya/arterialnaya-gipertenziya-lechenie-reabilitatsiya-bolnich</w:t>
        </w:r>
      </w:hyperlink>
      <w:r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67A3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[7]</w:t>
      </w:r>
    </w:p>
    <w:p w:rsidR="00AB0D94" w:rsidRDefault="00AB0D94" w:rsidP="00AB0D94">
      <w:pPr>
        <w:spacing w:line="276" w:lineRule="auto"/>
        <w:ind w:firstLine="709"/>
        <w:jc w:val="both"/>
        <w:rPr>
          <w:sz w:val="28"/>
          <w:szCs w:val="28"/>
        </w:rPr>
      </w:pPr>
    </w:p>
    <w:p w:rsidR="004D43A6" w:rsidRDefault="004D43A6" w:rsidP="004D43A6">
      <w:pPr>
        <w:spacing w:line="360" w:lineRule="auto"/>
        <w:ind w:firstLine="709"/>
        <w:jc w:val="both"/>
        <w:rPr>
          <w:sz w:val="28"/>
          <w:szCs w:val="28"/>
        </w:rPr>
      </w:pPr>
    </w:p>
    <w:p w:rsidR="00D33905" w:rsidRDefault="00736FEA" w:rsidP="00D153F2"/>
    <w:sectPr w:rsidR="00D33905" w:rsidSect="0079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5C1"/>
    <w:multiLevelType w:val="hybridMultilevel"/>
    <w:tmpl w:val="E1FAED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4A6017D"/>
    <w:multiLevelType w:val="hybridMultilevel"/>
    <w:tmpl w:val="A6AA5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9B3EF5"/>
    <w:multiLevelType w:val="hybridMultilevel"/>
    <w:tmpl w:val="39284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34274B"/>
    <w:multiLevelType w:val="multilevel"/>
    <w:tmpl w:val="5D481C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71D0212"/>
    <w:multiLevelType w:val="hybridMultilevel"/>
    <w:tmpl w:val="82AC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C323C"/>
    <w:multiLevelType w:val="hybridMultilevel"/>
    <w:tmpl w:val="2A24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112AD"/>
    <w:multiLevelType w:val="multilevel"/>
    <w:tmpl w:val="4A24C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0F8B6A4B"/>
    <w:multiLevelType w:val="hybridMultilevel"/>
    <w:tmpl w:val="FD36B6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CC02B4"/>
    <w:multiLevelType w:val="multilevel"/>
    <w:tmpl w:val="B308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919B8"/>
    <w:multiLevelType w:val="hybridMultilevel"/>
    <w:tmpl w:val="A7944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C607CB"/>
    <w:multiLevelType w:val="hybridMultilevel"/>
    <w:tmpl w:val="D750A432"/>
    <w:lvl w:ilvl="0" w:tplc="FBCEA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EB151D"/>
    <w:multiLevelType w:val="hybridMultilevel"/>
    <w:tmpl w:val="5894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57665"/>
    <w:multiLevelType w:val="multilevel"/>
    <w:tmpl w:val="A26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FE549D"/>
    <w:multiLevelType w:val="hybridMultilevel"/>
    <w:tmpl w:val="B53EA51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2A9A052F"/>
    <w:multiLevelType w:val="hybridMultilevel"/>
    <w:tmpl w:val="4D54DD1A"/>
    <w:lvl w:ilvl="0" w:tplc="113446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AC2D9A"/>
    <w:multiLevelType w:val="hybridMultilevel"/>
    <w:tmpl w:val="6918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024BC"/>
    <w:multiLevelType w:val="hybridMultilevel"/>
    <w:tmpl w:val="E3F0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E5138"/>
    <w:multiLevelType w:val="hybridMultilevel"/>
    <w:tmpl w:val="2088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61734"/>
    <w:multiLevelType w:val="hybridMultilevel"/>
    <w:tmpl w:val="B072AB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C3108"/>
    <w:multiLevelType w:val="hybridMultilevel"/>
    <w:tmpl w:val="24346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961EAC"/>
    <w:multiLevelType w:val="hybridMultilevel"/>
    <w:tmpl w:val="72E8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57D04"/>
    <w:multiLevelType w:val="multilevel"/>
    <w:tmpl w:val="7646001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22">
    <w:nsid w:val="429640FD"/>
    <w:multiLevelType w:val="hybridMultilevel"/>
    <w:tmpl w:val="D30ADEB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453E1FEC"/>
    <w:multiLevelType w:val="hybridMultilevel"/>
    <w:tmpl w:val="B5F8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F2154"/>
    <w:multiLevelType w:val="hybridMultilevel"/>
    <w:tmpl w:val="073C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82FF3"/>
    <w:multiLevelType w:val="hybridMultilevel"/>
    <w:tmpl w:val="6E1C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124AC"/>
    <w:multiLevelType w:val="hybridMultilevel"/>
    <w:tmpl w:val="2A24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97F7B"/>
    <w:multiLevelType w:val="hybridMultilevel"/>
    <w:tmpl w:val="9F04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D6B1D"/>
    <w:multiLevelType w:val="hybridMultilevel"/>
    <w:tmpl w:val="29B8F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037379"/>
    <w:multiLevelType w:val="hybridMultilevel"/>
    <w:tmpl w:val="E780AC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F1C7A"/>
    <w:multiLevelType w:val="hybridMultilevel"/>
    <w:tmpl w:val="0DCE058A"/>
    <w:lvl w:ilvl="0" w:tplc="F1062D6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8F27F1"/>
    <w:multiLevelType w:val="hybridMultilevel"/>
    <w:tmpl w:val="196A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31A3B"/>
    <w:multiLevelType w:val="hybridMultilevel"/>
    <w:tmpl w:val="06F8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0BD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74BF7"/>
    <w:multiLevelType w:val="hybridMultilevel"/>
    <w:tmpl w:val="F28E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A17604"/>
    <w:multiLevelType w:val="multilevel"/>
    <w:tmpl w:val="8028E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5FA045B6"/>
    <w:multiLevelType w:val="hybridMultilevel"/>
    <w:tmpl w:val="4E6C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B92BC8"/>
    <w:multiLevelType w:val="hybridMultilevel"/>
    <w:tmpl w:val="C9C41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340569"/>
    <w:multiLevelType w:val="hybridMultilevel"/>
    <w:tmpl w:val="6A3CE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990E5E"/>
    <w:multiLevelType w:val="hybridMultilevel"/>
    <w:tmpl w:val="C0E6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7341"/>
    <w:multiLevelType w:val="hybridMultilevel"/>
    <w:tmpl w:val="9BEC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D7F07"/>
    <w:multiLevelType w:val="hybridMultilevel"/>
    <w:tmpl w:val="F2C0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83A91"/>
    <w:multiLevelType w:val="hybridMultilevel"/>
    <w:tmpl w:val="2B3E5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033C2A"/>
    <w:multiLevelType w:val="multilevel"/>
    <w:tmpl w:val="ACA0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AC7F11"/>
    <w:multiLevelType w:val="hybridMultilevel"/>
    <w:tmpl w:val="0922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84498"/>
    <w:multiLevelType w:val="hybridMultilevel"/>
    <w:tmpl w:val="38C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21"/>
  </w:num>
  <w:num w:numId="4">
    <w:abstractNumId w:val="24"/>
  </w:num>
  <w:num w:numId="5">
    <w:abstractNumId w:val="4"/>
  </w:num>
  <w:num w:numId="6">
    <w:abstractNumId w:val="34"/>
  </w:num>
  <w:num w:numId="7">
    <w:abstractNumId w:val="6"/>
  </w:num>
  <w:num w:numId="8">
    <w:abstractNumId w:val="27"/>
  </w:num>
  <w:num w:numId="9">
    <w:abstractNumId w:val="12"/>
  </w:num>
  <w:num w:numId="10">
    <w:abstractNumId w:val="35"/>
  </w:num>
  <w:num w:numId="11">
    <w:abstractNumId w:val="19"/>
  </w:num>
  <w:num w:numId="12">
    <w:abstractNumId w:val="13"/>
  </w:num>
  <w:num w:numId="13">
    <w:abstractNumId w:val="15"/>
  </w:num>
  <w:num w:numId="14">
    <w:abstractNumId w:val="20"/>
  </w:num>
  <w:num w:numId="15">
    <w:abstractNumId w:val="7"/>
  </w:num>
  <w:num w:numId="16">
    <w:abstractNumId w:val="2"/>
  </w:num>
  <w:num w:numId="17">
    <w:abstractNumId w:val="39"/>
  </w:num>
  <w:num w:numId="18">
    <w:abstractNumId w:val="32"/>
  </w:num>
  <w:num w:numId="19">
    <w:abstractNumId w:val="30"/>
  </w:num>
  <w:num w:numId="20">
    <w:abstractNumId w:val="28"/>
  </w:num>
  <w:num w:numId="21">
    <w:abstractNumId w:val="41"/>
  </w:num>
  <w:num w:numId="22">
    <w:abstractNumId w:val="10"/>
  </w:num>
  <w:num w:numId="23">
    <w:abstractNumId w:val="8"/>
  </w:num>
  <w:num w:numId="24">
    <w:abstractNumId w:val="42"/>
  </w:num>
  <w:num w:numId="25">
    <w:abstractNumId w:val="22"/>
  </w:num>
  <w:num w:numId="26">
    <w:abstractNumId w:val="11"/>
  </w:num>
  <w:num w:numId="27">
    <w:abstractNumId w:val="9"/>
  </w:num>
  <w:num w:numId="28">
    <w:abstractNumId w:val="25"/>
  </w:num>
  <w:num w:numId="29">
    <w:abstractNumId w:val="0"/>
  </w:num>
  <w:num w:numId="30">
    <w:abstractNumId w:val="17"/>
  </w:num>
  <w:num w:numId="31">
    <w:abstractNumId w:val="23"/>
  </w:num>
  <w:num w:numId="32">
    <w:abstractNumId w:val="33"/>
  </w:num>
  <w:num w:numId="33">
    <w:abstractNumId w:val="38"/>
  </w:num>
  <w:num w:numId="34">
    <w:abstractNumId w:val="18"/>
  </w:num>
  <w:num w:numId="35">
    <w:abstractNumId w:val="31"/>
  </w:num>
  <w:num w:numId="36">
    <w:abstractNumId w:val="36"/>
  </w:num>
  <w:num w:numId="37">
    <w:abstractNumId w:val="14"/>
  </w:num>
  <w:num w:numId="38">
    <w:abstractNumId w:val="44"/>
  </w:num>
  <w:num w:numId="39">
    <w:abstractNumId w:val="29"/>
  </w:num>
  <w:num w:numId="40">
    <w:abstractNumId w:val="5"/>
  </w:num>
  <w:num w:numId="41">
    <w:abstractNumId w:val="26"/>
  </w:num>
  <w:num w:numId="42">
    <w:abstractNumId w:val="43"/>
  </w:num>
  <w:num w:numId="43">
    <w:abstractNumId w:val="16"/>
  </w:num>
  <w:num w:numId="44">
    <w:abstractNumId w:val="3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53F2"/>
    <w:rsid w:val="00033506"/>
    <w:rsid w:val="00221282"/>
    <w:rsid w:val="0038208F"/>
    <w:rsid w:val="0039175B"/>
    <w:rsid w:val="004D43A6"/>
    <w:rsid w:val="00547EE9"/>
    <w:rsid w:val="005E22FF"/>
    <w:rsid w:val="00736FEA"/>
    <w:rsid w:val="00792074"/>
    <w:rsid w:val="007E4A56"/>
    <w:rsid w:val="007F269E"/>
    <w:rsid w:val="00806BCE"/>
    <w:rsid w:val="00934CB7"/>
    <w:rsid w:val="00990A21"/>
    <w:rsid w:val="00AB0D94"/>
    <w:rsid w:val="00B865FD"/>
    <w:rsid w:val="00BC55C4"/>
    <w:rsid w:val="00C15CEF"/>
    <w:rsid w:val="00C42693"/>
    <w:rsid w:val="00D153F2"/>
    <w:rsid w:val="00DA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D94"/>
    <w:pPr>
      <w:keepNext/>
      <w:keepLines/>
      <w:spacing w:line="360" w:lineRule="auto"/>
      <w:ind w:firstLine="709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B0D94"/>
    <w:pPr>
      <w:spacing w:line="360" w:lineRule="auto"/>
      <w:ind w:firstLine="709"/>
      <w:jc w:val="center"/>
      <w:outlineLvl w:val="1"/>
    </w:pPr>
    <w:rPr>
      <w:b/>
      <w:bCs/>
      <w:sz w:val="28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D9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3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6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5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43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0D9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D94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0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B0D94"/>
    <w:rPr>
      <w:b/>
      <w:bCs/>
    </w:rPr>
  </w:style>
  <w:style w:type="paragraph" w:styleId="a8">
    <w:name w:val="header"/>
    <w:basedOn w:val="a"/>
    <w:link w:val="a9"/>
    <w:uiPriority w:val="99"/>
    <w:unhideWhenUsed/>
    <w:rsid w:val="00AB0D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B0D94"/>
  </w:style>
  <w:style w:type="paragraph" w:styleId="aa">
    <w:name w:val="footer"/>
    <w:basedOn w:val="a"/>
    <w:link w:val="ab"/>
    <w:uiPriority w:val="99"/>
    <w:unhideWhenUsed/>
    <w:rsid w:val="00AB0D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B0D94"/>
  </w:style>
  <w:style w:type="character" w:styleId="ac">
    <w:name w:val="Hyperlink"/>
    <w:basedOn w:val="a0"/>
    <w:uiPriority w:val="99"/>
    <w:unhideWhenUsed/>
    <w:rsid w:val="00AB0D9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B0D94"/>
  </w:style>
  <w:style w:type="character" w:customStyle="1" w:styleId="label">
    <w:name w:val="label"/>
    <w:basedOn w:val="a0"/>
    <w:rsid w:val="00AB0D94"/>
  </w:style>
  <w:style w:type="character" w:customStyle="1" w:styleId="hl">
    <w:name w:val="hl"/>
    <w:basedOn w:val="a0"/>
    <w:rsid w:val="00AB0D94"/>
  </w:style>
  <w:style w:type="paragraph" w:styleId="ad">
    <w:name w:val="Normal (Web)"/>
    <w:basedOn w:val="a"/>
    <w:uiPriority w:val="99"/>
    <w:unhideWhenUsed/>
    <w:rsid w:val="00AB0D94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AB0D9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AB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AB0D94"/>
    <w:pPr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0D94"/>
    <w:pPr>
      <w:spacing w:before="120" w:after="120" w:line="276" w:lineRule="auto"/>
    </w:pPr>
    <w:rPr>
      <w:rFonts w:asciiTheme="minorHAnsi" w:eastAsiaTheme="minorHAnsi" w:hAnsiTheme="minorHAnsi" w:cstheme="minorBidi"/>
      <w:b/>
      <w:bCs/>
      <w:caps/>
      <w:sz w:val="20"/>
      <w:szCs w:val="20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B0D94"/>
    <w:pPr>
      <w:spacing w:line="276" w:lineRule="auto"/>
      <w:ind w:left="220"/>
    </w:pPr>
    <w:rPr>
      <w:rFonts w:asciiTheme="minorHAnsi" w:eastAsiaTheme="minorHAnsi" w:hAnsiTheme="minorHAnsi" w:cstheme="minorBidi"/>
      <w:smallCap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AB0D94"/>
    <w:pPr>
      <w:spacing w:line="276" w:lineRule="auto"/>
      <w:ind w:left="440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B0D94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AB0D94"/>
    <w:pPr>
      <w:spacing w:line="276" w:lineRule="auto"/>
      <w:ind w:left="8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AB0D94"/>
    <w:pPr>
      <w:spacing w:line="276" w:lineRule="auto"/>
      <w:ind w:left="11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AB0D94"/>
    <w:pPr>
      <w:spacing w:line="276" w:lineRule="auto"/>
      <w:ind w:left="132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AB0D94"/>
    <w:pPr>
      <w:spacing w:line="276" w:lineRule="auto"/>
      <w:ind w:left="154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AB0D94"/>
    <w:pPr>
      <w:spacing w:line="276" w:lineRule="auto"/>
      <w:ind w:left="1760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lab.ua/diseases/2291/" TargetMode="External"/><Relationship Id="rId13" Type="http://schemas.openxmlformats.org/officeDocument/2006/relationships/hyperlink" Target="http://uroclinic.org.ua/urologicheskie-zabolevaniya/nefrogennaya-arterialnaya-gipertenziya.html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mede.org/sait/?page=16&amp;id=Urologiya_alsukri_2011&amp;menu=Urologiya_alsukri_2011%20" TargetMode="External"/><Relationship Id="rId12" Type="http://schemas.openxmlformats.org/officeDocument/2006/relationships/hyperlink" Target="http://uroclinic.org.ua" TargetMode="External"/><Relationship Id="rId17" Type="http://schemas.openxmlformats.org/officeDocument/2006/relationships/hyperlink" Target="http://medrulit.ru/reabilitologiya/arterialnaya-gipertenziya-lechenie-reabilitatsiya-bolni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medsestra.ru/index.php?option=com_content&amp;view=article&amp;id=85&amp;Itemid=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edcollegelib.ru/book/ISBN9785970418215.html" TargetMode="External"/><Relationship Id="rId5" Type="http://schemas.openxmlformats.org/officeDocument/2006/relationships/hyperlink" Target="http://www.informio.ru/abiturientu/6539/Medicinskii-kolledzh-imeni-VM-Behtereva" TargetMode="External"/><Relationship Id="rId15" Type="http://schemas.openxmlformats.org/officeDocument/2006/relationships/hyperlink" Target="http://www.studmedlib.ru/book/ISBN9785970420324.html" TargetMode="External"/><Relationship Id="rId10" Type="http://schemas.openxmlformats.org/officeDocument/2006/relationships/hyperlink" Target="http://www.dnaekb.ru/statmain/statboleznim/122-lib-giper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ld.studmedlib.ru/book/ISBN9785423500580.html" TargetMode="External"/><Relationship Id="rId14" Type="http://schemas.openxmlformats.org/officeDocument/2006/relationships/hyperlink" Target="http://cyberleninka.ru/article/n/evgeniy-mihaylovich-tareev-osnovopolozhnik-rossiyskoy-nefr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800241</dc:creator>
  <cp:keywords/>
  <dc:description/>
  <cp:lastModifiedBy>800241</cp:lastModifiedBy>
  <cp:revision>4</cp:revision>
  <dcterms:created xsi:type="dcterms:W3CDTF">2018-01-27T11:57:00Z</dcterms:created>
  <dcterms:modified xsi:type="dcterms:W3CDTF">2018-01-28T16:25:00Z</dcterms:modified>
</cp:coreProperties>
</file>