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234"/>
        <w:gridCol w:w="3153"/>
        <w:gridCol w:w="2551"/>
        <w:gridCol w:w="2836"/>
      </w:tblGrid>
      <w:tr w:rsidR="00C3424C" w:rsidTr="00C3424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31.02.02 Акушерское дело</w:t>
            </w:r>
          </w:p>
        </w:tc>
      </w:tr>
      <w:tr w:rsidR="00C3424C" w:rsidTr="00C3424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 преддипломной  практике</w:t>
            </w:r>
          </w:p>
        </w:tc>
      </w:tr>
      <w:tr w:rsidR="00C3424C" w:rsidTr="00C3424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РБ</w:t>
            </w:r>
          </w:p>
          <w:p w:rsidR="00C3424C" w:rsidRDefault="00C34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C3424C" w:rsidRDefault="00E60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______201</w:t>
            </w:r>
            <w:r w:rsidR="00C36D30">
              <w:rPr>
                <w:rFonts w:ascii="Times New Roman" w:hAnsi="Times New Roman"/>
                <w:sz w:val="24"/>
                <w:szCs w:val="24"/>
              </w:rPr>
              <w:t>7</w:t>
            </w:r>
            <w:r w:rsidR="00C3424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ЦМК </w:t>
            </w:r>
          </w:p>
          <w:p w:rsidR="00C3424C" w:rsidRDefault="00C3424C" w:rsidP="00C36D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-ориентированные задания</w:t>
            </w:r>
          </w:p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24C" w:rsidRDefault="00C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производственной практикой</w:t>
            </w:r>
          </w:p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3424C" w:rsidRDefault="00E60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_____201</w:t>
            </w:r>
            <w:r w:rsidR="00C36D30">
              <w:rPr>
                <w:rFonts w:ascii="Times New Roman" w:hAnsi="Times New Roman"/>
                <w:sz w:val="24"/>
                <w:szCs w:val="24"/>
              </w:rPr>
              <w:t>7</w:t>
            </w:r>
            <w:r w:rsidR="00C3424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5DB" w:rsidRDefault="00385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4C" w:rsidTr="00C3424C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1. Установите </w:t>
            </w:r>
            <w:r w:rsidR="00D80FBF">
              <w:rPr>
                <w:rFonts w:ascii="Times New Roman" w:hAnsi="Times New Roman"/>
                <w:sz w:val="24"/>
                <w:szCs w:val="24"/>
              </w:rPr>
              <w:t xml:space="preserve">правильную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действий.</w:t>
            </w:r>
          </w:p>
        </w:tc>
      </w:tr>
      <w:tr w:rsidR="00C3424C" w:rsidTr="00C3424C">
        <w:trPr>
          <w:trHeight w:val="243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Неотложная помощь при эклампсии:</w:t>
            </w:r>
          </w:p>
          <w:p w:rsidR="00607514" w:rsidRDefault="00607514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санацию ротовой полости.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Повернуть голову набок.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контакт с веной.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женщину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экстренного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родоразрешения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проходимость дыхательных путей.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Внутривенно ввести лекарственные средства.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Уложить женщину на ровную поверхность.</w:t>
            </w:r>
          </w:p>
          <w:p w:rsidR="00C3424C" w:rsidRDefault="00C3424C" w:rsidP="00D80FBF">
            <w:pPr>
              <w:pStyle w:val="a3"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врача на себя.</w:t>
            </w:r>
          </w:p>
        </w:tc>
      </w:tr>
      <w:tr w:rsidR="00C3424C" w:rsidTr="00C3424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2. Установите </w:t>
            </w:r>
            <w:r w:rsidR="00D80FBF">
              <w:rPr>
                <w:rFonts w:ascii="Times New Roman" w:hAnsi="Times New Roman"/>
                <w:sz w:val="24"/>
                <w:szCs w:val="24"/>
              </w:rPr>
              <w:t xml:space="preserve">правильную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действий.</w:t>
            </w:r>
          </w:p>
        </w:tc>
      </w:tr>
      <w:tr w:rsidR="00C3424C" w:rsidTr="00C3424C">
        <w:trPr>
          <w:trHeight w:val="24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Неотложная помощь при гипотоническом кровотечении: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Повторно ввести МЭМ, подключить внутривенно капельно окситоцин.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Подсчитать кровопотерю.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комбинированный массаж матки на кулаке.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катетеризацию мочевого пузыря.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внутривенный наркоз.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РОПМ.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наружный массаж матки через переднюю брюшную стенку.</w:t>
            </w:r>
          </w:p>
          <w:p w:rsidR="00C3424C" w:rsidRDefault="00C3424C" w:rsidP="00D80FBF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Положить «холод» на низ живота.</w:t>
            </w:r>
          </w:p>
        </w:tc>
      </w:tr>
      <w:tr w:rsidR="00C3424C" w:rsidTr="00C3424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3. Установите соответствие.</w:t>
            </w:r>
          </w:p>
        </w:tc>
      </w:tr>
      <w:tr w:rsidR="00C3424C" w:rsidTr="00C3424C">
        <w:trPr>
          <w:trHeight w:val="41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C" w:rsidRDefault="00C3424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каждого вопроса необходимо подобрать один правильный ответ. </w:t>
            </w:r>
          </w:p>
          <w:p w:rsidR="006A3E5A" w:rsidRPr="006A3E5A" w:rsidRDefault="006A3E5A" w:rsidP="006A3E5A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Установите соответствие:</w:t>
            </w:r>
          </w:p>
          <w:p w:rsidR="006A3E5A" w:rsidRPr="006A3E5A" w:rsidRDefault="006A3E5A" w:rsidP="006A3E5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6A3E5A">
              <w:rPr>
                <w:rFonts w:ascii="Times New Roman" w:eastAsia="Times New Roman" w:hAnsi="Times New Roman" w:cstheme="minorBidi"/>
                <w:lang w:eastAsia="ru-RU"/>
              </w:rPr>
              <w:t>Анатомически узкий таз</w:t>
            </w:r>
          </w:p>
          <w:p w:rsidR="006A3E5A" w:rsidRPr="006A3E5A" w:rsidRDefault="006A3E5A" w:rsidP="006A3E5A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proofErr w:type="spellStart"/>
            <w:r w:rsidRPr="006A3E5A">
              <w:rPr>
                <w:rFonts w:ascii="Times New Roman" w:eastAsia="Times New Roman" w:hAnsi="Times New Roman" w:cstheme="minorBidi"/>
                <w:lang w:eastAsia="ru-RU"/>
              </w:rPr>
              <w:t>Общеравномерносуженный</w:t>
            </w:r>
            <w:proofErr w:type="spellEnd"/>
            <w:r w:rsidRPr="006A3E5A">
              <w:rPr>
                <w:rFonts w:ascii="Times New Roman" w:eastAsia="Times New Roman" w:hAnsi="Times New Roman" w:cstheme="minorBidi"/>
                <w:lang w:eastAsia="ru-RU"/>
              </w:rPr>
              <w:t xml:space="preserve"> таз</w:t>
            </w:r>
          </w:p>
          <w:p w:rsidR="006A3E5A" w:rsidRPr="006A3E5A" w:rsidRDefault="006A3E5A" w:rsidP="006A3E5A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5A">
              <w:rPr>
                <w:rFonts w:ascii="Times New Roman" w:eastAsia="Times New Roman" w:hAnsi="Times New Roman" w:cstheme="minorBidi"/>
                <w:lang w:eastAsia="ru-RU"/>
              </w:rPr>
              <w:t>Рахитический таз</w:t>
            </w:r>
          </w:p>
          <w:p w:rsidR="006A3E5A" w:rsidRPr="006A3E5A" w:rsidRDefault="006A3E5A" w:rsidP="006A3E5A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5A">
              <w:rPr>
                <w:rFonts w:ascii="Times New Roman" w:eastAsia="Times New Roman" w:hAnsi="Times New Roman" w:cstheme="minorBidi"/>
                <w:lang w:eastAsia="ru-RU"/>
              </w:rPr>
              <w:t>Клинически узкий таз</w:t>
            </w:r>
          </w:p>
          <w:p w:rsidR="00C3424C" w:rsidRPr="006A3E5A" w:rsidRDefault="006A3E5A" w:rsidP="006A3E5A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E5A" w:rsidRPr="00F95E55" w:rsidRDefault="006A3E5A" w:rsidP="006A3E5A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 xml:space="preserve">Все наружные размеры уменьшены на одинаковое количество </w:t>
            </w:r>
            <w:proofErr w:type="gramStart"/>
            <w:r w:rsidRPr="00F95E55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</w:p>
          <w:p w:rsidR="006A3E5A" w:rsidRPr="00F95E55" w:rsidRDefault="006A3E5A" w:rsidP="006A3E5A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5E55">
              <w:rPr>
                <w:rFonts w:ascii="Times New Roman" w:eastAsia="Times New Roman" w:hAnsi="Times New Roman"/>
                <w:lang w:eastAsia="ru-RU"/>
              </w:rPr>
              <w:t>Несоответствие размеров головки плода размерам таза</w:t>
            </w:r>
          </w:p>
          <w:p w:rsidR="006A3E5A" w:rsidRPr="006A3E5A" w:rsidRDefault="006A3E5A" w:rsidP="006A3E5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5A">
              <w:rPr>
                <w:rFonts w:ascii="Times New Roman" w:eastAsia="Times New Roman" w:hAnsi="Times New Roman"/>
                <w:lang w:eastAsia="ru-RU"/>
              </w:rPr>
              <w:t>Один или все наружные размеры уменьшены на 1,5 – 2 см</w:t>
            </w:r>
          </w:p>
          <w:p w:rsidR="006A3E5A" w:rsidRPr="006A3E5A" w:rsidRDefault="006A3E5A" w:rsidP="006A3E5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5A">
              <w:rPr>
                <w:rFonts w:ascii="Times New Roman" w:eastAsia="Times New Roman" w:hAnsi="Times New Roman"/>
                <w:lang w:eastAsia="ru-RU"/>
              </w:rPr>
              <w:t xml:space="preserve">Размеры дистанции </w:t>
            </w:r>
            <w:proofErr w:type="spellStart"/>
            <w:r w:rsidRPr="006A3E5A">
              <w:rPr>
                <w:rFonts w:ascii="Times New Roman" w:eastAsia="Times New Roman" w:hAnsi="Times New Roman"/>
                <w:lang w:val="en-US" w:eastAsia="ru-RU"/>
              </w:rPr>
              <w:t>spinarum</w:t>
            </w:r>
            <w:proofErr w:type="spellEnd"/>
            <w:r w:rsidRPr="006A3E5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6A3E5A">
              <w:rPr>
                <w:rFonts w:ascii="Times New Roman" w:eastAsia="Times New Roman" w:hAnsi="Times New Roman"/>
                <w:lang w:val="en-US" w:eastAsia="ru-RU"/>
              </w:rPr>
              <w:t>cristarum</w:t>
            </w:r>
            <w:proofErr w:type="spellEnd"/>
            <w:r w:rsidRPr="006A3E5A">
              <w:rPr>
                <w:rFonts w:ascii="Times New Roman" w:eastAsia="Times New Roman" w:hAnsi="Times New Roman"/>
                <w:lang w:eastAsia="ru-RU"/>
              </w:rPr>
              <w:t xml:space="preserve"> равны между собой</w:t>
            </w:r>
          </w:p>
          <w:p w:rsidR="006A3E5A" w:rsidRDefault="006A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24C" w:rsidRPr="00C3424C" w:rsidRDefault="00C3424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44CF">
              <w:rPr>
                <w:rFonts w:ascii="Times New Roman" w:hAnsi="Times New Roman"/>
                <w:sz w:val="24"/>
                <w:szCs w:val="24"/>
                <w:u w:val="single"/>
              </w:rPr>
              <w:t>Установите соответствие</w:t>
            </w:r>
            <w:r w:rsidRPr="00C3424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B44CF" w:rsidRPr="00AB44CF" w:rsidRDefault="00C3424C" w:rsidP="00AB44CF">
            <w:pPr>
              <w:numPr>
                <w:ilvl w:val="0"/>
                <w:numId w:val="24"/>
              </w:numPr>
              <w:ind w:left="318" w:hanging="318"/>
              <w:contextualSpacing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4CF" w:rsidRPr="00AB44CF">
              <w:rPr>
                <w:rFonts w:ascii="Times New Roman" w:eastAsia="Times New Roman" w:hAnsi="Times New Roman" w:cstheme="minorBidi"/>
                <w:lang w:val="en-US" w:eastAsia="ru-RU"/>
              </w:rPr>
              <w:t>I</w:t>
            </w:r>
            <w:r w:rsidR="00AB44CF" w:rsidRPr="00AB44CF">
              <w:rPr>
                <w:rFonts w:ascii="Times New Roman" w:eastAsia="Times New Roman" w:hAnsi="Times New Roman" w:cstheme="minorBidi"/>
                <w:lang w:eastAsia="ru-RU"/>
              </w:rPr>
              <w:t xml:space="preserve"> этап послеродовой септической инфекции</w:t>
            </w:r>
          </w:p>
          <w:p w:rsidR="00AB44CF" w:rsidRPr="00AB44CF" w:rsidRDefault="00AB44CF" w:rsidP="00AB44CF">
            <w:pPr>
              <w:numPr>
                <w:ilvl w:val="0"/>
                <w:numId w:val="24"/>
              </w:numPr>
              <w:ind w:left="318" w:hanging="318"/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B44CF">
              <w:rPr>
                <w:rFonts w:ascii="Times New Roman" w:eastAsia="Times New Roman" w:hAnsi="Times New Roman" w:cstheme="minorBidi"/>
                <w:lang w:val="en-US" w:eastAsia="ru-RU"/>
              </w:rPr>
              <w:t>II</w:t>
            </w: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 xml:space="preserve"> этап послеродовой септической инфекции</w:t>
            </w:r>
          </w:p>
          <w:p w:rsidR="00AB44CF" w:rsidRPr="00AB44CF" w:rsidRDefault="00AB44CF" w:rsidP="00AB44CF">
            <w:pPr>
              <w:numPr>
                <w:ilvl w:val="0"/>
                <w:numId w:val="24"/>
              </w:numPr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="Times New Roman" w:hAnsi="Times New Roman" w:cstheme="minorBidi"/>
                <w:lang w:val="en-US" w:eastAsia="ru-RU"/>
              </w:rPr>
              <w:t>III</w:t>
            </w: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 xml:space="preserve"> этап послеродовой септической инфекции</w:t>
            </w:r>
          </w:p>
          <w:p w:rsidR="00C3424C" w:rsidRDefault="00AB44CF" w:rsidP="00AB44CF">
            <w:pPr>
              <w:numPr>
                <w:ilvl w:val="0"/>
                <w:numId w:val="24"/>
              </w:numPr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="Times New Roman" w:hAnsi="Times New Roman" w:cstheme="minorBidi"/>
                <w:lang w:val="en-US" w:eastAsia="ru-RU"/>
              </w:rPr>
              <w:t>IV</w:t>
            </w: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 xml:space="preserve"> этап послеродовой септической инфекции</w:t>
            </w:r>
            <w:r w:rsidRPr="00AB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4CF" w:rsidRDefault="00AB44CF" w:rsidP="00AB44CF">
            <w:p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4CF" w:rsidRPr="00AB44CF" w:rsidRDefault="00AB44CF" w:rsidP="00AB44CF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 xml:space="preserve">Септицемия, </w:t>
            </w:r>
            <w:proofErr w:type="spellStart"/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>септикопиемия</w:t>
            </w:r>
            <w:proofErr w:type="spellEnd"/>
          </w:p>
          <w:p w:rsidR="00AB44CF" w:rsidRPr="00AB44CF" w:rsidRDefault="00AB44CF" w:rsidP="00AB44CF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>Инфекция ограничена послеродовой язвой</w:t>
            </w:r>
          </w:p>
          <w:p w:rsidR="00AB44CF" w:rsidRPr="00AB44CF" w:rsidRDefault="00AB44CF" w:rsidP="00AB44CF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>Инфекция ограничена областью малого таза</w:t>
            </w:r>
          </w:p>
          <w:p w:rsidR="00AB44CF" w:rsidRPr="00AB44CF" w:rsidRDefault="00AB44CF" w:rsidP="00AB44CF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AB44CF">
              <w:rPr>
                <w:rFonts w:ascii="Times New Roman" w:eastAsia="Times New Roman" w:hAnsi="Times New Roman" w:cstheme="minorBidi"/>
                <w:lang w:eastAsia="ru-RU"/>
              </w:rPr>
              <w:t>Инфекция распространилась за пределы малого таза</w:t>
            </w:r>
          </w:p>
          <w:p w:rsidR="00C3424C" w:rsidRDefault="00C34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B44CF">
              <w:rPr>
                <w:rFonts w:ascii="Times New Roman" w:hAnsi="Times New Roman"/>
                <w:sz w:val="24"/>
                <w:szCs w:val="24"/>
                <w:u w:val="single"/>
              </w:rPr>
              <w:t>Установите соответствие</w:t>
            </w:r>
            <w:r w:rsidRPr="00C3424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B44CF" w:rsidRPr="00AB44CF" w:rsidRDefault="00C3424C" w:rsidP="00AB44CF">
            <w:pPr>
              <w:numPr>
                <w:ilvl w:val="0"/>
                <w:numId w:val="26"/>
              </w:numPr>
              <w:ind w:left="318" w:hanging="284"/>
              <w:contextualSpacing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B44CF" w:rsidRPr="00AB44CF">
              <w:rPr>
                <w:rFonts w:ascii="Times New Roman" w:eastAsiaTheme="minorHAnsi" w:hAnsi="Times New Roman" w:cstheme="minorBidi"/>
              </w:rPr>
              <w:t>Фаза фибриллярных подергиваний при эклампсии</w:t>
            </w:r>
          </w:p>
          <w:p w:rsidR="00AB44CF" w:rsidRPr="00AB44CF" w:rsidRDefault="00AB44CF" w:rsidP="00AB44CF">
            <w:pPr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Фаза тонических судорог</w:t>
            </w:r>
          </w:p>
          <w:p w:rsidR="00AB44CF" w:rsidRPr="00AB44CF" w:rsidRDefault="00AB44CF" w:rsidP="00AB44CF">
            <w:pPr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Фаза клонических судорог</w:t>
            </w:r>
          </w:p>
          <w:p w:rsidR="00C3424C" w:rsidRPr="00AB44CF" w:rsidRDefault="00AB44CF" w:rsidP="00AB44CF">
            <w:pPr>
              <w:numPr>
                <w:ilvl w:val="0"/>
                <w:numId w:val="26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Фаза разрешения</w:t>
            </w:r>
          </w:p>
          <w:p w:rsidR="00AB44CF" w:rsidRDefault="00AB44CF" w:rsidP="00AB44CF">
            <w:pPr>
              <w:ind w:left="318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</w:p>
          <w:p w:rsidR="00AB44CF" w:rsidRPr="00AB44CF" w:rsidRDefault="00AB44CF" w:rsidP="00AB44CF">
            <w:pPr>
              <w:numPr>
                <w:ilvl w:val="0"/>
                <w:numId w:val="27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Подергивания мимических мышц лица, сознание и дыхание есть</w:t>
            </w:r>
          </w:p>
          <w:p w:rsidR="00AB44CF" w:rsidRPr="00AB44CF" w:rsidRDefault="00AB44CF" w:rsidP="00AB44CF">
            <w:pPr>
              <w:numPr>
                <w:ilvl w:val="0"/>
                <w:numId w:val="27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Многократно повторяющиеся тонические судороги</w:t>
            </w:r>
          </w:p>
          <w:p w:rsidR="00AB44CF" w:rsidRPr="00AB44CF" w:rsidRDefault="00AB44CF" w:rsidP="00AB44CF">
            <w:pPr>
              <w:numPr>
                <w:ilvl w:val="0"/>
                <w:numId w:val="27"/>
              </w:numPr>
              <w:ind w:left="31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Женщина выгибается дугой, сознания и дыхания нет</w:t>
            </w:r>
          </w:p>
          <w:p w:rsidR="00AB44CF" w:rsidRPr="00AB44CF" w:rsidRDefault="00AB44CF" w:rsidP="00AB44CF">
            <w:pPr>
              <w:numPr>
                <w:ilvl w:val="0"/>
                <w:numId w:val="27"/>
              </w:numPr>
              <w:ind w:left="31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Сознание спутано, пена изо рта</w:t>
            </w:r>
          </w:p>
          <w:p w:rsidR="00C3424C" w:rsidRDefault="00C3424C" w:rsidP="00C3424C">
            <w:pPr>
              <w:tabs>
                <w:tab w:val="left" w:pos="426"/>
              </w:tabs>
              <w:spacing w:after="160" w:line="254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24C" w:rsidRDefault="00C3424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B44CF">
              <w:rPr>
                <w:rFonts w:ascii="Times New Roman" w:hAnsi="Times New Roman"/>
                <w:sz w:val="24"/>
                <w:szCs w:val="24"/>
                <w:u w:val="single"/>
              </w:rPr>
              <w:t>Установите соответствие:</w:t>
            </w:r>
          </w:p>
          <w:p w:rsidR="00AB44CF" w:rsidRPr="00AB44CF" w:rsidRDefault="00AB44CF" w:rsidP="00AB44CF">
            <w:pPr>
              <w:numPr>
                <w:ilvl w:val="0"/>
                <w:numId w:val="28"/>
              </w:numPr>
              <w:ind w:left="318" w:hanging="284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«Тонус»</w:t>
            </w:r>
          </w:p>
          <w:p w:rsidR="00AB44CF" w:rsidRPr="00AB44CF" w:rsidRDefault="00AB44CF" w:rsidP="00AB44CF">
            <w:pPr>
              <w:numPr>
                <w:ilvl w:val="0"/>
                <w:numId w:val="28"/>
              </w:numPr>
              <w:ind w:left="318" w:hanging="284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«Ткань»</w:t>
            </w:r>
          </w:p>
          <w:p w:rsidR="00AB44CF" w:rsidRPr="00AB44CF" w:rsidRDefault="00AB44CF" w:rsidP="00AB44CF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«Травма»</w:t>
            </w:r>
          </w:p>
          <w:p w:rsidR="00AB44CF" w:rsidRPr="00AB44CF" w:rsidRDefault="00AB44CF" w:rsidP="00AB44CF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«Тромбин»</w:t>
            </w:r>
          </w:p>
          <w:p w:rsidR="00AB44CF" w:rsidRDefault="00AB44CF" w:rsidP="00AB44CF">
            <w:pPr>
              <w:ind w:left="284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</w:p>
          <w:p w:rsidR="00AB44CF" w:rsidRPr="00AB44CF" w:rsidRDefault="00AB44CF" w:rsidP="00AB44CF">
            <w:pPr>
              <w:numPr>
                <w:ilvl w:val="0"/>
                <w:numId w:val="29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Задержка частей последа</w:t>
            </w:r>
          </w:p>
          <w:p w:rsidR="00AB44CF" w:rsidRPr="00AB44CF" w:rsidRDefault="00AB44CF" w:rsidP="00AB44CF">
            <w:pPr>
              <w:numPr>
                <w:ilvl w:val="0"/>
                <w:numId w:val="29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Травма мягких родовых путей</w:t>
            </w:r>
          </w:p>
          <w:p w:rsidR="00AB44CF" w:rsidRPr="00AB44CF" w:rsidRDefault="00AB44CF" w:rsidP="00AB44CF">
            <w:pPr>
              <w:numPr>
                <w:ilvl w:val="0"/>
                <w:numId w:val="29"/>
              </w:numPr>
              <w:ind w:left="284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CF">
              <w:rPr>
                <w:rFonts w:ascii="Times New Roman" w:eastAsiaTheme="minorHAnsi" w:hAnsi="Times New Roman" w:cstheme="minorBidi"/>
              </w:rPr>
              <w:t>Коагулопатическое</w:t>
            </w:r>
            <w:proofErr w:type="spellEnd"/>
            <w:r w:rsidRPr="00AB44CF">
              <w:rPr>
                <w:rFonts w:ascii="Times New Roman" w:eastAsiaTheme="minorHAnsi" w:hAnsi="Times New Roman" w:cstheme="minorBidi"/>
              </w:rPr>
              <w:t xml:space="preserve"> кровотечение</w:t>
            </w:r>
          </w:p>
          <w:p w:rsidR="00AB44CF" w:rsidRPr="00AB44CF" w:rsidRDefault="00AB44CF" w:rsidP="00AB44CF">
            <w:pPr>
              <w:numPr>
                <w:ilvl w:val="0"/>
                <w:numId w:val="29"/>
              </w:numPr>
              <w:ind w:left="284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Theme="minorHAnsi" w:hAnsi="Times New Roman" w:cstheme="minorBidi"/>
              </w:rPr>
              <w:t>Атония и гипотония матки</w:t>
            </w:r>
          </w:p>
          <w:p w:rsidR="00C3424C" w:rsidRPr="00C3424C" w:rsidRDefault="00C3424C" w:rsidP="00C3424C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3424C" w:rsidRPr="00C3424C" w:rsidRDefault="00C3424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85E42">
              <w:rPr>
                <w:rFonts w:ascii="Times New Roman" w:hAnsi="Times New Roman"/>
                <w:sz w:val="24"/>
                <w:szCs w:val="24"/>
                <w:u w:val="single"/>
              </w:rPr>
              <w:t>Установите соответствие</w:t>
            </w:r>
            <w:r w:rsidRPr="00C3424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B44CF" w:rsidRPr="00AB44CF" w:rsidRDefault="00AB44CF" w:rsidP="00AB44CF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AB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плаценты</w:t>
            </w:r>
          </w:p>
          <w:p w:rsidR="00AB44CF" w:rsidRPr="00AB44CF" w:rsidRDefault="00AB44CF" w:rsidP="00AB44CF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Отслойка нормально расположенной плаценты</w:t>
            </w:r>
          </w:p>
          <w:p w:rsidR="00AB44CF" w:rsidRPr="00AB44CF" w:rsidRDefault="00AB44CF" w:rsidP="00AB44CF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Гипотоническое кровотечение</w:t>
            </w:r>
          </w:p>
          <w:p w:rsidR="00AB44CF" w:rsidRDefault="00AB44CF" w:rsidP="00AB44CF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Травмы родовых путей</w:t>
            </w:r>
          </w:p>
          <w:p w:rsidR="00F85E42" w:rsidRDefault="00F85E42" w:rsidP="00F85E42">
            <w:pPr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E42" w:rsidRPr="00F85E42" w:rsidRDefault="00F85E42" w:rsidP="00F85E42">
            <w:pPr>
              <w:numPr>
                <w:ilvl w:val="0"/>
                <w:numId w:val="33"/>
              </w:numPr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Резкая боль в животе, темная кровь, гипоксия плода</w:t>
            </w:r>
          </w:p>
          <w:p w:rsidR="00F85E42" w:rsidRPr="00F85E42" w:rsidRDefault="00F85E42" w:rsidP="00F85E42">
            <w:pPr>
              <w:numPr>
                <w:ilvl w:val="0"/>
                <w:numId w:val="33"/>
              </w:numPr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Матка плотная, кровотечение из половых путей</w:t>
            </w:r>
          </w:p>
          <w:p w:rsidR="00F85E42" w:rsidRPr="00F85E42" w:rsidRDefault="00F85E42" w:rsidP="00F85E42">
            <w:pPr>
              <w:numPr>
                <w:ilvl w:val="0"/>
                <w:numId w:val="33"/>
              </w:numPr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Безболезненное кровотечение алой кровью</w:t>
            </w:r>
          </w:p>
          <w:p w:rsidR="00AB44CF" w:rsidRPr="00F85E42" w:rsidRDefault="00F85E42" w:rsidP="00F85E42">
            <w:pPr>
              <w:numPr>
                <w:ilvl w:val="0"/>
                <w:numId w:val="33"/>
              </w:numPr>
              <w:spacing w:after="160" w:line="254" w:lineRule="auto"/>
              <w:ind w:left="36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Матка дряблая, кровотечение сгустками</w:t>
            </w:r>
          </w:p>
          <w:p w:rsidR="00F85E42" w:rsidRDefault="00F85E42" w:rsidP="00F85E42">
            <w:pPr>
              <w:spacing w:after="160" w:line="254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4C" w:rsidTr="00C3424C">
        <w:trPr>
          <w:trHeight w:val="2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№ 4. Решите тестовые задания (выберите один правильный ответ).</w:t>
            </w:r>
          </w:p>
        </w:tc>
      </w:tr>
      <w:tr w:rsidR="00C3424C" w:rsidTr="00E155F0">
        <w:trPr>
          <w:trHeight w:val="8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B" w:rsidRPr="003855DB" w:rsidRDefault="003855DB" w:rsidP="003855DB">
            <w:pPr>
              <w:mirrorIndents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>1. ПРИ ЧИСТО ЯГОДИЧНОМ ПРЕДЛЕЖАНИИ ПРИМЕНЯЮТ:</w:t>
            </w:r>
          </w:p>
          <w:p w:rsidR="003855DB" w:rsidRPr="003855DB" w:rsidRDefault="003855DB" w:rsidP="003855D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 xml:space="preserve">метод </w:t>
            </w:r>
            <w:proofErr w:type="spellStart"/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Цовьянова</w:t>
            </w:r>
            <w:proofErr w:type="spellEnd"/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1</w:t>
            </w:r>
          </w:p>
          <w:p w:rsidR="003855DB" w:rsidRPr="003855DB" w:rsidRDefault="003855DB" w:rsidP="003855D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классическое ручное пособие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извлечение за тазовый конец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Default="003855DB" w:rsidP="003855D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поворот плода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tabs>
                <w:tab w:val="left" w:pos="284"/>
              </w:tabs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3855DB" w:rsidRPr="003855DB" w:rsidRDefault="003855DB" w:rsidP="003855DB">
            <w:pPr>
              <w:mirrorIndents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>2. ДЛЯ ЭКЛАМПСИИ ХАРАКТЕРНО:</w:t>
            </w:r>
          </w:p>
          <w:p w:rsidR="003855DB" w:rsidRPr="003855DB" w:rsidRDefault="003855DB" w:rsidP="003855DB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наличие тонических и клонических судорог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отсутствие судорожного синдрома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высокая температура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запах ацетона изо рта</w:t>
            </w:r>
          </w:p>
          <w:p w:rsidR="003855DB" w:rsidRPr="003855DB" w:rsidRDefault="003855DB" w:rsidP="003855DB">
            <w:pPr>
              <w:tabs>
                <w:tab w:val="left" w:pos="284"/>
              </w:tabs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mirrorIndents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>3. ПРИЧИНЫ РАЗРЫВА МАТКИ ВО ВРЕМЯ БЕРЕМЕННОСТИ:</w:t>
            </w:r>
          </w:p>
          <w:p w:rsidR="003855DB" w:rsidRPr="003855DB" w:rsidRDefault="003855DB" w:rsidP="003855DB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клинически узкий таз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анатомически узкий таз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крупный плод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Default="003855DB" w:rsidP="003855DB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iCs/>
                <w:lang w:eastAsia="ru-RU"/>
              </w:rPr>
              <w:t>несостоятельность послеоперационного рубца на матке после операции кесарева сечения</w:t>
            </w: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3855DB" w:rsidRPr="003855DB" w:rsidRDefault="003855DB" w:rsidP="003855DB">
            <w:pPr>
              <w:tabs>
                <w:tab w:val="left" w:pos="284"/>
              </w:tabs>
              <w:mirrorIndents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3855DB" w:rsidRPr="003855DB" w:rsidRDefault="003855DB" w:rsidP="003855DB">
            <w:pPr>
              <w:mirrorIndents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>4. ПРЕЖДЕВРЕМЕННЫЕ РОДЫ – ЭТО РОДЫ НА СРОКЕ (В НЕДЕЛЯХ):</w:t>
            </w:r>
          </w:p>
          <w:p w:rsidR="003855DB" w:rsidRPr="003855DB" w:rsidRDefault="003855DB" w:rsidP="003855DB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="Times New Roman" w:hAnsi="Times New Roman" w:cstheme="minorBidi"/>
              </w:rPr>
            </w:pPr>
            <w:r w:rsidRPr="003855DB">
              <w:rPr>
                <w:rFonts w:ascii="Times New Roman" w:eastAsia="Times New Roman" w:hAnsi="Times New Roman" w:cstheme="minorBidi"/>
              </w:rPr>
              <w:t>22-32</w:t>
            </w:r>
          </w:p>
          <w:p w:rsidR="003855DB" w:rsidRPr="003855DB" w:rsidRDefault="003855DB" w:rsidP="003855DB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="Times New Roman" w:hAnsi="Times New Roman" w:cstheme="minorBidi"/>
              </w:rPr>
            </w:pPr>
            <w:r w:rsidRPr="003855DB">
              <w:rPr>
                <w:rFonts w:ascii="Times New Roman" w:eastAsia="Times New Roman" w:hAnsi="Times New Roman" w:cstheme="minorBidi"/>
              </w:rPr>
              <w:t>28-32</w:t>
            </w:r>
          </w:p>
          <w:p w:rsidR="003855DB" w:rsidRPr="003855DB" w:rsidRDefault="003855DB" w:rsidP="003855DB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="Times New Roman" w:hAnsi="Times New Roman" w:cstheme="minorBidi"/>
              </w:rPr>
            </w:pPr>
            <w:r w:rsidRPr="003855DB">
              <w:rPr>
                <w:rFonts w:ascii="Times New Roman" w:eastAsia="Times New Roman" w:hAnsi="Times New Roman" w:cstheme="minorBidi"/>
              </w:rPr>
              <w:t>22-37</w:t>
            </w:r>
          </w:p>
          <w:p w:rsidR="003855DB" w:rsidRPr="003855DB" w:rsidRDefault="003855DB" w:rsidP="003855DB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="Times New Roman" w:hAnsi="Times New Roman" w:cstheme="minorBidi"/>
              </w:rPr>
            </w:pPr>
            <w:r w:rsidRPr="003855DB">
              <w:rPr>
                <w:rFonts w:ascii="Times New Roman" w:eastAsia="Times New Roman" w:hAnsi="Times New Roman" w:cstheme="minorBidi"/>
              </w:rPr>
              <w:lastRenderedPageBreak/>
              <w:t xml:space="preserve">22-24 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mirrorIndents/>
              <w:rPr>
                <w:rFonts w:ascii="Times New Roman" w:eastAsia="Times New Roman" w:hAnsi="Times New Roman" w:cstheme="minorBidi"/>
              </w:rPr>
            </w:pPr>
          </w:p>
          <w:p w:rsidR="003855DB" w:rsidRPr="003855DB" w:rsidRDefault="003855DB" w:rsidP="003855D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</w:pPr>
            <w:r w:rsidRPr="003855DB"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  <w:t>5 . Следующая клиническая стадия выкидыша после угрожающего:</w:t>
            </w:r>
          </w:p>
          <w:p w:rsidR="003855DB" w:rsidRPr="003855DB" w:rsidRDefault="003855DB" w:rsidP="003855DB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 xml:space="preserve">полный </w:t>
            </w:r>
          </w:p>
          <w:p w:rsidR="003855DB" w:rsidRPr="003855DB" w:rsidRDefault="003855DB" w:rsidP="003855DB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неполный</w:t>
            </w:r>
          </w:p>
          <w:p w:rsidR="003855DB" w:rsidRPr="003855DB" w:rsidRDefault="003855DB" w:rsidP="003855DB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в ходу</w:t>
            </w:r>
          </w:p>
          <w:p w:rsidR="003855DB" w:rsidRDefault="003855DB" w:rsidP="003855DB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начавшийся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</w:p>
          <w:p w:rsidR="003855DB" w:rsidRPr="003855DB" w:rsidRDefault="003855DB" w:rsidP="003855DB">
            <w:pPr>
              <w:widowControl w:val="0"/>
              <w:overflowPunct w:val="0"/>
              <w:autoSpaceDE w:val="0"/>
              <w:autoSpaceDN w:val="0"/>
              <w:adjustRightInd w:val="0"/>
              <w:ind w:hanging="360"/>
              <w:contextualSpacing/>
              <w:mirrorIndents/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</w:pPr>
            <w:r w:rsidRPr="003855DB"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  <w:t xml:space="preserve">      6. При неполном выкидыше:</w:t>
            </w:r>
          </w:p>
          <w:p w:rsidR="003855DB" w:rsidRPr="003855DB" w:rsidRDefault="003855DB" w:rsidP="003855DB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показано выскабливание полости матки</w:t>
            </w:r>
          </w:p>
          <w:p w:rsidR="003855DB" w:rsidRPr="003855DB" w:rsidRDefault="003855DB" w:rsidP="003855DB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 xml:space="preserve">возможно сохранение беременности </w:t>
            </w:r>
          </w:p>
          <w:p w:rsidR="003855DB" w:rsidRPr="003855DB" w:rsidRDefault="003855DB" w:rsidP="003855DB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проводится выжидательная тактика</w:t>
            </w:r>
          </w:p>
          <w:p w:rsidR="003855DB" w:rsidRDefault="003855DB" w:rsidP="003855DB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более рационально лечение в дневном стационаре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</w:p>
          <w:p w:rsidR="003855DB" w:rsidRPr="003855DB" w:rsidRDefault="003855DB" w:rsidP="003855DB">
            <w:pPr>
              <w:contextualSpacing/>
              <w:mirrorIndents/>
              <w:rPr>
                <w:rFonts w:ascii="Times New Roman" w:eastAsia="Times New Roman" w:hAnsi="Times New Roman" w:cstheme="minorBidi"/>
                <w:lang w:eastAsia="ru-RU"/>
              </w:rPr>
            </w:pPr>
            <w:r w:rsidRPr="003855DB">
              <w:rPr>
                <w:rFonts w:ascii="Times New Roman" w:eastAsia="Times New Roman" w:hAnsi="Times New Roman" w:cstheme="minorBidi"/>
                <w:lang w:eastAsia="ru-RU"/>
              </w:rPr>
              <w:t>7. КРОВОТЕЧЕНИЕ В ПОСЛЕДОВОМ ПЕРИОДЕ ЧАЩЕ ОБУСЛОВЛЕНО:</w:t>
            </w:r>
          </w:p>
          <w:p w:rsidR="003855DB" w:rsidRPr="003855DB" w:rsidRDefault="003855DB" w:rsidP="003855DB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гипотонией матки</w:t>
            </w:r>
          </w:p>
          <w:p w:rsidR="003855DB" w:rsidRPr="003855DB" w:rsidRDefault="003855DB" w:rsidP="003855DB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нарушением процессов отделения плаценты и выделения последа</w:t>
            </w:r>
          </w:p>
          <w:p w:rsidR="003855DB" w:rsidRPr="003855DB" w:rsidRDefault="003855DB" w:rsidP="003855DB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многоводием</w:t>
            </w:r>
          </w:p>
          <w:p w:rsidR="003855DB" w:rsidRDefault="003855DB" w:rsidP="003855DB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 xml:space="preserve">тазовым </w:t>
            </w:r>
            <w:proofErr w:type="spellStart"/>
            <w:r w:rsidRPr="003855DB">
              <w:rPr>
                <w:rFonts w:ascii="Times New Roman" w:eastAsiaTheme="minorHAnsi" w:hAnsi="Times New Roman" w:cstheme="minorBidi"/>
              </w:rPr>
              <w:t>предлежанием</w:t>
            </w:r>
            <w:proofErr w:type="spellEnd"/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</w:p>
          <w:p w:rsidR="003855DB" w:rsidRPr="003855DB" w:rsidRDefault="003855DB" w:rsidP="003855DB">
            <w:pPr>
              <w:contextualSpacing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 xml:space="preserve">8. ШВЫ С ПРОМЕЖНОСТИ СНИМАЮТ </w:t>
            </w:r>
            <w:proofErr w:type="gramStart"/>
            <w:r w:rsidRPr="003855DB">
              <w:rPr>
                <w:rFonts w:ascii="Times New Roman" w:eastAsiaTheme="minorHAnsi" w:hAnsi="Times New Roman" w:cstheme="minorBidi"/>
              </w:rPr>
              <w:t>НА</w:t>
            </w:r>
            <w:proofErr w:type="gramEnd"/>
            <w:r w:rsidRPr="003855DB">
              <w:rPr>
                <w:rFonts w:ascii="Times New Roman" w:eastAsiaTheme="minorHAnsi" w:hAnsi="Times New Roman" w:cstheme="minorBidi"/>
              </w:rPr>
              <w:t xml:space="preserve">: 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A.</w:t>
            </w:r>
            <w:r w:rsidRPr="003855DB">
              <w:rPr>
                <w:rFonts w:ascii="Times New Roman" w:eastAsiaTheme="minorHAnsi" w:hAnsi="Times New Roman" w:cstheme="minorBidi"/>
              </w:rPr>
              <w:tab/>
              <w:t>3 сутки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B.</w:t>
            </w:r>
            <w:r w:rsidRPr="003855DB">
              <w:rPr>
                <w:rFonts w:ascii="Times New Roman" w:eastAsiaTheme="minorHAnsi" w:hAnsi="Times New Roman" w:cstheme="minorBidi"/>
              </w:rPr>
              <w:tab/>
              <w:t>4 сутки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C.</w:t>
            </w:r>
            <w:r w:rsidRPr="003855DB">
              <w:rPr>
                <w:rFonts w:ascii="Times New Roman" w:eastAsiaTheme="minorHAnsi" w:hAnsi="Times New Roman" w:cstheme="minorBidi"/>
              </w:rPr>
              <w:tab/>
              <w:t>5 сутки</w:t>
            </w:r>
          </w:p>
          <w:p w:rsidR="003855DB" w:rsidRDefault="003855DB" w:rsidP="003855D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D.</w:t>
            </w:r>
            <w:r w:rsidRPr="003855DB">
              <w:rPr>
                <w:rFonts w:ascii="Times New Roman" w:eastAsiaTheme="minorHAnsi" w:hAnsi="Times New Roman" w:cstheme="minorBidi"/>
              </w:rPr>
              <w:tab/>
              <w:t>7 сутки</w:t>
            </w:r>
          </w:p>
          <w:p w:rsidR="003855DB" w:rsidRPr="003855DB" w:rsidRDefault="003855DB" w:rsidP="003855DB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 w:cstheme="minorBidi"/>
              </w:rPr>
            </w:pPr>
          </w:p>
          <w:p w:rsidR="003855DB" w:rsidRPr="003855DB" w:rsidRDefault="003855DB" w:rsidP="003855DB">
            <w:pPr>
              <w:widowControl w:val="0"/>
              <w:overflowPunct w:val="0"/>
              <w:autoSpaceDE w:val="0"/>
              <w:autoSpaceDN w:val="0"/>
              <w:adjustRightInd w:val="0"/>
              <w:ind w:hanging="360"/>
              <w:contextualSpacing/>
              <w:mirrorIndents/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</w:pPr>
            <w:r w:rsidRPr="003855DB"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  <w:t xml:space="preserve">      9. Новорожденный оценивается по шкале апгар:</w:t>
            </w:r>
          </w:p>
          <w:p w:rsidR="003855DB" w:rsidRPr="003855DB" w:rsidRDefault="003855DB" w:rsidP="003855DB">
            <w:pPr>
              <w:numPr>
                <w:ilvl w:val="0"/>
                <w:numId w:val="42"/>
              </w:numPr>
              <w:tabs>
                <w:tab w:val="left" w:pos="284"/>
              </w:tabs>
              <w:ind w:hanging="72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сразу после рождения</w:t>
            </w:r>
          </w:p>
          <w:p w:rsidR="003855DB" w:rsidRPr="003855DB" w:rsidRDefault="003855DB" w:rsidP="003855DB">
            <w:pPr>
              <w:numPr>
                <w:ilvl w:val="0"/>
                <w:numId w:val="42"/>
              </w:numPr>
              <w:tabs>
                <w:tab w:val="left" w:pos="284"/>
              </w:tabs>
              <w:ind w:hanging="72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в конце 1-й и 5-й минуты</w:t>
            </w:r>
          </w:p>
          <w:p w:rsidR="003855DB" w:rsidRPr="003855DB" w:rsidRDefault="003855DB" w:rsidP="003855DB">
            <w:pPr>
              <w:numPr>
                <w:ilvl w:val="0"/>
                <w:numId w:val="42"/>
              </w:numPr>
              <w:tabs>
                <w:tab w:val="left" w:pos="284"/>
              </w:tabs>
              <w:ind w:hanging="72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через 20 минут</w:t>
            </w:r>
          </w:p>
          <w:p w:rsidR="003855DB" w:rsidRDefault="003855DB" w:rsidP="003855DB">
            <w:pPr>
              <w:numPr>
                <w:ilvl w:val="0"/>
                <w:numId w:val="42"/>
              </w:numPr>
              <w:tabs>
                <w:tab w:val="left" w:pos="284"/>
              </w:tabs>
              <w:ind w:hanging="72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перед переводом в послеродовое отделение.</w:t>
            </w:r>
          </w:p>
          <w:p w:rsidR="003855DB" w:rsidRPr="003855DB" w:rsidRDefault="003855DB" w:rsidP="003855DB">
            <w:pPr>
              <w:tabs>
                <w:tab w:val="left" w:pos="284"/>
              </w:tabs>
              <w:ind w:left="72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</w:p>
          <w:p w:rsidR="003855DB" w:rsidRPr="003855DB" w:rsidRDefault="003855DB" w:rsidP="003855D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</w:pPr>
            <w:r w:rsidRPr="003855DB">
              <w:rPr>
                <w:rFonts w:ascii="Times New Roman" w:eastAsia="MS Mincho" w:hAnsi="Times New Roman" w:cstheme="minorBidi"/>
                <w:bCs/>
                <w:caps/>
                <w:spacing w:val="-2"/>
                <w:lang w:eastAsia="ru-RU"/>
              </w:rPr>
              <w:t>10. В триаду признаков Цангенмейстера при нефропатии не входит:</w:t>
            </w:r>
          </w:p>
          <w:p w:rsidR="003855DB" w:rsidRPr="003855DB" w:rsidRDefault="003855DB" w:rsidP="003855DB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гипертензия</w:t>
            </w:r>
          </w:p>
          <w:p w:rsidR="003855DB" w:rsidRPr="003855DB" w:rsidRDefault="003855DB" w:rsidP="003855DB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mirrorIndents/>
              <w:jc w:val="both"/>
              <w:rPr>
                <w:rFonts w:ascii="Times New Roman" w:eastAsiaTheme="minorHAnsi" w:hAnsi="Times New Roman" w:cstheme="minorBidi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отеки</w:t>
            </w:r>
          </w:p>
          <w:p w:rsidR="003855DB" w:rsidRPr="003855DB" w:rsidRDefault="003855DB" w:rsidP="003855DB">
            <w:pPr>
              <w:numPr>
                <w:ilvl w:val="0"/>
                <w:numId w:val="41"/>
              </w:numPr>
              <w:tabs>
                <w:tab w:val="left" w:pos="284"/>
              </w:tabs>
              <w:spacing w:after="160" w:line="254" w:lineRule="auto"/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5DB">
              <w:rPr>
                <w:rFonts w:ascii="Times New Roman" w:eastAsiaTheme="minorHAnsi" w:hAnsi="Times New Roman" w:cstheme="minorBidi"/>
              </w:rPr>
              <w:t>кетонурия</w:t>
            </w:r>
            <w:proofErr w:type="spellEnd"/>
          </w:p>
          <w:p w:rsidR="00F85E42" w:rsidRPr="003855DB" w:rsidRDefault="003855DB" w:rsidP="003855DB">
            <w:pPr>
              <w:numPr>
                <w:ilvl w:val="0"/>
                <w:numId w:val="41"/>
              </w:numPr>
              <w:tabs>
                <w:tab w:val="left" w:pos="284"/>
              </w:tabs>
              <w:spacing w:after="160" w:line="254" w:lineRule="auto"/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B">
              <w:rPr>
                <w:rFonts w:ascii="Times New Roman" w:eastAsiaTheme="minorHAnsi" w:hAnsi="Times New Roman" w:cstheme="minorBidi"/>
              </w:rPr>
              <w:t>альбуминурия</w:t>
            </w:r>
            <w:r w:rsidRPr="00385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42" w:rsidRDefault="00F85E42" w:rsidP="00F85E42">
            <w:pPr>
              <w:tabs>
                <w:tab w:val="left" w:pos="284"/>
              </w:tabs>
              <w:spacing w:after="160" w:line="25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A0B" w:rsidTr="00D03A0B">
        <w:trPr>
          <w:trHeight w:val="30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0B" w:rsidRDefault="00D03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№ 5. Решите ситуационную задачу.</w:t>
            </w:r>
          </w:p>
        </w:tc>
      </w:tr>
      <w:tr w:rsidR="00D03A0B" w:rsidTr="00E155F0">
        <w:trPr>
          <w:trHeight w:val="5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0B" w:rsidRPr="00D80FBF" w:rsidRDefault="00D03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Повторнородящая 28 лет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2, А - 2) поступила в акушерский стационар с регулярной родовой деятельностью</w:t>
            </w:r>
            <w:r w:rsidR="00D80FBF" w:rsidRPr="00D8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FBF">
              <w:rPr>
                <w:rFonts w:ascii="Times New Roman" w:hAnsi="Times New Roman"/>
                <w:sz w:val="24"/>
                <w:szCs w:val="24"/>
              </w:rPr>
              <w:t>и доношенной беременностью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Через 6 часов после поступления произошли роды живым мальчиком массой 3500 с оценкой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8-9 баллов. Через 20 минут самостоятельно отделился и выделился послед, без видимых дефектов, оболочки все. Кровопотеря – 250 мл. При осмотре родовых путей шейка матки и промежность целы. Через 30 минут после родов при осмотре родильницы: дно матки у подреберья, матка без четких контуров, мягкая, при наружном массаже выделилось 400 мл крови. Матка сократилась, кровотечение прекратилось. Через 10 минут кровотечение возобновилось.</w:t>
            </w:r>
            <w:r w:rsidR="00D80FBF">
              <w:rPr>
                <w:rFonts w:ascii="Times New Roman" w:hAnsi="Times New Roman"/>
                <w:sz w:val="24"/>
                <w:szCs w:val="24"/>
              </w:rPr>
              <w:t xml:space="preserve"> Объективно: состояние средней тяжести, </w:t>
            </w:r>
            <w:r w:rsidR="00D80FBF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="00D80FBF" w:rsidRPr="00D80FB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D80FBF">
              <w:rPr>
                <w:rFonts w:ascii="Times New Roman" w:hAnsi="Times New Roman"/>
                <w:sz w:val="24"/>
                <w:szCs w:val="24"/>
              </w:rPr>
              <w:t xml:space="preserve">/60 мм </w:t>
            </w:r>
            <w:proofErr w:type="spellStart"/>
            <w:r w:rsidR="00D80FBF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="00D8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0F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80F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0FBF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="00D80FBF" w:rsidRPr="00D80FB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D80FBF">
              <w:rPr>
                <w:rFonts w:ascii="Times New Roman" w:hAnsi="Times New Roman"/>
                <w:sz w:val="24"/>
                <w:szCs w:val="24"/>
              </w:rPr>
              <w:t xml:space="preserve"> уд в мин., кожные покровы бледные.</w:t>
            </w:r>
          </w:p>
          <w:p w:rsidR="00D03A0B" w:rsidRDefault="00D03A0B" w:rsidP="00D03A0B">
            <w:pPr>
              <w:pStyle w:val="a3"/>
              <w:numPr>
                <w:ilvl w:val="3"/>
                <w:numId w:val="1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Сформулировать развернутый диагноз и </w:t>
            </w:r>
            <w:r w:rsidRPr="00D03A0B">
              <w:rPr>
                <w:rFonts w:ascii="Times New Roman" w:hAnsi="Times New Roman"/>
                <w:b/>
                <w:sz w:val="24"/>
                <w:szCs w:val="24"/>
              </w:rPr>
              <w:t>обосновать 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5DB" w:rsidRPr="00D80FBF" w:rsidRDefault="00D03A0B" w:rsidP="00D80FBF">
            <w:pPr>
              <w:pStyle w:val="a3"/>
              <w:numPr>
                <w:ilvl w:val="3"/>
                <w:numId w:val="16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BF">
              <w:rPr>
                <w:rFonts w:ascii="Times New Roman" w:hAnsi="Times New Roman"/>
                <w:sz w:val="24"/>
                <w:szCs w:val="24"/>
              </w:rPr>
              <w:t>Тактика акушерки.</w:t>
            </w:r>
          </w:p>
          <w:p w:rsidR="003855DB" w:rsidRDefault="003855DB" w:rsidP="003855DB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5DB" w:rsidRDefault="003855DB" w:rsidP="003855DB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5DB" w:rsidRDefault="003855DB" w:rsidP="003855DB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D30" w:rsidRDefault="00C36D30" w:rsidP="003855DB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855DB" w:rsidRPr="00D03A0B" w:rsidRDefault="003855DB" w:rsidP="003855DB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4C" w:rsidTr="00C3424C">
        <w:trPr>
          <w:trHeight w:val="3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 w:rsidP="00D03A0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№ </w:t>
            </w:r>
            <w:r w:rsidR="00D03A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Укажите наименование инструментов.</w:t>
            </w:r>
          </w:p>
        </w:tc>
      </w:tr>
      <w:tr w:rsidR="00C3424C" w:rsidTr="00C3424C">
        <w:trPr>
          <w:trHeight w:val="35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DE2DE3" wp14:editId="039343AC">
                  <wp:extent cx="2105025" cy="3000375"/>
                  <wp:effectExtent l="0" t="0" r="9525" b="9525"/>
                  <wp:docPr id="1" name="Рисунок 1" descr="Описание: Иглодержатель общехирургический, армированный твердым сплав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глодержатель общехирургический, армированный твердым сплав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4C" w:rsidRDefault="00C342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C" w:rsidRDefault="00C342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7C7AB" wp14:editId="30D3CF14">
                  <wp:extent cx="2286000" cy="3048000"/>
                  <wp:effectExtent l="0" t="0" r="0" b="0"/>
                  <wp:docPr id="2" name="Рисунок 2" descr="Описание: Конхотом с круглым отверст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онхотом с круглым отверст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5F0" w:rsidTr="00C3424C">
        <w:trPr>
          <w:trHeight w:val="35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Default="00E155F0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48BC1" wp14:editId="750DA93C">
                  <wp:extent cx="2209800" cy="3476625"/>
                  <wp:effectExtent l="0" t="0" r="0" b="9525"/>
                  <wp:docPr id="3" name="Рисунок 3" descr="http://sohmet.ru/medicina/item/f00/s00/e0000249/pic/0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hmet.ru/medicina/item/f00/s00/e0000249/pic/0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0" w:rsidRDefault="00E155F0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B1682" wp14:editId="2FCE0DF9">
                  <wp:extent cx="2466975" cy="3476625"/>
                  <wp:effectExtent l="0" t="0" r="9525" b="9525"/>
                  <wp:docPr id="4" name="Рисунок 4" descr="http://sohmet.ru/medicina/item/f00/s00/e0000249/pic/0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hmet.ru/medicina/item/f00/s00/e0000249/pic/0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4C" w:rsidTr="008E2EA7">
        <w:trPr>
          <w:trHeight w:val="3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C" w:rsidRDefault="00C3424C" w:rsidP="00D03A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 w:rsidR="00D03A0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Напишите манипуляцию</w:t>
            </w:r>
            <w:r w:rsidR="0036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«Оказание акушерского пособия в родах</w:t>
            </w:r>
            <w:r w:rsidR="00183387">
              <w:rPr>
                <w:rFonts w:ascii="Times New Roman" w:hAnsi="Times New Roman"/>
                <w:sz w:val="24"/>
                <w:szCs w:val="24"/>
              </w:rPr>
              <w:t xml:space="preserve"> при переднем виде затылочного </w:t>
            </w:r>
            <w:proofErr w:type="spellStart"/>
            <w:r w:rsidR="00183387">
              <w:rPr>
                <w:rFonts w:ascii="Times New Roman" w:hAnsi="Times New Roman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55DB" w:rsidRDefault="003855DB" w:rsidP="00D03A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9" w:rsidTr="008E2EA7">
        <w:trPr>
          <w:trHeight w:val="3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9" w:rsidRDefault="00363FC9" w:rsidP="00D03A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 w:rsidR="00D03A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Напишите</w:t>
            </w:r>
            <w:r w:rsidR="008A4E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изречения вы знаете о родовспоможении.</w:t>
            </w:r>
          </w:p>
        </w:tc>
      </w:tr>
    </w:tbl>
    <w:p w:rsidR="00C3424C" w:rsidRDefault="00C3424C" w:rsidP="00C3424C">
      <w:pPr>
        <w:rPr>
          <w:sz w:val="24"/>
          <w:szCs w:val="24"/>
        </w:rPr>
      </w:pPr>
    </w:p>
    <w:p w:rsidR="00D03A0B" w:rsidRDefault="00D03A0B" w:rsidP="00C3424C">
      <w:pPr>
        <w:rPr>
          <w:sz w:val="24"/>
          <w:szCs w:val="24"/>
        </w:rPr>
      </w:pPr>
    </w:p>
    <w:p w:rsidR="00D03A0B" w:rsidRDefault="00D03A0B" w:rsidP="00C3424C">
      <w:pPr>
        <w:rPr>
          <w:sz w:val="24"/>
          <w:szCs w:val="24"/>
        </w:rPr>
      </w:pPr>
    </w:p>
    <w:p w:rsidR="007739D9" w:rsidRDefault="007739D9">
      <w:pPr>
        <w:rPr>
          <w:rFonts w:ascii="Times New Roman" w:hAnsi="Times New Roman"/>
          <w:sz w:val="28"/>
          <w:szCs w:val="28"/>
        </w:rPr>
      </w:pPr>
    </w:p>
    <w:p w:rsidR="00CC550E" w:rsidRDefault="00CC550E">
      <w:pPr>
        <w:rPr>
          <w:rFonts w:ascii="Times New Roman" w:hAnsi="Times New Roman"/>
          <w:sz w:val="28"/>
          <w:szCs w:val="28"/>
        </w:rPr>
      </w:pPr>
      <w:r w:rsidRPr="00CC550E">
        <w:rPr>
          <w:rFonts w:ascii="Times New Roman" w:hAnsi="Times New Roman"/>
          <w:sz w:val="28"/>
          <w:szCs w:val="28"/>
        </w:rPr>
        <w:lastRenderedPageBreak/>
        <w:t>Эталон ответа: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C550E" w:rsidTr="00C658C2">
        <w:tc>
          <w:tcPr>
            <w:tcW w:w="2802" w:type="dxa"/>
          </w:tcPr>
          <w:p w:rsidR="00CC550E" w:rsidRDefault="00C658C2" w:rsidP="00C658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№ </w:t>
            </w:r>
            <w:r w:rsidR="00CC55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CC550E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07514" w:rsidRDefault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07514" w:rsidRPr="003C1C42" w:rsidRDefault="00607514" w:rsidP="006075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50E" w:rsidTr="00C658C2">
        <w:tc>
          <w:tcPr>
            <w:tcW w:w="2802" w:type="dxa"/>
          </w:tcPr>
          <w:p w:rsidR="00CC550E" w:rsidRDefault="00C65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2.</w:t>
            </w:r>
          </w:p>
        </w:tc>
        <w:tc>
          <w:tcPr>
            <w:tcW w:w="6769" w:type="dxa"/>
          </w:tcPr>
          <w:p w:rsidR="00CC550E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07514" w:rsidRDefault="00607514" w:rsidP="00CC5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07514" w:rsidRPr="00697AC0" w:rsidRDefault="00607514" w:rsidP="00CC55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9E0" w:rsidTr="00C658C2">
        <w:tc>
          <w:tcPr>
            <w:tcW w:w="2802" w:type="dxa"/>
            <w:vMerge w:val="restart"/>
          </w:tcPr>
          <w:p w:rsidR="001419E0" w:rsidRPr="00C658C2" w:rsidRDefault="001419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1419E0" w:rsidRPr="00C658C2" w:rsidRDefault="001419E0" w:rsidP="00C658C2">
            <w:pPr>
              <w:pStyle w:val="a3"/>
              <w:numPr>
                <w:ilvl w:val="3"/>
                <w:numId w:val="16"/>
              </w:numPr>
              <w:ind w:left="175" w:hanging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8C2"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Default="001419E0" w:rsidP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607514" w:rsidRPr="00607514" w:rsidRDefault="00607514" w:rsidP="006075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1419E0" w:rsidTr="00C658C2">
        <w:tc>
          <w:tcPr>
            <w:tcW w:w="2802" w:type="dxa"/>
            <w:vMerge/>
          </w:tcPr>
          <w:p w:rsidR="001419E0" w:rsidRPr="00C658C2" w:rsidRDefault="00141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419E0" w:rsidRPr="00C658C2" w:rsidRDefault="001419E0" w:rsidP="00C658C2">
            <w:pPr>
              <w:pStyle w:val="a3"/>
              <w:numPr>
                <w:ilvl w:val="3"/>
                <w:numId w:val="16"/>
              </w:numPr>
              <w:ind w:left="175" w:hanging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8C2"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1419E0" w:rsidRPr="00604AE4" w:rsidRDefault="001419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1419E0" w:rsidRPr="00604AE4" w:rsidRDefault="001419E0" w:rsidP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1419E0" w:rsidTr="00C658C2">
        <w:tc>
          <w:tcPr>
            <w:tcW w:w="2802" w:type="dxa"/>
            <w:vMerge/>
          </w:tcPr>
          <w:p w:rsidR="001419E0" w:rsidRPr="00C658C2" w:rsidRDefault="00141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419E0" w:rsidRPr="00C658C2" w:rsidRDefault="001419E0" w:rsidP="00C658C2">
            <w:pPr>
              <w:pStyle w:val="a3"/>
              <w:numPr>
                <w:ilvl w:val="3"/>
                <w:numId w:val="16"/>
              </w:numPr>
              <w:ind w:left="175" w:hanging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8C2"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Default="001419E0" w:rsidP="00607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607514" w:rsidRPr="00607514" w:rsidRDefault="00607514" w:rsidP="006075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1419E0" w:rsidTr="00C658C2">
        <w:tc>
          <w:tcPr>
            <w:tcW w:w="2802" w:type="dxa"/>
            <w:vMerge/>
          </w:tcPr>
          <w:p w:rsidR="001419E0" w:rsidRPr="00697AC0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69" w:type="dxa"/>
          </w:tcPr>
          <w:p w:rsidR="001419E0" w:rsidRDefault="001419E0" w:rsidP="00C658C2">
            <w:pPr>
              <w:pStyle w:val="a3"/>
              <w:numPr>
                <w:ilvl w:val="3"/>
                <w:numId w:val="16"/>
              </w:numPr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1419E0" w:rsidRPr="00607514" w:rsidRDefault="001419E0" w:rsidP="00C658C2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Pr="00607514" w:rsidRDefault="001419E0" w:rsidP="00607514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607514" w:rsidRPr="00607514" w:rsidRDefault="00607514" w:rsidP="00607514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1419E0" w:rsidTr="00C658C2">
        <w:tc>
          <w:tcPr>
            <w:tcW w:w="2802" w:type="dxa"/>
            <w:vMerge/>
          </w:tcPr>
          <w:p w:rsidR="001419E0" w:rsidRDefault="00141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419E0" w:rsidRDefault="001419E0" w:rsidP="00C658C2">
            <w:pPr>
              <w:pStyle w:val="a3"/>
              <w:numPr>
                <w:ilvl w:val="3"/>
                <w:numId w:val="16"/>
              </w:numPr>
              <w:ind w:left="175" w:hanging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Default="001419E0" w:rsidP="001419E0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Default="001419E0" w:rsidP="001419E0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1419E0" w:rsidRPr="00C658C2" w:rsidRDefault="001419E0" w:rsidP="00607514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  <w:r w:rsidR="006075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C550E" w:rsidTr="00C658C2">
        <w:tc>
          <w:tcPr>
            <w:tcW w:w="2802" w:type="dxa"/>
          </w:tcPr>
          <w:p w:rsidR="00CC550E" w:rsidRDefault="001419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4.</w:t>
            </w:r>
          </w:p>
        </w:tc>
        <w:tc>
          <w:tcPr>
            <w:tcW w:w="6769" w:type="dxa"/>
          </w:tcPr>
          <w:p w:rsidR="00CC550E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1419E0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607514" w:rsidRPr="00D80FBF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1419E0" w:rsidRPr="00482B92" w:rsidRDefault="001419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2B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80F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1419E0" w:rsidRDefault="00141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BF" w:rsidTr="00C658C2">
        <w:tc>
          <w:tcPr>
            <w:tcW w:w="2802" w:type="dxa"/>
          </w:tcPr>
          <w:p w:rsidR="00D80FBF" w:rsidRDefault="00D8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 № 5.</w:t>
            </w:r>
          </w:p>
        </w:tc>
        <w:tc>
          <w:tcPr>
            <w:tcW w:w="6769" w:type="dxa"/>
          </w:tcPr>
          <w:p w:rsidR="00D80FBF" w:rsidRDefault="00D8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Вторые срочные роды в переднем виде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затылочного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предлежания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ОАА. Гипотоническое кровотечение. РОПМ. Геморрагический шок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степени.</w:t>
            </w:r>
          </w:p>
          <w:p w:rsidR="00D80FBF" w:rsidRDefault="00D8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Гипотоническое кровотечение: 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>дно матки у подреберья, матка без четких контуров, мягкая, при наружном массаже выделилось 400 мл крови. Матка сократилась, кровотечение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>прекратилось. Через 10 минут кровотечение возобновилось.</w:t>
            </w:r>
          </w:p>
          <w:p w:rsidR="00D80FBF" w:rsidRDefault="00D80FBF" w:rsidP="00D80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Геморрагический шок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 xml:space="preserve">состояние средней тяжести, </w:t>
            </w:r>
            <w:r w:rsidRPr="00D80FBF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 xml:space="preserve"> 100/60 мм </w:t>
            </w:r>
            <w:proofErr w:type="spellStart"/>
            <w:r w:rsidRPr="00D80FBF"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  <w:r w:rsidRPr="00D8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0FB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80F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0FBF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D80FBF">
              <w:rPr>
                <w:rFonts w:ascii="Times New Roman" w:hAnsi="Times New Roman"/>
                <w:sz w:val="28"/>
                <w:szCs w:val="28"/>
              </w:rPr>
              <w:t xml:space="preserve"> 100 уд в мин., кожные покровы бледные.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Кровопотеря 650 мл и продолжается.</w:t>
            </w:r>
          </w:p>
          <w:p w:rsidR="00D80FBF" w:rsidRPr="00D80FBF" w:rsidRDefault="00D80FBF" w:rsidP="00D80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акушерки: </w:t>
            </w:r>
            <w:r w:rsidR="007739D9">
              <w:rPr>
                <w:rFonts w:ascii="Times New Roman" w:hAnsi="Times New Roman"/>
                <w:sz w:val="28"/>
                <w:szCs w:val="28"/>
              </w:rPr>
              <w:t xml:space="preserve">так как консервативные методы не дали эффекта, необходимо провести РОПМ, комбинированный массаж матки, контакт с двумя венами (1 – окситоцин 1 мл на 500 мл </w:t>
            </w:r>
            <w:proofErr w:type="spellStart"/>
            <w:proofErr w:type="gramStart"/>
            <w:r w:rsidR="007739D9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proofErr w:type="gramEnd"/>
            <w:r w:rsidR="007739D9">
              <w:rPr>
                <w:rFonts w:ascii="Times New Roman" w:hAnsi="Times New Roman"/>
                <w:sz w:val="28"/>
                <w:szCs w:val="28"/>
              </w:rPr>
              <w:t xml:space="preserve"> раствора, 2 – восполнение ОЦК).</w:t>
            </w:r>
          </w:p>
        </w:tc>
      </w:tr>
      <w:tr w:rsidR="00CC550E" w:rsidTr="00C658C2">
        <w:tc>
          <w:tcPr>
            <w:tcW w:w="2802" w:type="dxa"/>
          </w:tcPr>
          <w:p w:rsidR="00CC550E" w:rsidRDefault="00482B92" w:rsidP="00D8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№ </w:t>
            </w:r>
            <w:r w:rsidR="00D80FBF" w:rsidRPr="00D80FB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CC550E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Иглодержатель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Конхотом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55F0" w:rsidRDefault="00E15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Перфоратор</w:t>
            </w:r>
          </w:p>
          <w:p w:rsidR="00E155F0" w:rsidRDefault="00E15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Акушерские щипцы</w:t>
            </w:r>
          </w:p>
        </w:tc>
      </w:tr>
      <w:tr w:rsidR="00CC550E" w:rsidTr="00C658C2">
        <w:tc>
          <w:tcPr>
            <w:tcW w:w="2802" w:type="dxa"/>
          </w:tcPr>
          <w:p w:rsidR="00CC550E" w:rsidRDefault="00482B92" w:rsidP="00D80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№ </w:t>
            </w:r>
            <w:r w:rsidR="00D80FBF" w:rsidRPr="00D80F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CC550E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 не должно дважды вставать над рожающей женщиной».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 необходимо родить там, где произошли роды».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«Руки прочь от головки».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«Руки прочь от матки».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Лучше скорее, нежели позднее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82B92" w:rsidRDefault="00482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отсутствии врача акушерка обязана выполнить РОПМ».</w:t>
            </w:r>
          </w:p>
          <w:p w:rsidR="00E155F0" w:rsidRDefault="00E15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матку входить только один раз»</w:t>
            </w:r>
          </w:p>
        </w:tc>
      </w:tr>
    </w:tbl>
    <w:p w:rsidR="00CC550E" w:rsidRPr="00CC550E" w:rsidRDefault="00CC550E">
      <w:pPr>
        <w:rPr>
          <w:rFonts w:ascii="Times New Roman" w:hAnsi="Times New Roman"/>
          <w:sz w:val="28"/>
          <w:szCs w:val="28"/>
        </w:rPr>
      </w:pPr>
    </w:p>
    <w:sectPr w:rsidR="00CC550E" w:rsidRPr="00CC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33"/>
    <w:multiLevelType w:val="hybridMultilevel"/>
    <w:tmpl w:val="94A4D7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98D"/>
    <w:multiLevelType w:val="hybridMultilevel"/>
    <w:tmpl w:val="6F58F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C0C"/>
    <w:multiLevelType w:val="hybridMultilevel"/>
    <w:tmpl w:val="AE76942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3AC"/>
    <w:multiLevelType w:val="hybridMultilevel"/>
    <w:tmpl w:val="00FC45B8"/>
    <w:lvl w:ilvl="0" w:tplc="F440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489"/>
    <w:multiLevelType w:val="hybridMultilevel"/>
    <w:tmpl w:val="410E3DF2"/>
    <w:lvl w:ilvl="0" w:tplc="550E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4CCC"/>
    <w:multiLevelType w:val="hybridMultilevel"/>
    <w:tmpl w:val="DB8E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0BF6"/>
    <w:multiLevelType w:val="hybridMultilevel"/>
    <w:tmpl w:val="AD02A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D81"/>
    <w:multiLevelType w:val="hybridMultilevel"/>
    <w:tmpl w:val="BDA4D4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691A"/>
    <w:multiLevelType w:val="hybridMultilevel"/>
    <w:tmpl w:val="B3FAFE1C"/>
    <w:lvl w:ilvl="0" w:tplc="04190015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077D"/>
    <w:multiLevelType w:val="hybridMultilevel"/>
    <w:tmpl w:val="EB4451A4"/>
    <w:lvl w:ilvl="0" w:tplc="755A7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611C"/>
    <w:multiLevelType w:val="hybridMultilevel"/>
    <w:tmpl w:val="77A09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42D5"/>
    <w:multiLevelType w:val="hybridMultilevel"/>
    <w:tmpl w:val="B698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B6E"/>
    <w:multiLevelType w:val="hybridMultilevel"/>
    <w:tmpl w:val="3662DD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2D9A"/>
    <w:multiLevelType w:val="hybridMultilevel"/>
    <w:tmpl w:val="372C09E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F128F"/>
    <w:multiLevelType w:val="hybridMultilevel"/>
    <w:tmpl w:val="0538A7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0465B"/>
    <w:multiLevelType w:val="hybridMultilevel"/>
    <w:tmpl w:val="C292F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D534D"/>
    <w:multiLevelType w:val="hybridMultilevel"/>
    <w:tmpl w:val="C0D8B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30980"/>
    <w:multiLevelType w:val="hybridMultilevel"/>
    <w:tmpl w:val="D8A83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3CF4"/>
    <w:multiLevelType w:val="hybridMultilevel"/>
    <w:tmpl w:val="4CD64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002EC"/>
    <w:multiLevelType w:val="hybridMultilevel"/>
    <w:tmpl w:val="C50E4C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07B9"/>
    <w:multiLevelType w:val="hybridMultilevel"/>
    <w:tmpl w:val="82462A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2E6F"/>
    <w:multiLevelType w:val="hybridMultilevel"/>
    <w:tmpl w:val="A61A9EFC"/>
    <w:lvl w:ilvl="0" w:tplc="77264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6DD5"/>
    <w:multiLevelType w:val="hybridMultilevel"/>
    <w:tmpl w:val="B22CD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70F73"/>
    <w:multiLevelType w:val="hybridMultilevel"/>
    <w:tmpl w:val="B0D087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A54DC"/>
    <w:multiLevelType w:val="hybridMultilevel"/>
    <w:tmpl w:val="A5844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9118F"/>
    <w:multiLevelType w:val="hybridMultilevel"/>
    <w:tmpl w:val="3E72FC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6928"/>
    <w:multiLevelType w:val="hybridMultilevel"/>
    <w:tmpl w:val="F3244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021F3"/>
    <w:multiLevelType w:val="hybridMultilevel"/>
    <w:tmpl w:val="EB4451A4"/>
    <w:lvl w:ilvl="0" w:tplc="755A7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25B"/>
    <w:multiLevelType w:val="hybridMultilevel"/>
    <w:tmpl w:val="43488A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A4AFA"/>
    <w:multiLevelType w:val="hybridMultilevel"/>
    <w:tmpl w:val="4B14C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18D9"/>
    <w:multiLevelType w:val="hybridMultilevel"/>
    <w:tmpl w:val="FF2CCF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2481E"/>
    <w:multiLevelType w:val="hybridMultilevel"/>
    <w:tmpl w:val="ED7EBB52"/>
    <w:lvl w:ilvl="0" w:tplc="7D1655C4">
      <w:start w:val="1"/>
      <w:numFmt w:val="upperLetter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C53E7"/>
    <w:multiLevelType w:val="hybridMultilevel"/>
    <w:tmpl w:val="17F8066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DE232D"/>
    <w:multiLevelType w:val="hybridMultilevel"/>
    <w:tmpl w:val="550646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48D"/>
    <w:multiLevelType w:val="hybridMultilevel"/>
    <w:tmpl w:val="CA9ECE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509F8"/>
    <w:multiLevelType w:val="hybridMultilevel"/>
    <w:tmpl w:val="D8A83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07B8A"/>
    <w:multiLevelType w:val="hybridMultilevel"/>
    <w:tmpl w:val="64A46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35B81"/>
    <w:multiLevelType w:val="hybridMultilevel"/>
    <w:tmpl w:val="74240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B54"/>
    <w:multiLevelType w:val="hybridMultilevel"/>
    <w:tmpl w:val="2A44F908"/>
    <w:lvl w:ilvl="0" w:tplc="7D1655C4">
      <w:start w:val="1"/>
      <w:numFmt w:val="upperLetter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195694"/>
    <w:multiLevelType w:val="hybridMultilevel"/>
    <w:tmpl w:val="EEDAD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F10B0"/>
    <w:multiLevelType w:val="hybridMultilevel"/>
    <w:tmpl w:val="BFF6B5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20000"/>
    <w:multiLevelType w:val="hybridMultilevel"/>
    <w:tmpl w:val="4FE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3417"/>
    <w:multiLevelType w:val="hybridMultilevel"/>
    <w:tmpl w:val="0B2C07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7DE"/>
    <w:multiLevelType w:val="hybridMultilevel"/>
    <w:tmpl w:val="54105B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36"/>
  </w:num>
  <w:num w:numId="22">
    <w:abstractNumId w:val="9"/>
  </w:num>
  <w:num w:numId="23">
    <w:abstractNumId w:val="2"/>
  </w:num>
  <w:num w:numId="24">
    <w:abstractNumId w:val="41"/>
  </w:num>
  <w:num w:numId="25">
    <w:abstractNumId w:val="10"/>
  </w:num>
  <w:num w:numId="26">
    <w:abstractNumId w:val="4"/>
  </w:num>
  <w:num w:numId="27">
    <w:abstractNumId w:val="22"/>
  </w:num>
  <w:num w:numId="28">
    <w:abstractNumId w:val="3"/>
  </w:num>
  <w:num w:numId="29">
    <w:abstractNumId w:val="7"/>
  </w:num>
  <w:num w:numId="30">
    <w:abstractNumId w:val="21"/>
  </w:num>
  <w:num w:numId="31">
    <w:abstractNumId w:val="37"/>
  </w:num>
  <w:num w:numId="32">
    <w:abstractNumId w:val="0"/>
  </w:num>
  <w:num w:numId="33">
    <w:abstractNumId w:val="42"/>
  </w:num>
  <w:num w:numId="34">
    <w:abstractNumId w:val="40"/>
  </w:num>
  <w:num w:numId="35">
    <w:abstractNumId w:val="15"/>
  </w:num>
  <w:num w:numId="36">
    <w:abstractNumId w:val="1"/>
  </w:num>
  <w:num w:numId="37">
    <w:abstractNumId w:val="29"/>
  </w:num>
  <w:num w:numId="38">
    <w:abstractNumId w:val="34"/>
  </w:num>
  <w:num w:numId="39">
    <w:abstractNumId w:val="38"/>
  </w:num>
  <w:num w:numId="40">
    <w:abstractNumId w:val="31"/>
  </w:num>
  <w:num w:numId="41">
    <w:abstractNumId w:val="32"/>
  </w:num>
  <w:num w:numId="42">
    <w:abstractNumId w:val="23"/>
  </w:num>
  <w:num w:numId="43">
    <w:abstractNumId w:val="1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2"/>
    <w:rsid w:val="000524C7"/>
    <w:rsid w:val="001419E0"/>
    <w:rsid w:val="00183387"/>
    <w:rsid w:val="00363FC9"/>
    <w:rsid w:val="003855DB"/>
    <w:rsid w:val="003C1C42"/>
    <w:rsid w:val="00420020"/>
    <w:rsid w:val="00482B92"/>
    <w:rsid w:val="00580BE2"/>
    <w:rsid w:val="00604AE4"/>
    <w:rsid w:val="00607514"/>
    <w:rsid w:val="00697AC0"/>
    <w:rsid w:val="006A3E5A"/>
    <w:rsid w:val="007739D9"/>
    <w:rsid w:val="008A4E5E"/>
    <w:rsid w:val="00AB44CF"/>
    <w:rsid w:val="00C3424C"/>
    <w:rsid w:val="00C36D30"/>
    <w:rsid w:val="00C658C2"/>
    <w:rsid w:val="00CC550E"/>
    <w:rsid w:val="00D03A0B"/>
    <w:rsid w:val="00D80FBF"/>
    <w:rsid w:val="00D8304B"/>
    <w:rsid w:val="00E155F0"/>
    <w:rsid w:val="00E6038F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4C"/>
    <w:pPr>
      <w:ind w:left="720"/>
      <w:contextualSpacing/>
    </w:pPr>
  </w:style>
  <w:style w:type="table" w:styleId="a4">
    <w:name w:val="Table Grid"/>
    <w:basedOn w:val="a1"/>
    <w:uiPriority w:val="59"/>
    <w:rsid w:val="00C342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4C"/>
    <w:pPr>
      <w:ind w:left="720"/>
      <w:contextualSpacing/>
    </w:pPr>
  </w:style>
  <w:style w:type="table" w:styleId="a4">
    <w:name w:val="Table Grid"/>
    <w:basedOn w:val="a1"/>
    <w:uiPriority w:val="59"/>
    <w:rsid w:val="00C342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arzamasova.smk arzamasova.smk</dc:creator>
  <cp:keywords/>
  <dc:description/>
  <cp:lastModifiedBy>arzamasova.smk arzamasova.smk</cp:lastModifiedBy>
  <cp:revision>13</cp:revision>
  <cp:lastPrinted>2016-05-24T03:43:00Z</cp:lastPrinted>
  <dcterms:created xsi:type="dcterms:W3CDTF">2015-05-12T13:59:00Z</dcterms:created>
  <dcterms:modified xsi:type="dcterms:W3CDTF">2018-01-03T08:11:00Z</dcterms:modified>
</cp:coreProperties>
</file>