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D" w:rsidRPr="00D64CF1" w:rsidRDefault="00BC6B8D" w:rsidP="003A2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БАШПОТРЕБСОЮЗ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«БИРСКИЙ КООПЕРАТИВНЫЙ ТЕХНИКУМ»</w:t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C6B8D" w:rsidRPr="00D64CF1" w:rsidRDefault="007A41DF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D64CF1">
        <w:rPr>
          <w:rFonts w:ascii="Times New Roman" w:hAnsi="Times New Roman" w:cs="Times New Roman"/>
          <w:sz w:val="72"/>
          <w:szCs w:val="72"/>
        </w:rPr>
        <w:t>СТАТИСТИКА</w:t>
      </w:r>
    </w:p>
    <w:p w:rsidR="00921FD6" w:rsidRPr="00D64CF1" w:rsidRDefault="00921FD6" w:rsidP="0092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Трушкова Вера Ивановна</w:t>
      </w:r>
    </w:p>
    <w:p w:rsidR="00BC6B8D" w:rsidRPr="00921FD6" w:rsidRDefault="00921FD6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1FD6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практической работы студентов по специальности </w:t>
      </w:r>
      <w:r w:rsidR="007A41DF" w:rsidRPr="00D64CF1">
        <w:rPr>
          <w:rFonts w:ascii="Times New Roman" w:hAnsi="Times New Roman" w:cs="Times New Roman"/>
          <w:sz w:val="28"/>
          <w:szCs w:val="28"/>
        </w:rPr>
        <w:t xml:space="preserve">38.02.07  «Банковское дело » </w:t>
      </w:r>
      <w:r w:rsidRPr="00D64CF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(по программе базовой подготовки)</w:t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A41DF" w:rsidRPr="00D64CF1" w:rsidRDefault="007A41DF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D64CF1" w:rsidRDefault="00D64CF1" w:rsidP="00E27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</w:rPr>
      </w:pPr>
    </w:p>
    <w:p w:rsidR="00BC6B8D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D64CF1">
        <w:rPr>
          <w:rFonts w:ascii="Times New Roman" w:hAnsi="Times New Roman" w:cs="Times New Roman"/>
        </w:rPr>
        <w:t>Бирск 2016</w:t>
      </w:r>
    </w:p>
    <w:p w:rsidR="00921FD6" w:rsidRDefault="00921FD6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921FD6" w:rsidRPr="00D64CF1" w:rsidRDefault="00921FD6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lastRenderedPageBreak/>
        <w:t>Методическое пособие составила: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76663">
        <w:rPr>
          <w:rFonts w:ascii="Times New Roman" w:hAnsi="Times New Roman" w:cs="Times New Roman"/>
          <w:sz w:val="24"/>
          <w:szCs w:val="24"/>
        </w:rPr>
        <w:t>Трушкова В.И.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B8D" w:rsidRPr="00723352" w:rsidRDefault="00BC6B8D" w:rsidP="00D64C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B8D" w:rsidRPr="00723352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3352">
        <w:rPr>
          <w:rFonts w:ascii="Times New Roman" w:hAnsi="Times New Roman" w:cs="Times New Roman"/>
          <w:sz w:val="24"/>
          <w:szCs w:val="24"/>
        </w:rPr>
        <w:t>Методическое пособие обсуждено на заседании</w:t>
      </w:r>
    </w:p>
    <w:p w:rsidR="00BC6B8D" w:rsidRPr="00723352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3352">
        <w:rPr>
          <w:rFonts w:ascii="Times New Roman" w:hAnsi="Times New Roman" w:cs="Times New Roman"/>
          <w:sz w:val="24"/>
          <w:szCs w:val="24"/>
        </w:rPr>
        <w:t>цикловой комиссии  УГ «Экономика и управление»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BC6B8D" w:rsidP="00D64CF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Учебно-методическое издание одобрено на заседании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методического совета АНО СПО «БИРСКИЙ КООПЕРАТИВНЫЙ ТЕХНИКУМ»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Рецензент: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4CF1">
        <w:rPr>
          <w:rFonts w:ascii="Times New Roman" w:hAnsi="Times New Roman" w:cs="Times New Roman"/>
          <w:sz w:val="24"/>
          <w:szCs w:val="24"/>
        </w:rPr>
        <w:t>Казыханова</w:t>
      </w:r>
      <w:proofErr w:type="spellEnd"/>
      <w:r w:rsidRPr="00D64CF1">
        <w:rPr>
          <w:rFonts w:ascii="Times New Roman" w:hAnsi="Times New Roman" w:cs="Times New Roman"/>
          <w:sz w:val="24"/>
          <w:szCs w:val="24"/>
        </w:rPr>
        <w:t xml:space="preserve"> Е.Я. –преподаватель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7A41DF" w:rsidP="001217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64CF1">
        <w:rPr>
          <w:rFonts w:ascii="Times New Roman" w:hAnsi="Times New Roman" w:cs="Times New Roman"/>
          <w:caps/>
        </w:rPr>
        <w:t>СТАТИСТИКА</w:t>
      </w:r>
      <w:r w:rsidR="00BC6B8D" w:rsidRPr="00D64CF1">
        <w:rPr>
          <w:rFonts w:ascii="Times New Roman" w:hAnsi="Times New Roman" w:cs="Times New Roman"/>
          <w:caps/>
        </w:rPr>
        <w:t xml:space="preserve">. </w:t>
      </w:r>
      <w:r w:rsidR="00BC6B8D" w:rsidRPr="00D64CF1">
        <w:rPr>
          <w:rFonts w:ascii="Times New Roman" w:hAnsi="Times New Roman" w:cs="Times New Roman"/>
        </w:rPr>
        <w:t>Методические указания</w:t>
      </w:r>
      <w:r w:rsidR="00BC6B8D" w:rsidRPr="00D64CF1">
        <w:rPr>
          <w:rFonts w:ascii="Times New Roman" w:hAnsi="Times New Roman" w:cs="Times New Roman"/>
          <w:caps/>
        </w:rPr>
        <w:t xml:space="preserve"> </w:t>
      </w:r>
      <w:r w:rsidR="00BC6B8D" w:rsidRPr="00D64CF1">
        <w:rPr>
          <w:rFonts w:ascii="Times New Roman" w:hAnsi="Times New Roman" w:cs="Times New Roman"/>
        </w:rPr>
        <w:t>по выполнению практических работ</w:t>
      </w:r>
      <w:r w:rsidR="00BC6B8D" w:rsidRPr="00D64CF1">
        <w:rPr>
          <w:rFonts w:ascii="Times New Roman" w:hAnsi="Times New Roman" w:cs="Times New Roman"/>
          <w:caps/>
        </w:rPr>
        <w:t xml:space="preserve"> </w:t>
      </w:r>
      <w:r w:rsidR="00BC6B8D" w:rsidRPr="00D64CF1">
        <w:rPr>
          <w:rFonts w:ascii="Times New Roman" w:hAnsi="Times New Roman" w:cs="Times New Roman"/>
        </w:rPr>
        <w:t xml:space="preserve">по дисциплине </w:t>
      </w:r>
      <w:r w:rsidRPr="00121742">
        <w:rPr>
          <w:rFonts w:ascii="Times New Roman" w:hAnsi="Times New Roman" w:cs="Times New Roman"/>
        </w:rPr>
        <w:t>«Статистика</w:t>
      </w:r>
      <w:r w:rsidR="00BC6B8D" w:rsidRPr="00121742">
        <w:rPr>
          <w:rFonts w:ascii="Times New Roman" w:hAnsi="Times New Roman" w:cs="Times New Roman"/>
        </w:rPr>
        <w:t>»</w:t>
      </w:r>
      <w:r w:rsidR="00BC6B8D" w:rsidRPr="00121742">
        <w:rPr>
          <w:rFonts w:ascii="Times New Roman" w:hAnsi="Times New Roman" w:cs="Times New Roman"/>
          <w:caps/>
        </w:rPr>
        <w:t xml:space="preserve"> </w:t>
      </w:r>
      <w:r w:rsidR="00BC6B8D" w:rsidRPr="00121742">
        <w:rPr>
          <w:rFonts w:ascii="Times New Roman" w:hAnsi="Times New Roman" w:cs="Times New Roman"/>
        </w:rPr>
        <w:t xml:space="preserve">для </w:t>
      </w:r>
      <w:r w:rsidR="00476663" w:rsidRPr="00121742">
        <w:rPr>
          <w:rFonts w:ascii="Times New Roman" w:hAnsi="Times New Roman" w:cs="Times New Roman"/>
        </w:rPr>
        <w:t>студентов  2</w:t>
      </w:r>
      <w:r w:rsidR="00BC6B8D" w:rsidRPr="00121742">
        <w:rPr>
          <w:rFonts w:ascii="Times New Roman" w:hAnsi="Times New Roman" w:cs="Times New Roman"/>
        </w:rPr>
        <w:t xml:space="preserve"> курса</w:t>
      </w:r>
      <w:r w:rsidR="00BC6B8D" w:rsidRPr="00121742">
        <w:rPr>
          <w:rFonts w:ascii="Times New Roman" w:hAnsi="Times New Roman" w:cs="Times New Roman"/>
          <w:caps/>
        </w:rPr>
        <w:t xml:space="preserve"> </w:t>
      </w:r>
      <w:r w:rsidR="00BC6B8D" w:rsidRPr="00121742">
        <w:rPr>
          <w:rFonts w:ascii="Times New Roman" w:hAnsi="Times New Roman" w:cs="Times New Roman"/>
        </w:rPr>
        <w:t xml:space="preserve">специальность   </w:t>
      </w:r>
      <w:r w:rsidRPr="00121742">
        <w:rPr>
          <w:rFonts w:ascii="Times New Roman" w:hAnsi="Times New Roman" w:cs="Times New Roman"/>
        </w:rPr>
        <w:t>38.02.07  «Банковское дело »</w:t>
      </w:r>
      <w:r w:rsidR="00BC6B8D" w:rsidRPr="00121742">
        <w:rPr>
          <w:rFonts w:ascii="Times New Roman" w:hAnsi="Times New Roman" w:cs="Times New Roman"/>
        </w:rPr>
        <w:t>.—</w:t>
      </w:r>
      <w:r w:rsidR="00BC6B8D" w:rsidRPr="00D64CF1">
        <w:rPr>
          <w:rFonts w:ascii="Times New Roman" w:hAnsi="Times New Roman" w:cs="Times New Roman"/>
        </w:rPr>
        <w:t xml:space="preserve"> Бирск, АНО СПО «БИРСКИЙ КООПЕРАТИВНЫЙ ТЕХНИКУМ» 2016.</w:t>
      </w:r>
    </w:p>
    <w:p w:rsidR="00BC6B8D" w:rsidRPr="00D64CF1" w:rsidRDefault="00BC6B8D" w:rsidP="00D64C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Рекомендовано к изданию методическим советом АНО СПО «</w:t>
      </w:r>
      <w:proofErr w:type="spellStart"/>
      <w:r w:rsidRPr="00D64CF1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D64CF1">
        <w:rPr>
          <w:rFonts w:ascii="Times New Roman" w:hAnsi="Times New Roman" w:cs="Times New Roman"/>
          <w:sz w:val="24"/>
          <w:szCs w:val="24"/>
        </w:rPr>
        <w:t xml:space="preserve"> кооперативный техникум».</w:t>
      </w:r>
      <w:r w:rsidRPr="00D64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Методические указания направлены на оказание методической помощи студентам при проведении практических занятий.  </w:t>
      </w:r>
      <w:r w:rsidRPr="00D64CF1">
        <w:rPr>
          <w:rFonts w:ascii="Times New Roman" w:hAnsi="Times New Roman" w:cs="Times New Roman"/>
          <w:sz w:val="24"/>
          <w:szCs w:val="24"/>
        </w:rPr>
        <w:t>В течение занятия работа студентов строится, опираясь на активные формы организации занятия.</w:t>
      </w:r>
    </w:p>
    <w:p w:rsidR="00BC6B8D" w:rsidRPr="00D64CF1" w:rsidRDefault="00BC6B8D" w:rsidP="00D64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Предназначено для преподавателей образовательных организаций среднего профессионального образования.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4CF1" w:rsidRDefault="00D64CF1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6B8D" w:rsidRPr="00D64CF1" w:rsidRDefault="00BC6B8D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© БАШПОТРЕБСОЮЗ</w:t>
      </w:r>
    </w:p>
    <w:p w:rsidR="00BC6B8D" w:rsidRPr="00D64CF1" w:rsidRDefault="00BC6B8D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BC6B8D" w:rsidRPr="00D64CF1" w:rsidRDefault="00BC6B8D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BC6B8D" w:rsidRPr="00D64CF1" w:rsidRDefault="00BC6B8D" w:rsidP="00D64CF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4CF1">
        <w:rPr>
          <w:rFonts w:ascii="Times New Roman" w:hAnsi="Times New Roman" w:cs="Times New Roman"/>
          <w:sz w:val="24"/>
          <w:szCs w:val="24"/>
        </w:rPr>
        <w:t xml:space="preserve">«БИРСКИЙ КООПЕРАТИВНЫЙ ТЕХНИКУМ» </w:t>
      </w: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Прочность, осознанность и действенность знаний обучающихся наиболее эффективно обеспечивается при помощи активных методов. Среди них важное место занимают практические занятия. 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направлены, прежде всего, на оказание методической помощи студентам при проведении практических занятий.  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практических работ вырабатываются умения анализировать, сравнивать, обобщать, делать выводы. Выполнение задания должно быть аргументированным, ответы на задания представлены полно. 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практических заданий, разработаны в помощь студентам для самостоятельного выполнения ими практических работ, предусмотренных рабочей программой.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после изучения соответствующих тем разделов. Выполнение студентами практических работ позволяет им понять, как изучаемые теоретические положения и практические умения могут быть использованы в будущей практической деятельности.  </w:t>
      </w:r>
    </w:p>
    <w:p w:rsidR="00BC6B8D" w:rsidRPr="00D64CF1" w:rsidRDefault="00BC6B8D" w:rsidP="00BE7E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Целью практических занятий является закрепление теоретических знаний и приобретение практических умений и навыков, формирование профессиональных и общих компетенций.</w:t>
      </w:r>
      <w:r w:rsidRPr="00D64CF1">
        <w:rPr>
          <w:rFonts w:ascii="Times New Roman" w:eastAsia="TimesNewRoman" w:hAnsi="Times New Roman" w:cs="Times New Roman"/>
          <w:sz w:val="28"/>
          <w:szCs w:val="28"/>
        </w:rPr>
        <w:t xml:space="preserve"> Каждое из практических занятий может представлять небольшое законченное исследование одного из теоретических вопросов изучаемой дисциплины.</w:t>
      </w:r>
    </w:p>
    <w:p w:rsidR="00BC6B8D" w:rsidRPr="00D64CF1" w:rsidRDefault="00BC6B8D" w:rsidP="00D64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B8D" w:rsidRPr="00D64CF1" w:rsidRDefault="00BC6B8D" w:rsidP="00D64CF1">
      <w:pPr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autoSpaceDE w:val="0"/>
        <w:autoSpaceDN w:val="0"/>
        <w:adjustRightInd w:val="0"/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autoSpaceDE w:val="0"/>
        <w:autoSpaceDN w:val="0"/>
        <w:adjustRightInd w:val="0"/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autoSpaceDE w:val="0"/>
        <w:autoSpaceDN w:val="0"/>
        <w:adjustRightInd w:val="0"/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autoSpaceDE w:val="0"/>
        <w:autoSpaceDN w:val="0"/>
        <w:adjustRightInd w:val="0"/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autoSpaceDE w:val="0"/>
        <w:autoSpaceDN w:val="0"/>
        <w:adjustRightInd w:val="0"/>
        <w:spacing w:after="0" w:line="360" w:lineRule="auto"/>
        <w:ind w:firstLine="567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6B8D" w:rsidRPr="00D64CF1" w:rsidRDefault="00BC6B8D" w:rsidP="00D64CF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материала обучающийся должен </w:t>
      </w:r>
      <w:r w:rsidRPr="00D64CF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A41DF" w:rsidRPr="00D64CF1" w:rsidRDefault="007A41DF" w:rsidP="003C4B70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собирать и регистрировать статистическую информацию;</w:t>
      </w:r>
    </w:p>
    <w:p w:rsidR="007A41DF" w:rsidRPr="00D64CF1" w:rsidRDefault="007A41DF" w:rsidP="003C4B70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проводить первичную обработку и контроль материалов наблюдения;</w:t>
      </w:r>
    </w:p>
    <w:p w:rsidR="007A41DF" w:rsidRPr="00D64CF1" w:rsidRDefault="007A41DF" w:rsidP="003C4B70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выполнять расчёты статистических показателей и формулировать основные выводы;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материала обучающийся должен </w:t>
      </w:r>
      <w:r w:rsidRPr="00D64CF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предмет, метод и задачи статистики;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 xml:space="preserve">- общие основы статистической науки; 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принципы организации государственной статистики;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современные тенденции развития статистического учёта;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основные способы сбора, обработки, анализа и наглядного представления информации;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основные формы и виды действующей статистической отчётности;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- технику расчёта статистических показателей, характеризующих социально-экономические явления</w:t>
      </w:r>
    </w:p>
    <w:p w:rsidR="00BC6B8D" w:rsidRPr="00D64CF1" w:rsidRDefault="00BC6B8D" w:rsidP="00D64CF1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D64CF1">
        <w:rPr>
          <w:sz w:val="28"/>
          <w:szCs w:val="28"/>
        </w:rPr>
        <w:t xml:space="preserve">В результате освоения учебного материала обучающийся должен обладать </w:t>
      </w:r>
      <w:r w:rsidRPr="00D64CF1">
        <w:rPr>
          <w:b/>
          <w:sz w:val="28"/>
          <w:szCs w:val="28"/>
        </w:rPr>
        <w:t>общими компетенциями</w:t>
      </w:r>
      <w:r w:rsidRPr="00D64CF1">
        <w:rPr>
          <w:sz w:val="28"/>
          <w:szCs w:val="28"/>
        </w:rPr>
        <w:t>, включающими в себя способность:</w:t>
      </w:r>
    </w:p>
    <w:p w:rsidR="007A41DF" w:rsidRPr="00D64CF1" w:rsidRDefault="007A41DF" w:rsidP="003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7A41DF" w:rsidRPr="00D64CF1" w:rsidRDefault="007A41DF" w:rsidP="003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41DF" w:rsidRPr="00D64CF1" w:rsidRDefault="007A41DF" w:rsidP="003C4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6B8D" w:rsidRPr="00D64CF1" w:rsidRDefault="00BC6B8D" w:rsidP="00D64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F1">
        <w:rPr>
          <w:rFonts w:ascii="Times New Roman" w:hAnsi="Times New Roman" w:cs="Times New Roman"/>
          <w:sz w:val="28"/>
          <w:szCs w:val="28"/>
        </w:rPr>
        <w:t xml:space="preserve">При изучении учебного материала у обучающегося должны быть сформированы следующие </w:t>
      </w:r>
      <w:r w:rsidRPr="00D64CF1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  <w:proofErr w:type="gramEnd"/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ПК 1.6. Обслуживать расчетные операции с использованием различных видов платежных карт.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ПК 2.1. Оценивать кредитоспособность клиентов.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ПК 2.3. Осуществлять сопровождение выданных кредитов.</w:t>
      </w:r>
    </w:p>
    <w:p w:rsidR="007A41DF" w:rsidRPr="00D64CF1" w:rsidRDefault="007A41DF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CF1">
        <w:rPr>
          <w:rFonts w:ascii="Times New Roman" w:hAnsi="Times New Roman" w:cs="Times New Roman"/>
          <w:color w:val="000000"/>
          <w:sz w:val="28"/>
          <w:szCs w:val="28"/>
        </w:rPr>
        <w:t>ПК 2.5. Формировать и регулировать резервы на возможные потери по кредитам.</w:t>
      </w:r>
    </w:p>
    <w:p w:rsidR="00BC6B8D" w:rsidRPr="00D64CF1" w:rsidRDefault="00BC6B8D" w:rsidP="00D64CF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70" w:rsidRDefault="003C4B70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D" w:rsidRPr="00D64CF1" w:rsidRDefault="00BC6B8D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программы:</w:t>
      </w:r>
    </w:p>
    <w:p w:rsidR="007A41DF" w:rsidRPr="00D64CF1" w:rsidRDefault="00BC6B8D" w:rsidP="003C4B70">
      <w:pPr>
        <w:tabs>
          <w:tab w:val="left" w:pos="1081"/>
          <w:tab w:val="left" w:pos="1997"/>
          <w:tab w:val="left" w:pos="2913"/>
          <w:tab w:val="left" w:pos="3829"/>
          <w:tab w:val="left" w:pos="4745"/>
          <w:tab w:val="left" w:pos="5661"/>
          <w:tab w:val="left" w:pos="6577"/>
          <w:tab w:val="left" w:pos="7493"/>
          <w:tab w:val="left" w:pos="8409"/>
          <w:tab w:val="left" w:pos="9325"/>
          <w:tab w:val="left" w:pos="10241"/>
          <w:tab w:val="left" w:pos="11157"/>
          <w:tab w:val="left" w:pos="12073"/>
          <w:tab w:val="left" w:pos="12989"/>
          <w:tab w:val="left" w:pos="13905"/>
          <w:tab w:val="left" w:pos="1482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7A41DF" w:rsidRPr="00D64CF1">
        <w:rPr>
          <w:rFonts w:ascii="Times New Roman" w:hAnsi="Times New Roman" w:cs="Times New Roman"/>
          <w:sz w:val="28"/>
          <w:szCs w:val="28"/>
        </w:rPr>
        <w:t>66</w:t>
      </w:r>
      <w:r w:rsidRPr="00D64CF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  <w:r w:rsidR="007A41DF" w:rsidRPr="00D64CF1">
        <w:rPr>
          <w:rFonts w:ascii="Times New Roman" w:hAnsi="Times New Roman" w:cs="Times New Roman"/>
          <w:sz w:val="28"/>
          <w:szCs w:val="28"/>
        </w:rPr>
        <w:t xml:space="preserve"> </w:t>
      </w:r>
      <w:r w:rsidRPr="00D64CF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7A41DF" w:rsidRPr="00D64CF1">
        <w:rPr>
          <w:rFonts w:ascii="Times New Roman" w:hAnsi="Times New Roman" w:cs="Times New Roman"/>
          <w:sz w:val="28"/>
          <w:szCs w:val="28"/>
        </w:rPr>
        <w:t>44</w:t>
      </w:r>
      <w:r w:rsidRPr="00D64CF1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 </w:t>
      </w:r>
      <w:r w:rsidR="007A41DF" w:rsidRPr="00D64CF1">
        <w:rPr>
          <w:rFonts w:ascii="Times New Roman" w:hAnsi="Times New Roman" w:cs="Times New Roman"/>
          <w:sz w:val="28"/>
          <w:szCs w:val="28"/>
        </w:rPr>
        <w:t>2</w:t>
      </w:r>
      <w:r w:rsidR="003C4B70">
        <w:rPr>
          <w:rFonts w:ascii="Times New Roman" w:hAnsi="Times New Roman" w:cs="Times New Roman"/>
          <w:sz w:val="28"/>
          <w:szCs w:val="28"/>
        </w:rPr>
        <w:t>2 часов</w:t>
      </w:r>
      <w:r w:rsidR="007A41DF" w:rsidRPr="00D64CF1">
        <w:rPr>
          <w:rFonts w:ascii="Times New Roman" w:hAnsi="Times New Roman" w:cs="Times New Roman"/>
          <w:sz w:val="28"/>
          <w:szCs w:val="28"/>
        </w:rPr>
        <w:t>.</w:t>
      </w:r>
    </w:p>
    <w:p w:rsidR="007A41DF" w:rsidRPr="00D64CF1" w:rsidRDefault="007A41DF" w:rsidP="00D6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B8D" w:rsidRPr="003C4B70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BC6B8D" w:rsidRPr="00D64CF1" w:rsidRDefault="00BC6B8D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t>Оценка  «5»</w:t>
      </w:r>
      <w:r w:rsidRPr="00D64CF1">
        <w:rPr>
          <w:rFonts w:ascii="Times New Roman" w:hAnsi="Times New Roman" w:cs="Times New Roman"/>
          <w:sz w:val="28"/>
          <w:szCs w:val="28"/>
        </w:rPr>
        <w:t xml:space="preserve"> - ставится, если студент демонстрирует  знание  теоретического  и  практического  материала по теме практической работы, определяет взаимосвязи между показателями, даёт правильный алгоритм решения, определяет междисциплинарные связи по условию задания.</w:t>
      </w:r>
    </w:p>
    <w:p w:rsidR="00BC6B8D" w:rsidRPr="00D64CF1" w:rsidRDefault="00BC6B8D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t>Оценка  «4»</w:t>
      </w:r>
      <w:r w:rsidRPr="00D64CF1">
        <w:rPr>
          <w:rFonts w:ascii="Times New Roman" w:hAnsi="Times New Roman" w:cs="Times New Roman"/>
          <w:sz w:val="28"/>
          <w:szCs w:val="28"/>
        </w:rPr>
        <w:t xml:space="preserve">  - ставится,  если студент демонстрирует  знание  теоретического  и  практического  материала по теме практической работы,  допуская  незначительные  неточности  при  решении задач, имея неполное  понимание  междисциплинарных  связей  при правильном  выборе алгоритма решения задания.</w:t>
      </w:r>
    </w:p>
    <w:p w:rsidR="00BC6B8D" w:rsidRPr="00D64CF1" w:rsidRDefault="00BC6B8D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t>Оценка  «3»</w:t>
      </w:r>
      <w:r w:rsidRPr="00D64CF1">
        <w:rPr>
          <w:rFonts w:ascii="Times New Roman" w:hAnsi="Times New Roman" w:cs="Times New Roman"/>
          <w:sz w:val="28"/>
          <w:szCs w:val="28"/>
        </w:rPr>
        <w:t xml:space="preserve">  -   ставится,  если  студент  затрудняется  с правильной  оценкой  предложенной  задачи,  дает неполный  ответ,  требующий  наводящих  вопросов  преподавателя,  выбор  алгоритма решения задачи возможен  при  наводящих  вопросах  преподавателя.</w:t>
      </w:r>
    </w:p>
    <w:p w:rsidR="00BC6B8D" w:rsidRPr="00D64CF1" w:rsidRDefault="00BC6B8D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t>Оценка  «2»</w:t>
      </w:r>
      <w:r w:rsidRPr="00D64CF1">
        <w:rPr>
          <w:rFonts w:ascii="Times New Roman" w:hAnsi="Times New Roman" w:cs="Times New Roman"/>
          <w:sz w:val="28"/>
          <w:szCs w:val="28"/>
        </w:rPr>
        <w:t xml:space="preserve">  -  ставится,  если  студент  дает  неверную  оценку  ситуации,  неправильно  выбирает  алгоритм  действий.</w:t>
      </w:r>
    </w:p>
    <w:p w:rsidR="00BC6B8D" w:rsidRPr="00D64CF1" w:rsidRDefault="00BC6B8D" w:rsidP="003C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D64CF1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BC6B8D" w:rsidRPr="00D64CF1" w:rsidRDefault="00BC6B8D" w:rsidP="003C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9" w:type="dxa"/>
        <w:tblInd w:w="-32" w:type="dxa"/>
        <w:tblLayout w:type="fixed"/>
        <w:tblLook w:val="0000"/>
      </w:tblPr>
      <w:tblGrid>
        <w:gridCol w:w="7637"/>
        <w:gridCol w:w="1802"/>
      </w:tblGrid>
      <w:tr w:rsidR="00BC6B8D" w:rsidRPr="00D64CF1" w:rsidTr="005E1C14">
        <w:trPr>
          <w:trHeight w:val="392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C6B8D" w:rsidRPr="00D64CF1" w:rsidTr="005E1C14">
        <w:trPr>
          <w:trHeight w:val="243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C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</w:t>
            </w:r>
          </w:p>
        </w:tc>
      </w:tr>
      <w:tr w:rsidR="00BC6B8D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BC6B8D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6B8D" w:rsidRPr="00D64CF1" w:rsidTr="005E1C14">
        <w:trPr>
          <w:trHeight w:val="473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практические занятия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BC6B8D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контрольные работы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C6B8D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BC6B8D" w:rsidRPr="00D64CF1" w:rsidTr="005E1C14">
        <w:trPr>
          <w:trHeight w:val="473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A41DF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A41DF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электронными информационными ресурсами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A41DF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>изучение материала конспекта и учебника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F" w:rsidRPr="003C4B70" w:rsidRDefault="00D64CF1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A41DF" w:rsidRPr="00D64CF1" w:rsidTr="005E1C14">
        <w:trPr>
          <w:trHeight w:val="473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F" w:rsidRPr="003C4B70" w:rsidRDefault="00D64CF1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7A41DF" w:rsidRPr="00D64CF1" w:rsidTr="005E1C14">
        <w:trPr>
          <w:trHeight w:val="486"/>
        </w:trPr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1DF" w:rsidRPr="003C4B70" w:rsidRDefault="007A41DF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теста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1DF" w:rsidRPr="003C4B70" w:rsidRDefault="00D64CF1" w:rsidP="003C4B70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C6B8D" w:rsidRPr="00D64CF1" w:rsidTr="007A41DF">
        <w:trPr>
          <w:trHeight w:val="55"/>
        </w:trPr>
        <w:tc>
          <w:tcPr>
            <w:tcW w:w="9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8D" w:rsidRPr="003C4B70" w:rsidRDefault="00BC6B8D" w:rsidP="003C4B70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3C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экзамена  </w:t>
            </w:r>
          </w:p>
        </w:tc>
      </w:tr>
    </w:tbl>
    <w:p w:rsidR="00BC6B8D" w:rsidRPr="00D64CF1" w:rsidRDefault="00BC6B8D" w:rsidP="00D64CF1">
      <w:pPr>
        <w:pStyle w:val="Style16"/>
        <w:widowControl/>
        <w:spacing w:line="360" w:lineRule="auto"/>
        <w:ind w:firstLine="567"/>
        <w:jc w:val="center"/>
        <w:rPr>
          <w:rStyle w:val="FontStyle28"/>
          <w:sz w:val="28"/>
          <w:szCs w:val="28"/>
        </w:rPr>
      </w:pPr>
      <w:r w:rsidRPr="00D64CF1">
        <w:rPr>
          <w:rStyle w:val="FontStyle28"/>
          <w:sz w:val="28"/>
          <w:szCs w:val="28"/>
        </w:rPr>
        <w:lastRenderedPageBreak/>
        <w:t>3.  Расчёт времени, отводимого на выполнение практической  работы</w:t>
      </w:r>
    </w:p>
    <w:tbl>
      <w:tblPr>
        <w:tblStyle w:val="a5"/>
        <w:tblW w:w="9781" w:type="dxa"/>
        <w:tblInd w:w="-34" w:type="dxa"/>
        <w:tblLook w:val="04A0"/>
      </w:tblPr>
      <w:tblGrid>
        <w:gridCol w:w="851"/>
        <w:gridCol w:w="6095"/>
        <w:gridCol w:w="2835"/>
      </w:tblGrid>
      <w:tr w:rsidR="00BC6B8D" w:rsidRPr="00E27FFA" w:rsidTr="005E1C14">
        <w:tc>
          <w:tcPr>
            <w:tcW w:w="851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jc w:val="both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jc w:val="both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jc w:val="both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Расчёт времени, отводимого на выполнение практической работы (ч)</w:t>
            </w:r>
          </w:p>
          <w:p w:rsidR="00BC6B8D" w:rsidRPr="00E27FFA" w:rsidRDefault="00BC6B8D" w:rsidP="00D64CF1">
            <w:pPr>
              <w:pStyle w:val="Style16"/>
              <w:widowControl/>
              <w:spacing w:line="360" w:lineRule="auto"/>
              <w:ind w:firstLine="567"/>
              <w:jc w:val="both"/>
              <w:rPr>
                <w:rStyle w:val="FontStyle28"/>
                <w:b w:val="0"/>
                <w:sz w:val="28"/>
                <w:szCs w:val="28"/>
              </w:rPr>
            </w:pP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3.3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Ряды распределения в статистике</w:t>
            </w:r>
          </w:p>
        </w:tc>
        <w:tc>
          <w:tcPr>
            <w:tcW w:w="2835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2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4.1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jc w:val="both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Способы наглядного представления статистических данных</w:t>
            </w:r>
          </w:p>
        </w:tc>
        <w:tc>
          <w:tcPr>
            <w:tcW w:w="2835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2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5.3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Структурные характеристики вариационного ряда распределения</w:t>
            </w:r>
            <w:r w:rsidRPr="00E27FFA">
              <w:rPr>
                <w:rStyle w:val="FontStyle28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4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6.2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Методы анализа основной тенденции</w:t>
            </w:r>
          </w:p>
        </w:tc>
        <w:tc>
          <w:tcPr>
            <w:tcW w:w="283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4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7.1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Индексы в статистике</w:t>
            </w:r>
          </w:p>
        </w:tc>
        <w:tc>
          <w:tcPr>
            <w:tcW w:w="283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2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8.2</w:t>
            </w:r>
          </w:p>
        </w:tc>
        <w:tc>
          <w:tcPr>
            <w:tcW w:w="609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bCs/>
                <w:sz w:val="28"/>
                <w:szCs w:val="28"/>
              </w:rPr>
              <w:t>Методы оценки результатов выборочного наблюдения</w:t>
            </w:r>
          </w:p>
        </w:tc>
        <w:tc>
          <w:tcPr>
            <w:tcW w:w="283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2</w:t>
            </w:r>
          </w:p>
        </w:tc>
      </w:tr>
      <w:tr w:rsidR="00BC6B8D" w:rsidRPr="00E27FFA" w:rsidTr="005E1C14">
        <w:tc>
          <w:tcPr>
            <w:tcW w:w="851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C6B8D" w:rsidRPr="00E27FFA" w:rsidRDefault="00BC6B8D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BC6B8D" w:rsidRPr="00E27FFA" w:rsidRDefault="00D64CF1" w:rsidP="00D64CF1">
            <w:pPr>
              <w:pStyle w:val="Style16"/>
              <w:widowControl/>
              <w:spacing w:line="360" w:lineRule="auto"/>
              <w:ind w:firstLine="567"/>
              <w:rPr>
                <w:rStyle w:val="FontStyle28"/>
                <w:b w:val="0"/>
                <w:sz w:val="28"/>
                <w:szCs w:val="28"/>
              </w:rPr>
            </w:pPr>
            <w:r w:rsidRPr="00E27FFA">
              <w:rPr>
                <w:rStyle w:val="FontStyle28"/>
                <w:b w:val="0"/>
                <w:sz w:val="28"/>
                <w:szCs w:val="28"/>
              </w:rPr>
              <w:t>16</w:t>
            </w:r>
          </w:p>
        </w:tc>
      </w:tr>
    </w:tbl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D" w:rsidRPr="00D64CF1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8D" w:rsidRDefault="00BC6B8D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4CF1">
        <w:rPr>
          <w:rFonts w:ascii="Times New Roman" w:hAnsi="Times New Roman" w:cs="Times New Roman"/>
          <w:sz w:val="28"/>
          <w:szCs w:val="28"/>
        </w:rPr>
        <w:br w:type="page"/>
      </w:r>
      <w:r w:rsidRPr="00D64CF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ПРАКТИЧЕСКИХ РАБОТ </w:t>
      </w:r>
    </w:p>
    <w:p w:rsidR="00A70E56" w:rsidRPr="00D64CF1" w:rsidRDefault="00A70E56" w:rsidP="00D64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50D3" w:rsidRPr="00A70E56" w:rsidRDefault="00C450D3" w:rsidP="00A70E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Практическая работа№1</w:t>
      </w:r>
    </w:p>
    <w:p w:rsidR="00C450D3" w:rsidRPr="00A70E56" w:rsidRDefault="00C450D3" w:rsidP="003C4B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0E5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</w:t>
      </w:r>
      <w:r w:rsidRPr="00A70E56">
        <w:rPr>
          <w:rFonts w:ascii="Times New Roman" w:eastAsia="Times New Roman" w:hAnsi="Times New Roman" w:cs="Times New Roman"/>
          <w:bCs/>
          <w:sz w:val="28"/>
          <w:szCs w:val="28"/>
        </w:rPr>
        <w:t>Сводка и группировка статистических данных</w:t>
      </w:r>
    </w:p>
    <w:p w:rsidR="00BC6B8D" w:rsidRDefault="00C450D3" w:rsidP="003C4B70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0E56">
        <w:rPr>
          <w:rFonts w:ascii="Times New Roman" w:hAnsi="Times New Roman" w:cs="Times New Roman"/>
          <w:b/>
          <w:bCs/>
          <w:sz w:val="28"/>
          <w:szCs w:val="28"/>
        </w:rPr>
        <w:t xml:space="preserve">Тема 3.3 </w:t>
      </w:r>
      <w:r w:rsidRPr="00A70E56">
        <w:rPr>
          <w:rFonts w:ascii="Times New Roman" w:eastAsia="Times New Roman" w:hAnsi="Times New Roman" w:cs="Times New Roman"/>
          <w:bCs/>
          <w:sz w:val="28"/>
          <w:szCs w:val="28"/>
        </w:rPr>
        <w:t>Ряды распределения в статистике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56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A70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0E5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Группировка статистических данных в соответствии с поставленными задачами. Определение вида группировок. Построение рядов распределения и их графическое изображение.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A70E56">
        <w:rPr>
          <w:rFonts w:ascii="Times New Roman" w:hAnsi="Times New Roman" w:cs="Times New Roman"/>
          <w:i/>
          <w:sz w:val="28"/>
          <w:szCs w:val="28"/>
        </w:rPr>
        <w:t>научиться строить ряды распределения и изображать их графически.</w:t>
      </w:r>
    </w:p>
    <w:p w:rsidR="00A70E56" w:rsidRPr="00A70E56" w:rsidRDefault="00A70E56" w:rsidP="003C4B70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70E56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A70E56" w:rsidRPr="00A70E56" w:rsidRDefault="00A70E56" w:rsidP="003C4B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 задания для выполнения работы.</w:t>
      </w:r>
    </w:p>
    <w:p w:rsidR="00A70E56" w:rsidRPr="00BE7EFD" w:rsidRDefault="00A70E56" w:rsidP="003C4B7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A70E56" w:rsidRPr="00A70E56" w:rsidRDefault="00A70E56" w:rsidP="003C4B7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4B70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студент должен</w:t>
      </w:r>
      <w:r w:rsidR="003C4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0E5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 строить ряды распределения и изображать их графически;</w:t>
      </w:r>
    </w:p>
    <w:p w:rsidR="00A70E56" w:rsidRPr="00A70E56" w:rsidRDefault="00A70E56" w:rsidP="003C4B7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70E56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A70E56" w:rsidRDefault="00A70E56" w:rsidP="003C4B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-принципы построения рядов распределения. </w:t>
      </w:r>
    </w:p>
    <w:p w:rsidR="003C4B70" w:rsidRPr="00A70E56" w:rsidRDefault="003C4B70" w:rsidP="003C4B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0E56" w:rsidRPr="00A70E56" w:rsidRDefault="00A70E56" w:rsidP="003C4B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Вспомните основные понятия, относящиеся к данной теме: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 ряд распределения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-элементы ряда распределения (варианты и частоты,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частости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>)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-атрибутивные ряды распределения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 вариационные  ряды распределения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-дискретные и интервальные вариационные ряды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-накопленные частоты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-виды графиков, применяемых для изображения вариационных рядов (полигон распределения, гистограмма,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кумулята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огива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>).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Алгоритм построения дискретного вариационного ряда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1. Выберете из имеющихся данных все числовые варианты изучаемого признака и расположите их в порядке возрастания.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2. Посчитайте, сколько раз встречается каждый вариант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3. Посчитайте долю каждого варианта в общем объеме совокупности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4. Посчитайте накопленные частоты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5. Результаты оформите в виде статистической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378"/>
        <w:gridCol w:w="2357"/>
        <w:gridCol w:w="2369"/>
      </w:tblGrid>
      <w:tr w:rsidR="00A70E56" w:rsidRPr="00A70E56" w:rsidTr="005E1C14">
        <w:trPr>
          <w:jc w:val="center"/>
        </w:trPr>
        <w:tc>
          <w:tcPr>
            <w:tcW w:w="2392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варианты изучаемого признака……………..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количество……</w:t>
            </w: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Частости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к итогу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накопленные частоты</w:t>
            </w:r>
          </w:p>
        </w:tc>
      </w:tr>
      <w:tr w:rsidR="00A70E56" w:rsidRPr="00A70E56" w:rsidTr="005E1C14">
        <w:trPr>
          <w:jc w:val="center"/>
        </w:trPr>
        <w:tc>
          <w:tcPr>
            <w:tcW w:w="2392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6. Постройте полигон распределения: в прямоугольной системе координат постройте точки, абсциссы которых - варианты, а ординаты - частоты, а затем соедините их отрезки прямой, получив ломаную линию.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lastRenderedPageBreak/>
        <w:t xml:space="preserve">7. Постройте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кумуляту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>: в прямоугольной системе координат постройте точки, абсциссы которых - варианты, а ординаты – накопленные частоты, а затем соедините их отрезки прямой, получив ломаную линию.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8. Сделайте выводы.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56">
        <w:rPr>
          <w:rFonts w:ascii="Times New Roman" w:hAnsi="Times New Roman" w:cs="Times New Roman"/>
          <w:b/>
          <w:sz w:val="28"/>
          <w:szCs w:val="28"/>
        </w:rPr>
        <w:t>Алгоритм построения интервального вариационного ряда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56">
        <w:rPr>
          <w:rFonts w:ascii="Times New Roman" w:hAnsi="Times New Roman" w:cs="Times New Roman"/>
          <w:i/>
          <w:sz w:val="28"/>
          <w:szCs w:val="28"/>
        </w:rPr>
        <w:t>Принципы построения интервальных радов распределения аналогичны  принципам построения статистических группировок!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1. Выберете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группировочный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 xml:space="preserve"> признак.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2. Определите размах вариации.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3. Определите число групп.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4. Определите шаг (величину) интервала группировки.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5. Постройте интервалы группировки.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6. Распределите имеющиеся варианты изучаемого признака по группам и посчитайте количество вариантов, попавших в каждую группу.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7. Посчитайте долю каждого варианта в общем объеме совокупности.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8. Посчитайте накопленные частоты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9. Результаты оформите в виде статистической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70E56" w:rsidRPr="00A70E56" w:rsidTr="005E1C14">
        <w:trPr>
          <w:jc w:val="center"/>
        </w:trPr>
        <w:tc>
          <w:tcPr>
            <w:tcW w:w="2392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варианты изучаемого признака</w:t>
            </w:r>
          </w:p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группы … </w:t>
            </w:r>
            <w:proofErr w:type="gramStart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количество…….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E56">
              <w:rPr>
                <w:rFonts w:ascii="Times New Roman" w:hAnsi="Times New Roman" w:cs="Times New Roman"/>
                <w:sz w:val="24"/>
                <w:szCs w:val="24"/>
              </w:rPr>
              <w:t>частости</w:t>
            </w:r>
            <w:proofErr w:type="spellEnd"/>
          </w:p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к итогу</w:t>
            </w: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E56">
              <w:rPr>
                <w:rFonts w:ascii="Times New Roman" w:hAnsi="Times New Roman" w:cs="Times New Roman"/>
                <w:i/>
                <w:sz w:val="24"/>
                <w:szCs w:val="24"/>
              </w:rPr>
              <w:t>накопленные частоты</w:t>
            </w:r>
          </w:p>
        </w:tc>
      </w:tr>
      <w:tr w:rsidR="00A70E56" w:rsidRPr="00A70E56" w:rsidTr="005E1C14">
        <w:trPr>
          <w:jc w:val="center"/>
        </w:trPr>
        <w:tc>
          <w:tcPr>
            <w:tcW w:w="2392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0E56" w:rsidRPr="00A70E56" w:rsidRDefault="00A70E56" w:rsidP="00A70E56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10. Постройте гистограмму: в прямоугольной системе координат постройте столбики с основаниями, равными ширине интервалов, и высотой, соответствующей частоте. 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11. Постройте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кумуляту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>: в прямоугольной системе координат по оси абсцисс откладываются варианты, а по оси ординат – накопленные частоты, которые наносятся на поле графика в виде перпендикуляров к оси абсцисс в верхних границах интервала.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 xml:space="preserve">12. Постройте </w:t>
      </w:r>
      <w:proofErr w:type="spellStart"/>
      <w:r w:rsidRPr="00A70E56">
        <w:rPr>
          <w:rFonts w:ascii="Times New Roman" w:hAnsi="Times New Roman" w:cs="Times New Roman"/>
          <w:sz w:val="28"/>
          <w:szCs w:val="28"/>
        </w:rPr>
        <w:t>огиву</w:t>
      </w:r>
      <w:proofErr w:type="spellEnd"/>
      <w:r w:rsidRPr="00A70E56">
        <w:rPr>
          <w:rFonts w:ascii="Times New Roman" w:hAnsi="Times New Roman" w:cs="Times New Roman"/>
          <w:sz w:val="28"/>
          <w:szCs w:val="28"/>
        </w:rPr>
        <w:t>, поменяв местами оси абсцисс и ординат.</w:t>
      </w:r>
    </w:p>
    <w:p w:rsidR="00A70E56" w:rsidRPr="00A70E56" w:rsidRDefault="00A70E56" w:rsidP="003C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56">
        <w:rPr>
          <w:rFonts w:ascii="Times New Roman" w:hAnsi="Times New Roman" w:cs="Times New Roman"/>
          <w:sz w:val="28"/>
          <w:szCs w:val="28"/>
        </w:rPr>
        <w:t>13. Сделайте выводы.</w:t>
      </w:r>
    </w:p>
    <w:p w:rsidR="00F6591D" w:rsidRDefault="00F6591D" w:rsidP="003C4B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3C4B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Практическая работа№2</w:t>
      </w:r>
    </w:p>
    <w:p w:rsidR="00A70E56" w:rsidRPr="003C4B70" w:rsidRDefault="00A70E56" w:rsidP="00157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3C4B7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4B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C4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4B70">
        <w:rPr>
          <w:rFonts w:ascii="Times New Roman" w:eastAsia="Times New Roman" w:hAnsi="Times New Roman" w:cs="Times New Roman"/>
          <w:bCs/>
          <w:sz w:val="28"/>
          <w:szCs w:val="28"/>
        </w:rPr>
        <w:t>Способы наглядного представления статистических данных</w:t>
      </w:r>
      <w:r w:rsidRPr="003C4B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0E56" w:rsidRPr="003C4B70" w:rsidRDefault="00A70E56" w:rsidP="001573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B70">
        <w:rPr>
          <w:rFonts w:ascii="Times New Roman" w:hAnsi="Times New Roman" w:cs="Times New Roman"/>
          <w:b/>
          <w:bCs/>
          <w:sz w:val="28"/>
          <w:szCs w:val="28"/>
        </w:rPr>
        <w:t xml:space="preserve">Тема 4.1 </w:t>
      </w:r>
      <w:r w:rsidRPr="003C4B70">
        <w:rPr>
          <w:rFonts w:ascii="Times New Roman" w:eastAsia="Times New Roman" w:hAnsi="Times New Roman" w:cs="Times New Roman"/>
          <w:bCs/>
          <w:sz w:val="28"/>
          <w:szCs w:val="28"/>
        </w:rPr>
        <w:t>Способы наглядного представления статистических данных</w:t>
      </w:r>
    </w:p>
    <w:p w:rsidR="00A70E56" w:rsidRPr="003C4B70" w:rsidRDefault="00A70E56" w:rsidP="001573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B70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3C4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различных видов статистических таблиц и изображение статистических данных на графиках.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C4B70">
        <w:rPr>
          <w:rFonts w:ascii="Times New Roman" w:hAnsi="Times New Roman" w:cs="Times New Roman"/>
          <w:i/>
          <w:sz w:val="28"/>
          <w:szCs w:val="28"/>
        </w:rPr>
        <w:t xml:space="preserve">научиться </w:t>
      </w:r>
      <w:proofErr w:type="gramStart"/>
      <w:r w:rsidRPr="003C4B70">
        <w:rPr>
          <w:rFonts w:ascii="Times New Roman" w:hAnsi="Times New Roman" w:cs="Times New Roman"/>
          <w:i/>
          <w:sz w:val="28"/>
          <w:szCs w:val="28"/>
        </w:rPr>
        <w:t>графически</w:t>
      </w:r>
      <w:proofErr w:type="gramEnd"/>
      <w:r w:rsidRPr="003C4B70">
        <w:rPr>
          <w:rFonts w:ascii="Times New Roman" w:hAnsi="Times New Roman" w:cs="Times New Roman"/>
          <w:i/>
          <w:sz w:val="28"/>
          <w:szCs w:val="28"/>
        </w:rPr>
        <w:t xml:space="preserve"> изображать статистические данные, анализировать данные, представленные в виде таблиц и графиков.</w:t>
      </w:r>
    </w:p>
    <w:p w:rsidR="00A70E56" w:rsidRPr="003C4B70" w:rsidRDefault="00A70E56" w:rsidP="001573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4B70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A70E56" w:rsidRPr="003C4B70" w:rsidRDefault="00A70E56" w:rsidP="00157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- задание для выполнения работы.</w:t>
      </w:r>
    </w:p>
    <w:p w:rsidR="00A70E56" w:rsidRPr="00BE7EFD" w:rsidRDefault="00A70E56" w:rsidP="001573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A70E56" w:rsidRPr="003C4B70" w:rsidRDefault="00A70E56" w:rsidP="001573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4B70">
        <w:rPr>
          <w:rFonts w:ascii="Times New Roman" w:hAnsi="Times New Roman" w:cs="Times New Roman"/>
          <w:i/>
          <w:sz w:val="28"/>
          <w:szCs w:val="28"/>
        </w:rPr>
        <w:lastRenderedPageBreak/>
        <w:t>В результате выполнения данной работы студент должен</w:t>
      </w:r>
      <w:r w:rsidR="003C4B70" w:rsidRPr="003C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B7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C4B70">
        <w:rPr>
          <w:rFonts w:ascii="Times New Roman" w:hAnsi="Times New Roman" w:cs="Times New Roman"/>
          <w:sz w:val="28"/>
          <w:szCs w:val="28"/>
        </w:rPr>
        <w:t xml:space="preserve"> разработать макет статистической таблицы в соответствии с поставленными  задачами;</w:t>
      </w:r>
    </w:p>
    <w:p w:rsidR="003C4B70" w:rsidRDefault="00A70E56" w:rsidP="001573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4B70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70E56" w:rsidRPr="003C4B70" w:rsidRDefault="00A70E56" w:rsidP="0015738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C4B7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3C4B70">
        <w:rPr>
          <w:rFonts w:ascii="Times New Roman" w:hAnsi="Times New Roman" w:cs="Times New Roman"/>
          <w:sz w:val="28"/>
          <w:szCs w:val="28"/>
        </w:rPr>
        <w:t>элементы, виды и правила построения таблиц и графиков в статистике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Основной частью практической работы со студентами является построение различных видов статистических таблиц и изображение данных на графиках, на основе заранее подготовленной преподавателем исходной информации, содержащей индивидуальные данные. </w:t>
      </w:r>
    </w:p>
    <w:p w:rsidR="00A70E56" w:rsidRPr="003C4B70" w:rsidRDefault="00A70E56" w:rsidP="003C4B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E56" w:rsidRPr="003C4B70" w:rsidRDefault="00A70E56" w:rsidP="001573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4B70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Цель выполнения практической работы: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-научиться определять элементы и виды таблиц по характеру их разработки; 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-научиться </w:t>
      </w:r>
      <w:proofErr w:type="gramStart"/>
      <w:r w:rsidRPr="003C4B70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C4B70">
        <w:rPr>
          <w:rFonts w:ascii="Times New Roman" w:hAnsi="Times New Roman" w:cs="Times New Roman"/>
          <w:sz w:val="28"/>
          <w:szCs w:val="28"/>
        </w:rPr>
        <w:t xml:space="preserve"> разрабатывать макеты таблиц; 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-рассмотреть методику компоновки статистических данных, представленных в текстовой форме, </w:t>
      </w:r>
      <w:proofErr w:type="gramStart"/>
      <w:r w:rsidRPr="003C4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4B70">
        <w:rPr>
          <w:rFonts w:ascii="Times New Roman" w:hAnsi="Times New Roman" w:cs="Times New Roman"/>
          <w:sz w:val="28"/>
          <w:szCs w:val="28"/>
        </w:rPr>
        <w:t xml:space="preserve">  табличную.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-научится графически изображать статистические данные.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Самостоятельно построить статистические таблицы, графики, диаграммы, используя теоретические знания,  полученные при изучении данной темы.</w:t>
      </w:r>
    </w:p>
    <w:p w:rsidR="00121742" w:rsidRDefault="00121742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Задача № 1.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Требуется: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построить макет таблицы для отражения показателей выполнения плана посевных площадей.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 w:rsidRPr="003C4B7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C4B70">
        <w:rPr>
          <w:rFonts w:ascii="Times New Roman" w:hAnsi="Times New Roman" w:cs="Times New Roman"/>
          <w:sz w:val="28"/>
          <w:szCs w:val="28"/>
        </w:rPr>
        <w:t>: к какому виду относится эта таблица?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Подлежащее таблицы будет показывать группы культур (зерновые, технические, картофель, овощи бахчевые, кормовые культуры), а в сказуемом – площадь посева по плану, фактически и процент выполнения плана посева. </w:t>
      </w:r>
    </w:p>
    <w:p w:rsidR="00121742" w:rsidRDefault="00121742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Требуется: построить макет таблицы. 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 w:rsidRPr="003C4B7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C4B70">
        <w:rPr>
          <w:rFonts w:ascii="Times New Roman" w:hAnsi="Times New Roman" w:cs="Times New Roman"/>
          <w:sz w:val="28"/>
          <w:szCs w:val="28"/>
        </w:rPr>
        <w:t>: к какому виду относится эта таблица?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В таблице будут отражены  плановые и фактические показатели по валовой продукции, численности рабочих и  фонду заработной платы по СХП. </w:t>
      </w:r>
    </w:p>
    <w:p w:rsidR="00121742" w:rsidRDefault="00121742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Требуется:  построить макет таблицы.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 w:rsidRPr="003C4B7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C4B70">
        <w:rPr>
          <w:rFonts w:ascii="Times New Roman" w:hAnsi="Times New Roman" w:cs="Times New Roman"/>
          <w:sz w:val="28"/>
          <w:szCs w:val="28"/>
        </w:rPr>
        <w:t>: к какому виду относится эта таблица?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lastRenderedPageBreak/>
        <w:t xml:space="preserve">В подлежащем таблицы необходимо отразить всю посевную площадь зерновых с разбивкой на поливные и неполивные площади, а в сказуемом размеры посевных площадей, валовой сбор и среднюю урожайность. </w:t>
      </w:r>
    </w:p>
    <w:p w:rsidR="00121742" w:rsidRDefault="00121742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Задача № 4.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Требуется: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Построить линейную и столбиковую диаграмму, используя следующие данные: 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Исходные данные: Продуктивность коров составляла: 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 xml:space="preserve">Среднегодовой удой молока от 1 коровы в хозяйствах района, </w:t>
      </w:r>
      <w:proofErr w:type="gramStart"/>
      <w:r w:rsidRPr="003C4B70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</w:p>
    <w:tbl>
      <w:tblPr>
        <w:tblStyle w:val="a5"/>
        <w:tblW w:w="0" w:type="auto"/>
        <w:tblInd w:w="119" w:type="dxa"/>
        <w:tblLook w:val="04A0"/>
      </w:tblPr>
      <w:tblGrid>
        <w:gridCol w:w="1911"/>
        <w:gridCol w:w="1885"/>
        <w:gridCol w:w="1885"/>
        <w:gridCol w:w="1885"/>
        <w:gridCol w:w="1886"/>
      </w:tblGrid>
      <w:tr w:rsidR="00093CFA" w:rsidRPr="00121742" w:rsidTr="00093CFA">
        <w:tc>
          <w:tcPr>
            <w:tcW w:w="1914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14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1982</w:t>
            </w:r>
            <w:r w:rsidR="003C4B70" w:rsidRPr="001217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4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1992</w:t>
            </w:r>
            <w:r w:rsidR="003C4B70" w:rsidRPr="001217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4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2002</w:t>
            </w:r>
            <w:r w:rsidR="003C4B70" w:rsidRPr="0012174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915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2012</w:t>
            </w:r>
            <w:r w:rsidR="003C4B70" w:rsidRPr="00121742">
              <w:rPr>
                <w:rFonts w:ascii="Times New Roman" w:hAnsi="Times New Roman" w:cs="Times New Roman"/>
              </w:rPr>
              <w:t>г</w:t>
            </w:r>
          </w:p>
        </w:tc>
      </w:tr>
      <w:tr w:rsidR="00093CFA" w:rsidRPr="00121742" w:rsidTr="00093CFA">
        <w:tc>
          <w:tcPr>
            <w:tcW w:w="1914" w:type="dxa"/>
          </w:tcPr>
          <w:p w:rsidR="00093CFA" w:rsidRPr="00121742" w:rsidRDefault="00093CFA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 xml:space="preserve">Среднегодовой удой в </w:t>
            </w:r>
            <w:proofErr w:type="gramStart"/>
            <w:r w:rsidRPr="00121742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914" w:type="dxa"/>
          </w:tcPr>
          <w:p w:rsidR="00093CFA" w:rsidRPr="00121742" w:rsidRDefault="003C4B70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914" w:type="dxa"/>
          </w:tcPr>
          <w:p w:rsidR="00093CFA" w:rsidRPr="00121742" w:rsidRDefault="003C4B70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914" w:type="dxa"/>
          </w:tcPr>
          <w:p w:rsidR="00093CFA" w:rsidRPr="00121742" w:rsidRDefault="003C4B70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915" w:type="dxa"/>
          </w:tcPr>
          <w:p w:rsidR="00093CFA" w:rsidRPr="00121742" w:rsidRDefault="003C4B70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2110</w:t>
            </w:r>
          </w:p>
        </w:tc>
      </w:tr>
    </w:tbl>
    <w:p w:rsidR="00121742" w:rsidRDefault="00121742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Задача № 5.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Требуется: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 xml:space="preserve">Построить линейный график производства молока в 2002 г, а так же по плановым и фактическим показателям 2003 г. </w:t>
      </w:r>
    </w:p>
    <w:tbl>
      <w:tblPr>
        <w:tblStyle w:val="a5"/>
        <w:tblW w:w="0" w:type="auto"/>
        <w:tblLook w:val="04A0"/>
      </w:tblPr>
      <w:tblGrid>
        <w:gridCol w:w="988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  <w:gridCol w:w="716"/>
      </w:tblGrid>
      <w:tr w:rsidR="00157389" w:rsidRPr="00121742" w:rsidTr="00157389"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12</w:t>
            </w:r>
          </w:p>
        </w:tc>
      </w:tr>
      <w:tr w:rsidR="00157389" w:rsidRPr="00121742" w:rsidTr="00157389"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530</w:t>
            </w:r>
          </w:p>
        </w:tc>
      </w:tr>
      <w:tr w:rsidR="00157389" w:rsidRPr="00121742" w:rsidTr="00157389"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План 2012 года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600</w:t>
            </w:r>
          </w:p>
        </w:tc>
      </w:tr>
      <w:tr w:rsidR="00157389" w:rsidRPr="00121742" w:rsidTr="00157389"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Факт 2012 года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736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37" w:type="dxa"/>
          </w:tcPr>
          <w:p w:rsidR="00157389" w:rsidRPr="00121742" w:rsidRDefault="00157389" w:rsidP="00157389">
            <w:pPr>
              <w:pStyle w:val="ab"/>
              <w:tabs>
                <w:tab w:val="left" w:pos="6152"/>
                <w:tab w:val="left" w:pos="699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21742">
              <w:rPr>
                <w:rFonts w:ascii="Times New Roman" w:hAnsi="Times New Roman" w:cs="Times New Roman"/>
              </w:rPr>
              <w:t>660</w:t>
            </w:r>
          </w:p>
        </w:tc>
      </w:tr>
    </w:tbl>
    <w:p w:rsidR="00157389" w:rsidRDefault="00157389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7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1.  Что представляет собой статистическая таблица?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2.  Какие элементы включает в себя статистическая таблица?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3.  Что является подлежащим в статистической таблице?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4.  Охарактеризуйте виды таблиц по построению подлежащего.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5.  Что является сказуемым в статистической таблице?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6.  Охарактеризуйте виды таблиц по построению сказуемого.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7.  Что является основными элементами статистического графика?</w:t>
      </w:r>
    </w:p>
    <w:p w:rsidR="00A70E56" w:rsidRPr="003C4B70" w:rsidRDefault="00A70E56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B70">
        <w:rPr>
          <w:rFonts w:ascii="Times New Roman" w:hAnsi="Times New Roman" w:cs="Times New Roman"/>
          <w:sz w:val="28"/>
          <w:szCs w:val="28"/>
        </w:rPr>
        <w:t>8.  Какие виды диаграмм вы знаете?</w:t>
      </w:r>
    </w:p>
    <w:p w:rsidR="00A70E56" w:rsidRDefault="00157389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0E56" w:rsidRPr="003C4B70">
        <w:rPr>
          <w:rFonts w:ascii="Times New Roman" w:hAnsi="Times New Roman" w:cs="Times New Roman"/>
          <w:sz w:val="28"/>
          <w:szCs w:val="28"/>
        </w:rPr>
        <w:t>Приведите правила, определяющие технику построения статистической таблицы</w:t>
      </w:r>
    </w:p>
    <w:p w:rsidR="00F6591D" w:rsidRDefault="00F6591D" w:rsidP="00157389">
      <w:pPr>
        <w:pStyle w:val="ab"/>
        <w:tabs>
          <w:tab w:val="left" w:pos="6152"/>
          <w:tab w:val="left" w:pos="6999"/>
        </w:tabs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389" w:rsidRPr="00A82F0E" w:rsidRDefault="00157389" w:rsidP="00A82F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0E">
        <w:rPr>
          <w:rFonts w:ascii="Times New Roman" w:hAnsi="Times New Roman" w:cs="Times New Roman"/>
          <w:b/>
          <w:sz w:val="28"/>
          <w:szCs w:val="28"/>
        </w:rPr>
        <w:t>Практическая работа№3</w:t>
      </w:r>
    </w:p>
    <w:p w:rsidR="00157389" w:rsidRPr="00A82F0E" w:rsidRDefault="00157389" w:rsidP="00A82F0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82F0E"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82F0E" w:rsidRPr="00A82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2F0E" w:rsidRPr="00A82F0E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Статистические показатели</w:t>
      </w:r>
    </w:p>
    <w:p w:rsidR="00157389" w:rsidRPr="00A82F0E" w:rsidRDefault="00157389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0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82F0E" w:rsidRPr="00A82F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2F0E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A82F0E" w:rsidRPr="00A82F0E">
        <w:rPr>
          <w:rFonts w:ascii="Times New Roman" w:eastAsia="Times New Roman" w:hAnsi="Times New Roman" w:cs="Times New Roman"/>
          <w:bCs/>
          <w:sz w:val="28"/>
          <w:szCs w:val="28"/>
        </w:rPr>
        <w:t>Структурные характеристики вариационного ряда распределения</w:t>
      </w:r>
    </w:p>
    <w:p w:rsidR="00A82F0E" w:rsidRPr="00A82F0E" w:rsidRDefault="00157389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F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  <w:r w:rsidRPr="00A82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F0E" w:rsidRPr="00A82F0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структурных относительных величин. Расчет средних уровней с использованием различных видов</w:t>
      </w:r>
      <w:r w:rsidR="00A82F0E" w:rsidRPr="00A82F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2F0E" w:rsidRPr="00A82F0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абсолютных и относительных показателей вариации. Расчет структурных средних величин.</w:t>
      </w:r>
    </w:p>
    <w:p w:rsidR="00A82F0E" w:rsidRPr="00A82F0E" w:rsidRDefault="00157389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F0E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A82F0E" w:rsidRPr="00A82F0E">
        <w:rPr>
          <w:rFonts w:ascii="Times New Roman" w:hAnsi="Times New Roman" w:cs="Times New Roman"/>
          <w:i/>
          <w:sz w:val="28"/>
          <w:szCs w:val="28"/>
        </w:rPr>
        <w:t xml:space="preserve">научиться рассчитывать структурные средние показатели по </w:t>
      </w:r>
      <w:proofErr w:type="spellStart"/>
      <w:r w:rsidR="00A82F0E" w:rsidRPr="00A82F0E">
        <w:rPr>
          <w:rFonts w:ascii="Times New Roman" w:hAnsi="Times New Roman" w:cs="Times New Roman"/>
          <w:i/>
          <w:sz w:val="28"/>
          <w:szCs w:val="28"/>
        </w:rPr>
        <w:t>несгруппированным</w:t>
      </w:r>
      <w:proofErr w:type="spellEnd"/>
      <w:r w:rsidR="00A82F0E" w:rsidRPr="00A82F0E">
        <w:rPr>
          <w:rFonts w:ascii="Times New Roman" w:hAnsi="Times New Roman" w:cs="Times New Roman"/>
          <w:i/>
          <w:sz w:val="28"/>
          <w:szCs w:val="28"/>
        </w:rPr>
        <w:t xml:space="preserve"> и сгруппированным данным.</w:t>
      </w:r>
    </w:p>
    <w:p w:rsidR="00A82F0E" w:rsidRPr="00A82F0E" w:rsidRDefault="00A82F0E" w:rsidP="00A82F0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2F0E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A82F0E" w:rsidRPr="00A82F0E" w:rsidRDefault="00A82F0E" w:rsidP="00A82F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2F0E">
        <w:rPr>
          <w:rFonts w:ascii="Times New Roman" w:hAnsi="Times New Roman" w:cs="Times New Roman"/>
          <w:sz w:val="28"/>
          <w:szCs w:val="28"/>
        </w:rPr>
        <w:t>- задание для выполнения работы.</w:t>
      </w:r>
    </w:p>
    <w:p w:rsidR="00A82F0E" w:rsidRPr="00BE7EFD" w:rsidRDefault="00A82F0E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A82F0E" w:rsidRPr="00A82F0E" w:rsidRDefault="00A82F0E" w:rsidP="00A82F0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82F0E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студент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F0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82F0E" w:rsidRPr="00A82F0E" w:rsidRDefault="00A82F0E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0E">
        <w:rPr>
          <w:rFonts w:ascii="Times New Roman" w:hAnsi="Times New Roman" w:cs="Times New Roman"/>
          <w:sz w:val="28"/>
          <w:szCs w:val="28"/>
        </w:rPr>
        <w:t xml:space="preserve">- рассчитывать и анализировать структурные средние показатели по сгруппированным и </w:t>
      </w:r>
      <w:proofErr w:type="spellStart"/>
      <w:r w:rsidRPr="00A82F0E">
        <w:rPr>
          <w:rFonts w:ascii="Times New Roman" w:hAnsi="Times New Roman" w:cs="Times New Roman"/>
          <w:sz w:val="28"/>
          <w:szCs w:val="28"/>
        </w:rPr>
        <w:t>несгруппированным</w:t>
      </w:r>
      <w:proofErr w:type="spellEnd"/>
      <w:r w:rsidRPr="00A82F0E">
        <w:rPr>
          <w:rFonts w:ascii="Times New Roman" w:hAnsi="Times New Roman" w:cs="Times New Roman"/>
          <w:sz w:val="28"/>
          <w:szCs w:val="28"/>
        </w:rPr>
        <w:t xml:space="preserve"> данным;</w:t>
      </w:r>
    </w:p>
    <w:p w:rsidR="00A82F0E" w:rsidRPr="00A82F0E" w:rsidRDefault="00A82F0E" w:rsidP="00A82F0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2F0E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A82F0E" w:rsidRPr="00A82F0E" w:rsidRDefault="00A82F0E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0E">
        <w:rPr>
          <w:rFonts w:ascii="Times New Roman" w:hAnsi="Times New Roman" w:cs="Times New Roman"/>
          <w:sz w:val="28"/>
          <w:szCs w:val="28"/>
        </w:rPr>
        <w:t xml:space="preserve">-методы структурных средних показателей. </w:t>
      </w:r>
    </w:p>
    <w:p w:rsidR="00A82F0E" w:rsidRPr="00A82F0E" w:rsidRDefault="00A82F0E" w:rsidP="00A8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0E">
        <w:rPr>
          <w:rFonts w:ascii="Times New Roman" w:hAnsi="Times New Roman" w:cs="Times New Roman"/>
          <w:sz w:val="28"/>
          <w:szCs w:val="28"/>
        </w:rPr>
        <w:t xml:space="preserve">Основной частью практической работы со студентами является расчет </w:t>
      </w:r>
      <w:proofErr w:type="gramStart"/>
      <w:r w:rsidRPr="00A82F0E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Pr="00A82F0E">
        <w:rPr>
          <w:rFonts w:ascii="Times New Roman" w:hAnsi="Times New Roman" w:cs="Times New Roman"/>
          <w:sz w:val="28"/>
          <w:szCs w:val="28"/>
        </w:rPr>
        <w:t xml:space="preserve"> средних вариационного ряда распределения на основе заранее подготовленной преподавателем исходной информации, содержащей индивидуальные данные. </w:t>
      </w:r>
    </w:p>
    <w:p w:rsidR="00A82F0E" w:rsidRPr="00A82F0E" w:rsidRDefault="00A82F0E" w:rsidP="00A82F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F0E" w:rsidRPr="00A82F0E" w:rsidRDefault="00A82F0E" w:rsidP="00A82F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2F0E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распространенной формой статистических показателей, используемой в социально-экономических исследованиях, является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величина,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представляющая собой обобщенную количественную характеристику признака в статистической совокупности в конкретных условиях места и времени. Показатель в форме средней величины выражает типичные черты и дает обобщенную характеристику однотипных явлений по одному из варьирующих признаков. 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Широкое применение положительных свойств, делающих их незаменимыми в анализе явлений и </w:t>
      </w:r>
      <w:r w:rsidR="009A7F41">
        <w:rPr>
          <w:rFonts w:ascii="Times New Roman" w:hAnsi="Times New Roman" w:cs="Times New Roman"/>
          <w:sz w:val="28"/>
          <w:szCs w:val="28"/>
        </w:rPr>
        <w:t xml:space="preserve">процессов общественной жизни.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Сущность средней в том, что в ней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взаимопогашаются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те отклонения значений признака, которые обусловлены действием случайных факторов, и учитываются изменения, вызванные действий факторов основных.</w:t>
      </w:r>
      <w:proofErr w:type="gramEnd"/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исчисляется средняя, обозначаются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вариант.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обозначается через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. Такой способ обозначения указывает на происхождение средней из конкретных величин.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Черта сверху символизирует процесс осреднения индивидуальных значений.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Частота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индивидуальных значений признака, обозначается буквой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ƒ,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средних величин: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средняя арифметическая (простая и взвешенная), средняя гармоническая (простая и взвешенная), средняя геометрическая, средняя геометрическая, средняя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квадратическая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>, степенные средние, мода и медиана.</w:t>
      </w:r>
      <w:proofErr w:type="gramEnd"/>
      <w:r w:rsidR="009A7F41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в социально-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экономическом анализе получила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арифметическая.</w:t>
      </w:r>
      <w:r w:rsidR="009A7F41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Выбор формы средней величины обусловлен наличием исходных данных. 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арифметическая простая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применяется в тех случаях, когда каждое индивидуальное значение признака встречается один или одинаковое количество раз, т.е. когда единицы совокупности не сгруппированы.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A7F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Σ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</w:t>
      </w:r>
      <w:proofErr w:type="spellEnd"/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</w:t>
      </w:r>
      <w:proofErr w:type="spellEnd"/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где: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среднее значение признака;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–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индивидуальные значения признака (варианты);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- число индивидуальных величин (вариант);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  -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знак суммы.</w:t>
      </w:r>
    </w:p>
    <w:p w:rsidR="009A7F41" w:rsidRDefault="009A7F41" w:rsidP="009A7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арифметическая взвешенная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применяется, когда индивидуальные значения признака встречаются много раз, следовательно, могут быть представлены в сгруппированном виде: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Σ 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ƒ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Σ ƒ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среднее значение признака;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индивидуальные значения признака (варианты);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ƒ –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число, показывающее, сколько раз повторяется вариант (частота).</w:t>
      </w:r>
    </w:p>
    <w:p w:rsidR="009A7F41" w:rsidRDefault="009A7F41" w:rsidP="009A7F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Средняя гармоническая взвешенная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в тех случаях, когда    известны варианты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и произведения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хƒ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, а частота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ƒ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неизвестны.</w:t>
      </w:r>
      <w:proofErr w:type="gramEnd"/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 гармоническая взвешенная: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Σ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Σ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</w:t>
      </w:r>
      <w:proofErr w:type="spellEnd"/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индивидуальные значения признака;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веса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средней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(Хƒ).</w:t>
      </w:r>
    </w:p>
    <w:p w:rsidR="009A7F41" w:rsidRDefault="009A7F41" w:rsidP="009A7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гармоническая взвеше</w:t>
      </w:r>
      <w:r w:rsidR="009A7F41">
        <w:rPr>
          <w:rFonts w:ascii="Times New Roman" w:hAnsi="Times New Roman" w:cs="Times New Roman"/>
          <w:sz w:val="28"/>
          <w:szCs w:val="28"/>
        </w:rPr>
        <w:t xml:space="preserve">нная является преобразованной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формой средней арифметической простой и тождественна ей.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 гармоническая простая: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__ ,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Σ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</w:t>
      </w:r>
      <w:proofErr w:type="spellEnd"/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где: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– варианты;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число вариантов.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гармоническая простая применяется, когда произведения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хƒ  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одинаковы или равны 1.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Методику расчета средних величин рассмотрим на примере:</w:t>
      </w:r>
    </w:p>
    <w:p w:rsidR="00E27FFA" w:rsidRDefault="00E27FFA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FFA" w:rsidRDefault="00E27FFA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FFA" w:rsidRDefault="00E27FFA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lastRenderedPageBreak/>
        <w:t>За два месяца по цехам завода имеются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1975"/>
        <w:gridCol w:w="1794"/>
        <w:gridCol w:w="2140"/>
        <w:gridCol w:w="1967"/>
      </w:tblGrid>
      <w:tr w:rsidR="00A82F0E" w:rsidRPr="009A7F41" w:rsidTr="009A7F41">
        <w:trPr>
          <w:cantSplit/>
        </w:trPr>
        <w:tc>
          <w:tcPr>
            <w:tcW w:w="1587" w:type="dxa"/>
            <w:vMerge w:val="restart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цеха</w:t>
            </w:r>
          </w:p>
        </w:tc>
        <w:tc>
          <w:tcPr>
            <w:tcW w:w="3769" w:type="dxa"/>
            <w:gridSpan w:val="2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107" w:type="dxa"/>
            <w:gridSpan w:val="2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A82F0E" w:rsidRPr="009A7F41" w:rsidTr="009A7F41">
        <w:trPr>
          <w:cantSplit/>
          <w:trHeight w:val="1260"/>
        </w:trPr>
        <w:tc>
          <w:tcPr>
            <w:tcW w:w="1587" w:type="dxa"/>
            <w:vMerge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794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 месячная</w:t>
            </w:r>
            <w:r w:rsidR="009A7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плата, руб.</w:t>
            </w:r>
          </w:p>
        </w:tc>
        <w:tc>
          <w:tcPr>
            <w:tcW w:w="214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месячная</w:t>
            </w:r>
          </w:p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заработная плата, руб.</w:t>
            </w:r>
          </w:p>
        </w:tc>
        <w:tc>
          <w:tcPr>
            <w:tcW w:w="1967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 заработной платы руб.</w:t>
            </w:r>
          </w:p>
        </w:tc>
      </w:tr>
      <w:tr w:rsidR="00A82F0E" w:rsidRPr="009A7F41" w:rsidTr="009A7F41">
        <w:trPr>
          <w:cantSplit/>
          <w:trHeight w:val="656"/>
        </w:trPr>
        <w:tc>
          <w:tcPr>
            <w:tcW w:w="1587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94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1 780</w:t>
            </w:r>
          </w:p>
        </w:tc>
        <w:tc>
          <w:tcPr>
            <w:tcW w:w="21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967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243 000</w:t>
            </w:r>
          </w:p>
        </w:tc>
      </w:tr>
      <w:tr w:rsidR="00A82F0E" w:rsidRPr="009A7F41" w:rsidTr="009A7F41">
        <w:trPr>
          <w:cantSplit/>
          <w:trHeight w:val="719"/>
        </w:trPr>
        <w:tc>
          <w:tcPr>
            <w:tcW w:w="1587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94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1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1 790</w:t>
            </w:r>
          </w:p>
        </w:tc>
        <w:tc>
          <w:tcPr>
            <w:tcW w:w="1967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375 900</w:t>
            </w:r>
          </w:p>
        </w:tc>
      </w:tr>
      <w:tr w:rsidR="00A82F0E" w:rsidRPr="009A7F41" w:rsidTr="009A7F41">
        <w:trPr>
          <w:cantSplit/>
          <w:trHeight w:val="697"/>
        </w:trPr>
        <w:tc>
          <w:tcPr>
            <w:tcW w:w="1587" w:type="dxa"/>
            <w:tcBorders>
              <w:bottom w:val="single" w:sz="4" w:space="0" w:color="auto"/>
            </w:tcBorders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1 665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1 670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417 500</w:t>
            </w:r>
          </w:p>
        </w:tc>
      </w:tr>
    </w:tbl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Определить, за какой месяц и на сколько процентов была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выше 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месячная заработная плата работников предприятия.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Введем условные обозначения для сентября: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ƒ –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по каждому цеху;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средняя месячная заработная плата работников каждого цеха.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Определяющий показатель – общий фонд заработной платы –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Σ хƒ.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 месячная заработная плата работников предприятия за сентябрь составила: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с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=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Σх ·ƒ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1780 · 140 + 1800 ·200 +1665 ·260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1 042 100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= 1736,8 руб.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Σƒ                      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140 + 200 + 260                     600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Условные обозначения для октября следующие: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фонд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по каждому цеху;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средняя месячная заработная плата работников каждого цеха.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Определяющий показатель –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Σ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 месячная заработная плата работников предприятия за октябрь равна: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0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Σ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W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243 000 + 375 900 + 417 500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1 036 400___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1741,8 руб.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Σ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W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243 000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375 900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417 500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135 + 210 +250      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1 800         1 790        1 670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W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работников каждого цеха в октябре.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</w:p>
    <w:p w:rsidR="00A82F0E" w:rsidRPr="00A82F0E" w:rsidRDefault="00A82F0E" w:rsidP="009A7F41">
      <w:pPr>
        <w:pStyle w:val="2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в октябре исчислена по формуле средней взвешенной гармонической.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Динамика средней месячной заработной платы работников предприятия: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1741,8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= 1,003, или 100,3 %.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с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   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1736,8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Следовательно, средняя месячная заработная плата работников предприятия в октябре повысилась на 0,3 % по сравнению с сентябрем.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Вычисление 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средней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арифметической интервального ряда.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чтобы исчислить среднюю арифметическую интервального ряда, надо сначала определить среднюю для каждого интервала, а затем – среднюю для всего ряда.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для каждого интервала определяется по средней арифметической простой.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средней арифметической интервального ряда с открытыми интервалами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определить неизвестные границы интервалов первой и последней групп.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Если нижняя граница интервала отсутствует в первой группе, то его величина принимается равной интервалу последующей группы, а если верхняя граница отсутствует в последней группе, то его величина принимается равной интервалу предыдущей группы.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Например, имеются следующие данные: </w:t>
      </w:r>
    </w:p>
    <w:p w:rsidR="00A82F0E" w:rsidRPr="00A82F0E" w:rsidRDefault="00A82F0E" w:rsidP="009A7F41">
      <w:pPr>
        <w:pStyle w:val="9"/>
        <w:ind w:right="0" w:firstLine="567"/>
        <w:rPr>
          <w:bCs/>
          <w:szCs w:val="28"/>
        </w:rPr>
      </w:pPr>
      <w:r w:rsidRPr="00A82F0E">
        <w:rPr>
          <w:bCs/>
          <w:szCs w:val="28"/>
        </w:rPr>
        <w:t>Распределение рабочих участка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520"/>
        <w:gridCol w:w="2520"/>
        <w:gridCol w:w="2340"/>
      </w:tblGrid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Стаж работы, лет </w:t>
            </w:r>
            <w:proofErr w:type="spellStart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рабочих </w:t>
            </w:r>
            <w:proofErr w:type="spellStart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proofErr w:type="spellEnd"/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значение интервала (</w:t>
            </w:r>
            <w:proofErr w:type="spellStart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Произведение середины интервала на число рабочих      (</w:t>
            </w:r>
            <w:proofErr w:type="spellStart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/</w:t>
            </w:r>
            <w:proofErr w:type="spellStart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proofErr w:type="spellEnd"/>
            <w:r w:rsidRPr="009A7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0 - 5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0+5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2,5</w:t>
            </w:r>
          </w:p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5 - 10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5+10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7,5</w:t>
            </w:r>
          </w:p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45</w:t>
            </w:r>
          </w:p>
        </w:tc>
      </w:tr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10 - 15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10+15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12,5</w:t>
            </w:r>
          </w:p>
          <w:p w:rsidR="00A82F0E" w:rsidRPr="009A7F41" w:rsidRDefault="00A82F0E" w:rsidP="009A7F41">
            <w:pPr>
              <w:tabs>
                <w:tab w:val="left" w:pos="230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15 - 20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15+20</w:t>
            </w: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= 17,5</w:t>
            </w:r>
          </w:p>
          <w:p w:rsidR="00A82F0E" w:rsidRPr="009A7F41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122,5</w:t>
            </w:r>
          </w:p>
        </w:tc>
      </w:tr>
      <w:tr w:rsidR="00A82F0E" w:rsidRPr="009A7F41" w:rsidTr="005E1C14">
        <w:tc>
          <w:tcPr>
            <w:tcW w:w="2088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25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360</w:t>
            </w:r>
          </w:p>
        </w:tc>
      </w:tr>
    </w:tbl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9A7F41">
      <w:pPr>
        <w:pStyle w:val="3"/>
        <w:ind w:firstLine="567"/>
        <w:rPr>
          <w:szCs w:val="28"/>
        </w:rPr>
      </w:pPr>
      <w:r w:rsidRPr="00A82F0E">
        <w:rPr>
          <w:szCs w:val="28"/>
        </w:rPr>
        <w:t>Вычислим средний стаж работы рабочих участка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Σ</w:t>
      </w:r>
      <w:proofErr w:type="gram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</w:t>
      </w:r>
      <w:proofErr w:type="gramEnd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/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ƒ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360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12 лет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Σ ƒ       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A82F0E" w:rsidRPr="00A82F0E" w:rsidRDefault="00A82F0E" w:rsidP="009A7F41">
      <w:pPr>
        <w:pStyle w:val="3"/>
        <w:ind w:firstLine="567"/>
        <w:jc w:val="both"/>
        <w:rPr>
          <w:szCs w:val="28"/>
        </w:rPr>
      </w:pPr>
      <w:r w:rsidRPr="00A82F0E">
        <w:rPr>
          <w:szCs w:val="28"/>
        </w:rPr>
        <w:t>Например, по данным таблицы 2.3 требуется определить средний процент студентов техникума, направленных на обучение организациями потребительской кооперации:</w:t>
      </w:r>
    </w:p>
    <w:p w:rsidR="00A82F0E" w:rsidRPr="00A82F0E" w:rsidRDefault="00A82F0E" w:rsidP="00BE7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Студенты, направленные на обучение организациями</w:t>
      </w:r>
      <w:r w:rsidR="00BE7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потребительской кооперации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7"/>
        <w:gridCol w:w="3137"/>
        <w:gridCol w:w="3359"/>
      </w:tblGrid>
      <w:tr w:rsidR="00A82F0E" w:rsidRPr="009A7F41" w:rsidTr="005E1C14">
        <w:tc>
          <w:tcPr>
            <w:tcW w:w="306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Отделение техникума</w:t>
            </w:r>
          </w:p>
        </w:tc>
        <w:tc>
          <w:tcPr>
            <w:tcW w:w="324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студентов,</w:t>
            </w:r>
          </w:p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420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них, направленные на обучение организациями потребкооперации, %</w:t>
            </w:r>
          </w:p>
        </w:tc>
      </w:tr>
      <w:tr w:rsidR="00A82F0E" w:rsidRPr="009A7F41" w:rsidTr="005E1C14">
        <w:tc>
          <w:tcPr>
            <w:tcW w:w="306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2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2F0E" w:rsidRPr="009A7F41" w:rsidTr="005E1C14">
        <w:tc>
          <w:tcPr>
            <w:tcW w:w="306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2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4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2F0E" w:rsidRPr="009A7F41" w:rsidTr="005E1C14">
        <w:tc>
          <w:tcPr>
            <w:tcW w:w="306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420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Вариантами (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>) в данном случае являются проценты направленных студентов на обучение организациями потребительской кооперации, а весами (</w:t>
      </w:r>
      <w:proofErr w:type="spellStart"/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>)- количество студентов на каждом отделении.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Средний процент направленных студентов на обучение кооперативными организациями в целом по техникуму равен: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75 · 360 + 90 · 720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91800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85%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1080              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1080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Для характеристики однородности совокупности следует вычислить показатели вариации: дисперсию, 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отклонение, коэффициент вариации.</w:t>
      </w:r>
    </w:p>
    <w:p w:rsidR="00A82F0E" w:rsidRPr="00A82F0E" w:rsidRDefault="00A82F0E" w:rsidP="009A7F41">
      <w:pPr>
        <w:pStyle w:val="4"/>
        <w:ind w:right="0" w:firstLine="567"/>
        <w:rPr>
          <w:b/>
          <w:bCs/>
          <w:szCs w:val="28"/>
        </w:rPr>
      </w:pPr>
      <w:r w:rsidRPr="00A82F0E">
        <w:rPr>
          <w:b/>
          <w:bCs/>
          <w:szCs w:val="28"/>
        </w:rPr>
        <w:t xml:space="preserve">Расчет </w:t>
      </w:r>
      <w:proofErr w:type="gramStart"/>
      <w:r w:rsidRPr="00A82F0E">
        <w:rPr>
          <w:b/>
          <w:bCs/>
          <w:szCs w:val="28"/>
        </w:rPr>
        <w:t>показателей вариации стажа работы продавцов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800"/>
        <w:gridCol w:w="2160"/>
        <w:gridCol w:w="1260"/>
        <w:gridCol w:w="1317"/>
      </w:tblGrid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работы, лет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 продавцов, чел.    (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Середина интервала    (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варианта от </w:t>
            </w:r>
            <w:proofErr w:type="gram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средней</w:t>
            </w:r>
            <w:proofErr w:type="gram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7F41"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tabs>
                <w:tab w:val="left" w:pos="133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82F0E" w:rsidRPr="00BE7EFD" w:rsidRDefault="00A82F0E" w:rsidP="009A7F41">
            <w:pPr>
              <w:tabs>
                <w:tab w:val="left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х-х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tabs>
                <w:tab w:val="left" w:pos="11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9-12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+4,0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2-15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+7,0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82F0E" w:rsidRPr="00BE7EFD" w:rsidTr="005E1C14"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30</w:t>
            </w:r>
          </w:p>
        </w:tc>
        <w:tc>
          <w:tcPr>
            <w:tcW w:w="1800" w:type="dxa"/>
          </w:tcPr>
          <w:p w:rsidR="00A82F0E" w:rsidRPr="00BE7EFD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</w:tcPr>
          <w:p w:rsidR="00A82F0E" w:rsidRPr="00BE7EFD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366,0</w:t>
            </w:r>
          </w:p>
        </w:tc>
      </w:tr>
    </w:tbl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Вычисляем средний стаж работы: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Σ </w:t>
      </w:r>
      <w:proofErr w:type="spellStart"/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ƒ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1,5 · 6 + 4,5 · 7 + 7,5 · 10 + 10,5 ·5 + 1,35 · 2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195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= 6,5 лет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Вычисляем дисперсию: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σ</w:t>
      </w:r>
      <w:r w:rsidRPr="00A82F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Σ (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2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ƒ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366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12,2</w:t>
      </w:r>
    </w:p>
    <w:p w:rsidR="00A82F0E" w:rsidRPr="00A82F0E" w:rsidRDefault="00A82F0E" w:rsidP="009A7F41">
      <w:pPr>
        <w:pStyle w:val="3"/>
        <w:ind w:firstLine="567"/>
        <w:rPr>
          <w:szCs w:val="28"/>
        </w:rPr>
      </w:pPr>
      <w:r w:rsidRPr="00A82F0E">
        <w:rPr>
          <w:szCs w:val="28"/>
        </w:rPr>
        <w:t xml:space="preserve">                                           Σƒ            30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Следует иметь в виду, что дисперсия – безмерная величина и самостоятельного экономического значения не имеет. Дисперсия необходима для расчета среднего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квадратического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отклонения. В данном примере 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 равно: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σ =  √σ</w:t>
      </w:r>
      <w:r w:rsidRPr="00A82F0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√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∑ (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2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ƒ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√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366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3,5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∑ ƒ               30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 показывает, что в среднем варианты отклоняются от средней арифметической (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6,5) на 3,5 года при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колеблемости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стажа работы отдельных работников от 0 до 15 лет.</w:t>
      </w:r>
    </w:p>
    <w:p w:rsidR="00A82F0E" w:rsidRPr="00A82F0E" w:rsidRDefault="00A82F0E" w:rsidP="009A7F41">
      <w:pPr>
        <w:pStyle w:val="2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Для характеристики степени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колеблемости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признака надо 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 выразить в процентах к средней арифметической, т.е. вычислить коэффициент вариации: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υ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σ · 100 %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3,5 · 100 %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53,8 %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6,5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вариации свидетельствует о том, что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колеблемость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стажа работы продавцов весьма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значительна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Мода и медиана, выступают, как конкретные величины, совпадающие с вполне определенными вариантами совокупности. Это делает их незаменимыми при решении ряда практических задач.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Модой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называется значение признака, которое наиболее часто встречается в совокупности (в статистическом ряду).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Медианой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называется значение признака, которое лежит в середине ранжированного ряда и делит этот ряд на две равные по численности части.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Ранжированный ряд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– ряд, расположенный в порядке возрастания или убывания значений признака.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медианы сначала определяют ее место в ряду, используя формулу                                                       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82F0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2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– число членов ряда.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82F0E" w:rsidRPr="00A82F0E" w:rsidRDefault="00A82F0E" w:rsidP="005E1C14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Если ряд состоит из четного числ</w:t>
      </w:r>
      <w:r w:rsidR="009A7F41">
        <w:rPr>
          <w:rFonts w:ascii="Times New Roman" w:hAnsi="Times New Roman" w:cs="Times New Roman"/>
          <w:sz w:val="28"/>
          <w:szCs w:val="28"/>
        </w:rPr>
        <w:t xml:space="preserve">а членов, то за медиану условно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принимают среднюю арифметическую из двух серединных значений.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Применяется мода при экспертных оценках, при определении наиболее ходовых размеров обуви, одежды, что учитывается при планировании их производства. Медиана используется при статистическом контроле качества продукции и технологического процесса на промышленных предприятиях; при изучении распределения семей по величине дохода и др. Мода и медиана имеют преимущество 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средней арифметической для ряда распределения с открытыми интервалами.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Рассмотрим на примере: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Проведена малая выборка из партии электрических лампочек для определения продолжительности их службы. Результаты следующие: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0"/>
        <w:gridCol w:w="8093"/>
      </w:tblGrid>
      <w:tr w:rsidR="00A82F0E" w:rsidRPr="009A7F41" w:rsidTr="005E1C14">
        <w:trPr>
          <w:cantSplit/>
        </w:trPr>
        <w:tc>
          <w:tcPr>
            <w:tcW w:w="1374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лампочки</w:t>
            </w:r>
          </w:p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6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1             2            3             4             5          6          7            8            9    </w:t>
            </w:r>
          </w:p>
        </w:tc>
      </w:tr>
      <w:tr w:rsidR="00A82F0E" w:rsidRPr="009A7F41" w:rsidTr="005E1C14">
        <w:trPr>
          <w:cantSplit/>
        </w:trPr>
        <w:tc>
          <w:tcPr>
            <w:tcW w:w="1374" w:type="dxa"/>
          </w:tcPr>
          <w:p w:rsidR="00A82F0E" w:rsidRPr="009A7F41" w:rsidRDefault="00A82F0E" w:rsidP="009A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го-рения</w:t>
            </w:r>
            <w:proofErr w:type="spellEnd"/>
            <w:proofErr w:type="gramEnd"/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, час.</w:t>
            </w:r>
          </w:p>
          <w:p w:rsidR="00A82F0E" w:rsidRPr="009A7F41" w:rsidRDefault="00A82F0E" w:rsidP="009A7F4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6" w:type="dxa"/>
          </w:tcPr>
          <w:p w:rsidR="00A82F0E" w:rsidRPr="009A7F41" w:rsidRDefault="00A82F0E" w:rsidP="009A7F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F0E" w:rsidRPr="009A7F41" w:rsidRDefault="00A82F0E" w:rsidP="009A7F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1450      1400     1370       1430    1400     1380     1270       1420      1400</w:t>
            </w:r>
          </w:p>
        </w:tc>
      </w:tr>
    </w:tbl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Определить моду и медиану.</w:t>
      </w:r>
    </w:p>
    <w:p w:rsidR="00A82F0E" w:rsidRPr="00A82F0E" w:rsidRDefault="00A82F0E" w:rsidP="009A7F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Для определения моды и медианы производится ранжирование данных.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Ранжированный ряд: 1270; 1370; 1380; 1400; 1400; 1400; 1420; 1430; 1450.</w:t>
      </w:r>
    </w:p>
    <w:p w:rsidR="00A82F0E" w:rsidRPr="00A82F0E" w:rsidRDefault="00A82F0E" w:rsidP="009A7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Мода – Мо = 1400 ч (1400  - значение признака, встречающееся три раза).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Место медианы – </w:t>
      </w:r>
      <w:r w:rsidRPr="00A82F0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>n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+ 1 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82F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9 +1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5</w:t>
      </w:r>
    </w:p>
    <w:p w:rsidR="00A82F0E" w:rsidRPr="00A82F0E" w:rsidRDefault="00A82F0E" w:rsidP="009A7F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2           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spellEnd"/>
    </w:p>
    <w:p w:rsidR="00A82F0E" w:rsidRPr="00A82F0E" w:rsidRDefault="00A82F0E" w:rsidP="009A7F41">
      <w:pPr>
        <w:pStyle w:val="2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= 1400 ч (1400 – значение признака, находящееся на 5-м месте в</w:t>
      </w:r>
      <w:r w:rsidR="009A7F41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ранжированном ряду).</w:t>
      </w:r>
    </w:p>
    <w:p w:rsidR="005E1C14" w:rsidRDefault="005E1C14" w:rsidP="00A82F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для самостоятельной работы.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Розничный товарооборот продовольственного магазина в </w:t>
      </w:r>
      <w:r w:rsidRPr="00A82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квартале составил (в руб.): за январь – 93620, за февраль – 86980, за март – 103500.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Определите среднемесячный товарооборот гастрономической секции магазина.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Рабочие бригады имеют следующий стаж работы на данном предприятии: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260"/>
        <w:gridCol w:w="1440"/>
        <w:gridCol w:w="1440"/>
        <w:gridCol w:w="1260"/>
        <w:gridCol w:w="1260"/>
      </w:tblGrid>
      <w:tr w:rsidR="00A82F0E" w:rsidRPr="005E1C14" w:rsidTr="005E1C14">
        <w:tc>
          <w:tcPr>
            <w:tcW w:w="1620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Табельный номер рабочего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44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4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A82F0E" w:rsidRPr="005E1C14" w:rsidTr="005E1C14">
        <w:tc>
          <w:tcPr>
            <w:tcW w:w="1620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Стаж работы, лет</w:t>
            </w:r>
          </w:p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Определите средний стаж работы.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3.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Средние товарные запасы за месяц и число оборотов по группам товаров характеризуются данными </w:t>
      </w:r>
      <w:r w:rsidR="005E1C14" w:rsidRPr="005E1C14">
        <w:rPr>
          <w:rFonts w:ascii="Times New Roman" w:hAnsi="Times New Roman" w:cs="Times New Roman"/>
          <w:bCs/>
          <w:sz w:val="28"/>
          <w:szCs w:val="28"/>
        </w:rPr>
        <w:t>табл</w:t>
      </w:r>
      <w:r w:rsidR="005E1C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2728"/>
        <w:gridCol w:w="2397"/>
      </w:tblGrid>
      <w:tr w:rsidR="00A82F0E" w:rsidRPr="00BE7EFD" w:rsidTr="005E1C14">
        <w:tc>
          <w:tcPr>
            <w:tcW w:w="397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товаров</w:t>
            </w:r>
          </w:p>
        </w:tc>
        <w:tc>
          <w:tcPr>
            <w:tcW w:w="272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proofErr w:type="gramEnd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товарные запасы за месяц, тыс. руб.</w:t>
            </w:r>
          </w:p>
        </w:tc>
        <w:tc>
          <w:tcPr>
            <w:tcW w:w="2397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 оборотов</w:t>
            </w:r>
          </w:p>
        </w:tc>
      </w:tr>
      <w:tr w:rsidR="00A82F0E" w:rsidRPr="00BE7EFD" w:rsidTr="005E1C14">
        <w:tc>
          <w:tcPr>
            <w:tcW w:w="397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Шерстяные ткани ………………</w:t>
            </w:r>
          </w:p>
        </w:tc>
        <w:tc>
          <w:tcPr>
            <w:tcW w:w="272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97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F0E" w:rsidRPr="00BE7EFD" w:rsidTr="005E1C14">
        <w:tc>
          <w:tcPr>
            <w:tcW w:w="397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Шелковые ткани ……………….</w:t>
            </w:r>
          </w:p>
        </w:tc>
        <w:tc>
          <w:tcPr>
            <w:tcW w:w="272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97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2F0E" w:rsidRPr="00BE7EFD" w:rsidTr="005E1C14">
        <w:tc>
          <w:tcPr>
            <w:tcW w:w="397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Хлопчатобумажные ткани …….</w:t>
            </w:r>
          </w:p>
        </w:tc>
        <w:tc>
          <w:tcPr>
            <w:tcW w:w="272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97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Вычислите среднее число оборотов за месяц.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4.</w:t>
      </w:r>
    </w:p>
    <w:p w:rsidR="00A82F0E" w:rsidRPr="005E1C14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Рассчитайте средний стаж работы продавцов магазина «Универмаг» на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основании следующих данных: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2"/>
        <w:gridCol w:w="4739"/>
      </w:tblGrid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работы, лет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работников, чел.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2F0E" w:rsidRPr="00BE7EFD" w:rsidTr="005E1C14">
        <w:tc>
          <w:tcPr>
            <w:tcW w:w="447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3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Укажите вид применяемой средней величины, напишите ее формулу.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5.</w:t>
      </w:r>
    </w:p>
    <w:p w:rsidR="00A82F0E" w:rsidRDefault="00A82F0E" w:rsidP="005E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Имеются данные о посевной площади и урожайности озимой пшеницы по  колхозу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0"/>
        <w:gridCol w:w="1800"/>
        <w:gridCol w:w="1800"/>
        <w:gridCol w:w="1800"/>
      </w:tblGrid>
      <w:tr w:rsidR="00A82F0E" w:rsidRPr="00BE7EFD" w:rsidTr="005E1C14">
        <w:trPr>
          <w:cantSplit/>
          <w:trHeight w:val="400"/>
        </w:trPr>
        <w:tc>
          <w:tcPr>
            <w:tcW w:w="2088" w:type="dxa"/>
            <w:vMerge w:val="restart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Бригады</w:t>
            </w:r>
          </w:p>
        </w:tc>
        <w:tc>
          <w:tcPr>
            <w:tcW w:w="3780" w:type="dxa"/>
            <w:gridSpan w:val="2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Прошлый год</w:t>
            </w:r>
          </w:p>
        </w:tc>
        <w:tc>
          <w:tcPr>
            <w:tcW w:w="3600" w:type="dxa"/>
            <w:gridSpan w:val="2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A82F0E" w:rsidRPr="00BE7EFD" w:rsidTr="005E1C14">
        <w:trPr>
          <w:cantSplit/>
          <w:trHeight w:val="240"/>
        </w:trPr>
        <w:tc>
          <w:tcPr>
            <w:tcW w:w="2088" w:type="dxa"/>
            <w:vMerge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урожайность,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га</w:t>
            </w:r>
          </w:p>
        </w:tc>
        <w:tc>
          <w:tcPr>
            <w:tcW w:w="1800" w:type="dxa"/>
          </w:tcPr>
          <w:p w:rsidR="00A82F0E" w:rsidRPr="00BE7EFD" w:rsidRDefault="005E1C14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осевная</w:t>
            </w: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урожайность,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 га</w:t>
            </w:r>
          </w:p>
        </w:tc>
        <w:tc>
          <w:tcPr>
            <w:tcW w:w="1800" w:type="dxa"/>
          </w:tcPr>
          <w:p w:rsidR="00A82F0E" w:rsidRPr="00BE7EFD" w:rsidRDefault="005E1C14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аловой</w:t>
            </w: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урожай, </w:t>
            </w:r>
            <w:proofErr w:type="spellStart"/>
            <w:r w:rsidR="00A82F0E"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</w:tr>
      <w:tr w:rsidR="00A82F0E" w:rsidRPr="00BE7EFD" w:rsidTr="005E1C14">
        <w:tc>
          <w:tcPr>
            <w:tcW w:w="208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 ………</w:t>
            </w:r>
          </w:p>
        </w:tc>
        <w:tc>
          <w:tcPr>
            <w:tcW w:w="198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</w:tr>
      <w:tr w:rsidR="00A82F0E" w:rsidRPr="00BE7EFD" w:rsidTr="005E1C14">
        <w:tc>
          <w:tcPr>
            <w:tcW w:w="208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…….</w:t>
            </w:r>
          </w:p>
        </w:tc>
        <w:tc>
          <w:tcPr>
            <w:tcW w:w="198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tabs>
                <w:tab w:val="left" w:pos="15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6530</w:t>
            </w:r>
          </w:p>
        </w:tc>
      </w:tr>
      <w:tr w:rsidR="00A82F0E" w:rsidRPr="00BE7EFD" w:rsidTr="005E1C14">
        <w:tc>
          <w:tcPr>
            <w:tcW w:w="2088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 ……..</w:t>
            </w:r>
          </w:p>
        </w:tc>
        <w:tc>
          <w:tcPr>
            <w:tcW w:w="198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23,0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23,5</w:t>
            </w:r>
          </w:p>
        </w:tc>
        <w:tc>
          <w:tcPr>
            <w:tcW w:w="180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7520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Определите: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среднюю урожайность озимой пшеницы для каждого года;</w:t>
      </w:r>
    </w:p>
    <w:p w:rsidR="00A82F0E" w:rsidRPr="00A82F0E" w:rsidRDefault="00A82F0E" w:rsidP="005E1C14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как изменилась средняя урожайность озимой пшеницы в отчетном году по сравнению с прошлым годом.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6.</w:t>
      </w:r>
    </w:p>
    <w:p w:rsidR="00A82F0E" w:rsidRPr="005E1C14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Данные о выполнении плана норм выработки группами рабочих приведены</w:t>
      </w:r>
      <w:r w:rsidR="005E1C14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4392"/>
      </w:tblGrid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рабочих по уровню выполнения плана норм выработки, %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 рабочих, человек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От 101 до 105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От 106 до 110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От 11 до 115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115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2F0E" w:rsidRPr="00BE7EFD" w:rsidTr="005E1C14">
        <w:tc>
          <w:tcPr>
            <w:tcW w:w="4819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92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Определите: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Средний процент выполнения плана одного рабочего. </w:t>
      </w:r>
    </w:p>
    <w:p w:rsidR="005E1C14" w:rsidRDefault="005E1C14" w:rsidP="005E1C1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7.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Имеются следующие данные о заработной плате продавцов и фонде оплаты их труда за февраль торгового предприятия.</w:t>
      </w: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A82F0E" w:rsidRPr="00A82F0E" w:rsidRDefault="00A82F0E" w:rsidP="005E1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Заработная плата продавцов и фонд оплаты труда</w:t>
      </w:r>
    </w:p>
    <w:p w:rsidR="00A82F0E" w:rsidRPr="00A82F0E" w:rsidRDefault="00A82F0E" w:rsidP="005E1C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февраль торгового предприятия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5"/>
        <w:gridCol w:w="3160"/>
        <w:gridCol w:w="3146"/>
      </w:tblGrid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Секции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Заработная 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плата, руб. 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Фонд оплаты 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труда, руб.</w:t>
            </w:r>
          </w:p>
          <w:p w:rsidR="00A82F0E" w:rsidRPr="00BE7EFD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ƒ</w:t>
            </w:r>
          </w:p>
        </w:tc>
      </w:tr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</w:tr>
      <w:tr w:rsidR="00A82F0E" w:rsidRPr="00BE7EFD" w:rsidTr="005E1C14">
        <w:tc>
          <w:tcPr>
            <w:tcW w:w="2988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2F0E" w:rsidRPr="00BE7EFD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eastAsia="Times New Roman" w:hAnsi="Times New Roman" w:cs="Times New Roman"/>
                <w:sz w:val="20"/>
                <w:szCs w:val="20"/>
              </w:rPr>
              <w:t>8205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Определить среднюю месячную заработную плату.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8.</w:t>
      </w:r>
    </w:p>
    <w:p w:rsidR="00A82F0E" w:rsidRDefault="00A82F0E" w:rsidP="005E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Для изучения ес</w:t>
      </w:r>
      <w:r w:rsidR="005E1C14">
        <w:rPr>
          <w:rFonts w:ascii="Times New Roman" w:hAnsi="Times New Roman" w:cs="Times New Roman"/>
          <w:sz w:val="28"/>
          <w:szCs w:val="28"/>
        </w:rPr>
        <w:t>тественной убыли произведено 5%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-ное выборочное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обследование партии хранящихся на базе товаров. В результате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лабораторного анализа установлено следующее распределение образцов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5"/>
        <w:gridCol w:w="4678"/>
      </w:tblGrid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естественной убыли</w:t>
            </w:r>
          </w:p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образцов</w:t>
            </w:r>
          </w:p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ƒ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4 – 6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6 – 8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8 – 10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от 10  и выше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F0E" w:rsidRPr="005E1C14" w:rsidTr="005E1C14">
        <w:tc>
          <w:tcPr>
            <w:tcW w:w="442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Исчислить средний процент естественной убыли в выборке и 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 или дисперсию.</w:t>
      </w:r>
    </w:p>
    <w:p w:rsidR="005E1C14" w:rsidRDefault="005E1C14" w:rsidP="005E1C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9.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Имеются данные о распределении работников по стажу работы: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5"/>
        <w:gridCol w:w="4518"/>
      </w:tblGrid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работы,         лет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         работников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43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32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25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</w:t>
            </w:r>
          </w:p>
        </w:tc>
      </w:tr>
      <w:tr w:rsidR="00A82F0E" w:rsidRPr="005E1C14" w:rsidTr="005E1C14">
        <w:tc>
          <w:tcPr>
            <w:tcW w:w="4585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1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Определите: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средний стаж работы одного работника;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A82F0E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отклонение;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коэффициент вариации;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моду и медиану.</w:t>
      </w:r>
    </w:p>
    <w:p w:rsidR="005E1C14" w:rsidRDefault="005E1C14" w:rsidP="005E1C1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Задача 10.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Имеются данные о выполнении плана оборота розничной торговли магазинами потребительского общества: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4597"/>
      </w:tblGrid>
      <w:tr w:rsidR="00A82F0E" w:rsidRPr="005E1C14" w:rsidTr="005E1C14">
        <w:tc>
          <w:tcPr>
            <w:tcW w:w="4506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 магазинов по выполнению плана оборота розничной торговли, %</w:t>
            </w:r>
          </w:p>
        </w:tc>
        <w:tc>
          <w:tcPr>
            <w:tcW w:w="4597" w:type="dxa"/>
          </w:tcPr>
          <w:p w:rsidR="00A82F0E" w:rsidRPr="005E1C14" w:rsidRDefault="005E1C14" w:rsidP="005E1C1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82F0E"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Число магазинов, единиц</w:t>
            </w:r>
          </w:p>
        </w:tc>
      </w:tr>
      <w:tr w:rsidR="00A82F0E" w:rsidRPr="005E1C14" w:rsidTr="005E1C14">
        <w:tc>
          <w:tcPr>
            <w:tcW w:w="4506" w:type="dxa"/>
          </w:tcPr>
          <w:p w:rsidR="00A82F0E" w:rsidRPr="005E1C14" w:rsidRDefault="00A82F0E" w:rsidP="005E1C14">
            <w:pPr>
              <w:pStyle w:val="6"/>
              <w:ind w:firstLine="567"/>
              <w:rPr>
                <w:sz w:val="24"/>
              </w:rPr>
            </w:pPr>
            <w:r w:rsidRPr="005E1C14">
              <w:rPr>
                <w:sz w:val="24"/>
              </w:rPr>
              <w:t>До 100</w:t>
            </w:r>
          </w:p>
        </w:tc>
        <w:tc>
          <w:tcPr>
            <w:tcW w:w="4597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F0E" w:rsidRPr="005E1C14" w:rsidTr="005E1C14">
        <w:tc>
          <w:tcPr>
            <w:tcW w:w="4506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100 – 102</w:t>
            </w:r>
          </w:p>
        </w:tc>
        <w:tc>
          <w:tcPr>
            <w:tcW w:w="4597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F0E" w:rsidRPr="005E1C14" w:rsidTr="005E1C14">
        <w:tc>
          <w:tcPr>
            <w:tcW w:w="4506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102 – 105</w:t>
            </w:r>
          </w:p>
        </w:tc>
        <w:tc>
          <w:tcPr>
            <w:tcW w:w="4597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F0E" w:rsidRPr="005E1C14" w:rsidTr="005E1C14">
        <w:tc>
          <w:tcPr>
            <w:tcW w:w="4506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105</w:t>
            </w:r>
          </w:p>
        </w:tc>
        <w:tc>
          <w:tcPr>
            <w:tcW w:w="4597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2F0E" w:rsidRPr="005E1C14" w:rsidRDefault="00A82F0E" w:rsidP="005E1C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Определите средний процент выполнения плана оборота розничной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5E1C14">
        <w:rPr>
          <w:rFonts w:ascii="Times New Roman" w:eastAsia="Times New Roman" w:hAnsi="Times New Roman" w:cs="Times New Roman"/>
          <w:sz w:val="28"/>
          <w:szCs w:val="28"/>
        </w:rPr>
        <w:t>торговли магазинами потребительского общества.</w:t>
      </w:r>
    </w:p>
    <w:p w:rsidR="00A82F0E" w:rsidRPr="00A82F0E" w:rsidRDefault="00A82F0E" w:rsidP="005E1C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Укажите вид средней величины, использованной при решении задачи.</w:t>
      </w:r>
    </w:p>
    <w:p w:rsidR="00A82F0E" w:rsidRPr="00A82F0E" w:rsidRDefault="00A82F0E" w:rsidP="005E1C1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Сделайте выводы.</w:t>
      </w:r>
    </w:p>
    <w:p w:rsidR="007863C3" w:rsidRDefault="007863C3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11.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Имеются данные о численности работников фирмы (чел.):</w:t>
      </w:r>
    </w:p>
    <w:p w:rsidR="00A82F0E" w:rsidRPr="00A82F0E" w:rsidRDefault="00A82F0E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На 1.01</w:t>
      </w:r>
      <w:proofErr w:type="gramStart"/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        Н</w:t>
      </w:r>
      <w:proofErr w:type="gramEnd"/>
      <w:r w:rsidRPr="00A82F0E">
        <w:rPr>
          <w:rFonts w:ascii="Times New Roman" w:eastAsia="Times New Roman" w:hAnsi="Times New Roman" w:cs="Times New Roman"/>
          <w:sz w:val="28"/>
          <w:szCs w:val="28"/>
        </w:rPr>
        <w:t>а 1.02             На 1.03         На 1.04          На 1.05</w:t>
      </w:r>
      <w:r w:rsidR="007863C3">
        <w:rPr>
          <w:rFonts w:ascii="Times New Roman" w:eastAsia="Times New Roman" w:hAnsi="Times New Roman" w:cs="Times New Roman"/>
          <w:sz w:val="28"/>
          <w:szCs w:val="28"/>
        </w:rPr>
        <w:t xml:space="preserve">       На 1.06</w:t>
      </w:r>
    </w:p>
    <w:p w:rsidR="00A82F0E" w:rsidRPr="00A82F0E" w:rsidRDefault="007863C3" w:rsidP="005E1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2F0E" w:rsidRPr="00A82F0E">
        <w:rPr>
          <w:rFonts w:ascii="Times New Roman" w:eastAsia="Times New Roman" w:hAnsi="Times New Roman" w:cs="Times New Roman"/>
          <w:sz w:val="28"/>
          <w:szCs w:val="28"/>
        </w:rPr>
        <w:t xml:space="preserve">60                  64                     63                    68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70                78</w:t>
      </w:r>
    </w:p>
    <w:p w:rsidR="00A82F0E" w:rsidRPr="00A82F0E" w:rsidRDefault="00A82F0E" w:rsidP="005E1C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Определите среднюю численность работников фирмы за </w:t>
      </w:r>
      <w:r w:rsidRPr="00A82F0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 xml:space="preserve"> квартал.</w:t>
      </w:r>
    </w:p>
    <w:p w:rsidR="00A82F0E" w:rsidRPr="00A82F0E" w:rsidRDefault="00A82F0E" w:rsidP="005E1C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Укажите вид средней величины, использованной при решении задачи.</w:t>
      </w:r>
    </w:p>
    <w:p w:rsidR="00A82F0E" w:rsidRDefault="00A82F0E" w:rsidP="005E1C1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Сделайте выводы.</w:t>
      </w:r>
    </w:p>
    <w:p w:rsidR="00F6591D" w:rsidRPr="00A82F0E" w:rsidRDefault="00F6591D" w:rsidP="00F659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12.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В таблице приведены данные о продаже яблок на рынках города: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1848"/>
        <w:gridCol w:w="1990"/>
        <w:gridCol w:w="1594"/>
        <w:gridCol w:w="2180"/>
      </w:tblGrid>
      <w:tr w:rsidR="00A82F0E" w:rsidRPr="005E1C14" w:rsidTr="005E1C14">
        <w:trPr>
          <w:cantSplit/>
        </w:trPr>
        <w:tc>
          <w:tcPr>
            <w:tcW w:w="1491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Рынки</w:t>
            </w:r>
          </w:p>
        </w:tc>
        <w:tc>
          <w:tcPr>
            <w:tcW w:w="3838" w:type="dxa"/>
            <w:gridSpan w:val="2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Прошлый  год </w:t>
            </w:r>
          </w:p>
        </w:tc>
        <w:tc>
          <w:tcPr>
            <w:tcW w:w="3774" w:type="dxa"/>
            <w:gridSpan w:val="2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</w:tc>
      </w:tr>
      <w:tr w:rsidR="00A82F0E" w:rsidRPr="005E1C14" w:rsidTr="005E1C14">
        <w:tc>
          <w:tcPr>
            <w:tcW w:w="1491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цена,</w:t>
            </w:r>
          </w:p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кг</w:t>
            </w:r>
          </w:p>
        </w:tc>
        <w:tc>
          <w:tcPr>
            <w:tcW w:w="1990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количество,</w:t>
            </w:r>
          </w:p>
          <w:p w:rsidR="00A82F0E" w:rsidRPr="005E1C14" w:rsidRDefault="00A82F0E" w:rsidP="005E1C1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цена,</w:t>
            </w:r>
          </w:p>
          <w:p w:rsidR="00A82F0E" w:rsidRPr="005E1C14" w:rsidRDefault="00A82F0E" w:rsidP="005E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gramStart"/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1 кг</w:t>
            </w:r>
          </w:p>
        </w:tc>
        <w:tc>
          <w:tcPr>
            <w:tcW w:w="2180" w:type="dxa"/>
          </w:tcPr>
          <w:p w:rsidR="00A82F0E" w:rsidRPr="005E1C14" w:rsidRDefault="00A82F0E" w:rsidP="005E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реализованных яблок тыс. руб.</w:t>
            </w:r>
          </w:p>
        </w:tc>
      </w:tr>
      <w:tr w:rsidR="00A82F0E" w:rsidRPr="005E1C14" w:rsidTr="005E1C14">
        <w:tc>
          <w:tcPr>
            <w:tcW w:w="1491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4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A82F0E" w:rsidRPr="005E1C14" w:rsidTr="005E1C14">
        <w:tc>
          <w:tcPr>
            <w:tcW w:w="1491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4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A82F0E" w:rsidRPr="005E1C14" w:rsidTr="005E1C14">
        <w:tc>
          <w:tcPr>
            <w:tcW w:w="1491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94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A82F0E" w:rsidRPr="005E1C14" w:rsidRDefault="00A82F0E" w:rsidP="005E1C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4">
              <w:rPr>
                <w:rFonts w:ascii="Times New Roman" w:eastAsia="Times New Roman" w:hAnsi="Times New Roman" w:cs="Times New Roman"/>
                <w:sz w:val="24"/>
                <w:szCs w:val="24"/>
              </w:rPr>
              <w:t>5985</w:t>
            </w:r>
          </w:p>
        </w:tc>
      </w:tr>
    </w:tbl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Определите: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а) среднюю цену яблок для каждого года;</w:t>
      </w:r>
    </w:p>
    <w:p w:rsidR="00A82F0E" w:rsidRPr="00A82F0E" w:rsidRDefault="00A82F0E" w:rsidP="005E1C14">
      <w:pPr>
        <w:pStyle w:val="21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б) как изменилась средняя цена яблок в отчетном году по сравнению с</w:t>
      </w:r>
      <w:r w:rsidR="005E1C14">
        <w:rPr>
          <w:rFonts w:ascii="Times New Roman" w:hAnsi="Times New Roman" w:cs="Times New Roman"/>
          <w:sz w:val="28"/>
          <w:szCs w:val="28"/>
        </w:rPr>
        <w:t xml:space="preserve"> </w:t>
      </w:r>
      <w:r w:rsidRPr="00A82F0E">
        <w:rPr>
          <w:rFonts w:ascii="Times New Roman" w:eastAsia="Times New Roman" w:hAnsi="Times New Roman" w:cs="Times New Roman"/>
          <w:sz w:val="28"/>
          <w:szCs w:val="28"/>
        </w:rPr>
        <w:t>прошлым.</w:t>
      </w:r>
    </w:p>
    <w:p w:rsidR="00A82F0E" w:rsidRPr="00A82F0E" w:rsidRDefault="00A82F0E" w:rsidP="005E1C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82F0E">
        <w:rPr>
          <w:rFonts w:ascii="Times New Roman" w:eastAsia="Times New Roman" w:hAnsi="Times New Roman" w:cs="Times New Roman"/>
          <w:sz w:val="28"/>
          <w:szCs w:val="28"/>
        </w:rPr>
        <w:t>Сделайте вывод.</w:t>
      </w:r>
    </w:p>
    <w:p w:rsidR="00A82F0E" w:rsidRDefault="00A82F0E" w:rsidP="005E1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953" w:rsidRPr="004564F5" w:rsidRDefault="00DB5953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F5">
        <w:rPr>
          <w:rFonts w:ascii="Times New Roman" w:hAnsi="Times New Roman" w:cs="Times New Roman"/>
          <w:b/>
          <w:sz w:val="28"/>
          <w:szCs w:val="28"/>
        </w:rPr>
        <w:t>Практическая работа№4</w:t>
      </w:r>
    </w:p>
    <w:p w:rsidR="00DB5953" w:rsidRPr="004564F5" w:rsidRDefault="00DB5953" w:rsidP="004564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Cs/>
          <w:sz w:val="28"/>
          <w:szCs w:val="28"/>
        </w:rPr>
        <w:t>Ряды динамики в статистике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5953" w:rsidRPr="004564F5" w:rsidRDefault="00DB5953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Тема 6.2 </w:t>
      </w:r>
      <w:r w:rsidRPr="004564F5">
        <w:rPr>
          <w:rFonts w:ascii="Times New Roman" w:hAnsi="Times New Roman" w:cs="Times New Roman"/>
          <w:bCs/>
          <w:sz w:val="28"/>
          <w:szCs w:val="28"/>
        </w:rPr>
        <w:t>Методы анализа основной тенденции</w:t>
      </w:r>
    </w:p>
    <w:p w:rsidR="00DB5953" w:rsidRPr="004564F5" w:rsidRDefault="00DB5953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456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color w:val="000000"/>
          <w:sz w:val="28"/>
          <w:szCs w:val="28"/>
        </w:rPr>
        <w:t>Расчет показателей ряда динамики. Анализ основной тенденции ряда динамики, построение сезонной волны.</w:t>
      </w:r>
    </w:p>
    <w:p w:rsidR="004564F5" w:rsidRPr="004564F5" w:rsidRDefault="00DB5953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4F5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4564F5" w:rsidRPr="00456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64F5" w:rsidRPr="004564F5">
        <w:rPr>
          <w:rFonts w:ascii="Times New Roman" w:hAnsi="Times New Roman" w:cs="Times New Roman"/>
          <w:i/>
          <w:sz w:val="28"/>
          <w:szCs w:val="28"/>
        </w:rPr>
        <w:t>научиться выявлять и анализировать основную тенденцию в рядах динамики.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64F5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- задание для выполнения работы.</w:t>
      </w:r>
    </w:p>
    <w:p w:rsidR="004564F5" w:rsidRPr="00BE7EFD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564F5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студент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4564F5" w:rsidRPr="004564F5" w:rsidRDefault="004564F5" w:rsidP="004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i/>
          <w:iCs/>
          <w:noProof/>
          <w:sz w:val="28"/>
          <w:szCs w:val="28"/>
        </w:rPr>
        <w:t>-</w:t>
      </w:r>
      <w:r w:rsidRPr="004564F5">
        <w:rPr>
          <w:rFonts w:ascii="Times New Roman" w:hAnsi="Times New Roman" w:cs="Times New Roman"/>
          <w:sz w:val="28"/>
          <w:szCs w:val="28"/>
        </w:rPr>
        <w:t xml:space="preserve"> выявить и проанализировать основную тенденцию в рядах динамики с помощью сглаживания по уравнению прямой;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564F5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4564F5" w:rsidRPr="004564F5" w:rsidRDefault="004564F5" w:rsidP="0045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- методы анализа основной тенденции в рядах динамики. </w:t>
      </w:r>
    </w:p>
    <w:p w:rsidR="004564F5" w:rsidRDefault="004564F5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Основной частью практической работы со студентами является закрепление приемов и методов изучения в рядах динамики основной тенденции развития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на основе заранее подготовленной преподавателем исходной информации, содержащей индивидуальные данные.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Начиная изучение темы, необходимо обратить внимание на классификацию рядов динамики, различия между ними, так как отнесение ряда динамики, к тому или иному виду имеет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для их изучения. Выбор соответствующих приемов и способов анализа определяется характером исходных данных и зависит от задач исследования.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  <w:r w:rsidRPr="004564F5">
        <w:rPr>
          <w:rFonts w:ascii="Times New Roman" w:hAnsi="Times New Roman" w:cs="Times New Roman"/>
          <w:sz w:val="28"/>
          <w:szCs w:val="28"/>
        </w:rPr>
        <w:t xml:space="preserve"> означает изменение явлений во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Ряд динамики </w:t>
      </w:r>
      <w:r w:rsidRPr="004564F5">
        <w:rPr>
          <w:rFonts w:ascii="Times New Roman" w:hAnsi="Times New Roman" w:cs="Times New Roman"/>
          <w:sz w:val="28"/>
          <w:szCs w:val="28"/>
        </w:rPr>
        <w:t xml:space="preserve">– числовые значения статистического показателя, представленные во временной последовательности. Он состоит из 2 </w:t>
      </w:r>
      <w:proofErr w:type="spellStart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граф, в первой указываются (или даты), во второй – показатели, характерные изучаемый объект за эти периоды (или на эти даты).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 xml:space="preserve">Показатели второй графы носят название уровней ряда: первый показатель называется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начальным </w:t>
      </w:r>
      <w:r w:rsidRPr="004564F5">
        <w:rPr>
          <w:rFonts w:ascii="Times New Roman" w:hAnsi="Times New Roman" w:cs="Times New Roman"/>
          <w:sz w:val="28"/>
          <w:szCs w:val="28"/>
        </w:rPr>
        <w:t xml:space="preserve">уровнем, последний –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конечным</w:t>
      </w:r>
      <w:r w:rsidRPr="00456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Для наглядного представления ряда динамики широко используются графические изображения, чаще всего линейные диаграммы.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Ряды  динамики могут быть двух видов: интервальные и моментные.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Ряды динамики, где уровни характеризуют объемы явления за какие-то периоды (месяцы, кварталы,  годы), называются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интервальными рядами динамики</w:t>
      </w:r>
      <w:r w:rsidRPr="00456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Ряды динамики, где уровни характеризуют объемы явления на какие-то моменты времени, называются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моментными рядами динамики</w:t>
      </w:r>
      <w:r w:rsidRPr="004564F5">
        <w:rPr>
          <w:rFonts w:ascii="Times New Roman" w:hAnsi="Times New Roman" w:cs="Times New Roman"/>
          <w:sz w:val="28"/>
          <w:szCs w:val="28"/>
        </w:rPr>
        <w:t>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Рассмотрим моментный динамический ряд. Товарные запасы в торговом предприятии на начало каждого месяца характеризуются следующими данными (табл.)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947"/>
        <w:gridCol w:w="1788"/>
        <w:gridCol w:w="1740"/>
        <w:gridCol w:w="1784"/>
      </w:tblGrid>
      <w:tr w:rsidR="004564F5" w:rsidRPr="004564F5" w:rsidTr="00BE7EFD">
        <w:tc>
          <w:tcPr>
            <w:tcW w:w="1844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января</w:t>
            </w:r>
          </w:p>
        </w:tc>
        <w:tc>
          <w:tcPr>
            <w:tcW w:w="1788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</w:t>
            </w:r>
          </w:p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</w:p>
        </w:tc>
        <w:tc>
          <w:tcPr>
            <w:tcW w:w="1740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</w:t>
            </w:r>
          </w:p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1784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</w:t>
            </w:r>
          </w:p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</w:p>
        </w:tc>
      </w:tr>
      <w:tr w:rsidR="004564F5" w:rsidRPr="004564F5" w:rsidTr="00BE7EFD">
        <w:tc>
          <w:tcPr>
            <w:tcW w:w="1844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Товарные запасы млн. руб.</w:t>
            </w:r>
          </w:p>
        </w:tc>
        <w:tc>
          <w:tcPr>
            <w:tcW w:w="1947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4564F5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8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4564F5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40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4564F5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4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4564F5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4564F5" w:rsidRPr="004564F5" w:rsidRDefault="004564F5" w:rsidP="0045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lastRenderedPageBreak/>
        <w:t xml:space="preserve">        Поскольку в каждом последующем уровне содержатся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или частично  значение предыдущего уровня, суммировать уровни    моментного ряда нельзя, так как это приводит к повторному счету.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Вычислим средние товарные запасы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квартал, применив формулу  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хронологической 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х</w:t>
      </w:r>
      <w:proofErr w:type="gramStart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+ х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+ х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3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+…+ </w:t>
      </w:r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n</w:t>
      </w:r>
      <w:proofErr w:type="spellEnd"/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Х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хрон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=    </w:t>
      </w:r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___ ,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- 1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4564F5">
        <w:rPr>
          <w:rFonts w:ascii="Times New Roman" w:hAnsi="Times New Roman" w:cs="Times New Roman"/>
          <w:sz w:val="28"/>
          <w:szCs w:val="28"/>
        </w:rPr>
        <w:t>уровни ряда от первого до последнего момента, времени;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– число уровней ряда.       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4564F5">
        <w:rPr>
          <w:rFonts w:ascii="Times New Roman" w:hAnsi="Times New Roman" w:cs="Times New Roman"/>
          <w:sz w:val="28"/>
          <w:szCs w:val="28"/>
        </w:rPr>
        <w:t xml:space="preserve">· 120 + 140 + 150 +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4564F5">
        <w:rPr>
          <w:rFonts w:ascii="Times New Roman" w:hAnsi="Times New Roman" w:cs="Times New Roman"/>
          <w:sz w:val="28"/>
          <w:szCs w:val="28"/>
        </w:rPr>
        <w:t>· 160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2     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  <w:u w:val="single"/>
        </w:rPr>
        <w:t>2_____</w:t>
      </w:r>
      <w:proofErr w:type="spellEnd"/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430 </w:t>
      </w:r>
      <w:r w:rsidRPr="004564F5">
        <w:rPr>
          <w:rFonts w:ascii="Times New Roman" w:hAnsi="Times New Roman" w:cs="Times New Roman"/>
          <w:sz w:val="28"/>
          <w:szCs w:val="28"/>
        </w:rPr>
        <w:t>= 143,3 млн. руб.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4 – 1                            3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По формуле средней хронологической, имея данные о семи  уровнях, можно исчислять средние уровни за полугодие, при наличии данных о тринадцати уровнях (на первое число каждого месяца) – за год.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Моментный ряд </w:t>
      </w:r>
      <w:r w:rsidRPr="004564F5">
        <w:rPr>
          <w:rFonts w:ascii="Times New Roman" w:hAnsi="Times New Roman" w:cs="Times New Roman"/>
          <w:sz w:val="28"/>
          <w:szCs w:val="28"/>
        </w:rPr>
        <w:t>характеризует состояние явления на определенные даты (моменты времени).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Ряды динамики, где уровни характеризуют объемы явления за какие - то </w:t>
      </w:r>
      <w:r>
        <w:rPr>
          <w:rFonts w:ascii="Times New Roman" w:hAnsi="Times New Roman" w:cs="Times New Roman"/>
          <w:sz w:val="28"/>
          <w:szCs w:val="28"/>
        </w:rPr>
        <w:t>периоды (месяцы, кварталы, годы</w:t>
      </w:r>
      <w:r w:rsidRPr="004564F5">
        <w:rPr>
          <w:rFonts w:ascii="Times New Roman" w:hAnsi="Times New Roman" w:cs="Times New Roman"/>
          <w:sz w:val="28"/>
          <w:szCs w:val="28"/>
        </w:rPr>
        <w:t xml:space="preserve">) называются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интервальными рядами динамики</w:t>
      </w:r>
      <w:r w:rsidRPr="004564F5">
        <w:rPr>
          <w:rFonts w:ascii="Times New Roman" w:hAnsi="Times New Roman" w:cs="Times New Roman"/>
          <w:sz w:val="28"/>
          <w:szCs w:val="28"/>
        </w:rPr>
        <w:t>, например сведения об обороте розничной торговли магазина.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2429"/>
        <w:gridCol w:w="2446"/>
        <w:gridCol w:w="2057"/>
      </w:tblGrid>
      <w:tr w:rsidR="004564F5" w:rsidRPr="004564F5" w:rsidTr="004564F5">
        <w:tc>
          <w:tcPr>
            <w:tcW w:w="2459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446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564F5" w:rsidRPr="004564F5" w:rsidTr="004564F5">
        <w:tc>
          <w:tcPr>
            <w:tcW w:w="2459" w:type="dxa"/>
          </w:tcPr>
          <w:p w:rsidR="004564F5" w:rsidRPr="004564F5" w:rsidRDefault="004564F5" w:rsidP="00456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товарные запасы</w:t>
            </w:r>
          </w:p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13 380</w:t>
            </w:r>
          </w:p>
        </w:tc>
        <w:tc>
          <w:tcPr>
            <w:tcW w:w="2446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13 845</w:t>
            </w:r>
          </w:p>
        </w:tc>
        <w:tc>
          <w:tcPr>
            <w:tcW w:w="2057" w:type="dxa"/>
          </w:tcPr>
          <w:p w:rsidR="004564F5" w:rsidRPr="004564F5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F5">
              <w:rPr>
                <w:rFonts w:ascii="Times New Roman" w:hAnsi="Times New Roman" w:cs="Times New Roman"/>
                <w:sz w:val="24"/>
                <w:szCs w:val="24"/>
              </w:rPr>
              <w:t>14 025</w:t>
            </w:r>
          </w:p>
        </w:tc>
      </w:tr>
    </w:tbl>
    <w:p w:rsidR="004564F5" w:rsidRPr="004564F5" w:rsidRDefault="004564F5" w:rsidP="004564F5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Средний уровень в интерваль</w:t>
      </w:r>
      <w:r>
        <w:rPr>
          <w:rFonts w:ascii="Times New Roman" w:hAnsi="Times New Roman" w:cs="Times New Roman"/>
          <w:sz w:val="28"/>
          <w:szCs w:val="28"/>
        </w:rPr>
        <w:t xml:space="preserve">ном ряду исчисляется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арифметической простой </w:t>
      </w:r>
    </w:p>
    <w:p w:rsidR="004564F5" w:rsidRPr="004564F5" w:rsidRDefault="004564F5" w:rsidP="004564F5">
      <w:pPr>
        <w:pStyle w:val="3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Σ </w:t>
      </w:r>
      <w:proofErr w:type="spellStart"/>
      <w:proofErr w:type="gramStart"/>
      <w:r w:rsidRPr="004564F5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proofErr w:type="spellEnd"/>
      <w:proofErr w:type="gramEnd"/>
    </w:p>
    <w:p w:rsidR="004564F5" w:rsidRPr="004564F5" w:rsidRDefault="004564F5" w:rsidP="004564F5">
      <w:pPr>
        <w:pStyle w:val="3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</w:p>
    <w:p w:rsidR="004564F5" w:rsidRPr="004564F5" w:rsidRDefault="004564F5" w:rsidP="004564F5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Используя данные об обороте розничной торговли магазина «Одежда» за первый квартал, исчислим его среднемесячный оборот:</w:t>
      </w:r>
    </w:p>
    <w:p w:rsidR="004564F5" w:rsidRPr="004564F5" w:rsidRDefault="004564F5" w:rsidP="004564F5">
      <w:pPr>
        <w:pStyle w:val="3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13 380 + 13 845 + 14 025</w:t>
      </w:r>
      <w:r w:rsidRPr="004564F5">
        <w:rPr>
          <w:rFonts w:ascii="Times New Roman" w:hAnsi="Times New Roman" w:cs="Times New Roman"/>
          <w:sz w:val="28"/>
          <w:szCs w:val="28"/>
        </w:rPr>
        <w:t xml:space="preserve"> = 13 750 тыс. руб.</w:t>
      </w:r>
    </w:p>
    <w:p w:rsidR="004564F5" w:rsidRPr="004564F5" w:rsidRDefault="004564F5" w:rsidP="004564F5">
      <w:pPr>
        <w:pStyle w:val="31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Следовательно, среднемесячный оборот розничной торговли магазина «Одежда» составлял в первом квартале 13 750 тыс. руб.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Для изучения интенсивности измерения уровней ряда во времени исчисляется следующие показатели динамики: абсолютные приросты, коэффициенты роста, темпы роста, темпы прироста, абсолютные значения одного процента прироста.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Перечисленные показатели динамики можно исчислять с переменной или постоянной базой. Если производится сравнение каждого уровня с предыдущим уровнем, то получаются показателями динамики с переменной базой (цепные показатели динамики). Если каждый уровень сравнивается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начальным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или каким – то получаются показатели динамики с постоянной </w:t>
      </w:r>
      <w:r w:rsidRPr="004564F5">
        <w:rPr>
          <w:rFonts w:ascii="Times New Roman" w:hAnsi="Times New Roman" w:cs="Times New Roman"/>
          <w:sz w:val="28"/>
          <w:szCs w:val="28"/>
        </w:rPr>
        <w:lastRenderedPageBreak/>
        <w:t xml:space="preserve">базой (базисные показатели динамики). База сравнения должна выбираться обоснованно, в зависимости от экономических особенностей явления и задач исследования.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Методы расчеты показателей динамики представлены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4564F5">
        <w:rPr>
          <w:rFonts w:ascii="Times New Roman" w:hAnsi="Times New Roman" w:cs="Times New Roman"/>
          <w:sz w:val="28"/>
          <w:szCs w:val="28"/>
        </w:rPr>
        <w:t>, они одинаковы для моментных и для интервальных рядов.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При расчете показателей приняты следующие условные обозначения: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і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564F5">
        <w:rPr>
          <w:rFonts w:ascii="Times New Roman" w:hAnsi="Times New Roman" w:cs="Times New Roman"/>
          <w:sz w:val="28"/>
          <w:szCs w:val="28"/>
        </w:rPr>
        <w:t xml:space="preserve"> уровень любого периода (кроме первого), называемый уровень текущего периода;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і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 - уровень периода, предшествующего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текущему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>;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</w:t>
      </w:r>
      <w:proofErr w:type="spellEnd"/>
      <w:r w:rsidRPr="004564F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564F5">
        <w:rPr>
          <w:rFonts w:ascii="Times New Roman" w:hAnsi="Times New Roman" w:cs="Times New Roman"/>
          <w:sz w:val="28"/>
          <w:szCs w:val="28"/>
        </w:rPr>
        <w:t>уровень, принятый за постоянную базу сравнения (часто начальный уровень).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Рассмотрим методику исчисления показателей характерных текущего динамики на следующем примере.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742"/>
        <w:gridCol w:w="1804"/>
        <w:gridCol w:w="1849"/>
        <w:gridCol w:w="1742"/>
      </w:tblGrid>
      <w:tr w:rsidR="004564F5" w:rsidRPr="00DB3D37" w:rsidTr="00DB3D37">
        <w:tc>
          <w:tcPr>
            <w:tcW w:w="2146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4564F5" w:rsidRPr="00DB3D37" w:rsidRDefault="004564F5" w:rsidP="00DB3D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4564F5" w:rsidRPr="00DB3D37" w:rsidRDefault="004564F5" w:rsidP="00DB3D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4564F5" w:rsidRPr="00DB3D37" w:rsidRDefault="00DB3D37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4564F5" w:rsidRPr="00DB3D37" w:rsidTr="00DB3D37">
        <w:tc>
          <w:tcPr>
            <w:tcW w:w="2146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Продано легковых автомобилей, тыс. шт.</w:t>
            </w:r>
          </w:p>
        </w:tc>
        <w:tc>
          <w:tcPr>
            <w:tcW w:w="1742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804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9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742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Имеются данные о продаже легковых автомобилей в России: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Определить показатели динамики продажи легковых автомобилей от года к году и средние за весь анализируемый период.</w:t>
      </w:r>
    </w:p>
    <w:p w:rsidR="004564F5" w:rsidRPr="004564F5" w:rsidRDefault="004564F5" w:rsidP="00DB3D37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4564F5" w:rsidRPr="004564F5" w:rsidRDefault="004564F5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Расчет показателей динамики от года к году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80"/>
        <w:gridCol w:w="1080"/>
        <w:gridCol w:w="1440"/>
        <w:gridCol w:w="1440"/>
        <w:gridCol w:w="1620"/>
      </w:tblGrid>
      <w:tr w:rsidR="004564F5" w:rsidRPr="00DB3D37" w:rsidTr="00DB3D37">
        <w:trPr>
          <w:cantSplit/>
          <w:trHeight w:val="340"/>
        </w:trPr>
        <w:tc>
          <w:tcPr>
            <w:tcW w:w="3960" w:type="dxa"/>
            <w:gridSpan w:val="2"/>
            <w:vMerge w:val="restart"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0" w:type="dxa"/>
            <w:gridSpan w:val="4"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Год</w:t>
            </w:r>
          </w:p>
        </w:tc>
      </w:tr>
      <w:tr w:rsidR="004564F5" w:rsidRPr="00DB3D37" w:rsidTr="00DB3D37">
        <w:trPr>
          <w:cantSplit/>
          <w:trHeight w:val="280"/>
        </w:trPr>
        <w:tc>
          <w:tcPr>
            <w:tcW w:w="3960" w:type="dxa"/>
            <w:gridSpan w:val="2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564F5" w:rsidRPr="00DB3D37" w:rsidRDefault="00DB3D37" w:rsidP="00DB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440" w:type="dxa"/>
          </w:tcPr>
          <w:p w:rsidR="004564F5" w:rsidRPr="00DB3D37" w:rsidRDefault="00DB3D37" w:rsidP="00DB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440" w:type="dxa"/>
          </w:tcPr>
          <w:p w:rsidR="004564F5" w:rsidRPr="00DB3D37" w:rsidRDefault="00DB3D37" w:rsidP="00DB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4564F5" w:rsidRPr="00DB3D37" w:rsidRDefault="00DB3D37" w:rsidP="00DB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4564F5" w:rsidRPr="00DB3D37" w:rsidTr="00DB3D37">
        <w:trPr>
          <w:cantSplit/>
          <w:trHeight w:val="560"/>
        </w:trPr>
        <w:tc>
          <w:tcPr>
            <w:tcW w:w="1980" w:type="dxa"/>
            <w:vMerge w:val="restart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</w:t>
            </w:r>
          </w:p>
          <w:p w:rsidR="004564F5" w:rsidRPr="00DB3D37" w:rsidRDefault="004564F5" w:rsidP="00DB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прирост Δ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4F5" w:rsidRPr="00DB3D37" w:rsidRDefault="004564F5" w:rsidP="00DB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тыс. шт. </w:t>
            </w: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переменной 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810 – </w:t>
            </w:r>
          </w:p>
          <w:p w:rsidR="004564F5" w:rsidRPr="00DB3D37" w:rsidRDefault="00DB3D37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>788 = 22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= 867 –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810 = 57  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1051-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867 = 184</w:t>
            </w:r>
          </w:p>
        </w:tc>
      </w:tr>
      <w:tr w:rsidR="004564F5" w:rsidRPr="00DB3D37" w:rsidTr="00DB3D37">
        <w:trPr>
          <w:cantSplit/>
          <w:trHeight w:val="380"/>
        </w:trPr>
        <w:tc>
          <w:tcPr>
            <w:tcW w:w="1980" w:type="dxa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постоянной 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׳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810 – 788 = 22 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׳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867 –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788 = 79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׳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1051 –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788 = 263</w:t>
            </w:r>
          </w:p>
        </w:tc>
      </w:tr>
      <w:tr w:rsidR="004564F5" w:rsidRPr="00DB3D37" w:rsidTr="00DB3D37">
        <w:trPr>
          <w:cantSplit/>
          <w:trHeight w:val="500"/>
        </w:trPr>
        <w:tc>
          <w:tcPr>
            <w:tcW w:w="1980" w:type="dxa"/>
            <w:vMerge w:val="restart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Коэффициент роста (</w:t>
            </w:r>
            <w:proofErr w:type="spellStart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810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 788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1,028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867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 810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1,070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  867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1,212</w:t>
            </w:r>
          </w:p>
        </w:tc>
      </w:tr>
      <w:tr w:rsidR="004564F5" w:rsidRPr="00DB3D37" w:rsidTr="00DB3D37">
        <w:trPr>
          <w:cantSplit/>
          <w:trHeight w:val="440"/>
        </w:trPr>
        <w:tc>
          <w:tcPr>
            <w:tcW w:w="1980" w:type="dxa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постоянной 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′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810</w:t>
            </w:r>
          </w:p>
          <w:p w:rsidR="004564F5" w:rsidRPr="00DB3D37" w:rsidRDefault="00DB3D37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1,028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867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564F5" w:rsidRPr="00DB3D37" w:rsidRDefault="00DB3D37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1,100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р3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1051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  788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1,334</w:t>
            </w:r>
          </w:p>
        </w:tc>
      </w:tr>
      <w:tr w:rsidR="004564F5" w:rsidRPr="00DB3D37" w:rsidTr="00DB3D37">
        <w:trPr>
          <w:cantSplit/>
          <w:trHeight w:val="660"/>
        </w:trPr>
        <w:tc>
          <w:tcPr>
            <w:tcW w:w="1980" w:type="dxa"/>
            <w:vMerge w:val="restart"/>
          </w:tcPr>
          <w:p w:rsid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переменной 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1,028 · 100=102,8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= 1,070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·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100=107,0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1,212 ·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100=121,2</w:t>
            </w:r>
          </w:p>
        </w:tc>
      </w:tr>
      <w:tr w:rsidR="004564F5" w:rsidRPr="00DB3D37" w:rsidTr="00DB3D37">
        <w:trPr>
          <w:cantSplit/>
          <w:trHeight w:val="300"/>
        </w:trPr>
        <w:tc>
          <w:tcPr>
            <w:tcW w:w="1980" w:type="dxa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постоянной базой</w:t>
            </w:r>
          </w:p>
        </w:tc>
        <w:tc>
          <w:tcPr>
            <w:tcW w:w="10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1,028·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100=102,8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1,100 ·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100=110,0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р3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1,334 ·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100=133,4</w:t>
            </w:r>
          </w:p>
        </w:tc>
      </w:tr>
      <w:tr w:rsidR="004564F5" w:rsidRPr="00DB3D37" w:rsidTr="00DB3D37">
        <w:trPr>
          <w:cantSplit/>
          <w:trHeight w:val="580"/>
        </w:trPr>
        <w:tc>
          <w:tcPr>
            <w:tcW w:w="1980" w:type="dxa"/>
            <w:vMerge w:val="restart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переменной базой</w:t>
            </w:r>
          </w:p>
        </w:tc>
        <w:tc>
          <w:tcPr>
            <w:tcW w:w="1080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=1,028 ·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2,8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n2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=1,070 ·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n3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=1,212 ·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21,2</w:t>
            </w:r>
          </w:p>
        </w:tc>
      </w:tr>
      <w:tr w:rsidR="004564F5" w:rsidRPr="00DB3D37" w:rsidTr="00DB3D37">
        <w:trPr>
          <w:cantSplit/>
          <w:trHeight w:val="360"/>
        </w:trPr>
        <w:tc>
          <w:tcPr>
            <w:tcW w:w="1980" w:type="dxa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постоянной базой</w:t>
            </w:r>
          </w:p>
        </w:tc>
        <w:tc>
          <w:tcPr>
            <w:tcW w:w="1080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0" w:type="dxa"/>
          </w:tcPr>
          <w:p w:rsid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=1,028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n2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=1,100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Т′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n3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=1,334 ·</w:t>
            </w:r>
            <w:r w:rsidR="00DB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100 –100 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564F5" w:rsidRPr="00DB3D37" w:rsidTr="00DB3D37">
        <w:trPr>
          <w:cantSplit/>
          <w:trHeight w:val="820"/>
        </w:trPr>
        <w:tc>
          <w:tcPr>
            <w:tcW w:w="1980" w:type="dxa"/>
            <w:vMerge w:val="restart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1 % прироста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, тыс.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0" w:type="dxa"/>
          </w:tcPr>
          <w:p w:rsidR="004564F5" w:rsidRPr="00DB3D37" w:rsidRDefault="004564F5" w:rsidP="00DB3D37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переменной базой</w:t>
            </w:r>
          </w:p>
        </w:tc>
        <w:tc>
          <w:tcPr>
            <w:tcW w:w="1080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0" w:type="dxa"/>
          </w:tcPr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22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4564F5" w:rsidRPr="00DB3D37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7,86</w:t>
            </w:r>
          </w:p>
        </w:tc>
        <w:tc>
          <w:tcPr>
            <w:tcW w:w="1440" w:type="dxa"/>
          </w:tcPr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57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4564F5" w:rsidRPr="00DB3D37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8,14</w:t>
            </w:r>
          </w:p>
        </w:tc>
        <w:tc>
          <w:tcPr>
            <w:tcW w:w="1620" w:type="dxa"/>
          </w:tcPr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184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4564F5" w:rsidRPr="00DB3D37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564F5" w:rsidRPr="00DB3D3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4564F5" w:rsidRPr="00DB3D37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8,86</w:t>
            </w:r>
          </w:p>
        </w:tc>
      </w:tr>
      <w:tr w:rsidR="004564F5" w:rsidRPr="00DB3D37" w:rsidTr="00DB3D37">
        <w:trPr>
          <w:cantSplit/>
          <w:trHeight w:val="460"/>
        </w:trPr>
        <w:tc>
          <w:tcPr>
            <w:tcW w:w="1980" w:type="dxa"/>
            <w:vMerge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4F5" w:rsidRPr="00DB3D37" w:rsidRDefault="004564F5" w:rsidP="00DB3D37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с постоянной базой</w:t>
            </w:r>
          </w:p>
        </w:tc>
        <w:tc>
          <w:tcPr>
            <w:tcW w:w="1080" w:type="dxa"/>
          </w:tcPr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788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7,88</w:t>
            </w:r>
          </w:p>
        </w:tc>
        <w:tc>
          <w:tcPr>
            <w:tcW w:w="144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788</w:t>
            </w:r>
          </w:p>
          <w:p w:rsidR="004564F5" w:rsidRPr="00DB3D37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7,88</w:t>
            </w:r>
          </w:p>
        </w:tc>
        <w:tc>
          <w:tcPr>
            <w:tcW w:w="1620" w:type="dxa"/>
          </w:tcPr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А′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B3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788 </w:t>
            </w: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  <w:p w:rsidR="004564F5" w:rsidRPr="00DB3D37" w:rsidRDefault="004564F5" w:rsidP="00DB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D37">
              <w:rPr>
                <w:rFonts w:ascii="Times New Roman" w:hAnsi="Times New Roman" w:cs="Times New Roman"/>
                <w:sz w:val="24"/>
                <w:szCs w:val="24"/>
              </w:rPr>
              <w:t>= 7,88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lastRenderedPageBreak/>
        <w:t>Средний уровень интервального ряда динамики: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у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∑</w:t>
      </w:r>
      <w:proofErr w:type="gramStart"/>
      <w:r w:rsidRPr="004564F5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788 + 810 + 867 + 1051</w:t>
      </w:r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3516 </w:t>
      </w:r>
      <w:r w:rsidRPr="004564F5">
        <w:rPr>
          <w:rFonts w:ascii="Times New Roman" w:hAnsi="Times New Roman" w:cs="Times New Roman"/>
          <w:sz w:val="28"/>
          <w:szCs w:val="28"/>
        </w:rPr>
        <w:t>= 879 тыс. шт.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4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4</w:t>
      </w:r>
      <w:proofErr w:type="spellEnd"/>
    </w:p>
    <w:p w:rsidR="004564F5" w:rsidRPr="00DB3D37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t>Средний абсолютный прирост: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bscript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564F5">
        <w:rPr>
          <w:rFonts w:ascii="Times New Roman" w:hAnsi="Times New Roman" w:cs="Times New Roman"/>
          <w:sz w:val="28"/>
          <w:szCs w:val="28"/>
        </w:rPr>
        <w:t xml:space="preserve">                   Δ =   </w:t>
      </w:r>
      <w:r w:rsidRPr="004564F5">
        <w:rPr>
          <w:rFonts w:ascii="Times New Roman" w:hAnsi="Times New Roman" w:cs="Times New Roman"/>
          <w:i/>
          <w:iCs/>
          <w:sz w:val="28"/>
          <w:szCs w:val="28"/>
          <w:u w:val="single"/>
        </w:rPr>
        <w:t>Σ</w:t>
      </w:r>
      <w:r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Δ_ </w:t>
      </w:r>
      <w:r w:rsidRPr="004564F5">
        <w:rPr>
          <w:rFonts w:ascii="Times New Roman" w:hAnsi="Times New Roman" w:cs="Times New Roman"/>
          <w:sz w:val="28"/>
          <w:szCs w:val="28"/>
        </w:rPr>
        <w:t xml:space="preserve"> 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22 + 57 + 184</w:t>
      </w:r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263</w:t>
      </w:r>
      <w:r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</w:t>
      </w:r>
      <w:r w:rsidRPr="004564F5">
        <w:rPr>
          <w:rFonts w:ascii="Times New Roman" w:hAnsi="Times New Roman" w:cs="Times New Roman"/>
          <w:sz w:val="28"/>
          <w:szCs w:val="28"/>
        </w:rPr>
        <w:t>= 87,67 тыс. шт.</w:t>
      </w:r>
      <w:r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____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564F5">
        <w:rPr>
          <w:rFonts w:ascii="Times New Roman" w:hAnsi="Times New Roman" w:cs="Times New Roman"/>
          <w:sz w:val="28"/>
          <w:szCs w:val="28"/>
        </w:rPr>
        <w:t xml:space="preserve"> – 1               4 – 1           3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4564F5" w:rsidRPr="004564F5" w:rsidRDefault="00DB3D37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4F5" w:rsidRPr="004564F5">
        <w:rPr>
          <w:rFonts w:ascii="Times New Roman" w:hAnsi="Times New Roman" w:cs="Times New Roman"/>
          <w:sz w:val="28"/>
          <w:szCs w:val="28"/>
        </w:rPr>
        <w:t xml:space="preserve">                      Δ = </w:t>
      </w:r>
      <w:r w:rsidR="004564F5" w:rsidRPr="004564F5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spellStart"/>
      <w:r w:rsidR="004564F5"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n</w:t>
      </w:r>
      <w:proofErr w:type="spellEnd"/>
      <w:r w:rsidR="004564F5"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 </w:t>
      </w:r>
      <w:r w:rsidR="004564F5" w:rsidRPr="004564F5">
        <w:rPr>
          <w:rFonts w:ascii="Times New Roman" w:hAnsi="Times New Roman" w:cs="Times New Roman"/>
          <w:sz w:val="28"/>
          <w:szCs w:val="28"/>
          <w:u w:val="single"/>
        </w:rPr>
        <w:t>- у</w:t>
      </w:r>
      <w:proofErr w:type="gramStart"/>
      <w:r w:rsidR="004564F5"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proofErr w:type="gramEnd"/>
      <w:r w:rsidR="004564F5"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564F5" w:rsidRPr="004564F5">
        <w:rPr>
          <w:rFonts w:ascii="Times New Roman" w:hAnsi="Times New Roman" w:cs="Times New Roman"/>
          <w:sz w:val="28"/>
          <w:szCs w:val="28"/>
        </w:rPr>
        <w:t xml:space="preserve">= </w:t>
      </w:r>
      <w:r w:rsidR="004564F5" w:rsidRPr="004564F5">
        <w:rPr>
          <w:rFonts w:ascii="Times New Roman" w:hAnsi="Times New Roman" w:cs="Times New Roman"/>
          <w:sz w:val="28"/>
          <w:szCs w:val="28"/>
          <w:u w:val="single"/>
        </w:rPr>
        <w:t xml:space="preserve">1051 – 788 </w:t>
      </w:r>
      <w:r w:rsidR="004564F5" w:rsidRPr="004564F5">
        <w:rPr>
          <w:rFonts w:ascii="Times New Roman" w:hAnsi="Times New Roman" w:cs="Times New Roman"/>
          <w:sz w:val="28"/>
          <w:szCs w:val="28"/>
        </w:rPr>
        <w:t xml:space="preserve"> = 87,67 тыс. шт.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– 1              4 - 1</w:t>
      </w:r>
    </w:p>
    <w:p w:rsidR="004564F5" w:rsidRPr="00DB3D37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t>Средний коэффициент роста: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Pr="004564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 xml:space="preserve"> - 1</w:t>
      </w:r>
      <w:r w:rsidRPr="004564F5">
        <w:rPr>
          <w:rFonts w:ascii="Times New Roman" w:hAnsi="Times New Roman" w:cs="Times New Roman"/>
          <w:sz w:val="28"/>
          <w:szCs w:val="28"/>
        </w:rPr>
        <w:t>√К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р1</w:t>
      </w:r>
      <w:r w:rsidRPr="004564F5">
        <w:rPr>
          <w:rFonts w:ascii="Times New Roman" w:hAnsi="Times New Roman" w:cs="Times New Roman"/>
          <w:sz w:val="28"/>
          <w:szCs w:val="28"/>
        </w:rPr>
        <w:t xml:space="preserve"> · 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р2 </w:t>
      </w:r>
      <w:r w:rsidRPr="004564F5">
        <w:rPr>
          <w:rFonts w:ascii="Times New Roman" w:hAnsi="Times New Roman" w:cs="Times New Roman"/>
          <w:sz w:val="28"/>
          <w:szCs w:val="28"/>
        </w:rPr>
        <w:t xml:space="preserve">, …..,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– 1 </w:t>
      </w:r>
      <w:r w:rsidRPr="004564F5">
        <w:rPr>
          <w:rFonts w:ascii="Times New Roman" w:hAnsi="Times New Roman" w:cs="Times New Roman"/>
          <w:sz w:val="28"/>
          <w:szCs w:val="28"/>
        </w:rPr>
        <w:t xml:space="preserve">= </w:t>
      </w:r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64F5">
        <w:rPr>
          <w:rFonts w:ascii="Times New Roman" w:hAnsi="Times New Roman" w:cs="Times New Roman"/>
          <w:sz w:val="28"/>
          <w:szCs w:val="28"/>
        </w:rPr>
        <w:t xml:space="preserve">√1,028 ∙ 1,070 ∙ 1,212 = </w:t>
      </w:r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64F5">
        <w:rPr>
          <w:rFonts w:ascii="Times New Roman" w:hAnsi="Times New Roman" w:cs="Times New Roman"/>
          <w:sz w:val="28"/>
          <w:szCs w:val="28"/>
        </w:rPr>
        <w:t>√1,333 = 1,101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или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 xml:space="preserve"> - 1</w:t>
      </w:r>
      <w:r w:rsidRPr="004564F5">
        <w:rPr>
          <w:rFonts w:ascii="Times New Roman" w:hAnsi="Times New Roman" w:cs="Times New Roman"/>
          <w:sz w:val="28"/>
          <w:szCs w:val="28"/>
        </w:rPr>
        <w:t>√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Start"/>
      <w:r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n</w:t>
      </w:r>
      <w:proofErr w:type="gramEnd"/>
      <w:r w:rsidRPr="004564F5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 xml:space="preserve">= </w:t>
      </w:r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64F5">
        <w:rPr>
          <w:rFonts w:ascii="Times New Roman" w:hAnsi="Times New Roman" w:cs="Times New Roman"/>
          <w:sz w:val="28"/>
          <w:szCs w:val="28"/>
        </w:rPr>
        <w:t>√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1051 </w:t>
      </w:r>
      <w:r w:rsidRPr="004564F5">
        <w:rPr>
          <w:rFonts w:ascii="Times New Roman" w:hAnsi="Times New Roman" w:cs="Times New Roman"/>
          <w:sz w:val="28"/>
          <w:szCs w:val="28"/>
        </w:rPr>
        <w:t xml:space="preserve">= </w:t>
      </w:r>
      <w:r w:rsidRPr="004564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64F5">
        <w:rPr>
          <w:rFonts w:ascii="Times New Roman" w:hAnsi="Times New Roman" w:cs="Times New Roman"/>
          <w:sz w:val="28"/>
          <w:szCs w:val="28"/>
        </w:rPr>
        <w:t>√1,333 = 1,101.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4564F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4564F5">
        <w:rPr>
          <w:rFonts w:ascii="Times New Roman" w:hAnsi="Times New Roman" w:cs="Times New Roman"/>
          <w:sz w:val="28"/>
          <w:szCs w:val="28"/>
        </w:rPr>
        <w:t>788</w:t>
      </w:r>
    </w:p>
    <w:p w:rsidR="004564F5" w:rsidRPr="00DB3D37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t>Средний темп роста: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=К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· 100 = 1,101 · 100 = 110,1 %.</w:t>
      </w:r>
    </w:p>
    <w:p w:rsidR="004564F5" w:rsidRPr="00DB3D37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t>Средний темп прироста: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564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</w:t>
      </w:r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 – 1) · 100 = (1,101 – 1) ·100 = 10,1 %</w:t>
      </w:r>
    </w:p>
    <w:p w:rsidR="004564F5" w:rsidRPr="004564F5" w:rsidRDefault="00DB3D37" w:rsidP="00DB3D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</w:t>
      </w:r>
      <w:r w:rsidR="004564F5" w:rsidRPr="004564F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4F5" w:rsidRPr="004564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564F5" w:rsidRPr="004564F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="004564F5" w:rsidRPr="004564F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564F5" w:rsidRPr="004564F5">
        <w:rPr>
          <w:rFonts w:ascii="Times New Roman" w:hAnsi="Times New Roman" w:cs="Times New Roman"/>
          <w:sz w:val="28"/>
          <w:szCs w:val="28"/>
        </w:rPr>
        <w:t>Тp</w:t>
      </w:r>
      <w:proofErr w:type="spellEnd"/>
      <w:r w:rsidR="004564F5" w:rsidRPr="004564F5">
        <w:rPr>
          <w:rFonts w:ascii="Times New Roman" w:hAnsi="Times New Roman" w:cs="Times New Roman"/>
          <w:sz w:val="28"/>
          <w:szCs w:val="28"/>
        </w:rPr>
        <w:t xml:space="preserve"> – 100 = 110,1- 100 = 10,1 %</w:t>
      </w:r>
    </w:p>
    <w:p w:rsidR="004564F5" w:rsidRPr="00DB3D37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3D37">
        <w:rPr>
          <w:rFonts w:ascii="Times New Roman" w:hAnsi="Times New Roman" w:cs="Times New Roman"/>
          <w:bCs/>
          <w:sz w:val="28"/>
          <w:szCs w:val="28"/>
        </w:rPr>
        <w:t>Средняя величина абсолютного значения 1 % прироста: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А = Δ = </w:t>
      </w:r>
      <w:r w:rsidRPr="004564F5">
        <w:rPr>
          <w:rFonts w:ascii="Times New Roman" w:hAnsi="Times New Roman" w:cs="Times New Roman"/>
          <w:sz w:val="28"/>
          <w:szCs w:val="28"/>
          <w:u w:val="single"/>
        </w:rPr>
        <w:t xml:space="preserve">87,67  </w:t>
      </w:r>
      <w:r w:rsidRPr="004564F5">
        <w:rPr>
          <w:rFonts w:ascii="Times New Roman" w:hAnsi="Times New Roman" w:cs="Times New Roman"/>
          <w:sz w:val="28"/>
          <w:szCs w:val="28"/>
        </w:rPr>
        <w:t xml:space="preserve"> = 8,68 тыс. шт.</w:t>
      </w:r>
    </w:p>
    <w:p w:rsidR="004564F5" w:rsidRPr="004564F5" w:rsidRDefault="004564F5" w:rsidP="004564F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564F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   10,1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Рассмотрим важнейшие приемы обработки динамических рядов:</w:t>
      </w:r>
    </w:p>
    <w:p w:rsidR="004564F5" w:rsidRPr="00DB3D37" w:rsidRDefault="004564F5" w:rsidP="00DB3D37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Приведение рядов к одному основанию.</w:t>
      </w:r>
      <w:r w:rsidRPr="004564F5">
        <w:rPr>
          <w:rFonts w:ascii="Times New Roman" w:hAnsi="Times New Roman" w:cs="Times New Roman"/>
          <w:sz w:val="28"/>
          <w:szCs w:val="28"/>
        </w:rPr>
        <w:t xml:space="preserve"> Для выявления связи или различия в динамике двух или нескольких рядов их можно привести к одному основанию. При этом по исходным уровням нескольких рядов динамики определяют относительные величины – базисные темпы роста или прироста.</w:t>
      </w:r>
      <w:r w:rsidR="00DB3D37">
        <w:rPr>
          <w:rFonts w:ascii="Times New Roman" w:hAnsi="Times New Roman" w:cs="Times New Roman"/>
          <w:sz w:val="28"/>
          <w:szCs w:val="28"/>
        </w:rPr>
        <w:t xml:space="preserve"> </w:t>
      </w:r>
      <w:r w:rsidRPr="00DB3D37">
        <w:rPr>
          <w:rFonts w:ascii="Times New Roman" w:hAnsi="Times New Roman" w:cs="Times New Roman"/>
          <w:sz w:val="28"/>
          <w:szCs w:val="28"/>
        </w:rPr>
        <w:t xml:space="preserve">Сравнение интенсивности изменений уровней рядов во </w:t>
      </w:r>
      <w:proofErr w:type="gramStart"/>
      <w:r w:rsidRPr="00DB3D37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DB3D37">
        <w:rPr>
          <w:rFonts w:ascii="Times New Roman" w:hAnsi="Times New Roman" w:cs="Times New Roman"/>
          <w:sz w:val="28"/>
          <w:szCs w:val="28"/>
        </w:rPr>
        <w:t xml:space="preserve"> возможно с помощью коэффициентов опережения (отставания), представляющих собой отношение базисных темпов роста (или прироста) двух рядов динамики за одинаковые отрезки времени.</w:t>
      </w:r>
      <w:r w:rsidR="00DB3D37">
        <w:rPr>
          <w:rFonts w:ascii="Times New Roman" w:hAnsi="Times New Roman" w:cs="Times New Roman"/>
          <w:sz w:val="28"/>
          <w:szCs w:val="28"/>
        </w:rPr>
        <w:t xml:space="preserve"> </w:t>
      </w:r>
      <w:r w:rsidRPr="00DB3D37">
        <w:rPr>
          <w:rFonts w:ascii="Times New Roman" w:hAnsi="Times New Roman" w:cs="Times New Roman"/>
          <w:sz w:val="28"/>
          <w:szCs w:val="28"/>
        </w:rPr>
        <w:t>Коэффициент опережения (отставания) показывает, во сколько раз быстрее растет (отстает) уровень одного ряда динамики по сравнению с другим.</w:t>
      </w:r>
    </w:p>
    <w:p w:rsidR="004564F5" w:rsidRPr="004564F5" w:rsidRDefault="004564F5" w:rsidP="004564F5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Разбивка ряда на короткие периоды. </w:t>
      </w:r>
      <w:r w:rsidRPr="004564F5">
        <w:rPr>
          <w:rFonts w:ascii="Times New Roman" w:hAnsi="Times New Roman" w:cs="Times New Roman"/>
          <w:sz w:val="28"/>
          <w:szCs w:val="28"/>
        </w:rPr>
        <w:t>Для выявления тенденции длинных колеблющихся рядов их разбивают на более короткие периоды, а затем определяют средний уровень по каждому периоду. Например, имеются следующие данные о продаже сахара по магазину «Продукты» за год (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>):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январь     февраль       март      апрель       май      июнь     июль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550            500            650         630         680        775        860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август      сентябрь      октябрь     ноябрь      декабрь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760             780              650           680             600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lastRenderedPageBreak/>
        <w:t>Сгруппируем месячные данные в квартальные и рассчитаем среднемесячную продажу в каждом квартале: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Продажа сахара магазином «Продукты»</w:t>
      </w:r>
      <w:r w:rsidR="00655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>за отчетный 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620"/>
        <w:gridCol w:w="1650"/>
        <w:gridCol w:w="1590"/>
        <w:gridCol w:w="1620"/>
      </w:tblGrid>
      <w:tr w:rsidR="004564F5" w:rsidRPr="00655070" w:rsidTr="0067729B"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Кварталы</w:t>
            </w:r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65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59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4564F5" w:rsidRPr="00655070" w:rsidTr="0067729B">
        <w:tc>
          <w:tcPr>
            <w:tcW w:w="252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Продажа сахара, </w:t>
            </w:r>
            <w:proofErr w:type="gramStart"/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5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59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4564F5" w:rsidRPr="00655070" w:rsidTr="0067729B">
        <w:tc>
          <w:tcPr>
            <w:tcW w:w="252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продажа сахара, </w:t>
            </w:r>
            <w:proofErr w:type="gramStart"/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       567</w:t>
            </w:r>
          </w:p>
        </w:tc>
        <w:tc>
          <w:tcPr>
            <w:tcW w:w="165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59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После проведения преобразований выявляется тенденция роста продажи во втором-третьем кварталах и снижения продажи в четвертом-первом кварталах, что объясняется особенностями данного товара.</w:t>
      </w:r>
    </w:p>
    <w:p w:rsidR="004564F5" w:rsidRPr="004564F5" w:rsidRDefault="004564F5" w:rsidP="004564F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Сглаживание способом </w:t>
      </w:r>
      <w:proofErr w:type="gramStart"/>
      <w:r w:rsidRPr="004564F5">
        <w:rPr>
          <w:rFonts w:ascii="Times New Roman" w:hAnsi="Times New Roman" w:cs="Times New Roman"/>
          <w:b/>
          <w:bCs/>
          <w:sz w:val="28"/>
          <w:szCs w:val="28"/>
        </w:rPr>
        <w:t>скользящих</w:t>
      </w:r>
      <w:proofErr w:type="gramEnd"/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средних.</w:t>
      </w:r>
    </w:p>
    <w:p w:rsidR="004564F5" w:rsidRPr="00655070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Сущность этого способа заключается в том, что по конкретным уровням ряда рассчитываются сглаженные, скользящие средние, которые получают из подвижных сумм путем последовательного сдвига на одну дату суммируемых показателей. Затем подв</w:t>
      </w:r>
      <w:r w:rsidR="00655070">
        <w:rPr>
          <w:rFonts w:ascii="Times New Roman" w:hAnsi="Times New Roman" w:cs="Times New Roman"/>
          <w:sz w:val="28"/>
          <w:szCs w:val="28"/>
        </w:rPr>
        <w:t xml:space="preserve">ижные суммы делят на число дат, </w:t>
      </w:r>
      <w:r w:rsidRPr="004564F5">
        <w:rPr>
          <w:rFonts w:ascii="Times New Roman" w:hAnsi="Times New Roman" w:cs="Times New Roman"/>
          <w:sz w:val="28"/>
          <w:szCs w:val="28"/>
        </w:rPr>
        <w:t>получая скользящие средние. Произведем сглаживание данных о продаже сахара в магазине при помощи трехмесячной средней.</w:t>
      </w:r>
    </w:p>
    <w:p w:rsidR="004564F5" w:rsidRPr="004564F5" w:rsidRDefault="00655070" w:rsidP="0065507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F5" w:rsidRPr="004564F5">
        <w:rPr>
          <w:rFonts w:ascii="Times New Roman" w:hAnsi="Times New Roman" w:cs="Times New Roman"/>
          <w:b/>
          <w:bCs/>
          <w:sz w:val="28"/>
          <w:szCs w:val="28"/>
        </w:rPr>
        <w:t>Сглаживание ряда динамики с помощью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F5" w:rsidRPr="004564F5">
        <w:rPr>
          <w:rFonts w:ascii="Times New Roman" w:hAnsi="Times New Roman" w:cs="Times New Roman"/>
          <w:b/>
          <w:bCs/>
          <w:sz w:val="28"/>
          <w:szCs w:val="28"/>
        </w:rPr>
        <w:t>трехмесячной подвижной средней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4"/>
        <w:gridCol w:w="2394"/>
        <w:gridCol w:w="2510"/>
        <w:gridCol w:w="2315"/>
      </w:tblGrid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9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Продажа сахара, </w:t>
            </w:r>
            <w:proofErr w:type="gramStart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Трехмесячный подвижный итог, </w:t>
            </w:r>
            <w:proofErr w:type="gramStart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315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Трехмесячная</w:t>
            </w:r>
            <w:proofErr w:type="gramEnd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подвижная средняя, кг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1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550+500+650=1700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500+650+630=1780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650+630+680=1960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630+680+775=2085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680+775+860=2315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775+860+760=2395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860+760+780=2300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760+780+650=2190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780+650+680=2110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1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650+680+600=1930</w:t>
            </w: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4564F5" w:rsidRPr="00655070" w:rsidTr="00655070">
        <w:tc>
          <w:tcPr>
            <w:tcW w:w="20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1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Подвижная средняя дает наглядное представление о тенденции изменения продажи сахара, не осложненной случайными причинами, вызывающими скачки вверх и вниз.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Метод аналитического выравнивания динамических рядов.       </w:t>
      </w:r>
      <w:r w:rsidR="00655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Сущность этого метода заключается в нахождении такого уровня плавного движения ряда, который, приближаясь к первоначальному ряду, будет наиболее полно характеризовать основную тенденцию его динамики.</w:t>
      </w:r>
      <w:r w:rsidR="00655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Интерполяция </w:t>
      </w:r>
      <w:r w:rsidRPr="004564F5">
        <w:rPr>
          <w:rFonts w:ascii="Times New Roman" w:hAnsi="Times New Roman" w:cs="Times New Roman"/>
          <w:sz w:val="28"/>
          <w:szCs w:val="28"/>
        </w:rPr>
        <w:t>– способ определения неизвестных промежуточных значений динамического ряда.</w:t>
      </w:r>
      <w:r w:rsidR="00655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Экстраполяция – </w:t>
      </w:r>
      <w:r w:rsidRPr="004564F5">
        <w:rPr>
          <w:rFonts w:ascii="Times New Roman" w:hAnsi="Times New Roman" w:cs="Times New Roman"/>
          <w:sz w:val="28"/>
          <w:szCs w:val="28"/>
        </w:rPr>
        <w:t>нахождение уровней за пределами изучаемого ряда, т.е. продление в будущее тенденции, наблюдавшейся в прошлом (перспективная экстраполяция).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655070" w:rsidRDefault="00655070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1.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Имеются данные о стоимости основных средств потребительского общества: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1396"/>
        <w:gridCol w:w="1564"/>
        <w:gridCol w:w="1228"/>
        <w:gridCol w:w="1228"/>
        <w:gridCol w:w="1228"/>
      </w:tblGrid>
      <w:tr w:rsidR="00655070" w:rsidRPr="00655070" w:rsidTr="00655070">
        <w:tc>
          <w:tcPr>
            <w:tcW w:w="2459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9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1.01</w:t>
            </w:r>
          </w:p>
        </w:tc>
        <w:tc>
          <w:tcPr>
            <w:tcW w:w="1564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1228" w:type="dxa"/>
          </w:tcPr>
          <w:p w:rsidR="004564F5" w:rsidRPr="00655070" w:rsidRDefault="004564F5" w:rsidP="004564F5">
            <w:pPr>
              <w:tabs>
                <w:tab w:val="left" w:pos="122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1.03</w:t>
            </w:r>
          </w:p>
        </w:tc>
        <w:tc>
          <w:tcPr>
            <w:tcW w:w="1228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1.04</w:t>
            </w:r>
          </w:p>
        </w:tc>
        <w:tc>
          <w:tcPr>
            <w:tcW w:w="1228" w:type="dxa"/>
          </w:tcPr>
          <w:p w:rsidR="004564F5" w:rsidRPr="00655070" w:rsidRDefault="004564F5" w:rsidP="0065507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1.07</w:t>
            </w:r>
          </w:p>
        </w:tc>
      </w:tr>
      <w:tr w:rsidR="00655070" w:rsidRPr="00655070" w:rsidTr="00655070">
        <w:tc>
          <w:tcPr>
            <w:tcW w:w="2459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основных средств (тыс. руб.) </w:t>
            </w:r>
          </w:p>
        </w:tc>
        <w:tc>
          <w:tcPr>
            <w:tcW w:w="1396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228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228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28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</w:tbl>
    <w:p w:rsidR="004564F5" w:rsidRPr="004564F5" w:rsidRDefault="004564F5" w:rsidP="004564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Определите среднюю стоимость основных средств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квартал,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квартал,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4564F5" w:rsidRPr="004564F5" w:rsidRDefault="004564F5" w:rsidP="004564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Укажите виды использованных средних величин.</w:t>
      </w:r>
    </w:p>
    <w:p w:rsidR="004564F5" w:rsidRPr="004564F5" w:rsidRDefault="004564F5" w:rsidP="004564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Имеются следующие данные о ежесуточной добыче угля по шахте за  полугодие.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01"/>
        <w:gridCol w:w="1299"/>
        <w:gridCol w:w="1260"/>
        <w:gridCol w:w="1440"/>
        <w:gridCol w:w="1260"/>
        <w:gridCol w:w="1260"/>
      </w:tblGrid>
      <w:tr w:rsidR="004564F5" w:rsidRPr="00655070" w:rsidTr="00655070">
        <w:tc>
          <w:tcPr>
            <w:tcW w:w="144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1401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99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6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6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6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4564F5" w:rsidRPr="00655070" w:rsidTr="00655070">
        <w:tc>
          <w:tcPr>
            <w:tcW w:w="144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Добыча угля, </w:t>
            </w:r>
            <w:proofErr w:type="gramStart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99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60" w:type="dxa"/>
          </w:tcPr>
          <w:p w:rsidR="004564F5" w:rsidRPr="00655070" w:rsidRDefault="004564F5" w:rsidP="004564F5">
            <w:pPr>
              <w:tabs>
                <w:tab w:val="left" w:pos="104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2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2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Определите:</w:t>
      </w:r>
    </w:p>
    <w:p w:rsidR="004564F5" w:rsidRPr="004564F5" w:rsidRDefault="004564F5" w:rsidP="004564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Вид динамического ряда.</w:t>
      </w:r>
    </w:p>
    <w:p w:rsidR="004564F5" w:rsidRPr="004564F5" w:rsidRDefault="004564F5" w:rsidP="004564F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Сумму добычи угля за 1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>, за полугодие.</w:t>
      </w:r>
    </w:p>
    <w:p w:rsidR="004564F5" w:rsidRPr="00655070" w:rsidRDefault="004564F5" w:rsidP="006550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Среднемесячный оборот розничной торговли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кв.,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6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4F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564F5">
        <w:rPr>
          <w:rFonts w:ascii="Times New Roman" w:hAnsi="Times New Roman" w:cs="Times New Roman"/>
          <w:sz w:val="28"/>
          <w:szCs w:val="28"/>
        </w:rPr>
        <w:t>, за</w:t>
      </w:r>
      <w:r w:rsidR="00655070">
        <w:rPr>
          <w:rFonts w:ascii="Times New Roman" w:hAnsi="Times New Roman" w:cs="Times New Roman"/>
          <w:sz w:val="28"/>
          <w:szCs w:val="28"/>
        </w:rPr>
        <w:t xml:space="preserve"> </w:t>
      </w:r>
      <w:r w:rsidRPr="00655070">
        <w:rPr>
          <w:rFonts w:ascii="Times New Roman" w:hAnsi="Times New Roman" w:cs="Times New Roman"/>
          <w:sz w:val="28"/>
          <w:szCs w:val="28"/>
        </w:rPr>
        <w:t>полугодие.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Оборот магазина характеризуется следующими данными: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4193"/>
      </w:tblGrid>
      <w:tr w:rsidR="004564F5" w:rsidRPr="00655070" w:rsidTr="0067729B">
        <w:tc>
          <w:tcPr>
            <w:tcW w:w="4627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4193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оборота розничной торговли (руб.)</w:t>
            </w:r>
          </w:p>
        </w:tc>
      </w:tr>
      <w:tr w:rsidR="004564F5" w:rsidRPr="00655070" w:rsidTr="0067729B">
        <w:tc>
          <w:tcPr>
            <w:tcW w:w="4627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93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78300</w:t>
            </w:r>
          </w:p>
        </w:tc>
      </w:tr>
      <w:tr w:rsidR="004564F5" w:rsidRPr="00655070" w:rsidTr="0067729B">
        <w:tc>
          <w:tcPr>
            <w:tcW w:w="4627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93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</w:tr>
      <w:tr w:rsidR="004564F5" w:rsidRPr="00655070" w:rsidTr="0067729B">
        <w:tc>
          <w:tcPr>
            <w:tcW w:w="4627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93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80100</w:t>
            </w:r>
          </w:p>
        </w:tc>
      </w:tr>
      <w:tr w:rsidR="004564F5" w:rsidRPr="00655070" w:rsidTr="0067729B">
        <w:tc>
          <w:tcPr>
            <w:tcW w:w="4627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193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Определите: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а) вид ряда динамики;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б) абсолютный прирост, темп роста, те</w:t>
      </w:r>
      <w:r w:rsidR="00655070">
        <w:rPr>
          <w:rFonts w:ascii="Times New Roman" w:hAnsi="Times New Roman" w:cs="Times New Roman"/>
          <w:sz w:val="28"/>
          <w:szCs w:val="28"/>
        </w:rPr>
        <w:t xml:space="preserve">мп прироста абсолютное значение </w:t>
      </w:r>
      <w:r w:rsidRPr="004564F5">
        <w:rPr>
          <w:rFonts w:ascii="Times New Roman" w:hAnsi="Times New Roman" w:cs="Times New Roman"/>
          <w:sz w:val="28"/>
          <w:szCs w:val="28"/>
        </w:rPr>
        <w:t xml:space="preserve">1 % прироста цепным методом;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в) средний уровень ряда.</w:t>
      </w:r>
    </w:p>
    <w:p w:rsidR="00655070" w:rsidRDefault="00655070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Розничный товарооборот торгового дома характеризуется следующими данными млн. руб.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200</w:t>
      </w:r>
      <w:r w:rsidR="00655070">
        <w:rPr>
          <w:rFonts w:ascii="Times New Roman" w:hAnsi="Times New Roman" w:cs="Times New Roman"/>
          <w:sz w:val="28"/>
          <w:szCs w:val="28"/>
        </w:rPr>
        <w:t>8</w:t>
      </w:r>
      <w:r w:rsidRPr="004564F5">
        <w:rPr>
          <w:rFonts w:ascii="Times New Roman" w:hAnsi="Times New Roman" w:cs="Times New Roman"/>
          <w:sz w:val="28"/>
          <w:szCs w:val="28"/>
        </w:rPr>
        <w:t xml:space="preserve">           200</w:t>
      </w:r>
      <w:r w:rsidR="00655070">
        <w:rPr>
          <w:rFonts w:ascii="Times New Roman" w:hAnsi="Times New Roman" w:cs="Times New Roman"/>
          <w:sz w:val="28"/>
          <w:szCs w:val="28"/>
        </w:rPr>
        <w:t>9</w:t>
      </w:r>
      <w:r w:rsidRPr="004564F5"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655070">
        <w:rPr>
          <w:rFonts w:ascii="Times New Roman" w:hAnsi="Times New Roman" w:cs="Times New Roman"/>
          <w:sz w:val="28"/>
          <w:szCs w:val="28"/>
        </w:rPr>
        <w:t>10</w:t>
      </w:r>
      <w:r w:rsidRPr="004564F5"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655070">
        <w:rPr>
          <w:rFonts w:ascii="Times New Roman" w:hAnsi="Times New Roman" w:cs="Times New Roman"/>
          <w:sz w:val="28"/>
          <w:szCs w:val="28"/>
        </w:rPr>
        <w:t>11</w:t>
      </w:r>
      <w:r w:rsidRPr="004564F5"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655070">
        <w:rPr>
          <w:rFonts w:ascii="Times New Roman" w:hAnsi="Times New Roman" w:cs="Times New Roman"/>
          <w:sz w:val="28"/>
          <w:szCs w:val="28"/>
        </w:rPr>
        <w:t>12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694,8          753,0         1147,3        1552 ,7       1517,0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Определите базисные показатели динамики:</w:t>
      </w:r>
    </w:p>
    <w:p w:rsidR="004564F5" w:rsidRPr="004564F5" w:rsidRDefault="004564F5" w:rsidP="004564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Абсолютный прирост</w:t>
      </w:r>
    </w:p>
    <w:p w:rsidR="004564F5" w:rsidRPr="004564F5" w:rsidRDefault="004564F5" w:rsidP="004564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lastRenderedPageBreak/>
        <w:t>Темпы роста</w:t>
      </w:r>
    </w:p>
    <w:p w:rsidR="004564F5" w:rsidRPr="004564F5" w:rsidRDefault="004564F5" w:rsidP="004564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Темпы прироста</w:t>
      </w:r>
    </w:p>
    <w:p w:rsidR="004564F5" w:rsidRPr="004564F5" w:rsidRDefault="004564F5" w:rsidP="004564F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Абсолютное значение 1 % прироста 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Решение оформите в самостоятельно разработанной таблице.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Произведите сглаживание данных о добыче нефти способом трехмесячной скользящей средней на основании сведений, приведенных в таблице: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2374"/>
        <w:gridCol w:w="2277"/>
        <w:gridCol w:w="2424"/>
      </w:tblGrid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52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234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Трехмесячный подвижный итог, тыс. руб.</w:t>
            </w:r>
          </w:p>
        </w:tc>
        <w:tc>
          <w:tcPr>
            <w:tcW w:w="2520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Трехмесячная</w:t>
            </w:r>
            <w:proofErr w:type="gramEnd"/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подвижная средняя, тыс. руб.</w:t>
            </w: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F5" w:rsidRPr="00655070" w:rsidTr="0067729B">
        <w:tc>
          <w:tcPr>
            <w:tcW w:w="216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591D" w:rsidRDefault="00F6591D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6.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Реализация овощей на рынках города характеризуется следующими данными: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1906"/>
        <w:gridCol w:w="2340"/>
        <w:gridCol w:w="3240"/>
      </w:tblGrid>
      <w:tr w:rsidR="004564F5" w:rsidRPr="00655070" w:rsidTr="0067729B">
        <w:trPr>
          <w:cantSplit/>
          <w:trHeight w:val="400"/>
        </w:trPr>
        <w:tc>
          <w:tcPr>
            <w:tcW w:w="1514" w:type="dxa"/>
            <w:vMerge w:val="restart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7486" w:type="dxa"/>
            <w:gridSpan w:val="3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овощей (m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64F5" w:rsidRPr="00655070" w:rsidTr="0067729B">
        <w:trPr>
          <w:cantSplit/>
          <w:trHeight w:val="220"/>
        </w:trPr>
        <w:tc>
          <w:tcPr>
            <w:tcW w:w="1514" w:type="dxa"/>
            <w:vMerge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4564F5" w:rsidRPr="00655070" w:rsidRDefault="00655070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="004564F5"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4564F5" w:rsidRPr="00655070" w:rsidRDefault="00655070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  <w:r w:rsidR="004564F5"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0" w:type="dxa"/>
          </w:tcPr>
          <w:p w:rsidR="004564F5" w:rsidRPr="00655070" w:rsidRDefault="00655070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="004564F5"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564F5" w:rsidRPr="00655070" w:rsidTr="0067729B">
        <w:tc>
          <w:tcPr>
            <w:tcW w:w="1514" w:type="dxa"/>
          </w:tcPr>
          <w:p w:rsidR="004564F5" w:rsidRPr="00655070" w:rsidRDefault="004564F5" w:rsidP="006550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06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40" w:type="dxa"/>
          </w:tcPr>
          <w:p w:rsidR="004564F5" w:rsidRPr="00655070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Определите индексы сезонности. Постройте график сезонной волны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4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64F5">
        <w:rPr>
          <w:rFonts w:ascii="Times New Roman" w:hAnsi="Times New Roman" w:cs="Times New Roman"/>
          <w:sz w:val="28"/>
          <w:szCs w:val="28"/>
        </w:rPr>
        <w:t>делайте вывод.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7.</w:t>
      </w:r>
    </w:p>
    <w:p w:rsidR="004564F5" w:rsidRPr="004564F5" w:rsidRDefault="004564F5" w:rsidP="00655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До 2002 г. в состав производственного объединения входили 20 предприятий. В 2002 г. в него влились еще 4 предприятия, и оно стало объединять 24 предприятия.</w:t>
      </w:r>
      <w:r w:rsidR="00655070"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Произведите смыкание ряда динамики, используя следующие данные: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tbl>
      <w:tblPr>
        <w:tblW w:w="94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79"/>
        <w:gridCol w:w="850"/>
        <w:gridCol w:w="851"/>
        <w:gridCol w:w="850"/>
        <w:gridCol w:w="851"/>
        <w:gridCol w:w="992"/>
        <w:gridCol w:w="767"/>
        <w:gridCol w:w="720"/>
        <w:gridCol w:w="720"/>
      </w:tblGrid>
      <w:tr w:rsidR="004564F5" w:rsidRPr="00F6591D" w:rsidTr="00F6591D">
        <w:tc>
          <w:tcPr>
            <w:tcW w:w="2088" w:type="dxa"/>
          </w:tcPr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564F5" w:rsidRPr="00F6591D" w:rsidRDefault="00F6591D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850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851" w:type="dxa"/>
          </w:tcPr>
          <w:p w:rsidR="004564F5" w:rsidRPr="00F6591D" w:rsidRDefault="00F6591D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51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92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67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720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4564F5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4564F5" w:rsidRPr="00F6591D" w:rsidTr="00F6591D">
        <w:tc>
          <w:tcPr>
            <w:tcW w:w="2088" w:type="dxa"/>
          </w:tcPr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Реализованная </w:t>
            </w:r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</w:t>
            </w:r>
            <w:proofErr w:type="gramStart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20предприятиям, </w:t>
            </w:r>
            <w:proofErr w:type="spellStart"/>
            <w:proofErr w:type="gramStart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Реализованная</w:t>
            </w:r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</w:t>
            </w:r>
            <w:proofErr w:type="gramStart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24 предприятиям, </w:t>
            </w:r>
            <w:proofErr w:type="spellStart"/>
            <w:proofErr w:type="gramStart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79" w:type="dxa"/>
          </w:tcPr>
          <w:p w:rsidR="004564F5" w:rsidRPr="00F6591D" w:rsidRDefault="004564F5" w:rsidP="00655070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448,7</w:t>
            </w:r>
          </w:p>
          <w:p w:rsidR="004564F5" w:rsidRPr="00F6591D" w:rsidRDefault="004564F5" w:rsidP="004564F5">
            <w:pPr>
              <w:tabs>
                <w:tab w:val="left" w:pos="56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56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56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850" w:type="dxa"/>
          </w:tcPr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462,8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</w:tcPr>
          <w:p w:rsidR="004564F5" w:rsidRPr="00F6591D" w:rsidRDefault="004564F5" w:rsidP="00655070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  <w:p w:rsidR="004564F5" w:rsidRPr="00F6591D" w:rsidRDefault="004564F5" w:rsidP="004564F5">
            <w:pPr>
              <w:tabs>
                <w:tab w:val="left" w:pos="50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50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50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F6591D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91D" w:rsidRPr="00F6591D" w:rsidRDefault="00F6591D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655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51" w:type="dxa"/>
          </w:tcPr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578,7</w:t>
            </w:r>
          </w:p>
        </w:tc>
        <w:tc>
          <w:tcPr>
            <w:tcW w:w="992" w:type="dxa"/>
          </w:tcPr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F6591D" w:rsidRPr="00F6591D" w:rsidRDefault="00F6591D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91D" w:rsidRPr="00F6591D" w:rsidRDefault="00F6591D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91D" w:rsidRPr="00F6591D" w:rsidRDefault="00F6591D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67" w:type="dxa"/>
          </w:tcPr>
          <w:p w:rsidR="004564F5" w:rsidRPr="00F6591D" w:rsidRDefault="004564F5" w:rsidP="00F6591D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564F5" w:rsidRPr="00F6591D" w:rsidRDefault="004564F5" w:rsidP="004564F5">
            <w:pPr>
              <w:tabs>
                <w:tab w:val="left" w:pos="43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43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tabs>
                <w:tab w:val="left" w:pos="43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 610,0</w:t>
            </w:r>
          </w:p>
        </w:tc>
        <w:tc>
          <w:tcPr>
            <w:tcW w:w="720" w:type="dxa"/>
          </w:tcPr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612,9</w:t>
            </w:r>
          </w:p>
        </w:tc>
        <w:tc>
          <w:tcPr>
            <w:tcW w:w="720" w:type="dxa"/>
          </w:tcPr>
          <w:p w:rsidR="004564F5" w:rsidRPr="00F6591D" w:rsidRDefault="004564F5" w:rsidP="00F65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F5" w:rsidRPr="00F6591D" w:rsidRDefault="004564F5" w:rsidP="004564F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91D">
              <w:rPr>
                <w:rFonts w:ascii="Times New Roman" w:hAnsi="Times New Roman" w:cs="Times New Roman"/>
                <w:sz w:val="20"/>
                <w:szCs w:val="20"/>
              </w:rPr>
              <w:t xml:space="preserve"> 615,5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8.</w:t>
      </w:r>
    </w:p>
    <w:p w:rsidR="004564F5" w:rsidRPr="004564F5" w:rsidRDefault="004564F5" w:rsidP="00F6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Имеются следующие данные о поголовье коров в хозяйствах всех категорий области, тыс. голов:</w:t>
      </w:r>
      <w:r w:rsidRPr="004564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1080"/>
        <w:gridCol w:w="1080"/>
        <w:gridCol w:w="1072"/>
        <w:gridCol w:w="938"/>
        <w:gridCol w:w="938"/>
        <w:gridCol w:w="832"/>
        <w:gridCol w:w="900"/>
        <w:gridCol w:w="900"/>
      </w:tblGrid>
      <w:tr w:rsidR="004564F5" w:rsidRPr="00F6591D" w:rsidTr="0067729B">
        <w:tc>
          <w:tcPr>
            <w:tcW w:w="1080" w:type="dxa"/>
          </w:tcPr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080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080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072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938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938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32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00" w:type="dxa"/>
          </w:tcPr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4564F5" w:rsidRPr="00F6591D" w:rsidTr="0067729B">
        <w:tc>
          <w:tcPr>
            <w:tcW w:w="108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На 1 января</w:t>
            </w: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На 1 июля</w:t>
            </w:r>
          </w:p>
        </w:tc>
        <w:tc>
          <w:tcPr>
            <w:tcW w:w="90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8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F6591D" w:rsidRDefault="00F6591D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F6591D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F5"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072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 xml:space="preserve">  42,5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 xml:space="preserve">   44,7</w:t>
            </w:r>
          </w:p>
        </w:tc>
        <w:tc>
          <w:tcPr>
            <w:tcW w:w="938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38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32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0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4F5" w:rsidRPr="00F6591D" w:rsidRDefault="004564F5" w:rsidP="004564F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0" w:type="dxa"/>
          </w:tcPr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F5" w:rsidRPr="00F6591D" w:rsidRDefault="004564F5" w:rsidP="00F65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D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</w:tbl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Установите причину несопоставимости уровней ряда динамики. Приведите уровни ряда к сопоставимому виду.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9.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Товарооборот магазина «Одежда» за </w:t>
      </w:r>
      <w:r w:rsidRPr="004564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64F5">
        <w:rPr>
          <w:rFonts w:ascii="Times New Roman" w:hAnsi="Times New Roman" w:cs="Times New Roman"/>
          <w:sz w:val="28"/>
          <w:szCs w:val="28"/>
        </w:rPr>
        <w:t xml:space="preserve"> полугодие характеризуется следующими данными (в тыс. руб.)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январь – 1720                      апрель - 2005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февраль – 1840                    май - 1740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          март – 2010                          июнь – 2000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Рассчитайте, приняв за базу сравнения январь: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а) абсолютный прирост;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б) темпы роста;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в) темпы прироста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Решение оформите в самостоятельно разработанной таблице.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10.</w:t>
      </w:r>
    </w:p>
    <w:p w:rsidR="004564F5" w:rsidRPr="004564F5" w:rsidRDefault="004564F5" w:rsidP="00F6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Объем производства хлеба на хлебозаводе составил в 2004 году 364 тонны, в 2005 году он возрос на 29 тонн.</w:t>
      </w:r>
      <w:r w:rsidR="00F6591D">
        <w:rPr>
          <w:rFonts w:ascii="Times New Roman" w:hAnsi="Times New Roman" w:cs="Times New Roman"/>
          <w:sz w:val="28"/>
          <w:szCs w:val="28"/>
        </w:rPr>
        <w:t xml:space="preserve"> </w:t>
      </w:r>
      <w:r w:rsidRPr="004564F5">
        <w:rPr>
          <w:rFonts w:ascii="Times New Roman" w:hAnsi="Times New Roman" w:cs="Times New Roman"/>
          <w:sz w:val="28"/>
          <w:szCs w:val="28"/>
        </w:rPr>
        <w:t>Определите:</w:t>
      </w:r>
    </w:p>
    <w:p w:rsidR="004564F5" w:rsidRPr="004564F5" w:rsidRDefault="004564F5" w:rsidP="004564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Объем производства хлеба в 2005 году</w:t>
      </w:r>
    </w:p>
    <w:p w:rsidR="004564F5" w:rsidRPr="004564F5" w:rsidRDefault="004564F5" w:rsidP="004564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Абсолютный прирост</w:t>
      </w:r>
    </w:p>
    <w:p w:rsidR="004564F5" w:rsidRPr="004564F5" w:rsidRDefault="004564F5" w:rsidP="004564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 xml:space="preserve">Темп прироста объема производства хлеба в 2005 году. </w:t>
      </w:r>
    </w:p>
    <w:p w:rsidR="004564F5" w:rsidRPr="004564F5" w:rsidRDefault="004564F5" w:rsidP="004564F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Темп прироста объема производства хлеба в 2005 году.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b/>
          <w:bCs/>
          <w:sz w:val="28"/>
          <w:szCs w:val="28"/>
        </w:rPr>
        <w:t>Задача 11.</w:t>
      </w:r>
    </w:p>
    <w:p w:rsidR="004564F5" w:rsidRPr="004564F5" w:rsidRDefault="004564F5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lastRenderedPageBreak/>
        <w:t>Розничный товарооборот реализации увеличимся в 2004 г. по сравнению с 2003 г. на 20%, а в 2005 г. по сравнению 2004 г. еще на 10%.</w:t>
      </w:r>
    </w:p>
    <w:p w:rsidR="004564F5" w:rsidRPr="004564F5" w:rsidRDefault="004564F5" w:rsidP="00F65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F5">
        <w:rPr>
          <w:rFonts w:ascii="Times New Roman" w:hAnsi="Times New Roman" w:cs="Times New Roman"/>
          <w:sz w:val="28"/>
          <w:szCs w:val="28"/>
        </w:rPr>
        <w:t>Определите розничный товарооборот в области в 2005, 2004, если в 2003 году он составил 52 400 руб. и абсолютный прирост за все периоды.</w:t>
      </w:r>
    </w:p>
    <w:p w:rsidR="00DB5953" w:rsidRDefault="00DB5953" w:rsidP="00456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91D" w:rsidRPr="0067729B" w:rsidRDefault="00F6591D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9B">
        <w:rPr>
          <w:rFonts w:ascii="Times New Roman" w:hAnsi="Times New Roman" w:cs="Times New Roman"/>
          <w:b/>
          <w:sz w:val="28"/>
          <w:szCs w:val="28"/>
        </w:rPr>
        <w:t>Практическая работа№5</w:t>
      </w:r>
    </w:p>
    <w:p w:rsidR="00F6591D" w:rsidRPr="0067729B" w:rsidRDefault="00F6591D" w:rsidP="006772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772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67729B" w:rsidRPr="0067729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772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7729B"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Индексы в статистике</w:t>
      </w:r>
    </w:p>
    <w:p w:rsidR="00F6591D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Тема 7.1</w:t>
      </w:r>
      <w:r w:rsidR="00F6591D"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Индексы в статистике</w:t>
      </w:r>
    </w:p>
    <w:p w:rsidR="0067729B" w:rsidRPr="0067729B" w:rsidRDefault="00F6591D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677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29B" w:rsidRPr="0067729B">
        <w:rPr>
          <w:rFonts w:ascii="Times New Roman" w:hAnsi="Times New Roman" w:cs="Times New Roman"/>
          <w:color w:val="000000"/>
          <w:sz w:val="28"/>
          <w:szCs w:val="28"/>
        </w:rPr>
        <w:t>Расчет средних индексов</w:t>
      </w:r>
      <w:r w:rsidR="007108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7729B" w:rsidRPr="0067729B">
        <w:rPr>
          <w:rFonts w:ascii="Times New Roman" w:hAnsi="Times New Roman" w:cs="Times New Roman"/>
          <w:color w:val="000000"/>
          <w:sz w:val="28"/>
          <w:szCs w:val="28"/>
        </w:rPr>
        <w:t>повременного, постоянного состава, структурных сдвигов.</w:t>
      </w:r>
    </w:p>
    <w:p w:rsidR="0067729B" w:rsidRPr="0067729B" w:rsidRDefault="00F6591D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29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67729B" w:rsidRPr="0067729B">
        <w:rPr>
          <w:rFonts w:ascii="Times New Roman" w:hAnsi="Times New Roman" w:cs="Times New Roman"/>
          <w:i/>
          <w:sz w:val="28"/>
          <w:szCs w:val="28"/>
        </w:rPr>
        <w:t>научиться рассчитывать общие  индексы;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729B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- задание для выполнения работы.</w:t>
      </w:r>
    </w:p>
    <w:p w:rsidR="0067729B" w:rsidRPr="00BE7EFD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729B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студент должен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67729B" w:rsidRPr="0067729B" w:rsidRDefault="0067729B" w:rsidP="0067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- рассчитывать средние арифметические и гармонические индексы.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7729B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67729B" w:rsidRPr="0067729B" w:rsidRDefault="0067729B" w:rsidP="0067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noProof/>
          <w:sz w:val="28"/>
          <w:szCs w:val="28"/>
        </w:rPr>
        <w:t>-</w:t>
      </w:r>
      <w:r w:rsidRPr="0067729B">
        <w:rPr>
          <w:rFonts w:ascii="Times New Roman" w:hAnsi="Times New Roman" w:cs="Times New Roman"/>
          <w:sz w:val="28"/>
          <w:szCs w:val="28"/>
        </w:rPr>
        <w:t xml:space="preserve"> способы исчисления индексов;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Основной частью практической работы со студентами является закрепление методов построения средних и общих  индексов на основе заранее подготовленной преподавателем исходной информации, содержащей индивидуальные данные. </w:t>
      </w:r>
    </w:p>
    <w:p w:rsid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729B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Слово «индекс» происходит от латинского «</w:t>
      </w:r>
      <w:r w:rsidRPr="0067729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7729B">
        <w:rPr>
          <w:rFonts w:ascii="Times New Roman" w:hAnsi="Times New Roman" w:cs="Times New Roman"/>
          <w:sz w:val="28"/>
          <w:szCs w:val="28"/>
        </w:rPr>
        <w:t>» и означает «показатель», в широком понимании – указатель.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Индекс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это относительный показатель, характеризующий изменение сложного явления, состоящего из элементов непосредственно несоизмеримых. Индексы прежде всего – относительные показатели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ричем, если любой индекс – относительная величина, не всякая относительная величина является индексом. Индексом можно назвать относительные величины, характеризующие соотношение явлений во времени или в территориальном разрезе.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В зависимости от объектов исследования существуют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два вида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индексов</w:t>
      </w:r>
      <w:r w:rsidRPr="0067729B">
        <w:rPr>
          <w:rFonts w:ascii="Times New Roman" w:hAnsi="Times New Roman" w:cs="Times New Roman"/>
          <w:sz w:val="28"/>
          <w:szCs w:val="28"/>
        </w:rPr>
        <w:t>. Это индексы</w:t>
      </w:r>
    </w:p>
    <w:p w:rsidR="0067729B" w:rsidRPr="0067729B" w:rsidRDefault="0067729B" w:rsidP="006772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объемных показателей физического объема: товарооборота, потребления, промышленной продукции, национального дохода;</w:t>
      </w:r>
    </w:p>
    <w:p w:rsidR="0067729B" w:rsidRPr="0067729B" w:rsidRDefault="0067729B" w:rsidP="0067729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качественных показателей: индексы цен, себестоимости, издержек обращения производительности труда, покупательной способности рубля, реальной заработной платы, реальных доходов.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Индекс </w:t>
      </w:r>
      <w:r w:rsidRPr="0067729B">
        <w:rPr>
          <w:rFonts w:ascii="Times New Roman" w:hAnsi="Times New Roman" w:cs="Times New Roman"/>
          <w:sz w:val="28"/>
          <w:szCs w:val="28"/>
        </w:rPr>
        <w:t>– относительная величина, характеризующая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уровней сложных социально-экономических показателей во времени, в пространстве или по сравнению с планом. Сложный показатель состоит из </w:t>
      </w:r>
      <w:r w:rsidRPr="0067729B">
        <w:rPr>
          <w:rFonts w:ascii="Times New Roman" w:hAnsi="Times New Roman" w:cs="Times New Roman"/>
          <w:sz w:val="28"/>
          <w:szCs w:val="28"/>
        </w:rPr>
        <w:lastRenderedPageBreak/>
        <w:t>непосредственно несоизмеримых (не суммируемых) элементов.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Индекс является результатом сравнения двух одноименных показателей, поэтому при их вычислении различают сравниваемый уровень (числитель индексного отношения), называемый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текущим </w:t>
      </w:r>
      <w:r w:rsidRPr="006772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отчетным</w:t>
      </w:r>
      <w:r w:rsidRPr="0067729B">
        <w:rPr>
          <w:rFonts w:ascii="Times New Roman" w:hAnsi="Times New Roman" w:cs="Times New Roman"/>
          <w:sz w:val="28"/>
          <w:szCs w:val="28"/>
        </w:rPr>
        <w:t xml:space="preserve">, и уровень, с которым производится сравнение (знаменатель индексного отношения), называемый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базисным</w:t>
      </w:r>
      <w:r w:rsidRPr="0067729B">
        <w:rPr>
          <w:rFonts w:ascii="Times New Roman" w:hAnsi="Times New Roman" w:cs="Times New Roman"/>
          <w:sz w:val="28"/>
          <w:szCs w:val="28"/>
        </w:rPr>
        <w:t>. Выбор базы определяется целью исследования.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При изучении динамики за базисную величину принимают размер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показателя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в каком – либо периоде, предшествующем отчетному. При этом возможны два способа расчета индексов – цепной и базисный.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Цепные индексы </w:t>
      </w:r>
      <w:r w:rsidRPr="0067729B">
        <w:rPr>
          <w:rFonts w:ascii="Times New Roman" w:hAnsi="Times New Roman" w:cs="Times New Roman"/>
          <w:sz w:val="28"/>
          <w:szCs w:val="28"/>
        </w:rPr>
        <w:t xml:space="preserve">получают путем сопоставления текущих уровней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предшествующим. Следовательно, база сравнения непрерывно меняется.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Базисные индексы </w:t>
      </w:r>
      <w:r w:rsidRPr="0067729B">
        <w:rPr>
          <w:rFonts w:ascii="Times New Roman" w:hAnsi="Times New Roman" w:cs="Times New Roman"/>
          <w:sz w:val="28"/>
          <w:szCs w:val="28"/>
        </w:rPr>
        <w:t>получают путем сопоставления с уровнем какого-либо одного периода, принятого за базу сравнения.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По степени охвата элементов совокупности различают индивидуальные и сводные (общие) индексы.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индексы </w:t>
      </w:r>
      <w:r w:rsidRPr="0067729B">
        <w:rPr>
          <w:rFonts w:ascii="Times New Roman" w:hAnsi="Times New Roman" w:cs="Times New Roman"/>
          <w:sz w:val="28"/>
          <w:szCs w:val="28"/>
        </w:rPr>
        <w:t>характеризуют изменение одного элемента совокупности.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Сводные индексы </w:t>
      </w:r>
      <w:r w:rsidRPr="0067729B">
        <w:rPr>
          <w:rFonts w:ascii="Times New Roman" w:hAnsi="Times New Roman" w:cs="Times New Roman"/>
          <w:sz w:val="28"/>
          <w:szCs w:val="28"/>
        </w:rPr>
        <w:t xml:space="preserve"> характеризуют изменение сложного явления в целом. в зависимости от способа исчисления общих (сводных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ндексов различаются агрегатные индексы и средние взвешенные индексы.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Для удобства применения индексного метода, составления формул индексов и их использования в статистико-экономическом анализе в теории статистики разработана определенная символика и применяются соответствующие условные обозначения.    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Каждая индексируемая величина имеет свое символическое обозначение: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количество продукции одного вида в натуральном выражении;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цена за единицу продукции;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pq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– оборот розничной торговли (общей стоимости продажных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товаров   данного вида, выручки).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Индексы по отдельным элементам изучаемого сложного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экономического явления (т.е. индивидуальные индексы) обозначаются символом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, у которого проставляется символ соответствующей индексируемой величины. Например: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– индивидуальный индекс объема (количества) отдельного вида    продукции;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индивидуальный индекс цен на отдельный вид продукции (товара);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qp</w:t>
      </w:r>
      <w:proofErr w:type="spellEnd"/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индекс стоимости отдельного вида продукции (оборота розничной торговли).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Общий (сводный) индекс изучаемого сложного экономического явления обозначается символом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sz w:val="28"/>
          <w:szCs w:val="28"/>
        </w:rPr>
        <w:t>, у которого отражается символ индексируемой величины. Например: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7729B">
        <w:rPr>
          <w:rFonts w:ascii="Times New Roman" w:hAnsi="Times New Roman" w:cs="Times New Roman"/>
          <w:sz w:val="28"/>
          <w:szCs w:val="28"/>
        </w:rPr>
        <w:t>общий индекс физического объема продукции;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7729B">
        <w:rPr>
          <w:rFonts w:ascii="Times New Roman" w:hAnsi="Times New Roman" w:cs="Times New Roman"/>
          <w:sz w:val="28"/>
          <w:szCs w:val="28"/>
        </w:rPr>
        <w:t>общий индекс цен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7729B">
        <w:rPr>
          <w:rFonts w:ascii="Times New Roman" w:hAnsi="Times New Roman" w:cs="Times New Roman"/>
          <w:sz w:val="28"/>
          <w:szCs w:val="28"/>
        </w:rPr>
        <w:t xml:space="preserve"> общий индекс стоимости всех видов продукции.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Индивидуальный индекс цены определяется по формуле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1 ,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индивидуальный индекс цены;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067729B">
        <w:rPr>
          <w:rFonts w:ascii="Times New Roman" w:hAnsi="Times New Roman" w:cs="Times New Roman"/>
          <w:sz w:val="28"/>
          <w:szCs w:val="28"/>
        </w:rPr>
        <w:t xml:space="preserve">– цена единицы товара в отчетном периоде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7729B">
        <w:rPr>
          <w:rFonts w:ascii="Times New Roman" w:hAnsi="Times New Roman" w:cs="Times New Roman"/>
          <w:sz w:val="28"/>
          <w:szCs w:val="28"/>
        </w:rPr>
        <w:t>цена единицы товара в базисном периоде.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Индивидуальный индекс физического объема выражается в виде:                                               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proofErr w:type="gramStart"/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;</w:t>
      </w:r>
      <w:proofErr w:type="gram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                        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°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 - индивидуальный индекс физического объема;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7729B">
        <w:rPr>
          <w:rFonts w:ascii="Times New Roman" w:hAnsi="Times New Roman" w:cs="Times New Roman"/>
          <w:sz w:val="28"/>
          <w:szCs w:val="28"/>
        </w:rPr>
        <w:t>количество товара (продукции) за отчетный период;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7729B">
        <w:rPr>
          <w:rFonts w:ascii="Times New Roman" w:hAnsi="Times New Roman" w:cs="Times New Roman"/>
          <w:sz w:val="28"/>
          <w:szCs w:val="28"/>
        </w:rPr>
        <w:t>количество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товара (продукции) за базисный период.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Индивидуальный индекс оборота розничной торговли (общей стоимости проданных товаров данного вида, выручки) рассчитывается по формуле: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1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7729B">
        <w:rPr>
          <w:rFonts w:ascii="Times New Roman" w:hAnsi="Times New Roman" w:cs="Times New Roman"/>
          <w:sz w:val="28"/>
          <w:szCs w:val="28"/>
        </w:rPr>
        <w:t>индивидуальный индекс оборота розничной торговли;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оборот розничной торговли отчетного периода по данному товару;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</w:t>
      </w:r>
      <w:r w:rsidRPr="0067729B">
        <w:rPr>
          <w:rFonts w:ascii="Times New Roman" w:hAnsi="Times New Roman" w:cs="Times New Roman"/>
          <w:sz w:val="28"/>
          <w:szCs w:val="28"/>
        </w:rPr>
        <w:t xml:space="preserve">– оборот розничной торговли базисного периода по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Например, если цена товара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в текущем периоде составляла 30 руб.,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в  базисном 25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, то индивидуальный индекс цены Ι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67729B">
        <w:rPr>
          <w:rFonts w:ascii="Times New Roman" w:hAnsi="Times New Roman" w:cs="Times New Roman"/>
          <w:sz w:val="28"/>
          <w:szCs w:val="28"/>
        </w:rPr>
        <w:t>= 1,2 или 120,0 %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29B">
        <w:rPr>
          <w:rFonts w:ascii="Times New Roman" w:hAnsi="Times New Roman" w:cs="Times New Roman"/>
          <w:sz w:val="28"/>
          <w:szCs w:val="28"/>
        </w:rPr>
        <w:t>25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 данном примере цена товара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возросла по сравнению с базисным уровнем в 1,2 раза, или на 20%.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общим индексам</w:t>
      </w:r>
      <w:r w:rsidRPr="0067729B">
        <w:rPr>
          <w:rFonts w:ascii="Times New Roman" w:hAnsi="Times New Roman" w:cs="Times New Roman"/>
          <w:sz w:val="28"/>
          <w:szCs w:val="28"/>
        </w:rPr>
        <w:t xml:space="preserve">, которые являются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общетоварными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или многотоварными, так как определяют изменение цен или нескольких товаров.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Агрегатные индексы </w:t>
      </w:r>
      <w:r w:rsidRPr="0067729B">
        <w:rPr>
          <w:rFonts w:ascii="Times New Roman" w:hAnsi="Times New Roman" w:cs="Times New Roman"/>
          <w:sz w:val="28"/>
          <w:szCs w:val="28"/>
        </w:rPr>
        <w:t xml:space="preserve">выступают как основная форма общего индекса, а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средние индексы </w:t>
      </w:r>
      <w:r w:rsidRPr="0067729B">
        <w:rPr>
          <w:rFonts w:ascii="Times New Roman" w:hAnsi="Times New Roman" w:cs="Times New Roman"/>
          <w:sz w:val="28"/>
          <w:szCs w:val="28"/>
        </w:rPr>
        <w:t xml:space="preserve">получаются путем преобразования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агрегатных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.</w:t>
      </w:r>
    </w:p>
    <w:p w:rsidR="0067729B" w:rsidRPr="0067729B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Рассмотрим  построение и вывод формул агрегатных индексов цен и физического объема товарооборота. Чтобы рассчитать общий индекс, необходимо преодолеть не суммарность отдельных элементов изучаемой совокупности. Это достигается путем введения в индексе неизменного элемента, выступающего в виде веса или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соизмерителя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.</w:t>
      </w:r>
      <w:r w:rsidR="00B42F81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При изучении изменения цен для того, чтобы цены разных товаров можно было сложить, нужно от цен перейти к оборотам по продаже путем умножения цен и количества проданных товаров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>·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В этом случае количества товаров выступают как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веса (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соизмерители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) в индексе цен, </w:t>
      </w:r>
      <w:r w:rsidRPr="0067729B">
        <w:rPr>
          <w:rFonts w:ascii="Times New Roman" w:hAnsi="Times New Roman" w:cs="Times New Roman"/>
          <w:sz w:val="28"/>
          <w:szCs w:val="28"/>
        </w:rPr>
        <w:t>и они должны быть взяты неизмененными (на уровне отчетного периода), чтобы индекс показал только изменение цен:</w:t>
      </w:r>
      <w:proofErr w:type="gram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Если же исследуются изменения натуральных количе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оданных товаров (физический объем товарооборота), то чтобы сложить их по разным товарам, необходимо перейти от натуральных количеств к оборотам по продаже, «взвесив» (умножив) или «соизмерив» их по ценам. Следовательно, цены выступают как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веса (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соизмерители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>) в индексе физического объема товарооборота</w:t>
      </w:r>
      <w:r w:rsidRPr="006772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В этом случае цены в отчетном и базисном периодах должны быть взяты неизменными – на уровне базисного периода, чтобы индекс показал изменение только количеств проданных товаров:</w:t>
      </w:r>
      <w:proofErr w:type="gram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29B" w:rsidRPr="0067729B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 этом заключается проблема соизмерения общих индексов.</w:t>
      </w:r>
      <w:r w:rsidR="00B42F81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Такой метод расчета общих индексов приводит к построению агрегатных индексов, которые являются основной формой  общего индекса.  Теперь перейдем к выводу формулы индекса товарооборота в действующих, фактических ценах отчетного и базисного периодов. В экономических категориях существует следующая зависимость: цена, умноженная на физический объем товарной массы, дает товарооборот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·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67729B">
        <w:rPr>
          <w:rFonts w:ascii="Times New Roman" w:hAnsi="Times New Roman" w:cs="Times New Roman"/>
          <w:sz w:val="28"/>
          <w:szCs w:val="28"/>
        </w:rPr>
        <w:t>Такая же взаимосвязь существует и в индексах: индекс цен, умноженный на индекс физического объема, дает индекс товарооборота:</w:t>
      </w:r>
      <w:r w:rsidR="00B42F81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·Ι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= 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pq</w:t>
      </w:r>
      <w:proofErr w:type="gramStart"/>
      <w:r w:rsidR="00B42F81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сли вместо обозначений двух первых индексов запишем агрегатные индексы цен и физического объема товарной массы, то получим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индекс товарооборота в фактических ценах, </w:t>
      </w:r>
      <w:r w:rsidRPr="0067729B">
        <w:rPr>
          <w:rFonts w:ascii="Times New Roman" w:hAnsi="Times New Roman" w:cs="Times New Roman"/>
          <w:sz w:val="28"/>
          <w:szCs w:val="28"/>
        </w:rPr>
        <w:t>который покажет изменение товарооборота за счет двух факторов (цен и количеств):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Σp1q1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·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   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Знаменатель индекса цен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 </w:t>
      </w:r>
      <w:r w:rsidRPr="0067729B">
        <w:rPr>
          <w:rFonts w:ascii="Times New Roman" w:hAnsi="Times New Roman" w:cs="Times New Roman"/>
          <w:sz w:val="28"/>
          <w:szCs w:val="28"/>
        </w:rPr>
        <w:t>и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числитель индекса физического объема товарооборота взаимно уничтожаются, и в результате произведения двух индексов получаем индекс товарооборота: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В индексной системе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Ιρ·Ιq=I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 индексы выступают в роли измерителей факторов изменения (динамики) сложного явления, каким является товарооборот.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Чтобы произведение двух сопряженных индексов давало исходный показатель динамики -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pq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индекс товарооборота, необходимо веса (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соизмерители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) в индексах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и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q </w:t>
      </w:r>
      <w:r w:rsidRPr="0067729B">
        <w:rPr>
          <w:rFonts w:ascii="Times New Roman" w:hAnsi="Times New Roman" w:cs="Times New Roman"/>
          <w:sz w:val="28"/>
          <w:szCs w:val="28"/>
        </w:rPr>
        <w:t>брать на разных уровнях. Отсюда можно сделать вывод, что индексный метод применяется в статистике как аналитический прием для оценки роли отдельных факторов, образующих как сомножители сложное явление, каким является товарооборот.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Индекс цен и индекс физического объема товарооборота можно назвать индексами товарооборота: в первом случае – индексом товарооборота за счет изменения цен, во втором – индексом товарооборота за счет изменения физической массы.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Последний индекс также можно назвать индексом товарооборота, но в сопоставимых ценах, так как в числителе имеем товарооборот в сопоставимых ценах, т.е. количество за отчетный период в ценах базисного периода, а в знаменателе – товарооборот базисного периода, когда цены и количества взяты в базисном периоде.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Рассмотрим расчет вышеуказанных индексов на примере вышеуказанных индексов на примере: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Выпуск продукции по заводу почвообрабатывающих машин за два квартала следующий: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620"/>
        <w:gridCol w:w="1620"/>
        <w:gridCol w:w="1620"/>
        <w:gridCol w:w="1440"/>
      </w:tblGrid>
      <w:tr w:rsidR="0067729B" w:rsidRPr="00B42F81" w:rsidTr="00B42F81">
        <w:trPr>
          <w:cantSplit/>
          <w:trHeight w:val="700"/>
        </w:trPr>
        <w:tc>
          <w:tcPr>
            <w:tcW w:w="2880" w:type="dxa"/>
            <w:vMerge w:val="restart"/>
          </w:tcPr>
          <w:p w:rsidR="0067729B" w:rsidRPr="00B42F81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324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Выпуск, шт.</w:t>
            </w:r>
          </w:p>
        </w:tc>
        <w:tc>
          <w:tcPr>
            <w:tcW w:w="3060" w:type="dxa"/>
            <w:gridSpan w:val="2"/>
          </w:tcPr>
          <w:p w:rsidR="0067729B" w:rsidRPr="00B42F81" w:rsidRDefault="0067729B" w:rsidP="00B42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Отпускная цена   за шт., тыс. руб.</w:t>
            </w:r>
          </w:p>
        </w:tc>
      </w:tr>
      <w:tr w:rsidR="0067729B" w:rsidRPr="00B42F81" w:rsidTr="00B42F81">
        <w:trPr>
          <w:cantSplit/>
          <w:trHeight w:val="580"/>
        </w:trPr>
        <w:tc>
          <w:tcPr>
            <w:tcW w:w="2880" w:type="dxa"/>
            <w:vMerge/>
          </w:tcPr>
          <w:p w:rsidR="0067729B" w:rsidRPr="00B42F81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729B" w:rsidRPr="00B42F81" w:rsidRDefault="0067729B" w:rsidP="00B42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(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7729B" w:rsidRPr="00B42F81" w:rsidRDefault="0067729B" w:rsidP="00B42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(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67729B" w:rsidRPr="00B42F81" w:rsidRDefault="0067729B" w:rsidP="00B42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(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7729B" w:rsidRPr="00B42F81" w:rsidRDefault="0067729B" w:rsidP="00B42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 (p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B42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29B" w:rsidRPr="00B42F81" w:rsidTr="00B42F81">
        <w:tc>
          <w:tcPr>
            <w:tcW w:w="2880" w:type="dxa"/>
          </w:tcPr>
          <w:p w:rsidR="0067729B" w:rsidRPr="00B42F81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Плуги навесные</w:t>
            </w:r>
          </w:p>
        </w:tc>
        <w:tc>
          <w:tcPr>
            <w:tcW w:w="324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2500            2610</w:t>
            </w:r>
          </w:p>
        </w:tc>
        <w:tc>
          <w:tcPr>
            <w:tcW w:w="306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4,8                5,4</w:t>
            </w:r>
          </w:p>
        </w:tc>
      </w:tr>
      <w:tr w:rsidR="0067729B" w:rsidRPr="00B42F81" w:rsidTr="00B42F81">
        <w:tc>
          <w:tcPr>
            <w:tcW w:w="2880" w:type="dxa"/>
          </w:tcPr>
          <w:p w:rsidR="0067729B" w:rsidRPr="00B42F81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Плуги прицепные</w:t>
            </w:r>
          </w:p>
        </w:tc>
        <w:tc>
          <w:tcPr>
            <w:tcW w:w="324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3000            2950</w:t>
            </w:r>
          </w:p>
        </w:tc>
        <w:tc>
          <w:tcPr>
            <w:tcW w:w="306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7,1                7,6</w:t>
            </w:r>
          </w:p>
        </w:tc>
      </w:tr>
      <w:tr w:rsidR="0067729B" w:rsidRPr="00B42F81" w:rsidTr="00B42F81">
        <w:tc>
          <w:tcPr>
            <w:tcW w:w="2880" w:type="dxa"/>
          </w:tcPr>
          <w:p w:rsidR="0067729B" w:rsidRPr="00B42F81" w:rsidRDefault="0067729B" w:rsidP="00B42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>Культиваторы навесные</w:t>
            </w:r>
          </w:p>
        </w:tc>
        <w:tc>
          <w:tcPr>
            <w:tcW w:w="324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3600            3700</w:t>
            </w:r>
          </w:p>
        </w:tc>
        <w:tc>
          <w:tcPr>
            <w:tcW w:w="3060" w:type="dxa"/>
            <w:gridSpan w:val="2"/>
          </w:tcPr>
          <w:p w:rsidR="0067729B" w:rsidRPr="00B42F81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81">
              <w:rPr>
                <w:rFonts w:ascii="Times New Roman" w:hAnsi="Times New Roman" w:cs="Times New Roman"/>
                <w:sz w:val="24"/>
                <w:szCs w:val="24"/>
              </w:rPr>
              <w:t xml:space="preserve">        5,0                5,7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Определить:</w:t>
      </w:r>
    </w:p>
    <w:p w:rsidR="0067729B" w:rsidRPr="0067729B" w:rsidRDefault="0067729B" w:rsidP="0067729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изменение (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выпуска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каждого вида продукции, а также изменение выпуска продукции в целом по предприятию;</w:t>
      </w:r>
    </w:p>
    <w:p w:rsidR="0067729B" w:rsidRPr="0067729B" w:rsidRDefault="0067729B" w:rsidP="0067729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изменение цен (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каждому виду продукции и среднее изменение цен по всему ассортименту продукции;</w:t>
      </w:r>
    </w:p>
    <w:p w:rsidR="0067729B" w:rsidRPr="0067729B" w:rsidRDefault="0067729B" w:rsidP="0067729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абсолютное изменение общей стоимости продукции, выделив из общей суммы изменение за счет изменения количества продукции и за счет изменения цен.</w:t>
      </w:r>
    </w:p>
    <w:p w:rsidR="0067729B" w:rsidRPr="0067729B" w:rsidRDefault="0067729B" w:rsidP="00B42F81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67729B" w:rsidRPr="0067729B" w:rsidRDefault="0067729B" w:rsidP="0067729B">
      <w:pPr>
        <w:numPr>
          <w:ilvl w:val="1"/>
          <w:numId w:val="13"/>
        </w:numPr>
        <w:tabs>
          <w:tab w:val="clear" w:pos="14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Для характеристики изменения выпуска каждого вида продукции    исчисляются  индивидуальные индексы физического объема продукции: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q1/0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(условные обозначения представлены в таблице).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Плуги навесные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/ 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2610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1,044, или 104,4%, т.е. выпуск увеличился </w:t>
      </w:r>
    </w:p>
    <w:p w:rsidR="00B42F81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2500</w:t>
      </w:r>
    </w:p>
    <w:p w:rsidR="0067729B" w:rsidRPr="0067729B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на 4,4% (104,4 – 100).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Плуги прицепные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q1/0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2950 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0,983, или 98,3%, следовательно, </w:t>
      </w:r>
    </w:p>
    <w:p w:rsidR="00B42F81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3000</w:t>
      </w:r>
    </w:p>
    <w:p w:rsidR="0067729B" w:rsidRPr="0067729B" w:rsidRDefault="0067729B" w:rsidP="00B42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выпуск снизился на 1,7% (98,3-100).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Культиваторы навесные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İ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q1/ 0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3700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1,028, или 102,8%, т.е.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3600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увеличение выпуска на 2,8%.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Для характеристики изменения выпуска продукции в целом по предприятию исчисляется агрегатный индекс физического объема продукции: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q/1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2610 · 4,8 + 2950 · 7,1 + 3700 · 5,0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51973 </w:t>
      </w:r>
      <w:r w:rsidRPr="0067729B">
        <w:rPr>
          <w:rFonts w:ascii="Times New Roman" w:hAnsi="Times New Roman" w:cs="Times New Roman"/>
          <w:sz w:val="28"/>
          <w:szCs w:val="28"/>
        </w:rPr>
        <w:t>= 1,013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Σq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 w:rsidRPr="0067729B">
        <w:rPr>
          <w:rFonts w:ascii="Times New Roman" w:hAnsi="Times New Roman" w:cs="Times New Roman"/>
          <w:sz w:val="28"/>
          <w:szCs w:val="28"/>
        </w:rPr>
        <w:t>2500 ·4,8 + 3000 · 7,1 + 3600 · 5,0    51300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или 101,3 %, т.е. в целом по предприятию выпуск продукции увеличился на 1,3%, в результате стоимость продукции увеличилась на 673 000 руб.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(51 973 – 51 300).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2.Для характеристики изменения цен по каждому виду продукции используются индивидуальные индексы цен: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İp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1/ 0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Плуги навесные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İp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1/ 0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5,4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1,125, или 112,5%, следовательно, цена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4,8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повысилась на 12,5% (112,5 – 100).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Плуги прицепные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İp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1/ 0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7,6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1,070, или 107,0%, т.е. цена возросла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7,1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7,0%.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Культиваторы навесные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İp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1/ 0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5,7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1,14, или 114,0%, т.е. увеличение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5,0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цены на 14,0%.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Среднее изменение цен по всему ассортименту продукции определяется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по формуле агрегатного индекса цен: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Ιp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1/0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1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5,4 · 2610 + 7,6 · 2950 + 5,7 · 3700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57604 </w:t>
      </w:r>
      <w:r w:rsidRPr="0067729B">
        <w:rPr>
          <w:rFonts w:ascii="Times New Roman" w:hAnsi="Times New Roman" w:cs="Times New Roman"/>
          <w:sz w:val="28"/>
          <w:szCs w:val="28"/>
        </w:rPr>
        <w:t>= 1,108,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       </w:t>
      </w:r>
      <w:r w:rsidRPr="0067729B">
        <w:rPr>
          <w:rFonts w:ascii="Times New Roman" w:hAnsi="Times New Roman" w:cs="Times New Roman"/>
          <w:sz w:val="28"/>
          <w:szCs w:val="28"/>
        </w:rPr>
        <w:t>4,8 ·2610 + 7,1 · 2950 + 5,0 · 3700    51973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или 110,8%.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Таким образом, цены на продукцию предприятия повышены в среднем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на 10,8%, за счет чего стоимость продукции повысилась на 5631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тыс. руб.  (57 604 – 51 973).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3. Абсолютное изменение стои</w:t>
      </w:r>
      <w:r w:rsidR="00FF63E6">
        <w:rPr>
          <w:rFonts w:ascii="Times New Roman" w:hAnsi="Times New Roman" w:cs="Times New Roman"/>
          <w:sz w:val="28"/>
          <w:szCs w:val="28"/>
        </w:rPr>
        <w:t>мости продукции определяется по ф</w:t>
      </w:r>
      <w:r w:rsidRPr="0067729B">
        <w:rPr>
          <w:rFonts w:ascii="Times New Roman" w:hAnsi="Times New Roman" w:cs="Times New Roman"/>
          <w:sz w:val="28"/>
          <w:szCs w:val="28"/>
        </w:rPr>
        <w:t>ормуле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qp 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Σ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= Σ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q1p1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- Σ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q0p0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57 604 – 51 300 = 6304 тыс. руб.,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Σqp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абсолютное изменение стоимости продукции за счет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изменения выпуска продукции; Δ</w:t>
      </w:r>
      <w:r w:rsidRPr="0067729B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Σqp</w:t>
      </w:r>
      <w:r w:rsidR="00FF63E6">
        <w:rPr>
          <w:rFonts w:ascii="Times New Roman" w:hAnsi="Times New Roman" w:cs="Times New Roman"/>
          <w:sz w:val="28"/>
          <w:szCs w:val="28"/>
        </w:rPr>
        <w:t xml:space="preserve"> = 673 тыс. руб. </w:t>
      </w:r>
      <w:r w:rsidRPr="0067729B">
        <w:rPr>
          <w:rFonts w:ascii="Times New Roman" w:hAnsi="Times New Roman" w:cs="Times New Roman"/>
          <w:sz w:val="28"/>
          <w:szCs w:val="28"/>
        </w:rPr>
        <w:t>(см. решение в п.1);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Σqp</w:t>
      </w:r>
      <w:r w:rsidRPr="0067729B">
        <w:rPr>
          <w:rFonts w:ascii="Times New Roman" w:hAnsi="Times New Roman" w:cs="Times New Roman"/>
          <w:sz w:val="28"/>
          <w:szCs w:val="28"/>
        </w:rPr>
        <w:t xml:space="preserve"> -  абсолютное изменение стоимости продукции за счет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изменения цен; (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. решение в п.2);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qp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Σqp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Σqp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+ Δ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Σqp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</w:rPr>
        <w:t>673 + 5631 =6304,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что и соответствует ранее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полученной цифре.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Агрегатные индексы цен, физического объема оборота розничной  торговли и др. могут быть вычислены при условии, что известны индексируемые величины и веса, т.е.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и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. Но в ряде случаев мы не располагаем этими данными, а имеем произведение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pq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и индивидуальные индексы: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;             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В этом случае для оценки изменения цен и количества применяются среднегармонический и среднеарифметический индексы.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Среднеарифметический индекс физического объема вычисляется по формуле: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Ιqa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Σi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Σ 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– индивидуальный индекс физического объема оборота розничной торговли;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оборот розничной торговли (стоимость проданных товаров) в базисном периоде.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Рассмотрим его расчет на конкретном примере 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Продажа продовольственных товаров по магазину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2746"/>
        <w:gridCol w:w="2692"/>
        <w:gridCol w:w="1575"/>
      </w:tblGrid>
      <w:tr w:rsidR="0067729B" w:rsidRPr="00BE7EFD" w:rsidTr="00FF63E6">
        <w:tc>
          <w:tcPr>
            <w:tcW w:w="2090" w:type="dxa"/>
          </w:tcPr>
          <w:p w:rsidR="0067729B" w:rsidRPr="00BE7EFD" w:rsidRDefault="0067729B" w:rsidP="00FF63E6">
            <w:pPr>
              <w:tabs>
                <w:tab w:val="left" w:pos="2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2746" w:type="dxa"/>
          </w:tcPr>
          <w:p w:rsidR="00FF63E6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Оборот розничной торговли базисного периода, руб.</w:t>
            </w:r>
          </w:p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p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692" w:type="dxa"/>
          </w:tcPr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 индексы физического объема</w:t>
            </w:r>
          </w:p>
          <w:p w:rsidR="00FF63E6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q</w:t>
            </w:r>
            <w:proofErr w:type="spellEnd"/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q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bscript"/>
              </w:rPr>
              <w:t>1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575" w:type="dxa"/>
          </w:tcPr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q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spellEnd"/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0</w:t>
            </w:r>
          </w:p>
        </w:tc>
      </w:tr>
      <w:tr w:rsidR="0067729B" w:rsidRPr="00BE7EFD" w:rsidTr="00FF63E6">
        <w:tc>
          <w:tcPr>
            <w:tcW w:w="2090" w:type="dxa"/>
          </w:tcPr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 xml:space="preserve">Молоко, </w:t>
            </w:r>
            <w:proofErr w:type="gramStart"/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746" w:type="dxa"/>
          </w:tcPr>
          <w:p w:rsidR="0067729B" w:rsidRPr="00BE7EFD" w:rsidRDefault="0067729B" w:rsidP="0067729B">
            <w:pPr>
              <w:tabs>
                <w:tab w:val="left" w:pos="2647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2692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575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2106</w:t>
            </w:r>
          </w:p>
        </w:tc>
      </w:tr>
      <w:tr w:rsidR="0067729B" w:rsidRPr="00BE7EFD" w:rsidTr="00FF63E6">
        <w:tc>
          <w:tcPr>
            <w:tcW w:w="2090" w:type="dxa"/>
          </w:tcPr>
          <w:p w:rsidR="0067729B" w:rsidRPr="00BE7EFD" w:rsidRDefault="0067729B" w:rsidP="00FF63E6">
            <w:pPr>
              <w:pStyle w:val="3"/>
              <w:rPr>
                <w:sz w:val="20"/>
                <w:szCs w:val="20"/>
              </w:rPr>
            </w:pPr>
            <w:r w:rsidRPr="00BE7EFD">
              <w:rPr>
                <w:sz w:val="20"/>
                <w:szCs w:val="20"/>
              </w:rPr>
              <w:t xml:space="preserve">Сахар, </w:t>
            </w:r>
            <w:proofErr w:type="gramStart"/>
            <w:r w:rsidRPr="00BE7EF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746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18250</w:t>
            </w:r>
          </w:p>
        </w:tc>
        <w:tc>
          <w:tcPr>
            <w:tcW w:w="2692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575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17337,5</w:t>
            </w:r>
          </w:p>
        </w:tc>
      </w:tr>
      <w:tr w:rsidR="0067729B" w:rsidRPr="00BE7EFD" w:rsidTr="00FF63E6">
        <w:tc>
          <w:tcPr>
            <w:tcW w:w="2090" w:type="dxa"/>
          </w:tcPr>
          <w:p w:rsidR="0067729B" w:rsidRPr="00BE7EFD" w:rsidRDefault="0067729B" w:rsidP="00FF6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 xml:space="preserve">Консервы, т. </w:t>
            </w:r>
            <w:proofErr w:type="gramStart"/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у. б</w:t>
            </w:r>
            <w:proofErr w:type="gramEnd"/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692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575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887,4</w:t>
            </w:r>
          </w:p>
        </w:tc>
      </w:tr>
      <w:tr w:rsidR="0067729B" w:rsidRPr="00BE7EFD" w:rsidTr="00FF63E6">
        <w:tc>
          <w:tcPr>
            <w:tcW w:w="2090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746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20875</w:t>
            </w:r>
          </w:p>
        </w:tc>
        <w:tc>
          <w:tcPr>
            <w:tcW w:w="2692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67729B" w:rsidRPr="00BE7EFD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FD">
              <w:rPr>
                <w:rFonts w:ascii="Times New Roman" w:hAnsi="Times New Roman" w:cs="Times New Roman"/>
                <w:sz w:val="20"/>
                <w:szCs w:val="20"/>
              </w:rPr>
              <w:t>20330,9</w:t>
            </w:r>
          </w:p>
        </w:tc>
      </w:tr>
    </w:tbl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Подставим полученные данные в формулу среднеарифметического индекса физического объема: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20330,9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0,974 или 97,4%.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20875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Физический объем оборота розничной торговли снизился в отчетном периоде по сравнению с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на 2,6%, а в абсолютном выражении продажа указанных товаров снизилась на 20330,9 – 20875 = </w:t>
      </w:r>
      <w:r w:rsidR="00FF63E6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-544,1 руб.</w:t>
      </w:r>
    </w:p>
    <w:p w:rsidR="0067729B" w:rsidRPr="0067729B" w:rsidRDefault="0067729B" w:rsidP="00FF6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Среднегармонический индекс физического объема исчисляется по формуле: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qh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Σ 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Σ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где: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 – оборот розничной торговли отчетного периода;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</w:t>
      </w:r>
      <w:r w:rsidRPr="0067729B">
        <w:rPr>
          <w:rFonts w:ascii="Times New Roman" w:hAnsi="Times New Roman" w:cs="Times New Roman"/>
          <w:sz w:val="28"/>
          <w:szCs w:val="28"/>
        </w:rPr>
        <w:t xml:space="preserve"> - оборот розничной торговли базисного периода;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- </w:t>
      </w:r>
      <w:r w:rsidRPr="0067729B">
        <w:rPr>
          <w:rFonts w:ascii="Times New Roman" w:hAnsi="Times New Roman" w:cs="Times New Roman"/>
          <w:sz w:val="28"/>
          <w:szCs w:val="28"/>
        </w:rPr>
        <w:t>индивидуальный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индекс цен.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</w:p>
    <w:p w:rsidR="0067729B" w:rsidRPr="0067729B" w:rsidRDefault="0067729B" w:rsidP="003305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Применение индексного метода.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Пример 1.</w:t>
      </w:r>
    </w:p>
    <w:p w:rsidR="0033057C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Имеются следующие данные о продаже товаров в торговом доме</w:t>
      </w:r>
      <w:r w:rsidR="0033057C">
        <w:rPr>
          <w:rFonts w:ascii="Times New Roman" w:hAnsi="Times New Roman" w:cs="Times New Roman"/>
          <w:sz w:val="28"/>
          <w:szCs w:val="28"/>
        </w:rPr>
        <w:t>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29B">
        <w:rPr>
          <w:rFonts w:ascii="Times New Roman" w:hAnsi="Times New Roman" w:cs="Times New Roman"/>
          <w:i/>
          <w:iCs/>
          <w:sz w:val="28"/>
          <w:szCs w:val="28"/>
        </w:rPr>
        <w:t>Вычислите: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1) индивидуальные и общие индексы цен;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2) общий индекс физического объема товарной массы;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3) общий индекс товарооборота в фактических ценах.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i/>
          <w:iCs/>
          <w:sz w:val="28"/>
          <w:szCs w:val="28"/>
        </w:rPr>
        <w:t xml:space="preserve">Выявите </w:t>
      </w:r>
      <w:r w:rsidRPr="0067729B">
        <w:rPr>
          <w:rFonts w:ascii="Times New Roman" w:hAnsi="Times New Roman" w:cs="Times New Roman"/>
          <w:sz w:val="28"/>
          <w:szCs w:val="28"/>
        </w:rPr>
        <w:t>взаимосвязь индексов в относительном и абсолютном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выражениях.</w:t>
      </w:r>
    </w:p>
    <w:p w:rsidR="0067729B" w:rsidRPr="0067729B" w:rsidRDefault="0067729B" w:rsidP="003305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7729B" w:rsidRPr="0067729B" w:rsidRDefault="0067729B" w:rsidP="0067729B">
      <w:pPr>
        <w:numPr>
          <w:ilvl w:val="0"/>
          <w:numId w:val="14"/>
        </w:numPr>
        <w:tabs>
          <w:tab w:val="clear" w:pos="7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Определим индивидуальные индексы цен. Из условия известны проценты изменения цен по различным товарам. Следовательно, можно определить по ним индивидуальные индексы по каждому товару.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Товар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100+40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1,4.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100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Так как цены по товару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возросли в отчетном периоде на 40% по сравнению с базисным, принятым за 100%, то индивидуальный индекс будет равен 1,4 и т.д.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440"/>
        <w:gridCol w:w="1980"/>
        <w:gridCol w:w="1440"/>
        <w:gridCol w:w="2160"/>
      </w:tblGrid>
      <w:tr w:rsidR="0067729B" w:rsidRPr="0033057C" w:rsidTr="0033057C">
        <w:trPr>
          <w:cantSplit/>
          <w:trHeight w:val="480"/>
        </w:trPr>
        <w:tc>
          <w:tcPr>
            <w:tcW w:w="5940" w:type="dxa"/>
            <w:gridSpan w:val="4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Исходная информация</w:t>
            </w:r>
          </w:p>
        </w:tc>
        <w:tc>
          <w:tcPr>
            <w:tcW w:w="3600" w:type="dxa"/>
            <w:gridSpan w:val="2"/>
          </w:tcPr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Дополнительные</w:t>
            </w:r>
          </w:p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графы</w:t>
            </w:r>
          </w:p>
        </w:tc>
      </w:tr>
      <w:tr w:rsidR="0067729B" w:rsidRPr="0033057C" w:rsidTr="0033057C">
        <w:trPr>
          <w:cantSplit/>
          <w:trHeight w:val="1060"/>
        </w:trPr>
        <w:tc>
          <w:tcPr>
            <w:tcW w:w="1260" w:type="dxa"/>
            <w:vMerge w:val="restart"/>
          </w:tcPr>
          <w:p w:rsidR="0067729B" w:rsidRPr="0033057C" w:rsidRDefault="0067729B" w:rsidP="0033057C">
            <w:pPr>
              <w:pStyle w:val="6"/>
              <w:rPr>
                <w:sz w:val="24"/>
              </w:rPr>
            </w:pPr>
            <w:r w:rsidRPr="0033057C">
              <w:rPr>
                <w:sz w:val="24"/>
              </w:rPr>
              <w:t>Товары</w:t>
            </w:r>
          </w:p>
        </w:tc>
        <w:tc>
          <w:tcPr>
            <w:tcW w:w="2700" w:type="dxa"/>
            <w:gridSpan w:val="2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Продано товаров в фактических ценах, </w:t>
            </w:r>
          </w:p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80" w:type="dxa"/>
            <w:vMerge w:val="restart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цен в отчетном периоде по сравнению с </w:t>
            </w:r>
            <w:proofErr w:type="gramStart"/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базисным</w:t>
            </w:r>
            <w:proofErr w:type="gramEnd"/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40" w:type="dxa"/>
            <w:vMerge w:val="restart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Индивидуальный индекс цен</w:t>
            </w:r>
          </w:p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2160" w:type="dxa"/>
            <w:vMerge w:val="restart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Товарооборот</w:t>
            </w:r>
            <w:r w:rsidR="0033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в сопоставимых ценах, 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 руб.</w:t>
            </w:r>
          </w:p>
        </w:tc>
      </w:tr>
      <w:tr w:rsidR="0067729B" w:rsidRPr="0033057C" w:rsidTr="0033057C">
        <w:trPr>
          <w:cantSplit/>
          <w:trHeight w:val="860"/>
        </w:trPr>
        <w:tc>
          <w:tcPr>
            <w:tcW w:w="1260" w:type="dxa"/>
            <w:vMerge/>
          </w:tcPr>
          <w:p w:rsidR="0067729B" w:rsidRPr="0033057C" w:rsidRDefault="0067729B" w:rsidP="0067729B">
            <w:pPr>
              <w:pStyle w:val="6"/>
              <w:ind w:firstLine="567"/>
              <w:rPr>
                <w:sz w:val="24"/>
              </w:rPr>
            </w:pPr>
          </w:p>
        </w:tc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0" w:type="dxa"/>
            <w:vMerge/>
          </w:tcPr>
          <w:p w:rsidR="0067729B" w:rsidRPr="0033057C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29B" w:rsidRPr="0033057C" w:rsidTr="0033057C">
        <w:tc>
          <w:tcPr>
            <w:tcW w:w="12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</w:t>
            </w:r>
          </w:p>
        </w:tc>
        <w:tc>
          <w:tcPr>
            <w:tcW w:w="12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</w:t>
            </w:r>
          </w:p>
        </w:tc>
        <w:tc>
          <w:tcPr>
            <w:tcW w:w="144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198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7729B" w:rsidRPr="0033057C" w:rsidTr="0033057C">
        <w:tc>
          <w:tcPr>
            <w:tcW w:w="12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А</w:t>
            </w:r>
          </w:p>
        </w:tc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 662,5</w:t>
            </w:r>
          </w:p>
        </w:tc>
        <w:tc>
          <w:tcPr>
            <w:tcW w:w="198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662,5:1,4=473,2</w:t>
            </w:r>
          </w:p>
        </w:tc>
      </w:tr>
      <w:tr w:rsidR="0067729B" w:rsidRPr="0033057C" w:rsidTr="0033057C">
        <w:tc>
          <w:tcPr>
            <w:tcW w:w="12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Б</w:t>
            </w:r>
          </w:p>
        </w:tc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222,5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220,0</w:t>
            </w:r>
          </w:p>
        </w:tc>
        <w:tc>
          <w:tcPr>
            <w:tcW w:w="198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    1,2</w:t>
            </w:r>
          </w:p>
        </w:tc>
        <w:tc>
          <w:tcPr>
            <w:tcW w:w="21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67729B" w:rsidRPr="0033057C" w:rsidTr="0033057C">
        <w:tc>
          <w:tcPr>
            <w:tcW w:w="12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В</w:t>
            </w:r>
          </w:p>
        </w:tc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736,0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 748,5</w:t>
            </w:r>
          </w:p>
        </w:tc>
        <w:tc>
          <w:tcPr>
            <w:tcW w:w="1980" w:type="dxa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    1,0</w:t>
            </w:r>
          </w:p>
        </w:tc>
        <w:tc>
          <w:tcPr>
            <w:tcW w:w="21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</w:tr>
      <w:tr w:rsidR="0067729B" w:rsidRPr="0033057C" w:rsidTr="0033057C"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26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1400</w:t>
            </w:r>
          </w:p>
        </w:tc>
        <w:tc>
          <w:tcPr>
            <w:tcW w:w="1440" w:type="dxa"/>
          </w:tcPr>
          <w:p w:rsidR="0067729B" w:rsidRPr="0033057C" w:rsidRDefault="0067729B" w:rsidP="0033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 xml:space="preserve">   1631</w:t>
            </w:r>
          </w:p>
        </w:tc>
        <w:tc>
          <w:tcPr>
            <w:tcW w:w="198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:rsidR="0067729B" w:rsidRPr="0033057C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7C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Товар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100 + 20 </w:t>
      </w:r>
      <w:r w:rsidRPr="0067729B">
        <w:rPr>
          <w:rFonts w:ascii="Times New Roman" w:hAnsi="Times New Roman" w:cs="Times New Roman"/>
          <w:sz w:val="28"/>
          <w:szCs w:val="28"/>
        </w:rPr>
        <w:t>= 1,2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100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Товар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Результаты заносим в табл. (графа 5).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Определим общий индекс цен. Воспользоваться формулой агрегатного индекса цен нельзя, так как на основании исходной информации  невозможно исчислить товарооборот в сопоставимых ценах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. Но в условии примера даны индивидуальные индексы цен.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Следовательно, агрегатный индекс цен можно преобразовать в средний из индивидуальных, введя в агрегатный индекс цен значение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и получив средний гармонический индекс цен.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proofErr w:type="gramStart"/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1 </w:t>
      </w:r>
      <w:r w:rsidRPr="0067729B">
        <w:rPr>
          <w:rFonts w:ascii="Times New Roman" w:hAnsi="Times New Roman" w:cs="Times New Roman"/>
          <w:sz w:val="28"/>
          <w:szCs w:val="28"/>
        </w:rPr>
        <w:t xml:space="preserve">, отсюда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Σ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                             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</w:p>
    <w:p w:rsidR="0033057C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В агрегатный индекс цен в знаменатель вместо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подставим его значение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1 </w:t>
      </w:r>
      <w:r w:rsidRPr="0067729B">
        <w:rPr>
          <w:rFonts w:ascii="Times New Roman" w:hAnsi="Times New Roman" w:cs="Times New Roman"/>
          <w:sz w:val="28"/>
          <w:szCs w:val="28"/>
        </w:rPr>
        <w:t xml:space="preserve"> и получим: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67729B" w:rsidRPr="0067729B" w:rsidRDefault="0033057C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7729B"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7729B"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7729B"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="0067729B"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Ι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 =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Расчет знаменателя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произведем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а табл. (графа 6) и определим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товарооборот в сопоставимых ценах, разделив товарооборот отчетного периода по каждой группе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на соответствующий индивидуальный индекс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. В результате имеем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 xml:space="preserve">1 </w:t>
      </w:r>
      <w:r w:rsidRPr="0067729B">
        <w:rPr>
          <w:rFonts w:ascii="Times New Roman" w:hAnsi="Times New Roman" w:cs="Times New Roman"/>
          <w:sz w:val="28"/>
          <w:szCs w:val="28"/>
        </w:rPr>
        <w:t>, т.е. по товару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662,5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473,2 млн.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305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                                                </w:t>
      </w:r>
      <w:r w:rsidRPr="0067729B">
        <w:rPr>
          <w:rFonts w:ascii="Times New Roman" w:hAnsi="Times New Roman" w:cs="Times New Roman"/>
          <w:sz w:val="28"/>
          <w:szCs w:val="28"/>
        </w:rPr>
        <w:t>1,4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товару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220 </w:t>
      </w:r>
      <w:r w:rsidRPr="0067729B">
        <w:rPr>
          <w:rFonts w:ascii="Times New Roman" w:hAnsi="Times New Roman" w:cs="Times New Roman"/>
          <w:sz w:val="28"/>
          <w:szCs w:val="28"/>
        </w:rPr>
        <w:t xml:space="preserve">= 184,3 млн. руб., по товару В – без изменения. Подсчитаем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1,2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сумму и подставим полученные значения в формулу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Ι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 xml:space="preserve">1631 млн. руб. </w:t>
      </w:r>
      <w:r w:rsidRPr="0067729B">
        <w:rPr>
          <w:rFonts w:ascii="Times New Roman" w:hAnsi="Times New Roman" w:cs="Times New Roman"/>
          <w:sz w:val="28"/>
          <w:szCs w:val="28"/>
        </w:rPr>
        <w:t>= 1,16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     Σ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1       </w:t>
      </w:r>
      <w:r w:rsidRPr="0067729B">
        <w:rPr>
          <w:rFonts w:ascii="Times New Roman" w:hAnsi="Times New Roman" w:cs="Times New Roman"/>
          <w:sz w:val="28"/>
          <w:szCs w:val="28"/>
        </w:rPr>
        <w:t>1406 млн. руб.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Выразим значение в процентах и сделаем вывод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1,6 · 100% = 116 %, 116 % - 100 % = +16</w:t>
      </w:r>
      <w:r w:rsidR="0033057C">
        <w:rPr>
          <w:rFonts w:ascii="Times New Roman" w:hAnsi="Times New Roman" w:cs="Times New Roman"/>
          <w:sz w:val="28"/>
          <w:szCs w:val="28"/>
        </w:rPr>
        <w:t xml:space="preserve"> %. </w:t>
      </w:r>
      <w:r w:rsidRPr="0067729B">
        <w:rPr>
          <w:rFonts w:ascii="Times New Roman" w:hAnsi="Times New Roman" w:cs="Times New Roman"/>
          <w:sz w:val="28"/>
          <w:szCs w:val="28"/>
        </w:rPr>
        <w:t>Товарооборот за счет изменения (роста) цен возрос на 16%.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Абсолютный прирост товарооборота за счет изменения цен 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Δ∑</w:t>
      </w:r>
      <w:proofErr w:type="spellStart"/>
      <w:r w:rsidRPr="0067729B">
        <w:rPr>
          <w:rFonts w:ascii="Times New Roman" w:hAnsi="Times New Roman" w:cs="Times New Roman"/>
          <w:sz w:val="28"/>
          <w:szCs w:val="28"/>
          <w:lang w:val="en-US"/>
        </w:rPr>
        <w:t>pq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(</w:t>
      </w:r>
      <w:r w:rsidRPr="006772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sz w:val="28"/>
          <w:szCs w:val="28"/>
        </w:rPr>
        <w:t>)=</w:t>
      </w:r>
      <w:proofErr w:type="spellStart"/>
      <w:r w:rsidRPr="0067729B">
        <w:rPr>
          <w:rFonts w:ascii="Times New Roman" w:hAnsi="Times New Roman" w:cs="Times New Roman"/>
          <w:sz w:val="28"/>
          <w:szCs w:val="28"/>
          <w:lang w:val="en-US"/>
        </w:rPr>
        <w:t>Σp</w:t>
      </w:r>
      <w:proofErr w:type="spellEnd"/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-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=1631 млн. руб. – 1406 млн. руб. = 225 млн. руб.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Если данная сумма с плюсом, то население имело перерасход средств от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повышения цен на 16%, а если с минусом – то экономический эффект.</w:t>
      </w:r>
    </w:p>
    <w:p w:rsidR="0067729B" w:rsidRPr="0033057C" w:rsidRDefault="0067729B" w:rsidP="0033057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57C">
        <w:rPr>
          <w:rFonts w:ascii="Times New Roman" w:hAnsi="Times New Roman" w:cs="Times New Roman"/>
          <w:sz w:val="28"/>
          <w:szCs w:val="28"/>
        </w:rPr>
        <w:t>Определим индекс физического объема товарной массы, применив</w:t>
      </w:r>
      <w:r w:rsidR="0033057C" w:rsidRP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33057C">
        <w:rPr>
          <w:rFonts w:ascii="Times New Roman" w:hAnsi="Times New Roman" w:cs="Times New Roman"/>
          <w:sz w:val="28"/>
          <w:szCs w:val="28"/>
        </w:rPr>
        <w:t xml:space="preserve">средний арифметический индекс в зависимости от исходной информации. Так как знаменатель индекса цен </w:t>
      </w:r>
      <w:r w:rsidRPr="0033057C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33057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p</w:t>
      </w:r>
      <w:r w:rsidRPr="0033057C">
        <w:rPr>
          <w:rFonts w:ascii="Times New Roman" w:hAnsi="Times New Roman" w:cs="Times New Roman"/>
          <w:sz w:val="28"/>
          <w:szCs w:val="28"/>
        </w:rPr>
        <w:t xml:space="preserve"> равен числителю индекса товарной массы </w:t>
      </w:r>
      <w:r w:rsidRPr="0033057C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33057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33057C">
        <w:rPr>
          <w:rFonts w:ascii="Times New Roman" w:hAnsi="Times New Roman" w:cs="Times New Roman"/>
          <w:sz w:val="28"/>
          <w:szCs w:val="28"/>
        </w:rPr>
        <w:t xml:space="preserve">, производим такое же преобразование агрегатного индекса </w:t>
      </w:r>
      <w:r w:rsidRPr="0033057C">
        <w:rPr>
          <w:rFonts w:ascii="Times New Roman" w:hAnsi="Times New Roman" w:cs="Times New Roman"/>
          <w:b/>
          <w:bCs/>
          <w:sz w:val="28"/>
          <w:szCs w:val="28"/>
        </w:rPr>
        <w:t>Ι</w:t>
      </w:r>
      <w:r w:rsidRPr="0033057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q</w:t>
      </w:r>
      <w:r w:rsidRPr="0033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5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057C">
        <w:rPr>
          <w:rFonts w:ascii="Times New Roman" w:hAnsi="Times New Roman" w:cs="Times New Roman"/>
          <w:sz w:val="28"/>
          <w:szCs w:val="28"/>
        </w:rPr>
        <w:t xml:space="preserve"> средний из индивидуальных.</w:t>
      </w:r>
      <w:r w:rsidRPr="003305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Σ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І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=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proofErr w:type="spellStart"/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>і</w:t>
      </w:r>
      <w:proofErr w:type="spellEnd"/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  <w:vertAlign w:val="subscript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=     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14606 млн. руб.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1,004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67729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0                   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1400  млн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. руб.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Выразим значение в процентах: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1,004 ·100% = 100,4%;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100,4% - 100% = +0,4%.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 w:rsidRPr="0067729B">
        <w:rPr>
          <w:rFonts w:ascii="Times New Roman" w:hAnsi="Times New Roman" w:cs="Times New Roman"/>
          <w:sz w:val="28"/>
          <w:szCs w:val="28"/>
        </w:rPr>
        <w:t>Товарооборот за счет изменения физической массы возрос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на 0,4%. Абсолютный прирост товарооборота за счет изменения</w:t>
      </w:r>
      <w:r w:rsidR="0033057C">
        <w:rPr>
          <w:rFonts w:ascii="Times New Roman" w:hAnsi="Times New Roman" w:cs="Times New Roman"/>
          <w:sz w:val="28"/>
          <w:szCs w:val="28"/>
        </w:rPr>
        <w:t xml:space="preserve"> физической массы</w:t>
      </w:r>
      <w:r w:rsidRPr="0067729B">
        <w:rPr>
          <w:rFonts w:ascii="Times New Roman" w:hAnsi="Times New Roman" w:cs="Times New Roman"/>
          <w:sz w:val="28"/>
          <w:szCs w:val="28"/>
        </w:rPr>
        <w:t xml:space="preserve"> Δ Σ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pq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)=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 xml:space="preserve"> - Σp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1406 млн. руб. – 1400 млн. руб. = 6 млн. руб.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</w:t>
      </w:r>
      <w:r w:rsidR="00330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i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29B" w:rsidRPr="0067729B" w:rsidRDefault="0067729B" w:rsidP="0067729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Определим индекс товарооборота в фактических ценах: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Ι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pq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Σp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q</w:t>
      </w:r>
      <w:r w:rsidRPr="0067729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=</w:t>
      </w:r>
      <w:r w:rsidRPr="0067729B">
        <w:rPr>
          <w:rFonts w:ascii="Times New Roman" w:hAnsi="Times New Roman" w:cs="Times New Roman"/>
          <w:sz w:val="28"/>
          <w:szCs w:val="28"/>
          <w:u w:val="single"/>
        </w:rPr>
        <w:t>1631 млн. руб.</w:t>
      </w:r>
      <w:r w:rsidRPr="0067729B">
        <w:rPr>
          <w:rFonts w:ascii="Times New Roman" w:hAnsi="Times New Roman" w:cs="Times New Roman"/>
          <w:sz w:val="28"/>
          <w:szCs w:val="28"/>
        </w:rPr>
        <w:t xml:space="preserve"> = 1,165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Σp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 xml:space="preserve">0    </w:t>
      </w:r>
      <w:r w:rsidRPr="0067729B">
        <w:rPr>
          <w:rFonts w:ascii="Times New Roman" w:hAnsi="Times New Roman" w:cs="Times New Roman"/>
          <w:sz w:val="28"/>
          <w:szCs w:val="28"/>
        </w:rPr>
        <w:t>1400 млн. руб.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Выразим значение в процентах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1,165 · 100% = 116,5%;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116,5% - 100% = +16,5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67729B">
        <w:rPr>
          <w:rFonts w:ascii="Times New Roman" w:hAnsi="Times New Roman" w:cs="Times New Roman"/>
          <w:sz w:val="28"/>
          <w:szCs w:val="28"/>
        </w:rPr>
        <w:t xml:space="preserve"> Товарооборот за счет изменения двух факторов: цен и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физической массы возрос на 16,5 %.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Абсолютный прирост товарооборота за счет изменения этих же двух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факторов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Δ Σpq (,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)=Σp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729B">
        <w:rPr>
          <w:rFonts w:ascii="Times New Roman" w:hAnsi="Times New Roman" w:cs="Times New Roman"/>
          <w:sz w:val="28"/>
          <w:szCs w:val="28"/>
        </w:rPr>
        <w:t>-Σp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>q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7729B">
        <w:rPr>
          <w:rFonts w:ascii="Times New Roman" w:hAnsi="Times New Roman" w:cs="Times New Roman"/>
          <w:sz w:val="28"/>
          <w:szCs w:val="28"/>
        </w:rPr>
        <w:t>=1631 млн. руб. – 1400 млн. руб. = 231 млн. руб.</w:t>
      </w:r>
    </w:p>
    <w:p w:rsidR="0067729B" w:rsidRPr="0033057C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Выявим взаимосвязи индексов.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В относительном выражении Ι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pq</w:t>
      </w:r>
      <w:r w:rsidRPr="0067729B">
        <w:rPr>
          <w:rFonts w:ascii="Times New Roman" w:hAnsi="Times New Roman" w:cs="Times New Roman"/>
          <w:sz w:val="28"/>
          <w:szCs w:val="28"/>
        </w:rPr>
        <w:t>= Ι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p·</w:t>
      </w:r>
      <w:r w:rsidRPr="0067729B">
        <w:rPr>
          <w:rFonts w:ascii="Times New Roman" w:hAnsi="Times New Roman" w:cs="Times New Roman"/>
          <w:sz w:val="28"/>
          <w:szCs w:val="28"/>
        </w:rPr>
        <w:t>·І</w:t>
      </w:r>
      <w:r w:rsidRPr="0067729B">
        <w:rPr>
          <w:rFonts w:ascii="Times New Roman" w:hAnsi="Times New Roman" w:cs="Times New Roman"/>
          <w:sz w:val="28"/>
          <w:szCs w:val="28"/>
          <w:vertAlign w:val="subscript"/>
        </w:rPr>
        <w:t>q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Подставим в эту формулу значения: 1,165 =1,16·1,004.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 w:rsidRPr="0067729B">
        <w:rPr>
          <w:rFonts w:ascii="Times New Roman" w:hAnsi="Times New Roman" w:cs="Times New Roman"/>
          <w:sz w:val="28"/>
          <w:szCs w:val="28"/>
        </w:rPr>
        <w:t xml:space="preserve">Товарооборот в отчетном периоде по сравнению с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 xml:space="preserve">возрос на 16,5%, в том числе за счет изменения цен – на 16% и за счет 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lastRenderedPageBreak/>
        <w:t>изменения физической массы – на 0,4%.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Взаимосвязь в абсолютном выражении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Δ Σpq (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p,q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) = Δ Σpq (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) + Δ Σpq (</w:t>
      </w:r>
      <w:proofErr w:type="spellStart"/>
      <w:r w:rsidRPr="0067729B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67729B">
        <w:rPr>
          <w:rFonts w:ascii="Times New Roman" w:hAnsi="Times New Roman" w:cs="Times New Roman"/>
          <w:sz w:val="28"/>
          <w:szCs w:val="28"/>
        </w:rPr>
        <w:t>).</w:t>
      </w:r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29B">
        <w:rPr>
          <w:rFonts w:ascii="Times New Roman" w:hAnsi="Times New Roman" w:cs="Times New Roman"/>
          <w:sz w:val="28"/>
          <w:szCs w:val="28"/>
        </w:rPr>
        <w:t>Подставим значения: 231 млн. руб. = 225 млн. руб. + 6 млн. руб.</w:t>
      </w:r>
      <w:proofErr w:type="gramEnd"/>
    </w:p>
    <w:p w:rsidR="0067729B" w:rsidRPr="0067729B" w:rsidRDefault="0067729B" w:rsidP="00330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В абсолютной сумме товарооборот в отчетном периоде по</w:t>
      </w:r>
      <w:r w:rsidR="0033057C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сравнению с базисным возрос на 231 млн. руб., в том числе за счет изменения цен он возрос на 225 млн. руб., в том числе за счет изменения цен он возрос на 225 млн. руб. и за счет изменения физической массы – на 6 млн. руб.</w:t>
      </w:r>
      <w:proofErr w:type="gramEnd"/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Часто в ходе экономического анализа изменение индексируемых величин изучают не за два, а за ряд последовательных периодов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29B">
        <w:rPr>
          <w:rFonts w:ascii="Times New Roman" w:hAnsi="Times New Roman" w:cs="Times New Roman"/>
          <w:sz w:val="28"/>
          <w:szCs w:val="28"/>
        </w:rPr>
        <w:t>ледовательно, возникает необходимость построения индексов за ряд последовательных периодов, которые образуют индексные системы.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</w:p>
    <w:p w:rsidR="0067729B" w:rsidRPr="0067729B" w:rsidRDefault="0067729B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В табл</w:t>
      </w:r>
      <w:r w:rsidR="00B327F0">
        <w:rPr>
          <w:rFonts w:ascii="Times New Roman" w:hAnsi="Times New Roman" w:cs="Times New Roman"/>
          <w:sz w:val="28"/>
          <w:szCs w:val="28"/>
        </w:rPr>
        <w:t xml:space="preserve">ице </w:t>
      </w:r>
      <w:r w:rsidRPr="0067729B">
        <w:rPr>
          <w:rFonts w:ascii="Times New Roman" w:hAnsi="Times New Roman" w:cs="Times New Roman"/>
          <w:sz w:val="28"/>
          <w:szCs w:val="28"/>
        </w:rPr>
        <w:t>имеются данные о ценах яблок на колхозных ранках двух  городов.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2492"/>
        <w:gridCol w:w="2318"/>
      </w:tblGrid>
      <w:tr w:rsidR="0067729B" w:rsidRPr="00B327F0" w:rsidTr="0067729B">
        <w:trPr>
          <w:cantSplit/>
          <w:trHeight w:val="447"/>
        </w:trPr>
        <w:tc>
          <w:tcPr>
            <w:tcW w:w="4140" w:type="dxa"/>
            <w:vMerge w:val="restart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</w:t>
            </w:r>
          </w:p>
        </w:tc>
        <w:tc>
          <w:tcPr>
            <w:tcW w:w="4860" w:type="dxa"/>
            <w:gridSpan w:val="2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Средняя цена, руб. за 1 кг</w:t>
            </w:r>
          </w:p>
        </w:tc>
      </w:tr>
      <w:tr w:rsidR="0067729B" w:rsidRPr="00B327F0" w:rsidTr="0067729B">
        <w:trPr>
          <w:cantSplit/>
          <w:trHeight w:val="140"/>
        </w:trPr>
        <w:tc>
          <w:tcPr>
            <w:tcW w:w="414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 августа</w:t>
            </w:r>
          </w:p>
        </w:tc>
        <w:tc>
          <w:tcPr>
            <w:tcW w:w="234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25 сентября</w:t>
            </w:r>
          </w:p>
        </w:tc>
      </w:tr>
      <w:tr w:rsidR="0067729B" w:rsidRPr="00B327F0" w:rsidTr="0067729B">
        <w:tc>
          <w:tcPr>
            <w:tcW w:w="414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 ………………………….</w:t>
            </w:r>
          </w:p>
        </w:tc>
        <w:tc>
          <w:tcPr>
            <w:tcW w:w="25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729B" w:rsidRPr="00B327F0" w:rsidTr="0067729B">
        <w:tc>
          <w:tcPr>
            <w:tcW w:w="414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Казань …………………………..</w:t>
            </w:r>
          </w:p>
        </w:tc>
        <w:tc>
          <w:tcPr>
            <w:tcW w:w="25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индивидуальные индексы средних цен по каждому городу;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отношение уровня средних цен в Казане к средним ценам в Москве.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2.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Имеются данные о ценах и количестве продажи моркови на рынке: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2304"/>
        <w:gridCol w:w="2327"/>
        <w:gridCol w:w="1997"/>
      </w:tblGrid>
      <w:tr w:rsidR="0067729B" w:rsidRPr="00B327F0" w:rsidTr="00B327F0">
        <w:tc>
          <w:tcPr>
            <w:tcW w:w="2295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Месяцы</w:t>
            </w:r>
          </w:p>
        </w:tc>
        <w:tc>
          <w:tcPr>
            <w:tcW w:w="230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9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67729B" w:rsidRPr="00B327F0" w:rsidTr="00B327F0">
        <w:tc>
          <w:tcPr>
            <w:tcW w:w="2295" w:type="dxa"/>
          </w:tcPr>
          <w:p w:rsidR="0067729B" w:rsidRPr="00B327F0" w:rsidRDefault="0067729B" w:rsidP="00B327F0">
            <w:pPr>
              <w:tabs>
                <w:tab w:val="left" w:pos="21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Цена за 1 кг, руб.</w:t>
            </w:r>
          </w:p>
        </w:tc>
        <w:tc>
          <w:tcPr>
            <w:tcW w:w="230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2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9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7729B" w:rsidRPr="00B327F0" w:rsidTr="00B327F0">
        <w:tc>
          <w:tcPr>
            <w:tcW w:w="2295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0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2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97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индивидуальные индексы цен цепным методом;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индивидуальные индексы количества базисным методом.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Результаты решений занесите в таблицу.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Продажа овощей в магазине «Дар</w:t>
      </w:r>
      <w:r w:rsidR="00B327F0">
        <w:rPr>
          <w:rFonts w:ascii="Times New Roman" w:hAnsi="Times New Roman" w:cs="Times New Roman"/>
          <w:sz w:val="28"/>
          <w:szCs w:val="28"/>
        </w:rPr>
        <w:t>ы природы» составила</w:t>
      </w:r>
      <w:r w:rsidRPr="006772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440"/>
        <w:gridCol w:w="1620"/>
        <w:gridCol w:w="1620"/>
        <w:gridCol w:w="1620"/>
      </w:tblGrid>
      <w:tr w:rsidR="0067729B" w:rsidRPr="00B327F0" w:rsidTr="00B327F0">
        <w:trPr>
          <w:cantSplit/>
          <w:trHeight w:val="280"/>
        </w:trPr>
        <w:tc>
          <w:tcPr>
            <w:tcW w:w="3060" w:type="dxa"/>
            <w:vMerge w:val="restart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3060" w:type="dxa"/>
            <w:gridSpan w:val="2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Базисный период</w:t>
            </w:r>
          </w:p>
        </w:tc>
        <w:tc>
          <w:tcPr>
            <w:tcW w:w="3240" w:type="dxa"/>
            <w:gridSpan w:val="2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67729B" w:rsidRPr="00B327F0" w:rsidTr="00B327F0">
        <w:trPr>
          <w:cantSplit/>
          <w:trHeight w:val="340"/>
        </w:trPr>
        <w:tc>
          <w:tcPr>
            <w:tcW w:w="306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продано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1 кг,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продано,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1 кг,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Картофель……………</w:t>
            </w:r>
          </w:p>
        </w:tc>
        <w:tc>
          <w:tcPr>
            <w:tcW w:w="14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Морковь ……………..</w:t>
            </w:r>
          </w:p>
        </w:tc>
        <w:tc>
          <w:tcPr>
            <w:tcW w:w="14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Капуста ………………</w:t>
            </w:r>
          </w:p>
        </w:tc>
        <w:tc>
          <w:tcPr>
            <w:tcW w:w="14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На основе приведенных данных 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средний индекс цен;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>средний индекс физического объема товарооборота;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индекс фактического товарооборота;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сумму экономии, полученной населением от снижения цен.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</w:p>
    <w:p w:rsidR="0067729B" w:rsidRPr="0067729B" w:rsidRDefault="0067729B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Необходимо изучить изменение объема реализации продукции, цены и денежной выручки, по данным реализации</w:t>
      </w:r>
      <w:r w:rsidR="00B327F0">
        <w:rPr>
          <w:rFonts w:ascii="Times New Roman" w:hAnsi="Times New Roman" w:cs="Times New Roman"/>
          <w:sz w:val="28"/>
          <w:szCs w:val="28"/>
        </w:rPr>
        <w:t xml:space="preserve"> продуктов в магазине «Овощи».</w:t>
      </w:r>
      <w:r w:rsidRPr="006772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B327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6"/>
        <w:gridCol w:w="1674"/>
        <w:gridCol w:w="1578"/>
        <w:gridCol w:w="1741"/>
        <w:gridCol w:w="1742"/>
      </w:tblGrid>
      <w:tr w:rsidR="0067729B" w:rsidRPr="00B327F0" w:rsidTr="00B327F0">
        <w:trPr>
          <w:cantSplit/>
          <w:trHeight w:val="720"/>
        </w:trPr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2" w:type="dxa"/>
            <w:gridSpan w:val="2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Реализовано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продукции, тыс. </w:t>
            </w: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483" w:type="dxa"/>
            <w:gridSpan w:val="2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1 </w:t>
            </w: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67729B" w:rsidRPr="00B327F0" w:rsidTr="00B327F0"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</w:t>
            </w:r>
          </w:p>
        </w:tc>
        <w:tc>
          <w:tcPr>
            <w:tcW w:w="1674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578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741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базисн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742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</w:tr>
      <w:tr w:rsidR="0067729B" w:rsidRPr="00B327F0" w:rsidTr="00B327F0"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78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41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42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</w:tr>
      <w:tr w:rsidR="0067729B" w:rsidRPr="00B327F0" w:rsidTr="00B327F0"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67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1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13</w:t>
            </w:r>
          </w:p>
        </w:tc>
      </w:tr>
      <w:tr w:rsidR="0067729B" w:rsidRPr="00B327F0" w:rsidTr="00B327F0"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7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</w:tr>
      <w:tr w:rsidR="0067729B" w:rsidRPr="00B327F0" w:rsidTr="00B327F0">
        <w:tc>
          <w:tcPr>
            <w:tcW w:w="211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7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8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</w:p>
        </w:tc>
        <w:tc>
          <w:tcPr>
            <w:tcW w:w="1741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B327F0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67729B" w:rsidRPr="0067729B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67729B" w:rsidRPr="0067729B" w:rsidRDefault="0067729B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Определить общий индекс физического объема.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4"/>
        <w:gridCol w:w="3599"/>
        <w:gridCol w:w="3050"/>
      </w:tblGrid>
      <w:tr w:rsidR="0067729B" w:rsidRPr="00B327F0" w:rsidTr="0067729B">
        <w:trPr>
          <w:cantSplit/>
          <w:trHeight w:val="700"/>
        </w:trPr>
        <w:tc>
          <w:tcPr>
            <w:tcW w:w="2340" w:type="dxa"/>
            <w:vMerge w:val="restart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</w:t>
            </w:r>
          </w:p>
        </w:tc>
        <w:tc>
          <w:tcPr>
            <w:tcW w:w="378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Денежная выручка за базисный период, млн. руб.</w:t>
            </w:r>
          </w:p>
        </w:tc>
        <w:tc>
          <w:tcPr>
            <w:tcW w:w="31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индекс объема</w:t>
            </w:r>
          </w:p>
        </w:tc>
      </w:tr>
      <w:tr w:rsidR="0067729B" w:rsidRPr="00B327F0" w:rsidTr="0067729B">
        <w:trPr>
          <w:cantSplit/>
          <w:trHeight w:val="260"/>
        </w:trPr>
        <w:tc>
          <w:tcPr>
            <w:tcW w:w="234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1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q</w:t>
            </w:r>
            <w:proofErr w:type="spell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=q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:q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67729B" w:rsidRPr="00B327F0" w:rsidTr="0067729B"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Зерно</w:t>
            </w:r>
          </w:p>
        </w:tc>
        <w:tc>
          <w:tcPr>
            <w:tcW w:w="37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500</w:t>
            </w:r>
          </w:p>
        </w:tc>
        <w:tc>
          <w:tcPr>
            <w:tcW w:w="31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67729B" w:rsidRPr="00B327F0" w:rsidTr="0067729B"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37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  1,30</w:t>
            </w:r>
          </w:p>
        </w:tc>
      </w:tr>
      <w:tr w:rsidR="0067729B" w:rsidRPr="00B327F0" w:rsidTr="0067729B"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37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31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1,20</w:t>
            </w:r>
          </w:p>
        </w:tc>
      </w:tr>
      <w:tr w:rsidR="0067729B" w:rsidRPr="00B327F0" w:rsidTr="0067729B">
        <w:tc>
          <w:tcPr>
            <w:tcW w:w="234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1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Задача 6. 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 xml:space="preserve">Имеются данные об обороте розничной торговли магазина за 2 года:       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620"/>
        <w:gridCol w:w="1620"/>
        <w:gridCol w:w="2880"/>
      </w:tblGrid>
      <w:tr w:rsidR="0067729B" w:rsidRPr="00B327F0" w:rsidTr="00B327F0">
        <w:trPr>
          <w:cantSplit/>
          <w:trHeight w:val="340"/>
        </w:trPr>
        <w:tc>
          <w:tcPr>
            <w:tcW w:w="3060" w:type="dxa"/>
            <w:vMerge w:val="restart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Товарные группы</w:t>
            </w:r>
          </w:p>
        </w:tc>
        <w:tc>
          <w:tcPr>
            <w:tcW w:w="3240" w:type="dxa"/>
            <w:gridSpan w:val="2"/>
          </w:tcPr>
          <w:p w:rsidR="0067729B" w:rsidRPr="00B327F0" w:rsidRDefault="0067729B" w:rsidP="00B327F0">
            <w:pPr>
              <w:tabs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2880" w:type="dxa"/>
            <w:vMerge w:val="restart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количества проданных товаров, </w:t>
            </w:r>
            <w:proofErr w:type="gram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67729B" w:rsidRPr="00B327F0" w:rsidTr="00B327F0">
        <w:trPr>
          <w:cantSplit/>
          <w:trHeight w:val="300"/>
        </w:trPr>
        <w:tc>
          <w:tcPr>
            <w:tcW w:w="306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прошлый год</w:t>
            </w: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88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B3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45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28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+3</w:t>
            </w:r>
          </w:p>
        </w:tc>
      </w:tr>
      <w:tr w:rsidR="0067729B" w:rsidRPr="00B327F0" w:rsidTr="00B327F0">
        <w:tc>
          <w:tcPr>
            <w:tcW w:w="306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цены;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количества;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оборота розничной торговли;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изменение оборота розничной торговли под влиянием цены и количества проданных товаров.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7.</w:t>
      </w:r>
    </w:p>
    <w:p w:rsidR="0067729B" w:rsidRPr="00B327F0" w:rsidRDefault="0067729B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приведены данные о реализации товаров:        </w:t>
      </w: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620"/>
        <w:gridCol w:w="1800"/>
        <w:gridCol w:w="1620"/>
        <w:gridCol w:w="1620"/>
      </w:tblGrid>
      <w:tr w:rsidR="0067729B" w:rsidRPr="00B327F0" w:rsidTr="0067729B">
        <w:trPr>
          <w:cantSplit/>
          <w:trHeight w:val="460"/>
        </w:trPr>
        <w:tc>
          <w:tcPr>
            <w:tcW w:w="2520" w:type="dxa"/>
            <w:vMerge w:val="restart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3420" w:type="dxa"/>
            <w:gridSpan w:val="2"/>
          </w:tcPr>
          <w:p w:rsidR="0067729B" w:rsidRPr="00B327F0" w:rsidRDefault="0067729B" w:rsidP="00B327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40" w:type="dxa"/>
            <w:gridSpan w:val="2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67729B" w:rsidRPr="00B327F0" w:rsidTr="0067729B">
        <w:trPr>
          <w:cantSplit/>
          <w:trHeight w:val="180"/>
        </w:trPr>
        <w:tc>
          <w:tcPr>
            <w:tcW w:w="252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шт.)</w:t>
            </w:r>
          </w:p>
        </w:tc>
        <w:tc>
          <w:tcPr>
            <w:tcW w:w="180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1 шт.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шт.)</w:t>
            </w:r>
          </w:p>
        </w:tc>
        <w:tc>
          <w:tcPr>
            <w:tcW w:w="16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1 шт.</w:t>
            </w:r>
          </w:p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67729B" w:rsidRPr="00B327F0" w:rsidTr="0067729B">
        <w:tc>
          <w:tcPr>
            <w:tcW w:w="25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Электролампы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Вт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7729B" w:rsidRPr="00B327F0" w:rsidTr="0067729B">
        <w:tc>
          <w:tcPr>
            <w:tcW w:w="25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Электролампы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Вт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0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7729B" w:rsidRPr="00B327F0" w:rsidTr="0067729B">
        <w:tc>
          <w:tcPr>
            <w:tcW w:w="2520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Электролампы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Вт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а) индивидуальные индексы цен, объема продажи по каждому товару;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б) общий индекс фактического оборота розничной торговли.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67729B" w:rsidRPr="0067729B" w:rsidRDefault="0067729B" w:rsidP="006772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8.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Как изменится оборот по мясу, если цена за 1 кг мяса повысится на 5%, а количество реализованного мяса сократится на 3%.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29B">
        <w:rPr>
          <w:rFonts w:ascii="Times New Roman" w:hAnsi="Times New Roman" w:cs="Times New Roman"/>
          <w:b/>
          <w:bCs/>
          <w:sz w:val="28"/>
          <w:szCs w:val="28"/>
        </w:rPr>
        <w:t>Задача 9.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Имеются данные об обороте розничной торговли магазина за 2 года: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1624"/>
        <w:gridCol w:w="1753"/>
        <w:gridCol w:w="3110"/>
      </w:tblGrid>
      <w:tr w:rsidR="0067729B" w:rsidRPr="00B327F0" w:rsidTr="00B327F0">
        <w:trPr>
          <w:cantSplit/>
          <w:trHeight w:val="680"/>
        </w:trPr>
        <w:tc>
          <w:tcPr>
            <w:tcW w:w="2436" w:type="dxa"/>
            <w:vMerge w:val="restart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Товарные группы</w:t>
            </w:r>
          </w:p>
        </w:tc>
        <w:tc>
          <w:tcPr>
            <w:tcW w:w="3377" w:type="dxa"/>
            <w:gridSpan w:val="2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3110" w:type="dxa"/>
            <w:vMerge w:val="restart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количества проданных товаров,</w:t>
            </w:r>
            <w:r w:rsid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67729B" w:rsidRPr="00B327F0" w:rsidTr="00B327F0">
        <w:trPr>
          <w:cantSplit/>
          <w:trHeight w:val="280"/>
        </w:trPr>
        <w:tc>
          <w:tcPr>
            <w:tcW w:w="2436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67729B" w:rsidRPr="00B327F0" w:rsidRDefault="00B327F0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Прошлый </w:t>
            </w:r>
            <w:r w:rsidR="0067729B"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53" w:type="dxa"/>
          </w:tcPr>
          <w:p w:rsidR="0067729B" w:rsidRPr="00B327F0" w:rsidRDefault="0067729B" w:rsidP="00B32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3110" w:type="dxa"/>
            <w:vMerge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729B" w:rsidRPr="00B327F0" w:rsidTr="00B327F0">
        <w:tc>
          <w:tcPr>
            <w:tcW w:w="243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2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</w:p>
        </w:tc>
        <w:tc>
          <w:tcPr>
            <w:tcW w:w="1753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11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67729B" w:rsidRPr="00B327F0" w:rsidTr="00B327F0">
        <w:tc>
          <w:tcPr>
            <w:tcW w:w="243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2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1753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 xml:space="preserve">        138</w:t>
            </w:r>
          </w:p>
        </w:tc>
        <w:tc>
          <w:tcPr>
            <w:tcW w:w="311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</w:tr>
      <w:tr w:rsidR="0067729B" w:rsidRPr="00B327F0" w:rsidTr="00B327F0">
        <w:tc>
          <w:tcPr>
            <w:tcW w:w="2436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67729B" w:rsidRPr="00B327F0" w:rsidRDefault="0067729B" w:rsidP="0067729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Определите: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физического объема проданных товаров;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оборота розничной торговли;</w:t>
      </w:r>
    </w:p>
    <w:p w:rsidR="0067729B" w:rsidRPr="0067729B" w:rsidRDefault="0067729B" w:rsidP="00677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общий индекс цены;</w:t>
      </w:r>
    </w:p>
    <w:p w:rsidR="0067729B" w:rsidRDefault="0067729B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29B">
        <w:rPr>
          <w:rFonts w:ascii="Times New Roman" w:hAnsi="Times New Roman" w:cs="Times New Roman"/>
          <w:sz w:val="28"/>
          <w:szCs w:val="28"/>
        </w:rPr>
        <w:t>изменение суммы оборота всего, в том числе под влиянием цены и количества проданных товаров.</w:t>
      </w:r>
      <w:r w:rsidR="00B327F0">
        <w:rPr>
          <w:rFonts w:ascii="Times New Roman" w:hAnsi="Times New Roman" w:cs="Times New Roman"/>
          <w:sz w:val="28"/>
          <w:szCs w:val="28"/>
        </w:rPr>
        <w:t xml:space="preserve"> </w:t>
      </w:r>
      <w:r w:rsidRPr="0067729B">
        <w:rPr>
          <w:rFonts w:ascii="Times New Roman" w:hAnsi="Times New Roman" w:cs="Times New Roman"/>
          <w:sz w:val="28"/>
          <w:szCs w:val="28"/>
        </w:rPr>
        <w:t>Сделайте выводы.</w:t>
      </w:r>
    </w:p>
    <w:p w:rsidR="007161FD" w:rsidRPr="0067729B" w:rsidRDefault="007161FD" w:rsidP="00B32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7F0" w:rsidRPr="00513F9B" w:rsidRDefault="00B327F0" w:rsidP="00513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9B">
        <w:rPr>
          <w:rFonts w:ascii="Times New Roman" w:hAnsi="Times New Roman" w:cs="Times New Roman"/>
          <w:b/>
          <w:sz w:val="28"/>
          <w:szCs w:val="28"/>
        </w:rPr>
        <w:t>Практическая работа№6</w:t>
      </w:r>
    </w:p>
    <w:p w:rsidR="00B327F0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944EB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13F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13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F9B" w:rsidRPr="00513F9B">
        <w:rPr>
          <w:rFonts w:ascii="Times New Roman" w:eastAsia="Times New Roman" w:hAnsi="Times New Roman" w:cs="Times New Roman"/>
          <w:bCs/>
          <w:sz w:val="28"/>
          <w:szCs w:val="28"/>
        </w:rPr>
        <w:t>Выборочное наблюдение в статистике</w:t>
      </w:r>
    </w:p>
    <w:p w:rsidR="00513F9B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13F9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944EB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13F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4E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3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F9B" w:rsidRPr="00513F9B">
        <w:rPr>
          <w:rFonts w:ascii="Times New Roman" w:hAnsi="Times New Roman" w:cs="Times New Roman"/>
          <w:bCs/>
          <w:sz w:val="28"/>
          <w:szCs w:val="28"/>
        </w:rPr>
        <w:t xml:space="preserve">Методы оценки результатов выборочного наблюдения </w:t>
      </w:r>
    </w:p>
    <w:p w:rsidR="00B327F0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13F9B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513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F9B" w:rsidRPr="00513F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ошибки выборки, генеральной совокупности.</w:t>
      </w:r>
    </w:p>
    <w:p w:rsidR="00B327F0" w:rsidRPr="00513F9B" w:rsidRDefault="00B327F0" w:rsidP="0051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F9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13F9B">
        <w:rPr>
          <w:rFonts w:ascii="Times New Roman" w:hAnsi="Times New Roman" w:cs="Times New Roman"/>
          <w:i/>
          <w:sz w:val="28"/>
          <w:szCs w:val="28"/>
        </w:rPr>
        <w:t>научиться составлять план выборочного наблюдения.</w:t>
      </w:r>
    </w:p>
    <w:p w:rsidR="00B327F0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13F9B">
        <w:rPr>
          <w:rFonts w:ascii="Times New Roman" w:hAnsi="Times New Roman" w:cs="Times New Roman"/>
          <w:b/>
          <w:i/>
          <w:sz w:val="28"/>
          <w:szCs w:val="28"/>
        </w:rPr>
        <w:t>Обеспечение практической работы:</w:t>
      </w:r>
    </w:p>
    <w:p w:rsidR="00B327F0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3F9B">
        <w:rPr>
          <w:rFonts w:ascii="Times New Roman" w:hAnsi="Times New Roman" w:cs="Times New Roman"/>
          <w:sz w:val="28"/>
          <w:szCs w:val="28"/>
        </w:rPr>
        <w:t>- задание для выполнения работы.</w:t>
      </w:r>
    </w:p>
    <w:p w:rsidR="00B327F0" w:rsidRPr="00BE7EFD" w:rsidRDefault="00B327F0" w:rsidP="00513F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у студента должны формироваться общие и профессиональные компетенции.</w:t>
      </w:r>
    </w:p>
    <w:p w:rsidR="00B327F0" w:rsidRPr="00BE7EFD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E7EFD">
        <w:rPr>
          <w:rFonts w:ascii="Times New Roman" w:hAnsi="Times New Roman" w:cs="Times New Roman"/>
          <w:i/>
          <w:sz w:val="28"/>
          <w:szCs w:val="28"/>
        </w:rPr>
        <w:t>В результате выполнения данной работы студент должен</w:t>
      </w:r>
      <w:r w:rsidR="00513F9B" w:rsidRPr="00BE7E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F9B" w:rsidRPr="00BE7EF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E7EFD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B327F0" w:rsidRPr="00BE7EFD" w:rsidRDefault="00B327F0" w:rsidP="0051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EFD">
        <w:rPr>
          <w:rFonts w:ascii="Times New Roman" w:hAnsi="Times New Roman" w:cs="Times New Roman"/>
          <w:sz w:val="28"/>
          <w:szCs w:val="28"/>
        </w:rPr>
        <w:t>- составлять план выборочного наблюдения;</w:t>
      </w:r>
    </w:p>
    <w:p w:rsidR="00B327F0" w:rsidRPr="00513F9B" w:rsidRDefault="00B327F0" w:rsidP="00513F9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13F9B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B327F0" w:rsidRPr="00513F9B" w:rsidRDefault="00B327F0" w:rsidP="0051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9B">
        <w:rPr>
          <w:rFonts w:ascii="Times New Roman" w:hAnsi="Times New Roman" w:cs="Times New Roman"/>
          <w:sz w:val="28"/>
          <w:szCs w:val="28"/>
        </w:rPr>
        <w:lastRenderedPageBreak/>
        <w:t>- основные показатели и практику применения выборочного наблюдения</w:t>
      </w:r>
    </w:p>
    <w:p w:rsidR="00B327F0" w:rsidRPr="00513F9B" w:rsidRDefault="00B327F0" w:rsidP="0051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9B">
        <w:rPr>
          <w:rFonts w:ascii="Times New Roman" w:hAnsi="Times New Roman" w:cs="Times New Roman"/>
          <w:noProof/>
          <w:sz w:val="28"/>
          <w:szCs w:val="28"/>
        </w:rPr>
        <w:t>-</w:t>
      </w:r>
      <w:r w:rsidRPr="00513F9B">
        <w:rPr>
          <w:rFonts w:ascii="Times New Roman" w:hAnsi="Times New Roman" w:cs="Times New Roman"/>
          <w:sz w:val="28"/>
          <w:szCs w:val="28"/>
        </w:rPr>
        <w:t xml:space="preserve"> способы формирования выборочной совокупности и методы определения необходимого объема выборки.</w:t>
      </w:r>
    </w:p>
    <w:p w:rsidR="00B327F0" w:rsidRPr="00513F9B" w:rsidRDefault="00B327F0" w:rsidP="00513F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9B">
        <w:rPr>
          <w:rFonts w:ascii="Times New Roman" w:hAnsi="Times New Roman" w:cs="Times New Roman"/>
          <w:sz w:val="28"/>
          <w:szCs w:val="28"/>
        </w:rPr>
        <w:t>Основной частью практической работы со студентами является составление плана выборочного статистического наблюдения.</w:t>
      </w:r>
    </w:p>
    <w:p w:rsidR="00B327F0" w:rsidRPr="00513F9B" w:rsidRDefault="00B327F0" w:rsidP="00513F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327F0" w:rsidRPr="00513F9B" w:rsidRDefault="00B327F0" w:rsidP="00513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3F9B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>Значительная часть задач статистики связана с необходимостью описать большую совокупность объектов. Обычно эту совокупность называют генеральной.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>Совокупность единиц, из которых производится отбор, принято называть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rStyle w:val="af"/>
          <w:color w:val="222222"/>
          <w:sz w:val="28"/>
          <w:szCs w:val="28"/>
        </w:rPr>
        <w:t>генеральной совокупностью.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>Например, все жители Москвы, месячная продукция завода, производящего телевизоры. Но генеральная совокупность – это не просто множество. Эти слова применимы лишь к тем случаям, когда множество изучается выборочным методом.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>Если интересующая нас совокупность объектов слишком многочисленна или её объекты труднодоступны, или имеются другие причины, не позволяющие изучить все объекты, прибегают к изучению какой-то части объектов. Эта выбранная для полного исследования часть единиц совокупности называется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rStyle w:val="af"/>
          <w:color w:val="222222"/>
          <w:sz w:val="28"/>
          <w:szCs w:val="28"/>
        </w:rPr>
        <w:t>выборкой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или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rStyle w:val="af"/>
          <w:color w:val="222222"/>
          <w:sz w:val="28"/>
          <w:szCs w:val="28"/>
        </w:rPr>
        <w:t>выборочной совокупностью.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 xml:space="preserve">Вычисленные по материалам выборочного наблюдения статистические обобщающие показатели </w:t>
      </w:r>
      <w:proofErr w:type="gramStart"/>
      <w:r w:rsidRPr="00121742">
        <w:rPr>
          <w:color w:val="222222"/>
          <w:sz w:val="28"/>
          <w:szCs w:val="28"/>
        </w:rPr>
        <w:t>(</w:t>
      </w:r>
      <w:r w:rsidRPr="00121742">
        <w:rPr>
          <w:rStyle w:val="apple-converted-space"/>
          <w:color w:val="222222"/>
          <w:sz w:val="28"/>
          <w:szCs w:val="28"/>
        </w:rPr>
        <w:t> </w:t>
      </w:r>
      <w:proofErr w:type="gramEnd"/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52400" cy="142875"/>
            <wp:effectExtent l="19050" t="0" r="0" b="0"/>
            <wp:docPr id="16" name="Рисунок 1" descr="http://konspekta.net/lektsiiorgimg/baza8/4374098924059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iorgimg/baza8/4374098924059.files/image18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и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23825" cy="219075"/>
            <wp:effectExtent l="19050" t="0" r="9525" b="0"/>
            <wp:docPr id="15" name="Рисунок 2" descr="http://konspekta.net/lektsiiorgimg/baza8/4374098924059.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iorgimg/baza8/4374098924059.files/image18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) могут в той или иной мере отличаться от значений этих характеристик в генеральной совокупности (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14" name="Рисунок 3" descr="http://konspekta.net/lektsiiorgimg/baza8/4374098924059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iorgimg/baza8/4374098924059.files/image18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и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13" name="Рисунок 4" descr="http://konspekta.net/lektsiiorgimg/baza8/4374098924059.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lektsiiorgimg/baza8/4374098924059.files/image19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). Величина этих отклонений называется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rStyle w:val="af"/>
          <w:color w:val="222222"/>
          <w:sz w:val="28"/>
          <w:szCs w:val="28"/>
        </w:rPr>
        <w:t>ошибкой выборочного наблюдения</w:t>
      </w:r>
      <w:r w:rsidRPr="00121742">
        <w:rPr>
          <w:color w:val="222222"/>
          <w:sz w:val="28"/>
          <w:szCs w:val="28"/>
        </w:rPr>
        <w:t>, эти возможные расхождения между характеристиками выборочной и генеральной совокупностей измеряются средней ошибкой выборки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5" name="Рисунок 5" descr="http://konspekta.net/lektsiiorgimg/baza8/4374098924059.files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lektsiiorgimg/baza8/4374098924059.files/image1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.</w:t>
      </w:r>
      <w:proofErr w:type="gramEnd"/>
      <w:r w:rsidRPr="00121742">
        <w:rPr>
          <w:color w:val="222222"/>
          <w:sz w:val="28"/>
          <w:szCs w:val="28"/>
        </w:rPr>
        <w:t xml:space="preserve"> Формулы расчёта средней ошибки выборки при повторном и бесповторном способах отбо</w:t>
      </w:r>
      <w:r>
        <w:rPr>
          <w:color w:val="222222"/>
          <w:sz w:val="28"/>
          <w:szCs w:val="28"/>
        </w:rPr>
        <w:t>ра единиц приведены в таблице</w:t>
      </w:r>
      <w:r w:rsidRPr="00121742">
        <w:rPr>
          <w:color w:val="222222"/>
          <w:sz w:val="28"/>
          <w:szCs w:val="28"/>
        </w:rPr>
        <w:t>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>N – объём генеральной совокупности (число входящих в неё единиц);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121742">
        <w:rPr>
          <w:color w:val="222222"/>
          <w:sz w:val="28"/>
          <w:szCs w:val="28"/>
        </w:rPr>
        <w:t>n</w:t>
      </w:r>
      <w:proofErr w:type="spellEnd"/>
      <w:r w:rsidRPr="00121742">
        <w:rPr>
          <w:color w:val="222222"/>
          <w:sz w:val="28"/>
          <w:szCs w:val="28"/>
        </w:rPr>
        <w:t xml:space="preserve"> – объём выборочной совокупности (число единиц, попавших в выборку);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6" name="Рисунок 6" descr="http://konspekta.net/lektsiiorgimg/baza8/4374098924059.files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lektsiiorgimg/baza8/4374098924059.files/image19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121742">
        <w:rPr>
          <w:color w:val="222222"/>
          <w:sz w:val="28"/>
          <w:szCs w:val="28"/>
        </w:rPr>
        <w:t>генеральная</w:t>
      </w:r>
      <w:proofErr w:type="gramEnd"/>
      <w:r w:rsidRPr="00121742">
        <w:rPr>
          <w:color w:val="222222"/>
          <w:sz w:val="28"/>
          <w:szCs w:val="28"/>
        </w:rPr>
        <w:t xml:space="preserve"> средняя (среднее значение признака в генеральной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276225" cy="200025"/>
            <wp:effectExtent l="19050" t="0" r="9525" b="0"/>
            <wp:docPr id="7" name="Рисунок 7" descr="http://konspekta.net/lektsiiorgimg/baza8/4374098924059.files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lektsiiorgimg/baza8/4374098924059.files/image19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proofErr w:type="gramStart"/>
      <w:r w:rsidRPr="00121742">
        <w:rPr>
          <w:color w:val="222222"/>
          <w:sz w:val="28"/>
          <w:szCs w:val="28"/>
        </w:rPr>
        <w:t>выборочная</w:t>
      </w:r>
      <w:proofErr w:type="gramEnd"/>
      <w:r w:rsidRPr="00121742">
        <w:rPr>
          <w:color w:val="222222"/>
          <w:sz w:val="28"/>
          <w:szCs w:val="28"/>
        </w:rPr>
        <w:t xml:space="preserve"> средняя (среднее значение признака в выборочной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121742">
        <w:rPr>
          <w:color w:val="222222"/>
          <w:sz w:val="28"/>
          <w:szCs w:val="28"/>
        </w:rPr>
        <w:t>p</w:t>
      </w:r>
      <w:proofErr w:type="spellEnd"/>
      <w:r w:rsidRPr="00121742">
        <w:rPr>
          <w:color w:val="222222"/>
          <w:sz w:val="28"/>
          <w:szCs w:val="28"/>
        </w:rPr>
        <w:t xml:space="preserve"> - генеральная доля (доля единиц, обладающих данным признаком в генеральной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266700" cy="142875"/>
            <wp:effectExtent l="19050" t="0" r="0" b="0"/>
            <wp:docPr id="8" name="Рисунок 8" descr="http://konspekta.net/lektsiiorgimg/baza8/4374098924059.files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lektsiiorgimg/baza8/4374098924059.files/image19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выборочная доля (доля единиц, обладающих данным признаком в выборочной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9" name="Рисунок 9" descr="http://konspekta.net/lektsiiorgimg/baza8/4374098924059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lektsiiorgimg/baza8/4374098924059.files/image2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- генеральная дисперсия (дисперсия признака в генеральной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lastRenderedPageBreak/>
        <w:t>S</w:t>
      </w:r>
      <w:r w:rsidRPr="00121742">
        <w:rPr>
          <w:color w:val="222222"/>
          <w:sz w:val="28"/>
          <w:szCs w:val="28"/>
          <w:vertAlign w:val="superscript"/>
        </w:rPr>
        <w:t>2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– выборочная дисперсия (дисперсия признака в выборочной совокупности);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152400" cy="142875"/>
            <wp:effectExtent l="19050" t="0" r="0" b="0"/>
            <wp:docPr id="10" name="Рисунок 10" descr="http://konspekta.net/lektsiiorgimg/baza8/4374098924059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lektsiiorgimg/baza8/4374098924059.files/image20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 xml:space="preserve">- среднее </w:t>
      </w:r>
      <w:proofErr w:type="spellStart"/>
      <w:r w:rsidRPr="00121742">
        <w:rPr>
          <w:color w:val="222222"/>
          <w:sz w:val="28"/>
          <w:szCs w:val="28"/>
        </w:rPr>
        <w:t>квадратическое</w:t>
      </w:r>
      <w:proofErr w:type="spellEnd"/>
      <w:r w:rsidRPr="00121742">
        <w:rPr>
          <w:color w:val="222222"/>
          <w:sz w:val="28"/>
          <w:szCs w:val="28"/>
        </w:rPr>
        <w:t xml:space="preserve"> отклонение признака в генеральной совокупности;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 xml:space="preserve">S - среднее </w:t>
      </w:r>
      <w:proofErr w:type="spellStart"/>
      <w:r w:rsidRPr="00121742">
        <w:rPr>
          <w:color w:val="222222"/>
          <w:sz w:val="28"/>
          <w:szCs w:val="28"/>
        </w:rPr>
        <w:t>квадратическое</w:t>
      </w:r>
      <w:proofErr w:type="spellEnd"/>
      <w:r w:rsidRPr="00121742">
        <w:rPr>
          <w:color w:val="222222"/>
          <w:sz w:val="28"/>
          <w:szCs w:val="28"/>
        </w:rPr>
        <w:t xml:space="preserve"> отклонение признака в выборочной совокупности.</w:t>
      </w:r>
    </w:p>
    <w:p w:rsidR="00121742" w:rsidRPr="00121742" w:rsidRDefault="00121742" w:rsidP="00121742">
      <w:pPr>
        <w:pStyle w:val="ae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121742">
        <w:rPr>
          <w:color w:val="222222"/>
          <w:sz w:val="28"/>
          <w:szCs w:val="28"/>
        </w:rPr>
        <w:t xml:space="preserve"> Для практики выборочных обследований важно, что средняя ошибка выборки применяется для установления предела отклонений характеристик выборки из соответствующих показателей генеральной совокупности </w:t>
      </w:r>
      <w:proofErr w:type="spellStart"/>
      <w:r w:rsidRPr="00121742">
        <w:rPr>
          <w:color w:val="222222"/>
          <w:sz w:val="28"/>
          <w:szCs w:val="28"/>
        </w:rPr>
        <w:t>небезотносительно</w:t>
      </w:r>
      <w:proofErr w:type="spellEnd"/>
      <w:r w:rsidRPr="00121742">
        <w:rPr>
          <w:color w:val="222222"/>
          <w:sz w:val="28"/>
          <w:szCs w:val="28"/>
        </w:rPr>
        <w:t>. Лишь с определённой степенью вероятности можно утверждать, что эти отклонения не превысят величины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314325" cy="200025"/>
            <wp:effectExtent l="19050" t="0" r="9525" b="0"/>
            <wp:docPr id="11" name="Рисунок 11" descr="http://konspekta.net/lektsiiorgimg/baza8/4374098924059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nspekta.net/lektsiiorgimg/baza8/4374098924059.files/image20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,</w:t>
      </w:r>
      <w:proofErr w:type="gramEnd"/>
      <w:r w:rsidRPr="00121742">
        <w:rPr>
          <w:color w:val="222222"/>
          <w:sz w:val="28"/>
          <w:szCs w:val="28"/>
        </w:rPr>
        <w:t xml:space="preserve"> которая в статистике называется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rStyle w:val="af"/>
          <w:color w:val="222222"/>
          <w:sz w:val="28"/>
          <w:szCs w:val="28"/>
        </w:rPr>
        <w:t>предельной ошибкой выборки (</w:t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noProof/>
          <w:color w:val="222222"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12" name="Рисунок 12" descr="http://konspekta.net/lektsiiorgimg/baza8/4374098924059.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lektsiiorgimg/baza8/4374098924059.files/image20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Style w:val="apple-converted-space"/>
          <w:color w:val="222222"/>
          <w:sz w:val="28"/>
          <w:szCs w:val="28"/>
        </w:rPr>
        <w:t> </w:t>
      </w:r>
      <w:r w:rsidRPr="00121742">
        <w:rPr>
          <w:color w:val="222222"/>
          <w:sz w:val="28"/>
          <w:szCs w:val="28"/>
        </w:rPr>
        <w:t>. Формулы расчёта предельной ошибки выборки при повторном и бесповторном способах отбора единиц приведены в табл</w:t>
      </w:r>
      <w:r>
        <w:rPr>
          <w:color w:val="222222"/>
          <w:sz w:val="28"/>
          <w:szCs w:val="28"/>
        </w:rPr>
        <w:t>ице</w:t>
      </w:r>
      <w:r w:rsidRPr="00121742">
        <w:rPr>
          <w:color w:val="222222"/>
          <w:sz w:val="28"/>
          <w:szCs w:val="28"/>
        </w:rPr>
        <w:t>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Таблица </w:t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– Формулы ошибок простой случайной выборки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2394"/>
        <w:gridCol w:w="3259"/>
      </w:tblGrid>
      <w:tr w:rsidR="00121742" w:rsidRPr="00121742" w:rsidTr="00121742">
        <w:trPr>
          <w:gridAfter w:val="1"/>
          <w:wAfter w:w="3214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ошибки выборки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отбора единиц</w:t>
            </w:r>
          </w:p>
        </w:tc>
      </w:tr>
      <w:tr w:rsidR="00121742" w:rsidRPr="00121742" w:rsidTr="00121742">
        <w:trPr>
          <w:gridAfter w:val="1"/>
          <w:wAfter w:w="3214" w:type="dxa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бесповторный</w:t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ошибка </w:t>
            </w: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61925"/>
                  <wp:effectExtent l="19050" t="0" r="0" b="0"/>
                  <wp:docPr id="25" name="Рисунок 25" descr="http://konspekta.net/lektsiiorgimg/baza8/4374098924059.files/image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konspekta.net/lektsiiorgimg/baza8/4374098924059.files/image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для </w:t>
            </w:r>
            <w:proofErr w:type="gramStart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14375" cy="457200"/>
                  <wp:effectExtent l="19050" t="0" r="9525" b="0"/>
                  <wp:docPr id="26" name="Рисунок 26" descr="http://konspekta.net/lektsiiorgimg/baza8/4374098924059.files/image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nspekta.net/lektsiiorgimg/baza8/4374098924059.files/image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81100" cy="457200"/>
                  <wp:effectExtent l="19050" t="0" r="0" b="0"/>
                  <wp:docPr id="27" name="Рисунок 27" descr="http://konspekta.net/lektsiiorgimg/baza8/4374098924059.files/image2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onspekta.net/lektsiiorgimg/baza8/4374098924059.files/image2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доли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38225" cy="447675"/>
                  <wp:effectExtent l="19050" t="0" r="9525" b="0"/>
                  <wp:docPr id="28" name="Рисунок 28" descr="http://konspekta.net/lektsiiorgimg/baza8/4374098924059.files/image2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lektsiiorgimg/baza8/4374098924059.files/image2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14475" cy="447675"/>
                  <wp:effectExtent l="19050" t="0" r="9525" b="0"/>
                  <wp:docPr id="29" name="Рисунок 29" descr="http://konspekta.net/lektsiiorgimg/baza8/4374098924059.files/image2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nspekta.net/lektsiiorgimg/baza8/4374098924059.files/image2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ошибка </w:t>
            </w: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" cy="161925"/>
                  <wp:effectExtent l="19050" t="0" r="9525" b="0"/>
                  <wp:docPr id="30" name="Рисунок 30" descr="http://konspekta.net/lektsiiorgimg/baza8/4374098924059.files/image2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konspekta.net/lektsiiorgimg/baza8/4374098924059.files/image2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для </w:t>
            </w:r>
            <w:proofErr w:type="gramStart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5825" cy="457200"/>
                  <wp:effectExtent l="19050" t="0" r="9525" b="0"/>
                  <wp:docPr id="31" name="Рисунок 31" descr="http://konspekta.net/lektsiiorgimg/baza8/4374098924059.files/image2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onspekta.net/lektsiiorgimg/baza8/4374098924059.files/image2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43025" cy="457200"/>
                  <wp:effectExtent l="19050" t="0" r="9525" b="0"/>
                  <wp:docPr id="32" name="Рисунок 32" descr="http://konspekta.net/lektsiiorgimg/baza8/4374098924059.files/image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onspekta.net/lektsiiorgimg/baza8/4374098924059.files/image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доли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9675" cy="447675"/>
                  <wp:effectExtent l="19050" t="0" r="9525" b="0"/>
                  <wp:docPr id="33" name="Рисунок 33" descr="http://konspekta.net/lektsiiorgimg/baza8/4374098924059.files/image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konspekta.net/lektsiiorgimg/baza8/4374098924059.files/image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76400" cy="447675"/>
                  <wp:effectExtent l="19050" t="0" r="0" b="0"/>
                  <wp:docPr id="34" name="Рисунок 34" descr="http://konspekta.net/lektsiiorgimg/baza8/4374098924059.files/image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konspekta.net/lektsiiorgimg/baza8/4374098924059.files/image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Формулы предельной ошибки позволяют решать задачи трёх видов: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Определение пределов генеральных характеристик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с заданной степенью надёжности (доверительной вероятностью) на основе показателей, полученных по данным выборки.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Доверительные интервалы для </w:t>
      </w:r>
      <w:proofErr w:type="gram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генеральной</w:t>
      </w:r>
      <w:proofErr w:type="gram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средней –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762000" cy="266700"/>
            <wp:effectExtent l="19050" t="0" r="0" b="0"/>
            <wp:docPr id="35" name="Рисунок 35" descr="http://konspekta.net/lektsiiorgimg/baza8/4374098924059.files/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onspekta.net/lektsiiorgimg/baza8/4374098924059.files/image22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381125" cy="266700"/>
            <wp:effectExtent l="19050" t="0" r="9525" b="0"/>
            <wp:docPr id="36" name="Рисунок 36" descr="http://konspekta.net/lektsiiorgimg/baza8/4374098924059.files/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onspekta.net/lektsiiorgimg/baza8/4374098924059.files/image22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Доверительные интервалы для генеральной доли –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723900" cy="238125"/>
            <wp:effectExtent l="19050" t="0" r="0" b="0"/>
            <wp:docPr id="37" name="Рисунок 37" descr="http://konspekta.net/lektsiiorgimg/baza8/4374098924059.fil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onspekta.net/lektsiiorgimg/baza8/4374098924059.files/image231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1323975" cy="238125"/>
            <wp:effectExtent l="19050" t="0" r="9525" b="0"/>
            <wp:docPr id="38" name="Рисунок 38" descr="http://konspekta.net/lektsiiorgimg/baza8/4374098924059.files/image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onspekta.net/lektsiiorgimg/baza8/4374098924059.files/image233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21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 Определение доверительной вероятности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того, что генеральная характеристика может отличаться </w:t>
      </w:r>
      <w:proofErr w:type="gram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выборочной не более чем на определённую заданную величину.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Доверительная вероятность является функцией от </w:t>
      </w:r>
      <w:proofErr w:type="spell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proofErr w:type="spell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, определяемой по формуле: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485775" cy="466725"/>
            <wp:effectExtent l="19050" t="0" r="9525" b="0"/>
            <wp:docPr id="41" name="Рисунок 41" descr="http://konspekta.net/lektsiiorgimg/baza8/4374098924059.files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konspekta.net/lektsiiorgimg/baza8/4374098924059.files/image23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По величине </w:t>
      </w:r>
      <w:proofErr w:type="spell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proofErr w:type="spell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определяется доверительная вероятность.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 Определение необходимого объёма выборки,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который с практической вероятностью обеспечивает заданную точность выборки.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Для расчёта объёма выборки необходимо иметь следующие данные: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а) размер доверительной вероятности;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б) коэффициент </w:t>
      </w:r>
      <w:proofErr w:type="spell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proofErr w:type="spell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, зависящий от принятой вероятности (определяется по таблице «Удвоенная нормированная функция Лапласа»);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в) величину </w:t>
      </w: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42" name="Рисунок 42" descr="http://konspekta.net/lektsiiorgimg/baza8/4374098924059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spekta.net/lektsiiorgimg/baza8/4374098924059.files/image2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(или </w:t>
      </w:r>
      <w:proofErr w:type="spell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pq</w:t>
      </w:r>
      <w:proofErr w:type="spell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) в генеральной совокупности; они заменяются величинами, полученными в предшествующих обследованиях или при пробных выборках.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</w:t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Формулы для определения численности простой случайной выборки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2394"/>
        <w:gridCol w:w="2435"/>
      </w:tblGrid>
      <w:tr w:rsidR="00121742" w:rsidRPr="00121742" w:rsidTr="00121742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отбора единиц</w:t>
            </w:r>
          </w:p>
        </w:tc>
      </w:tr>
      <w:tr w:rsidR="00121742" w:rsidRPr="00121742" w:rsidTr="00121742">
        <w:trPr>
          <w:gridAfter w:val="1"/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бесповторный</w:t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выборки (</w:t>
            </w:r>
            <w:proofErr w:type="spellStart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proofErr w:type="gramStart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428625"/>
                  <wp:effectExtent l="19050" t="0" r="9525" b="0"/>
                  <wp:docPr id="43" name="Рисунок 43" descr="http://konspekta.net/lektsiiorgimg/baza8/4374098924059.files/image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konspekta.net/lektsiiorgimg/baza8/4374098924059.files/image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95375" cy="428625"/>
                  <wp:effectExtent l="19050" t="0" r="9525" b="0"/>
                  <wp:docPr id="44" name="Рисунок 44" descr="http://konspekta.net/lektsiiorgimg/baza8/4374098924059.files/image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onspekta.net/lektsiiorgimg/baza8/4374098924059.files/image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742" w:rsidRPr="00121742" w:rsidTr="00121742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доли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2975" cy="428625"/>
                  <wp:effectExtent l="19050" t="0" r="9525" b="0"/>
                  <wp:docPr id="45" name="Рисунок 45" descr="http://konspekta.net/lektsiiorgimg/baza8/4374098924059.files/image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konspekta.net/lektsiiorgimg/baza8/4374098924059.files/image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21742" w:rsidRPr="00121742" w:rsidRDefault="00121742" w:rsidP="0012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74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57325" cy="466725"/>
                  <wp:effectExtent l="19050" t="0" r="9525" b="0"/>
                  <wp:docPr id="46" name="Рисунок 46" descr="http://konspekta.net/lektsiiorgimg/baza8/4374098924059.files/image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konspekta.net/lektsiiorgimg/baza8/4374098924059.files/image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г) величину максимально допустимой ошибки </w:t>
      </w:r>
      <w:proofErr w:type="gram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( </w:t>
      </w:r>
      <w:proofErr w:type="gramEnd"/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28600" cy="238125"/>
            <wp:effectExtent l="19050" t="0" r="0" b="0"/>
            <wp:docPr id="47" name="Рисунок 47" descr="http://konspekta.net/lektsiiorgimg/baza8/4374098924059.files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konspekta.net/lektsiiorgimg/baza8/4374098924059.files/image24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или </w:t>
      </w: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19075" cy="238125"/>
            <wp:effectExtent l="19050" t="0" r="9525" b="0"/>
            <wp:docPr id="48" name="Рисунок 48" descr="http://konspekta.net/lektsiiorgimg/baza8/4374098924059.files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nspekta.net/lektsiiorgimg/baza8/4374098924059.files/image24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);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) объём генеральной совокупности (N).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Объём необходимой выборки определяется на основе допустимой величины ошибки:</w:t>
      </w:r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49" name="Рисунок 49" descr="http://konspekta.net/lektsiiorgimg/baza8/4374098924059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onspekta.net/lektsiiorgimg/baza8/4374098924059.files/image24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или </w:t>
      </w:r>
      <w:r w:rsidRPr="0012174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600075" cy="238125"/>
            <wp:effectExtent l="19050" t="0" r="9525" b="0"/>
            <wp:docPr id="50" name="Рисунок 50" descr="http://konspekta.net/lektsiiorgimg/baza8/4374098924059.files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onspekta.net/lektsiiorgimg/baza8/4374098924059.files/image25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.</w:t>
      </w:r>
      <w:proofErr w:type="gramEnd"/>
    </w:p>
    <w:p w:rsidR="00121742" w:rsidRPr="00121742" w:rsidRDefault="00121742" w:rsidP="0012174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174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13F9B" w:rsidRPr="00513F9B" w:rsidRDefault="00C90AA2" w:rsidP="00513F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1. Какое наблюдение называется выборочным?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 xml:space="preserve">2. В чем преимущества выборочного наблюдения </w:t>
      </w:r>
      <w:proofErr w:type="gramStart"/>
      <w:r w:rsidRPr="00513F9B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513F9B">
        <w:rPr>
          <w:rFonts w:ascii="Times New Roman" w:eastAsia="Times New Roman" w:hAnsi="Times New Roman" w:cs="Times New Roman"/>
          <w:sz w:val="28"/>
          <w:szCs w:val="28"/>
        </w:rPr>
        <w:t xml:space="preserve"> сплошным?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3. Какие вопросы необходимо решить для проведения выборочного наблюдения?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 xml:space="preserve">4. Почему при выборочном наблюдении неизбежны ошибки и как они </w:t>
      </w:r>
      <w:proofErr w:type="spellStart"/>
      <w:r w:rsidRPr="00513F9B">
        <w:rPr>
          <w:rFonts w:ascii="Times New Roman" w:eastAsia="Times New Roman" w:hAnsi="Times New Roman" w:cs="Times New Roman"/>
          <w:sz w:val="28"/>
          <w:szCs w:val="28"/>
        </w:rPr>
        <w:t>классифициются</w:t>
      </w:r>
      <w:proofErr w:type="spellEnd"/>
      <w:r w:rsidRPr="00513F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5. Каковы условия правильного отбора единиц совокупности при выборочном наблюдении?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6. Как производятся собственно-случайный, механический, типический и серийный отборы?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7. В чем различие повторной и бесповторной выборки?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lastRenderedPageBreak/>
        <w:t>8. Что представляет собой средняя ошибка выборки (для средней и доли)?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9. Что характеризует предельная ошибка выборки, и по каким формулам она исчисляется (для средней и доли)?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10. Что показывает коэффициент доверия?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11. Какими способами осуществляется распространение результатов выборочного наблюдения на всю совокупность?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12. Зачем и как исчисляются предельные статистические ошибки выборки (для средней и доли)?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sz w:val="28"/>
          <w:szCs w:val="28"/>
        </w:rPr>
        <w:t>13. По каким формулам определяется необходимая численность выборки, обеспечивающая с определенной вероятностью заданную точность наблюдения?</w:t>
      </w:r>
    </w:p>
    <w:p w:rsidR="00513F9B" w:rsidRPr="00513F9B" w:rsidRDefault="00513F9B" w:rsidP="00513F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3F9B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</w:p>
    <w:p w:rsidR="00513F9B" w:rsidRP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 w:rsidRPr="00513F9B">
        <w:rPr>
          <w:rFonts w:ascii="Times New Roman" w:eastAsia="Times New Roman" w:hAnsi="Times New Roman" w:cs="Times New Roman"/>
          <w:sz w:val="28"/>
          <w:szCs w:val="28"/>
        </w:rPr>
        <w:t xml:space="preserve"> Какая должна быть численность выборки при определении среднего вклада в сбербанк города, чтобы с вероятностью 0,954 предельная ошибка выборки не превысила 100 руб. Дисперсия вкладов равна 160000. </w:t>
      </w:r>
    </w:p>
    <w:p w:rsidR="00513F9B" w:rsidRDefault="00513F9B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F9B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 w:rsidRPr="00513F9B">
        <w:rPr>
          <w:rFonts w:ascii="Times New Roman" w:eastAsia="Times New Roman" w:hAnsi="Times New Roman" w:cs="Times New Roman"/>
          <w:sz w:val="28"/>
          <w:szCs w:val="28"/>
        </w:rPr>
        <w:t xml:space="preserve"> На склад готовой продукции завода поступило 800 ящиков по 20 деталей в каждом.  Для установления доли нестандартной продукции проверено 16 ящиков. По данным проверки доля нестандартных деталей составила 7%. С вероятностью 0,954 укажите возможные значения доли нестандартной продукции в генеральной совокупности. </w:t>
      </w:r>
    </w:p>
    <w:p w:rsidR="00C639F8" w:rsidRDefault="00C639F8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3C3" w:rsidRDefault="007863C3" w:rsidP="00513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9F8" w:rsidRPr="00C639F8" w:rsidRDefault="00C639F8" w:rsidP="00C639F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9F8">
        <w:rPr>
          <w:rFonts w:ascii="Times New Roman" w:hAnsi="Times New Roman" w:cs="Times New Roman"/>
          <w:b/>
          <w:bCs/>
          <w:sz w:val="28"/>
          <w:szCs w:val="28"/>
        </w:rPr>
        <w:t>Перечень материалов, оборудования и информационных источников, используемых в аттестации</w:t>
      </w:r>
    </w:p>
    <w:p w:rsidR="00C639F8" w:rsidRPr="00C639F8" w:rsidRDefault="00C639F8" w:rsidP="00C63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C639F8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Основные источники: 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 Российской Федерации «Об ответственности за нарушение порядка представления государственной статистической отчетности» от 13 мая 1992 г. №2761-1  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2.Положение о порядке введения Государственного реестра предприятий. Утверждено Государственной налоговой  службы Российской Федерации 12 апреля 1993г. №ЮУ-4-12/65Н. 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3.Болякова  В.В. Основы теории статистики, Издательство УГУ, 2015 г.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Елисеева И.И. Статистика,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2014 г. 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5.В.Н. </w:t>
      </w:r>
      <w:proofErr w:type="spellStart"/>
      <w:r>
        <w:rPr>
          <w:bCs/>
          <w:sz w:val="28"/>
          <w:szCs w:val="28"/>
        </w:rPr>
        <w:t>Салин</w:t>
      </w:r>
      <w:proofErr w:type="spellEnd"/>
      <w:r>
        <w:rPr>
          <w:bCs/>
          <w:sz w:val="28"/>
          <w:szCs w:val="28"/>
        </w:rPr>
        <w:t xml:space="preserve">, Э.Ю. Чурилова, Е.П. </w:t>
      </w:r>
      <w:proofErr w:type="spellStart"/>
      <w:r>
        <w:rPr>
          <w:bCs/>
          <w:sz w:val="28"/>
          <w:szCs w:val="28"/>
        </w:rPr>
        <w:t>Шпаковская</w:t>
      </w:r>
      <w:proofErr w:type="spellEnd"/>
      <w:r>
        <w:rPr>
          <w:bCs/>
          <w:sz w:val="28"/>
          <w:szCs w:val="28"/>
        </w:rPr>
        <w:t xml:space="preserve"> Статистика: учебное пособие </w:t>
      </w:r>
      <w:proofErr w:type="gramStart"/>
      <w:r>
        <w:rPr>
          <w:bCs/>
          <w:sz w:val="28"/>
          <w:szCs w:val="28"/>
        </w:rPr>
        <w:t>-М</w:t>
      </w:r>
      <w:proofErr w:type="gramEnd"/>
      <w:r>
        <w:rPr>
          <w:bCs/>
          <w:sz w:val="28"/>
          <w:szCs w:val="28"/>
        </w:rPr>
        <w:t xml:space="preserve">.: </w:t>
      </w:r>
      <w:proofErr w:type="spellStart"/>
      <w:r>
        <w:rPr>
          <w:bCs/>
          <w:sz w:val="28"/>
          <w:szCs w:val="28"/>
        </w:rPr>
        <w:t>Кнорус</w:t>
      </w:r>
      <w:proofErr w:type="spellEnd"/>
      <w:r>
        <w:rPr>
          <w:bCs/>
          <w:sz w:val="28"/>
          <w:szCs w:val="28"/>
        </w:rPr>
        <w:t>, 2014.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6.Салин В.Н., Чурилова Э.Ю., Теория статистики для подготовки специалистов финансово-экономического профиля. М.: Финансы и статистика, 2015.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7.Практикум по теории статистики: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/Р.А. Шмойлова. В.Г. </w:t>
      </w:r>
      <w:proofErr w:type="spellStart"/>
      <w:r>
        <w:rPr>
          <w:bCs/>
          <w:sz w:val="28"/>
          <w:szCs w:val="28"/>
        </w:rPr>
        <w:t>Минашкин</w:t>
      </w:r>
      <w:proofErr w:type="spellEnd"/>
      <w:r>
        <w:rPr>
          <w:bCs/>
          <w:sz w:val="28"/>
          <w:szCs w:val="28"/>
        </w:rPr>
        <w:t xml:space="preserve">, Н.А. </w:t>
      </w:r>
      <w:proofErr w:type="spellStart"/>
      <w:r>
        <w:rPr>
          <w:bCs/>
          <w:sz w:val="28"/>
          <w:szCs w:val="28"/>
        </w:rPr>
        <w:t>Садовникова</w:t>
      </w:r>
      <w:proofErr w:type="spellEnd"/>
      <w:r>
        <w:rPr>
          <w:bCs/>
          <w:sz w:val="28"/>
          <w:szCs w:val="28"/>
        </w:rPr>
        <w:t xml:space="preserve">; под ред. Р.А. </w:t>
      </w:r>
      <w:proofErr w:type="spellStart"/>
      <w:r>
        <w:rPr>
          <w:bCs/>
          <w:sz w:val="28"/>
          <w:szCs w:val="28"/>
        </w:rPr>
        <w:t>Шмойловой</w:t>
      </w:r>
      <w:proofErr w:type="spellEnd"/>
      <w:r>
        <w:rPr>
          <w:bCs/>
          <w:sz w:val="28"/>
          <w:szCs w:val="28"/>
        </w:rPr>
        <w:t xml:space="preserve">.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М.: Финансы и статистика. 2013.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E53C5" w:rsidRDefault="007E53C5" w:rsidP="007E53C5">
      <w:pPr>
        <w:spacing w:line="305" w:lineRule="atLeast"/>
        <w:jc w:val="both"/>
        <w:rPr>
          <w:rFonts w:eastAsia="Times New Roman"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1. </w:t>
      </w:r>
      <w:proofErr w:type="spellStart"/>
      <w:r>
        <w:rPr>
          <w:rFonts w:eastAsia="Times New Roman"/>
          <w:color w:val="191919"/>
          <w:sz w:val="28"/>
          <w:szCs w:val="28"/>
        </w:rPr>
        <w:t>Балдин</w:t>
      </w:r>
      <w:proofErr w:type="spellEnd"/>
      <w:r>
        <w:rPr>
          <w:rFonts w:eastAsia="Times New Roman"/>
          <w:color w:val="191919"/>
          <w:sz w:val="28"/>
          <w:szCs w:val="28"/>
        </w:rPr>
        <w:t xml:space="preserve">, К.В. Общая теория статистики: Учебное пособие / К.В. </w:t>
      </w:r>
      <w:proofErr w:type="spellStart"/>
      <w:r>
        <w:rPr>
          <w:rFonts w:eastAsia="Times New Roman"/>
          <w:color w:val="191919"/>
          <w:sz w:val="28"/>
          <w:szCs w:val="28"/>
        </w:rPr>
        <w:t>Балдин</w:t>
      </w:r>
      <w:proofErr w:type="spellEnd"/>
      <w:r>
        <w:rPr>
          <w:rFonts w:eastAsia="Times New Roman"/>
          <w:color w:val="191919"/>
          <w:sz w:val="28"/>
          <w:szCs w:val="28"/>
        </w:rPr>
        <w:t xml:space="preserve">, А.В. Рукосуев. - М.: Дашков и К, 2015. - 312 </w:t>
      </w:r>
      <w:proofErr w:type="spellStart"/>
      <w:r>
        <w:rPr>
          <w:rFonts w:eastAsia="Times New Roman"/>
          <w:color w:val="191919"/>
          <w:sz w:val="28"/>
          <w:szCs w:val="28"/>
        </w:rPr>
        <w:t>c</w:t>
      </w:r>
      <w:proofErr w:type="spellEnd"/>
      <w:r>
        <w:rPr>
          <w:rFonts w:eastAsia="Times New Roman"/>
          <w:color w:val="191919"/>
          <w:sz w:val="28"/>
          <w:szCs w:val="28"/>
        </w:rPr>
        <w:t>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ndale Sans UI"/>
          <w:color w:val="191919"/>
          <w:kern w:val="2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color w:val="191919"/>
          <w:sz w:val="28"/>
          <w:szCs w:val="28"/>
          <w:shd w:val="clear" w:color="auto" w:fill="FFFFFF"/>
        </w:rPr>
        <w:t>Батракова</w:t>
      </w:r>
      <w:proofErr w:type="spellEnd"/>
      <w:r>
        <w:rPr>
          <w:color w:val="191919"/>
          <w:sz w:val="28"/>
          <w:szCs w:val="28"/>
          <w:shd w:val="clear" w:color="auto" w:fill="FFFFFF"/>
        </w:rPr>
        <w:t xml:space="preserve">, Л.Г. Теория статистики: Учебное пособие / Л.Г. </w:t>
      </w:r>
      <w:proofErr w:type="spellStart"/>
      <w:r>
        <w:rPr>
          <w:color w:val="191919"/>
          <w:sz w:val="28"/>
          <w:szCs w:val="28"/>
          <w:shd w:val="clear" w:color="auto" w:fill="FFFFFF"/>
        </w:rPr>
        <w:t>Батракова</w:t>
      </w:r>
      <w:proofErr w:type="spellEnd"/>
      <w:r>
        <w:rPr>
          <w:color w:val="191919"/>
          <w:sz w:val="28"/>
          <w:szCs w:val="28"/>
          <w:shd w:val="clear" w:color="auto" w:fill="FFFFFF"/>
        </w:rPr>
        <w:t xml:space="preserve">. - М.: </w:t>
      </w:r>
      <w:proofErr w:type="spellStart"/>
      <w:r>
        <w:rPr>
          <w:color w:val="191919"/>
          <w:sz w:val="28"/>
          <w:szCs w:val="28"/>
          <w:shd w:val="clear" w:color="auto" w:fill="FFFFFF"/>
        </w:rPr>
        <w:t>КноРус</w:t>
      </w:r>
      <w:proofErr w:type="spellEnd"/>
      <w:r>
        <w:rPr>
          <w:color w:val="191919"/>
          <w:sz w:val="28"/>
          <w:szCs w:val="28"/>
          <w:shd w:val="clear" w:color="auto" w:fill="FFFFFF"/>
        </w:rPr>
        <w:t xml:space="preserve">, 2013. - 528 </w:t>
      </w:r>
      <w:proofErr w:type="spellStart"/>
      <w:r>
        <w:rPr>
          <w:color w:val="191919"/>
          <w:sz w:val="28"/>
          <w:szCs w:val="28"/>
          <w:shd w:val="clear" w:color="auto" w:fill="FFFFFF"/>
        </w:rPr>
        <w:t>c</w:t>
      </w:r>
      <w:proofErr w:type="spellEnd"/>
      <w:r>
        <w:rPr>
          <w:color w:val="191919"/>
          <w:sz w:val="28"/>
          <w:szCs w:val="28"/>
          <w:shd w:val="clear" w:color="auto" w:fill="FFFFFF"/>
        </w:rPr>
        <w:t>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191919"/>
          <w:sz w:val="28"/>
          <w:szCs w:val="28"/>
          <w:shd w:val="clear" w:color="auto" w:fill="FFFFFF"/>
        </w:rPr>
        <w:t>3. Громыко, Г.Л. Теория статистики: Практикум / Г.Л. Громыко</w:t>
      </w:r>
      <w:proofErr w:type="gramStart"/>
      <w:r>
        <w:rPr>
          <w:color w:val="191919"/>
          <w:sz w:val="28"/>
          <w:szCs w:val="28"/>
          <w:shd w:val="clear" w:color="auto" w:fill="FFFFFF"/>
        </w:rPr>
        <w:t xml:space="preserve">.. - </w:t>
      </w:r>
      <w:proofErr w:type="gramEnd"/>
      <w:r>
        <w:rPr>
          <w:color w:val="191919"/>
          <w:sz w:val="28"/>
          <w:szCs w:val="28"/>
          <w:shd w:val="clear" w:color="auto" w:fill="FFFFFF"/>
        </w:rPr>
        <w:t xml:space="preserve">М.: НИЦ ИНФРА-М, 2013. - 238 </w:t>
      </w:r>
      <w:proofErr w:type="spellStart"/>
      <w:r>
        <w:rPr>
          <w:color w:val="191919"/>
          <w:sz w:val="28"/>
          <w:szCs w:val="28"/>
          <w:shd w:val="clear" w:color="auto" w:fill="FFFFFF"/>
        </w:rPr>
        <w:t>c</w:t>
      </w:r>
      <w:proofErr w:type="spellEnd"/>
      <w:r>
        <w:rPr>
          <w:color w:val="191919"/>
          <w:sz w:val="28"/>
          <w:szCs w:val="28"/>
          <w:shd w:val="clear" w:color="auto" w:fill="FFFFFF"/>
        </w:rPr>
        <w:t>.</w:t>
      </w:r>
    </w:p>
    <w:p w:rsidR="007E53C5" w:rsidRDefault="007E53C5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191919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/>
          <w:color w:val="191919"/>
          <w:sz w:val="28"/>
          <w:szCs w:val="28"/>
          <w:shd w:val="clear" w:color="auto" w:fill="FFFFFF"/>
        </w:rPr>
        <w:t>Интернет-источники</w:t>
      </w:r>
      <w:proofErr w:type="spellEnd"/>
      <w:proofErr w:type="gramEnd"/>
      <w:r>
        <w:rPr>
          <w:b/>
          <w:color w:val="191919"/>
          <w:sz w:val="28"/>
          <w:szCs w:val="28"/>
          <w:shd w:val="clear" w:color="auto" w:fill="FFFFFF"/>
        </w:rPr>
        <w:t>:</w:t>
      </w:r>
    </w:p>
    <w:p w:rsidR="007E53C5" w:rsidRDefault="00CD21D3" w:rsidP="007E5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191919"/>
          <w:sz w:val="28"/>
          <w:szCs w:val="28"/>
          <w:shd w:val="clear" w:color="auto" w:fill="FFFFFF"/>
        </w:rPr>
      </w:pPr>
      <w:hyperlink r:id="rId42" w:history="1">
        <w:r w:rsidR="007E53C5">
          <w:rPr>
            <w:rStyle w:val="af0"/>
            <w:bCs/>
            <w:sz w:val="28"/>
            <w:szCs w:val="28"/>
            <w:shd w:val="clear" w:color="auto" w:fill="FFFFFF"/>
          </w:rPr>
          <w:t>http://www.gks.ru</w:t>
        </w:r>
      </w:hyperlink>
    </w:p>
    <w:p w:rsidR="00F6591D" w:rsidRPr="00C639F8" w:rsidRDefault="00F6591D" w:rsidP="007E5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591D" w:rsidRPr="00C639F8" w:rsidSect="005E1C14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90" w:rsidRDefault="00535C90" w:rsidP="00E27FFA">
      <w:pPr>
        <w:spacing w:after="0" w:line="240" w:lineRule="auto"/>
      </w:pPr>
      <w:r>
        <w:separator/>
      </w:r>
    </w:p>
  </w:endnote>
  <w:endnote w:type="continuationSeparator" w:id="0">
    <w:p w:rsidR="00535C90" w:rsidRDefault="00535C90" w:rsidP="00E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407"/>
      <w:docPartObj>
        <w:docPartGallery w:val="Page Numbers (Bottom of Page)"/>
        <w:docPartUnique/>
      </w:docPartObj>
    </w:sdtPr>
    <w:sdtContent>
      <w:p w:rsidR="00E27FFA" w:rsidRDefault="00CD21D3">
        <w:pPr>
          <w:pStyle w:val="af3"/>
          <w:jc w:val="center"/>
        </w:pPr>
        <w:fldSimple w:instr=" PAGE   \* MERGEFORMAT ">
          <w:r w:rsidR="00921FD6">
            <w:rPr>
              <w:noProof/>
            </w:rPr>
            <w:t>1</w:t>
          </w:r>
        </w:fldSimple>
      </w:p>
    </w:sdtContent>
  </w:sdt>
  <w:p w:rsidR="00E27FFA" w:rsidRDefault="00E27FF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90" w:rsidRDefault="00535C90" w:rsidP="00E27FFA">
      <w:pPr>
        <w:spacing w:after="0" w:line="240" w:lineRule="auto"/>
      </w:pPr>
      <w:r>
        <w:separator/>
      </w:r>
    </w:p>
  </w:footnote>
  <w:footnote w:type="continuationSeparator" w:id="0">
    <w:p w:rsidR="00535C90" w:rsidRDefault="00535C90" w:rsidP="00E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EC9"/>
    <w:multiLevelType w:val="hybridMultilevel"/>
    <w:tmpl w:val="0926691A"/>
    <w:lvl w:ilvl="0" w:tplc="EA8E080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A924C44"/>
    <w:multiLevelType w:val="hybridMultilevel"/>
    <w:tmpl w:val="2550C4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A33F2"/>
    <w:multiLevelType w:val="hybridMultilevel"/>
    <w:tmpl w:val="FE1E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F32B5"/>
    <w:multiLevelType w:val="hybridMultilevel"/>
    <w:tmpl w:val="8C1A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263"/>
    <w:multiLevelType w:val="hybridMultilevel"/>
    <w:tmpl w:val="0B983A26"/>
    <w:lvl w:ilvl="0" w:tplc="B20CF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C1A79"/>
    <w:multiLevelType w:val="hybridMultilevel"/>
    <w:tmpl w:val="08A061BE"/>
    <w:lvl w:ilvl="0" w:tplc="348059A6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CFCD466">
      <w:start w:val="1"/>
      <w:numFmt w:val="decimal"/>
      <w:lvlText w:val="%2."/>
      <w:lvlJc w:val="left"/>
      <w:pPr>
        <w:tabs>
          <w:tab w:val="num" w:pos="1455"/>
        </w:tabs>
        <w:ind w:left="145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6">
    <w:nsid w:val="432A5A7E"/>
    <w:multiLevelType w:val="hybridMultilevel"/>
    <w:tmpl w:val="5E265934"/>
    <w:lvl w:ilvl="0" w:tplc="B40C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63130">
      <w:numFmt w:val="none"/>
      <w:lvlText w:val=""/>
      <w:lvlJc w:val="left"/>
      <w:pPr>
        <w:tabs>
          <w:tab w:val="num" w:pos="360"/>
        </w:tabs>
      </w:pPr>
    </w:lvl>
    <w:lvl w:ilvl="2" w:tplc="60C87692">
      <w:numFmt w:val="none"/>
      <w:lvlText w:val=""/>
      <w:lvlJc w:val="left"/>
      <w:pPr>
        <w:tabs>
          <w:tab w:val="num" w:pos="360"/>
        </w:tabs>
      </w:pPr>
    </w:lvl>
    <w:lvl w:ilvl="3" w:tplc="18E45E92">
      <w:numFmt w:val="none"/>
      <w:lvlText w:val=""/>
      <w:lvlJc w:val="left"/>
      <w:pPr>
        <w:tabs>
          <w:tab w:val="num" w:pos="360"/>
        </w:tabs>
      </w:pPr>
    </w:lvl>
    <w:lvl w:ilvl="4" w:tplc="94B8D94E">
      <w:numFmt w:val="none"/>
      <w:lvlText w:val=""/>
      <w:lvlJc w:val="left"/>
      <w:pPr>
        <w:tabs>
          <w:tab w:val="num" w:pos="360"/>
        </w:tabs>
      </w:pPr>
    </w:lvl>
    <w:lvl w:ilvl="5" w:tplc="2D8E137C">
      <w:numFmt w:val="none"/>
      <w:lvlText w:val=""/>
      <w:lvlJc w:val="left"/>
      <w:pPr>
        <w:tabs>
          <w:tab w:val="num" w:pos="360"/>
        </w:tabs>
      </w:pPr>
    </w:lvl>
    <w:lvl w:ilvl="6" w:tplc="CF70A580">
      <w:numFmt w:val="none"/>
      <w:lvlText w:val=""/>
      <w:lvlJc w:val="left"/>
      <w:pPr>
        <w:tabs>
          <w:tab w:val="num" w:pos="360"/>
        </w:tabs>
      </w:pPr>
    </w:lvl>
    <w:lvl w:ilvl="7" w:tplc="AC2A4628">
      <w:numFmt w:val="none"/>
      <w:lvlText w:val=""/>
      <w:lvlJc w:val="left"/>
      <w:pPr>
        <w:tabs>
          <w:tab w:val="num" w:pos="360"/>
        </w:tabs>
      </w:pPr>
    </w:lvl>
    <w:lvl w:ilvl="8" w:tplc="CE844B1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0667DE"/>
    <w:multiLevelType w:val="hybridMultilevel"/>
    <w:tmpl w:val="0D9EDD8C"/>
    <w:lvl w:ilvl="0" w:tplc="2CE4B3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7554526"/>
    <w:multiLevelType w:val="hybridMultilevel"/>
    <w:tmpl w:val="169A8932"/>
    <w:lvl w:ilvl="0" w:tplc="64D25A6C">
      <w:start w:val="1"/>
      <w:numFmt w:val="bullet"/>
      <w:lvlText w:val=""/>
      <w:lvlJc w:val="left"/>
      <w:pPr>
        <w:tabs>
          <w:tab w:val="num" w:pos="880"/>
        </w:tabs>
        <w:ind w:left="880" w:hanging="49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4B7B6896"/>
    <w:multiLevelType w:val="hybridMultilevel"/>
    <w:tmpl w:val="82B0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E5351"/>
    <w:multiLevelType w:val="hybridMultilevel"/>
    <w:tmpl w:val="75B2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C5317F"/>
    <w:multiLevelType w:val="hybridMultilevel"/>
    <w:tmpl w:val="347E30AE"/>
    <w:name w:val="WW8Num422"/>
    <w:lvl w:ilvl="0" w:tplc="B7AC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30CE4"/>
    <w:multiLevelType w:val="hybridMultilevel"/>
    <w:tmpl w:val="56568834"/>
    <w:name w:val="WW8Num42"/>
    <w:lvl w:ilvl="0" w:tplc="B7ACE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1294B"/>
    <w:multiLevelType w:val="hybridMultilevel"/>
    <w:tmpl w:val="3686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06BA4"/>
    <w:multiLevelType w:val="hybridMultilevel"/>
    <w:tmpl w:val="87AA06A2"/>
    <w:lvl w:ilvl="0" w:tplc="E02A45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B8D"/>
    <w:rsid w:val="00016510"/>
    <w:rsid w:val="00093CFA"/>
    <w:rsid w:val="00121742"/>
    <w:rsid w:val="00127099"/>
    <w:rsid w:val="00157389"/>
    <w:rsid w:val="00176869"/>
    <w:rsid w:val="00202A7B"/>
    <w:rsid w:val="002576F8"/>
    <w:rsid w:val="0033057C"/>
    <w:rsid w:val="003A253A"/>
    <w:rsid w:val="003C4B70"/>
    <w:rsid w:val="003F5C9C"/>
    <w:rsid w:val="004564F5"/>
    <w:rsid w:val="00476663"/>
    <w:rsid w:val="00513F9B"/>
    <w:rsid w:val="00535BE4"/>
    <w:rsid w:val="00535C90"/>
    <w:rsid w:val="005E1C14"/>
    <w:rsid w:val="00610102"/>
    <w:rsid w:val="006304E5"/>
    <w:rsid w:val="00655070"/>
    <w:rsid w:val="00661AFD"/>
    <w:rsid w:val="0067729B"/>
    <w:rsid w:val="006C3A40"/>
    <w:rsid w:val="00710843"/>
    <w:rsid w:val="007161FD"/>
    <w:rsid w:val="00723352"/>
    <w:rsid w:val="007863C3"/>
    <w:rsid w:val="007A41DF"/>
    <w:rsid w:val="007E53C5"/>
    <w:rsid w:val="00872D44"/>
    <w:rsid w:val="00890781"/>
    <w:rsid w:val="009069C6"/>
    <w:rsid w:val="00921FD6"/>
    <w:rsid w:val="00944EB8"/>
    <w:rsid w:val="009A7F41"/>
    <w:rsid w:val="009C20C9"/>
    <w:rsid w:val="00A02A8B"/>
    <w:rsid w:val="00A70E56"/>
    <w:rsid w:val="00A82F0E"/>
    <w:rsid w:val="00AB4D91"/>
    <w:rsid w:val="00B327F0"/>
    <w:rsid w:val="00B42F81"/>
    <w:rsid w:val="00BC6B8D"/>
    <w:rsid w:val="00BE7EFD"/>
    <w:rsid w:val="00C450D3"/>
    <w:rsid w:val="00C639F8"/>
    <w:rsid w:val="00C90AA2"/>
    <w:rsid w:val="00CD21D3"/>
    <w:rsid w:val="00D27C77"/>
    <w:rsid w:val="00D62021"/>
    <w:rsid w:val="00D64CF1"/>
    <w:rsid w:val="00D73B23"/>
    <w:rsid w:val="00DB3D37"/>
    <w:rsid w:val="00DB5953"/>
    <w:rsid w:val="00E27FFA"/>
    <w:rsid w:val="00E458D3"/>
    <w:rsid w:val="00E876F8"/>
    <w:rsid w:val="00F6591D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C6"/>
  </w:style>
  <w:style w:type="paragraph" w:styleId="3">
    <w:name w:val="heading 3"/>
    <w:basedOn w:val="a"/>
    <w:next w:val="a"/>
    <w:link w:val="30"/>
    <w:qFormat/>
    <w:rsid w:val="00A82F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82F0E"/>
    <w:pPr>
      <w:keepNext/>
      <w:spacing w:after="0" w:line="240" w:lineRule="auto"/>
      <w:ind w:right="561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82F0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82F0E"/>
    <w:pPr>
      <w:keepNext/>
      <w:spacing w:after="0" w:line="240" w:lineRule="auto"/>
      <w:ind w:right="561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C6B8D"/>
  </w:style>
  <w:style w:type="paragraph" w:styleId="a3">
    <w:name w:val="List Paragraph"/>
    <w:basedOn w:val="a"/>
    <w:qFormat/>
    <w:rsid w:val="00BC6B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6">
    <w:name w:val="Style16"/>
    <w:basedOn w:val="a"/>
    <w:uiPriority w:val="99"/>
    <w:rsid w:val="00BC6B8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C6B8D"/>
    <w:pPr>
      <w:widowControl w:val="0"/>
      <w:autoSpaceDE w:val="0"/>
      <w:autoSpaceDN w:val="0"/>
      <w:adjustRightInd w:val="0"/>
      <w:spacing w:after="0" w:line="274" w:lineRule="exact"/>
      <w:ind w:firstLine="8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C6B8D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99"/>
    <w:qFormat/>
    <w:rsid w:val="00BC6B8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basedOn w:val="a0"/>
    <w:uiPriority w:val="99"/>
    <w:rsid w:val="00BC6B8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5">
    <w:name w:val="Table Grid"/>
    <w:basedOn w:val="a1"/>
    <w:uiPriority w:val="59"/>
    <w:rsid w:val="00BC6B8D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rsid w:val="00D64CF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D64C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CF1"/>
  </w:style>
  <w:style w:type="paragraph" w:styleId="a9">
    <w:name w:val="Balloon Text"/>
    <w:basedOn w:val="a"/>
    <w:link w:val="aa"/>
    <w:uiPriority w:val="99"/>
    <w:semiHidden/>
    <w:unhideWhenUsed/>
    <w:rsid w:val="00D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F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70E56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82F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2F0E"/>
  </w:style>
  <w:style w:type="paragraph" w:styleId="ac">
    <w:name w:val="Body Text Indent"/>
    <w:basedOn w:val="a"/>
    <w:link w:val="ad"/>
    <w:uiPriority w:val="99"/>
    <w:semiHidden/>
    <w:unhideWhenUsed/>
    <w:rsid w:val="00A82F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82F0E"/>
  </w:style>
  <w:style w:type="paragraph" w:styleId="21">
    <w:name w:val="Body Text Indent 2"/>
    <w:basedOn w:val="a"/>
    <w:link w:val="22"/>
    <w:uiPriority w:val="99"/>
    <w:semiHidden/>
    <w:unhideWhenUsed/>
    <w:rsid w:val="00A82F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2F0E"/>
  </w:style>
  <w:style w:type="character" w:customStyle="1" w:styleId="30">
    <w:name w:val="Заголовок 3 Знак"/>
    <w:basedOn w:val="a0"/>
    <w:link w:val="3"/>
    <w:rsid w:val="00A82F0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82F0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82F0E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82F0E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564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64F5"/>
    <w:rPr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12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1742"/>
  </w:style>
  <w:style w:type="character" w:styleId="af">
    <w:name w:val="Strong"/>
    <w:basedOn w:val="a0"/>
    <w:uiPriority w:val="22"/>
    <w:qFormat/>
    <w:rsid w:val="00121742"/>
    <w:rPr>
      <w:b/>
      <w:bCs/>
    </w:rPr>
  </w:style>
  <w:style w:type="character" w:styleId="af0">
    <w:name w:val="Hyperlink"/>
    <w:basedOn w:val="a0"/>
    <w:uiPriority w:val="99"/>
    <w:semiHidden/>
    <w:unhideWhenUsed/>
    <w:rsid w:val="00121742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27FFA"/>
  </w:style>
  <w:style w:type="paragraph" w:styleId="af3">
    <w:name w:val="footer"/>
    <w:basedOn w:val="a"/>
    <w:link w:val="af4"/>
    <w:uiPriority w:val="99"/>
    <w:unhideWhenUsed/>
    <w:rsid w:val="00E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4053-7941-454B-BDF3-31814EAB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44</Pages>
  <Words>11811</Words>
  <Characters>67326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KOOP</cp:lastModifiedBy>
  <cp:revision>24</cp:revision>
  <dcterms:created xsi:type="dcterms:W3CDTF">2017-04-11T05:39:00Z</dcterms:created>
  <dcterms:modified xsi:type="dcterms:W3CDTF">2017-11-11T05:27:00Z</dcterms:modified>
</cp:coreProperties>
</file>