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7F" w:rsidRPr="008762E2" w:rsidRDefault="008762E2" w:rsidP="00683C79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-423545</wp:posOffset>
            </wp:positionV>
            <wp:extent cx="1341755" cy="100838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3D7F" w:rsidRPr="008762E2">
        <w:rPr>
          <w:rFonts w:ascii="Times New Roman" w:hAnsi="Times New Roman" w:cs="Times New Roman"/>
          <w:sz w:val="28"/>
          <w:szCs w:val="28"/>
        </w:rPr>
        <w:t>КРАЕВОЕ ГОСУДАРСТВЕННОЕ АВТОМНОМНОЕ</w:t>
      </w:r>
    </w:p>
    <w:p w:rsidR="004B3D7F" w:rsidRPr="008762E2" w:rsidRDefault="004B3D7F" w:rsidP="00683C79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>ПРОФИССИОНАЛЬНОЕ ОБРАЗОВАТЕЛЬНОЕ УЧРЕЖДЕНИЕ</w:t>
      </w:r>
    </w:p>
    <w:p w:rsidR="004B3D7F" w:rsidRPr="008762E2" w:rsidRDefault="004B3D7F" w:rsidP="00683C79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>«ДАЛЬНЕВОСТОЧНЫЙ  ТЕХНИЧЕСКИЙ  КОЛЛЕДЖ»</w:t>
      </w:r>
    </w:p>
    <w:p w:rsidR="004B3D7F" w:rsidRPr="008762E2" w:rsidRDefault="00B31674" w:rsidP="004B3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72" style="position:absolute;margin-left:69.7pt;margin-top:3.9pt;width:196.65pt;height:40.85pt;z-index:251704320" fillcolor="white [3212]" strokecolor="white [3212]"/>
        </w:pict>
      </w:r>
    </w:p>
    <w:p w:rsidR="004B3D7F" w:rsidRPr="008762E2" w:rsidRDefault="004B3D7F" w:rsidP="004B3D7F">
      <w:pPr>
        <w:rPr>
          <w:rFonts w:ascii="Times New Roman" w:hAnsi="Times New Roman" w:cs="Times New Roman"/>
          <w:sz w:val="28"/>
          <w:szCs w:val="28"/>
        </w:rPr>
      </w:pPr>
    </w:p>
    <w:p w:rsidR="004B3D7F" w:rsidRPr="008762E2" w:rsidRDefault="008762E2" w:rsidP="008762E2">
      <w:pPr>
        <w:ind w:left="851" w:hanging="142"/>
        <w:rPr>
          <w:rFonts w:ascii="Times New Roman" w:hAnsi="Times New Roman" w:cs="Times New Roman"/>
          <w:b/>
          <w:sz w:val="28"/>
          <w:szCs w:val="28"/>
        </w:rPr>
      </w:pPr>
      <w:r w:rsidRPr="008762E2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4B3D7F" w:rsidRPr="008762E2" w:rsidRDefault="004B3D7F" w:rsidP="004B3D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D7F" w:rsidRPr="008762E2" w:rsidRDefault="004B3D7F" w:rsidP="004B3D7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3D7F" w:rsidRPr="008762E2" w:rsidRDefault="004B3D7F" w:rsidP="004B3D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62E2">
        <w:rPr>
          <w:rFonts w:ascii="Times New Roman" w:hAnsi="Times New Roman" w:cs="Times New Roman"/>
          <w:b/>
          <w:sz w:val="32"/>
          <w:szCs w:val="32"/>
        </w:rPr>
        <w:t>Методические указания</w:t>
      </w:r>
    </w:p>
    <w:p w:rsidR="004B3D7F" w:rsidRPr="008762E2" w:rsidRDefault="004B3D7F" w:rsidP="004B3D7F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>для выполнение курсового проекта по</w:t>
      </w:r>
    </w:p>
    <w:p w:rsidR="004B3D7F" w:rsidRPr="008762E2" w:rsidRDefault="004B3D7F" w:rsidP="004B3D7F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>МДК 01.01 «Изыскание и проектирование</w:t>
      </w:r>
    </w:p>
    <w:p w:rsidR="004B3D7F" w:rsidRPr="008762E2" w:rsidRDefault="004B3D7F" w:rsidP="004B3D7F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>автомобильных дороги и аэродромов»</w:t>
      </w:r>
    </w:p>
    <w:p w:rsidR="004B3D7F" w:rsidRPr="008762E2" w:rsidRDefault="004B3D7F" w:rsidP="004B3D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2E2" w:rsidRPr="008762E2" w:rsidRDefault="008762E2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C79" w:rsidRDefault="00683C79" w:rsidP="004B3D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D7F" w:rsidRPr="00CC497E" w:rsidRDefault="004B3D7F" w:rsidP="004B3D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C497E">
        <w:rPr>
          <w:rFonts w:ascii="Times New Roman" w:hAnsi="Times New Roman" w:cs="Times New Roman"/>
          <w:sz w:val="28"/>
          <w:szCs w:val="28"/>
        </w:rPr>
        <w:t>Уссурийск</w:t>
      </w:r>
    </w:p>
    <w:p w:rsidR="008762E2" w:rsidRPr="00CC497E" w:rsidRDefault="008762E2" w:rsidP="008762E2">
      <w:pPr>
        <w:jc w:val="center"/>
        <w:rPr>
          <w:rFonts w:ascii="Times New Roman" w:hAnsi="Times New Roman" w:cs="Times New Roman"/>
          <w:sz w:val="28"/>
          <w:szCs w:val="28"/>
        </w:rPr>
      </w:pPr>
      <w:r w:rsidRPr="00CC497E">
        <w:rPr>
          <w:rFonts w:ascii="Times New Roman" w:hAnsi="Times New Roman" w:cs="Times New Roman"/>
          <w:sz w:val="28"/>
          <w:szCs w:val="28"/>
        </w:rPr>
        <w:t>2016</w:t>
      </w:r>
    </w:p>
    <w:p w:rsidR="004B3D7F" w:rsidRPr="008762E2" w:rsidRDefault="004B3D7F" w:rsidP="008762E2">
      <w:pPr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lastRenderedPageBreak/>
        <w:t>Разработчик:</w:t>
      </w:r>
    </w:p>
    <w:p w:rsidR="004B3D7F" w:rsidRPr="008762E2" w:rsidRDefault="004B3D7F" w:rsidP="008762E2">
      <w:pPr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>Езута Г.Г. – преподаватель специальных дисциплин КГА ПОУ «Дальневосточный технический колледж»</w:t>
      </w:r>
    </w:p>
    <w:p w:rsidR="004B3D7F" w:rsidRPr="008762E2" w:rsidRDefault="004B3D7F" w:rsidP="008762E2">
      <w:pPr>
        <w:rPr>
          <w:rFonts w:ascii="Times New Roman" w:hAnsi="Times New Roman" w:cs="Times New Roman"/>
          <w:sz w:val="28"/>
          <w:szCs w:val="28"/>
        </w:rPr>
      </w:pPr>
    </w:p>
    <w:p w:rsidR="004B3D7F" w:rsidRPr="008762E2" w:rsidRDefault="004B3D7F" w:rsidP="00CC49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2E2">
        <w:rPr>
          <w:rFonts w:ascii="Times New Roman" w:hAnsi="Times New Roman" w:cs="Times New Roman"/>
          <w:sz w:val="28"/>
          <w:szCs w:val="28"/>
        </w:rPr>
        <w:t>Дисциплина входит в общеобразовательный цикл. Контрольные задания для студентов - заочников разработана в соответствии с требованиями ФГОС СПО по дисциплине и Положениям о письменных контрольных работах на отделения заочного и дополнительного образования КГА ПОУ «Дальневосточный технический колледж»</w:t>
      </w:r>
    </w:p>
    <w:p w:rsidR="004B3D7F" w:rsidRPr="008762E2" w:rsidRDefault="004B3D7F" w:rsidP="004B3D7F">
      <w:pPr>
        <w:rPr>
          <w:rFonts w:ascii="Times New Roman" w:hAnsi="Times New Roman" w:cs="Times New Roman"/>
          <w:b/>
          <w:sz w:val="28"/>
          <w:szCs w:val="28"/>
        </w:rPr>
      </w:pPr>
    </w:p>
    <w:p w:rsidR="004B3D7F" w:rsidRPr="008762E2" w:rsidRDefault="004B3D7F" w:rsidP="004B3D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Default="004B3D7F" w:rsidP="004B3D7F">
      <w:pPr>
        <w:jc w:val="center"/>
        <w:rPr>
          <w:sz w:val="28"/>
          <w:szCs w:val="28"/>
        </w:rPr>
      </w:pPr>
    </w:p>
    <w:p w:rsidR="004B3D7F" w:rsidRPr="00491ECE" w:rsidRDefault="004B3D7F" w:rsidP="008762E2">
      <w:pPr>
        <w:jc w:val="center"/>
        <w:rPr>
          <w:rFonts w:cstheme="minorHAnsi"/>
          <w:b/>
          <w:sz w:val="24"/>
          <w:szCs w:val="24"/>
        </w:rPr>
      </w:pPr>
      <w:r w:rsidRPr="00491ECE">
        <w:rPr>
          <w:b/>
          <w:sz w:val="24"/>
          <w:szCs w:val="24"/>
        </w:rPr>
        <w:lastRenderedPageBreak/>
        <w:t>СОДЕРЖАНИЕ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>Введение………………………………………………………………</w:t>
      </w:r>
      <w:r w:rsidR="00D916B3">
        <w:rPr>
          <w:sz w:val="24"/>
          <w:szCs w:val="24"/>
        </w:rPr>
        <w:t>………………..</w:t>
      </w:r>
      <w:r w:rsidRPr="004B3D7F">
        <w:rPr>
          <w:sz w:val="24"/>
          <w:szCs w:val="24"/>
        </w:rPr>
        <w:t>…………</w:t>
      </w:r>
      <w:r w:rsidR="00D916B3">
        <w:rPr>
          <w:sz w:val="24"/>
          <w:szCs w:val="24"/>
        </w:rPr>
        <w:t>………………………………..</w:t>
      </w:r>
      <w:r w:rsidRPr="004B3D7F">
        <w:rPr>
          <w:sz w:val="24"/>
          <w:szCs w:val="24"/>
        </w:rPr>
        <w:t>3</w:t>
      </w:r>
    </w:p>
    <w:p w:rsidR="004B3D7F" w:rsidRPr="004B3D7F" w:rsidRDefault="004B3D7F" w:rsidP="008762E2">
      <w:pPr>
        <w:tabs>
          <w:tab w:val="left" w:pos="709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1</w:t>
      </w:r>
      <w:r w:rsidR="0091153C">
        <w:rPr>
          <w:sz w:val="24"/>
          <w:szCs w:val="24"/>
        </w:rPr>
        <w:t xml:space="preserve">     </w:t>
      </w:r>
      <w:r w:rsidRPr="004B3D7F">
        <w:rPr>
          <w:sz w:val="24"/>
          <w:szCs w:val="24"/>
        </w:rPr>
        <w:t xml:space="preserve"> Сбор характеристик района проектирования</w:t>
      </w:r>
      <w:bookmarkStart w:id="0" w:name="_GoBack"/>
      <w:bookmarkEnd w:id="0"/>
    </w:p>
    <w:p w:rsidR="004B3D7F" w:rsidRPr="004B3D7F" w:rsidRDefault="004B3D7F" w:rsidP="008762E2">
      <w:pPr>
        <w:tabs>
          <w:tab w:val="left" w:pos="709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автомобильной дороги……………………………………….………………</w:t>
      </w:r>
      <w:r w:rsidR="00D916B3">
        <w:rPr>
          <w:sz w:val="24"/>
          <w:szCs w:val="24"/>
        </w:rPr>
        <w:t>……….</w:t>
      </w:r>
      <w:r w:rsidRPr="004B3D7F">
        <w:rPr>
          <w:sz w:val="24"/>
          <w:szCs w:val="24"/>
        </w:rPr>
        <w:t>....</w:t>
      </w:r>
      <w:r w:rsidR="00D916B3">
        <w:rPr>
          <w:sz w:val="24"/>
          <w:szCs w:val="24"/>
        </w:rPr>
        <w:t>...........................</w:t>
      </w:r>
      <w:r w:rsidR="00CA32D6">
        <w:rPr>
          <w:sz w:val="24"/>
          <w:szCs w:val="24"/>
        </w:rPr>
        <w:t>....</w:t>
      </w:r>
      <w:r w:rsidR="00D916B3">
        <w:rPr>
          <w:sz w:val="24"/>
          <w:szCs w:val="24"/>
        </w:rPr>
        <w:t>.....</w:t>
      </w:r>
      <w:r w:rsidRPr="004B3D7F">
        <w:rPr>
          <w:sz w:val="24"/>
          <w:szCs w:val="24"/>
        </w:rPr>
        <w:t>4</w:t>
      </w:r>
    </w:p>
    <w:p w:rsidR="004B1DE0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 xml:space="preserve">2 </w:t>
      </w:r>
      <w:r w:rsidRPr="004B3D7F">
        <w:rPr>
          <w:sz w:val="24"/>
          <w:szCs w:val="24"/>
        </w:rPr>
        <w:tab/>
        <w:t>Установление ка</w:t>
      </w:r>
      <w:r w:rsidR="00A265AE">
        <w:rPr>
          <w:sz w:val="24"/>
          <w:szCs w:val="24"/>
        </w:rPr>
        <w:t>тегории автомобильной дороги…</w:t>
      </w:r>
      <w:r w:rsidRPr="004B3D7F">
        <w:rPr>
          <w:sz w:val="24"/>
          <w:szCs w:val="24"/>
        </w:rPr>
        <w:t>…………</w:t>
      </w:r>
      <w:r w:rsidR="00D916B3">
        <w:rPr>
          <w:sz w:val="24"/>
          <w:szCs w:val="24"/>
        </w:rPr>
        <w:t>…………………………………..</w:t>
      </w:r>
      <w:r w:rsidRPr="004B3D7F">
        <w:rPr>
          <w:sz w:val="24"/>
          <w:szCs w:val="24"/>
        </w:rPr>
        <w:t>…</w:t>
      </w:r>
      <w:r w:rsidR="00255BFE">
        <w:rPr>
          <w:sz w:val="24"/>
          <w:szCs w:val="24"/>
        </w:rPr>
        <w:t>6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>2.1    Установление технической категории дороги…….……</w:t>
      </w:r>
      <w:r w:rsidR="00A265AE">
        <w:rPr>
          <w:sz w:val="24"/>
          <w:szCs w:val="24"/>
        </w:rPr>
        <w:t>….</w:t>
      </w:r>
      <w:r w:rsidRPr="004B3D7F">
        <w:rPr>
          <w:sz w:val="24"/>
          <w:szCs w:val="24"/>
        </w:rPr>
        <w:t>………</w:t>
      </w:r>
      <w:r w:rsidR="00D916B3">
        <w:rPr>
          <w:sz w:val="24"/>
          <w:szCs w:val="24"/>
        </w:rPr>
        <w:t>…………………………………..</w:t>
      </w:r>
      <w:r w:rsidR="00255BFE">
        <w:rPr>
          <w:sz w:val="24"/>
          <w:szCs w:val="24"/>
        </w:rPr>
        <w:t>.6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 xml:space="preserve">2.2 </w:t>
      </w:r>
      <w:r w:rsidRPr="004B3D7F">
        <w:rPr>
          <w:sz w:val="24"/>
          <w:szCs w:val="24"/>
        </w:rPr>
        <w:tab/>
        <w:t>Установление технических норм проектирования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>по СП 34.13330.2012……………………………</w:t>
      </w:r>
      <w:r w:rsidR="00A265AE">
        <w:rPr>
          <w:sz w:val="24"/>
          <w:szCs w:val="24"/>
        </w:rPr>
        <w:t>…………………………</w:t>
      </w:r>
      <w:r w:rsidRPr="004B3D7F">
        <w:rPr>
          <w:sz w:val="24"/>
          <w:szCs w:val="24"/>
        </w:rPr>
        <w:t>………………</w:t>
      </w:r>
      <w:r w:rsidR="00D916B3">
        <w:rPr>
          <w:sz w:val="24"/>
          <w:szCs w:val="24"/>
        </w:rPr>
        <w:t>………………………………….</w:t>
      </w:r>
      <w:r w:rsidR="00255BFE">
        <w:rPr>
          <w:sz w:val="24"/>
          <w:szCs w:val="24"/>
        </w:rPr>
        <w:t>..7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>3</w:t>
      </w:r>
      <w:r w:rsidRPr="004B3D7F">
        <w:rPr>
          <w:sz w:val="24"/>
          <w:szCs w:val="24"/>
        </w:rPr>
        <w:tab/>
        <w:t xml:space="preserve"> Проектирование  трассы…………………………………………</w:t>
      </w:r>
      <w:r w:rsidR="00A265AE">
        <w:rPr>
          <w:sz w:val="24"/>
          <w:szCs w:val="24"/>
        </w:rPr>
        <w:t>….</w:t>
      </w:r>
      <w:r w:rsidRPr="004B3D7F">
        <w:rPr>
          <w:sz w:val="24"/>
          <w:szCs w:val="24"/>
        </w:rPr>
        <w:t>……</w:t>
      </w:r>
      <w:r w:rsidR="00D916B3">
        <w:rPr>
          <w:sz w:val="24"/>
          <w:szCs w:val="24"/>
        </w:rPr>
        <w:t>……………………………………</w:t>
      </w:r>
      <w:r w:rsidR="00255BFE">
        <w:rPr>
          <w:sz w:val="24"/>
          <w:szCs w:val="24"/>
        </w:rPr>
        <w:t>9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 xml:space="preserve">3.1 </w:t>
      </w:r>
      <w:r w:rsidRPr="004B3D7F">
        <w:rPr>
          <w:sz w:val="24"/>
          <w:szCs w:val="24"/>
        </w:rPr>
        <w:tab/>
        <w:t>Нанесение  трассы и ее описание. Расчет………………</w:t>
      </w:r>
      <w:r w:rsidR="00A265AE">
        <w:rPr>
          <w:sz w:val="24"/>
          <w:szCs w:val="24"/>
        </w:rPr>
        <w:t>..</w:t>
      </w:r>
      <w:r w:rsidRPr="004B3D7F">
        <w:rPr>
          <w:sz w:val="24"/>
          <w:szCs w:val="24"/>
        </w:rPr>
        <w:t>……</w:t>
      </w:r>
      <w:r w:rsidR="00D916B3">
        <w:rPr>
          <w:sz w:val="24"/>
          <w:szCs w:val="24"/>
        </w:rPr>
        <w:t>………………………………….</w:t>
      </w:r>
      <w:r w:rsidR="00255BFE">
        <w:rPr>
          <w:sz w:val="24"/>
          <w:szCs w:val="24"/>
        </w:rPr>
        <w:t>….9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>3.2     Сравнение вариантов трассы……………………………</w:t>
      </w:r>
      <w:r w:rsidR="00A265AE">
        <w:rPr>
          <w:sz w:val="24"/>
          <w:szCs w:val="24"/>
        </w:rPr>
        <w:t>………….</w:t>
      </w:r>
      <w:r w:rsidRPr="004B3D7F">
        <w:rPr>
          <w:sz w:val="24"/>
          <w:szCs w:val="24"/>
        </w:rPr>
        <w:t>………</w:t>
      </w:r>
      <w:r w:rsidR="00D916B3">
        <w:rPr>
          <w:sz w:val="24"/>
          <w:szCs w:val="24"/>
        </w:rPr>
        <w:t>………………………………….</w:t>
      </w:r>
      <w:r w:rsidR="00255BFE">
        <w:rPr>
          <w:sz w:val="24"/>
          <w:szCs w:val="24"/>
        </w:rPr>
        <w:t>15</w:t>
      </w:r>
    </w:p>
    <w:p w:rsidR="004B3D7F" w:rsidRPr="004B3D7F" w:rsidRDefault="004B3D7F" w:rsidP="008762E2">
      <w:pPr>
        <w:tabs>
          <w:tab w:val="left" w:pos="851"/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4        Расчет искусственных сооружений…………………………………</w:t>
      </w:r>
      <w:r w:rsidR="00A265AE">
        <w:rPr>
          <w:sz w:val="24"/>
          <w:szCs w:val="24"/>
        </w:rPr>
        <w:t>..</w:t>
      </w:r>
      <w:r w:rsidRPr="004B3D7F">
        <w:rPr>
          <w:sz w:val="24"/>
          <w:szCs w:val="24"/>
        </w:rPr>
        <w:t>…</w:t>
      </w:r>
      <w:r w:rsidR="00D916B3">
        <w:rPr>
          <w:sz w:val="24"/>
          <w:szCs w:val="24"/>
        </w:rPr>
        <w:t>………………………………….</w:t>
      </w:r>
      <w:r w:rsidR="00255BFE">
        <w:rPr>
          <w:sz w:val="24"/>
          <w:szCs w:val="24"/>
        </w:rPr>
        <w:t>.16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>4.1     Определение характе</w:t>
      </w:r>
      <w:r w:rsidR="00D916B3">
        <w:rPr>
          <w:sz w:val="24"/>
          <w:szCs w:val="24"/>
        </w:rPr>
        <w:t>ристик водосборного бассейна ………………………………………..</w:t>
      </w:r>
      <w:r w:rsidR="00255BFE">
        <w:rPr>
          <w:sz w:val="24"/>
          <w:szCs w:val="24"/>
        </w:rPr>
        <w:t>..16</w:t>
      </w:r>
    </w:p>
    <w:p w:rsidR="004B3D7F" w:rsidRPr="004B3D7F" w:rsidRDefault="004B3D7F" w:rsidP="008762E2">
      <w:pPr>
        <w:tabs>
          <w:tab w:val="left" w:pos="851"/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4.2     Расчет расходного стока для сооружения…………………</w:t>
      </w:r>
      <w:r w:rsidR="00A265AE">
        <w:rPr>
          <w:sz w:val="24"/>
          <w:szCs w:val="24"/>
        </w:rPr>
        <w:t>…….</w:t>
      </w:r>
      <w:r w:rsidRPr="004B3D7F">
        <w:rPr>
          <w:sz w:val="24"/>
          <w:szCs w:val="24"/>
        </w:rPr>
        <w:t>…</w:t>
      </w:r>
      <w:r w:rsidR="00D916B3">
        <w:rPr>
          <w:sz w:val="24"/>
          <w:szCs w:val="24"/>
        </w:rPr>
        <w:t>…………………………………..</w:t>
      </w:r>
      <w:r w:rsidRPr="004B3D7F">
        <w:rPr>
          <w:sz w:val="24"/>
          <w:szCs w:val="24"/>
        </w:rPr>
        <w:t>2</w:t>
      </w:r>
      <w:r w:rsidR="0091153C">
        <w:rPr>
          <w:sz w:val="24"/>
          <w:szCs w:val="24"/>
        </w:rPr>
        <w:t>1</w:t>
      </w:r>
    </w:p>
    <w:p w:rsidR="004B3D7F" w:rsidRPr="004B3D7F" w:rsidRDefault="004B3D7F" w:rsidP="008762E2">
      <w:pPr>
        <w:tabs>
          <w:tab w:val="left" w:pos="851"/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4.3   Определение проектных характеристик труб ………………</w:t>
      </w:r>
      <w:r w:rsidR="00A265AE">
        <w:rPr>
          <w:sz w:val="24"/>
          <w:szCs w:val="24"/>
        </w:rPr>
        <w:t>…..</w:t>
      </w:r>
      <w:r w:rsidRPr="004B3D7F">
        <w:rPr>
          <w:sz w:val="24"/>
          <w:szCs w:val="24"/>
        </w:rPr>
        <w:t>…</w:t>
      </w:r>
      <w:r w:rsidR="00D916B3">
        <w:rPr>
          <w:sz w:val="24"/>
          <w:szCs w:val="24"/>
        </w:rPr>
        <w:t>………………………………….</w:t>
      </w:r>
      <w:r w:rsidR="00255BFE">
        <w:rPr>
          <w:sz w:val="24"/>
          <w:szCs w:val="24"/>
        </w:rPr>
        <w:t>22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>4.4    Определение проектных характеристик малых мостов………</w:t>
      </w:r>
      <w:r w:rsidR="00D916B3">
        <w:rPr>
          <w:sz w:val="24"/>
          <w:szCs w:val="24"/>
        </w:rPr>
        <w:t>………………………………….</w:t>
      </w:r>
      <w:r w:rsidR="00255BFE">
        <w:rPr>
          <w:sz w:val="24"/>
          <w:szCs w:val="24"/>
        </w:rPr>
        <w:t>28</w:t>
      </w:r>
    </w:p>
    <w:p w:rsidR="004B3D7F" w:rsidRPr="004B3D7F" w:rsidRDefault="004B3D7F" w:rsidP="008762E2">
      <w:pPr>
        <w:tabs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5      Проектирование продольного профиля…………………………………</w:t>
      </w:r>
      <w:r w:rsidR="00D916B3">
        <w:rPr>
          <w:sz w:val="24"/>
          <w:szCs w:val="24"/>
        </w:rPr>
        <w:t>………………………………..</w:t>
      </w:r>
      <w:r w:rsidRPr="004B3D7F">
        <w:rPr>
          <w:sz w:val="24"/>
          <w:szCs w:val="24"/>
        </w:rPr>
        <w:t>3</w:t>
      </w:r>
      <w:r w:rsidR="00255BFE">
        <w:rPr>
          <w:sz w:val="24"/>
          <w:szCs w:val="24"/>
        </w:rPr>
        <w:t>2</w:t>
      </w:r>
    </w:p>
    <w:p w:rsidR="004B1DE0" w:rsidRDefault="004B3D7F" w:rsidP="008762E2">
      <w:pPr>
        <w:tabs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5.1    Анализ условий и назначение руководящей</w:t>
      </w:r>
    </w:p>
    <w:p w:rsidR="004B3D7F" w:rsidRPr="004B3D7F" w:rsidRDefault="00A265AE" w:rsidP="008762E2">
      <w:pPr>
        <w:tabs>
          <w:tab w:val="left" w:pos="935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4B1DE0">
        <w:rPr>
          <w:sz w:val="24"/>
          <w:szCs w:val="24"/>
        </w:rPr>
        <w:t>рекомендуемой отметки</w:t>
      </w:r>
      <w:r w:rsidR="004B3D7F" w:rsidRPr="004B3D7F">
        <w:rPr>
          <w:sz w:val="24"/>
          <w:szCs w:val="24"/>
        </w:rPr>
        <w:t xml:space="preserve"> ………</w:t>
      </w:r>
      <w:r>
        <w:rPr>
          <w:sz w:val="24"/>
          <w:szCs w:val="24"/>
        </w:rPr>
        <w:t>………………………………….</w:t>
      </w:r>
      <w:r w:rsidR="004B3D7F" w:rsidRPr="004B3D7F">
        <w:rPr>
          <w:sz w:val="24"/>
          <w:szCs w:val="24"/>
        </w:rPr>
        <w:t>...…………</w:t>
      </w:r>
      <w:r w:rsidR="00D916B3">
        <w:rPr>
          <w:sz w:val="24"/>
          <w:szCs w:val="24"/>
        </w:rPr>
        <w:t>………………………………</w:t>
      </w:r>
      <w:r w:rsidR="00F40A04">
        <w:rPr>
          <w:sz w:val="24"/>
          <w:szCs w:val="24"/>
        </w:rPr>
        <w:t>…</w:t>
      </w:r>
      <w:r w:rsidR="004B3D7F" w:rsidRPr="004B3D7F">
        <w:rPr>
          <w:sz w:val="24"/>
          <w:szCs w:val="24"/>
        </w:rPr>
        <w:t>3</w:t>
      </w:r>
      <w:r w:rsidR="00255BFE">
        <w:rPr>
          <w:sz w:val="24"/>
          <w:szCs w:val="24"/>
        </w:rPr>
        <w:t>2</w:t>
      </w:r>
    </w:p>
    <w:p w:rsidR="004B3D7F" w:rsidRPr="004B3D7F" w:rsidRDefault="004B3D7F" w:rsidP="008762E2">
      <w:pPr>
        <w:tabs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5.2     Проектирование вертикальных кривых……………………</w:t>
      </w:r>
      <w:r w:rsidR="00A265AE">
        <w:rPr>
          <w:sz w:val="24"/>
          <w:szCs w:val="24"/>
        </w:rPr>
        <w:t>…….</w:t>
      </w:r>
      <w:r w:rsidRPr="004B3D7F">
        <w:rPr>
          <w:sz w:val="24"/>
          <w:szCs w:val="24"/>
        </w:rPr>
        <w:t>……</w:t>
      </w:r>
      <w:r w:rsidR="00D916B3">
        <w:rPr>
          <w:sz w:val="24"/>
          <w:szCs w:val="24"/>
        </w:rPr>
        <w:t>…………………………………</w:t>
      </w:r>
      <w:r w:rsidR="00255BFE">
        <w:rPr>
          <w:sz w:val="24"/>
          <w:szCs w:val="24"/>
        </w:rPr>
        <w:t>3</w:t>
      </w:r>
      <w:r w:rsidR="0091153C">
        <w:rPr>
          <w:sz w:val="24"/>
          <w:szCs w:val="24"/>
        </w:rPr>
        <w:t>8</w:t>
      </w:r>
    </w:p>
    <w:p w:rsidR="004B3D7F" w:rsidRPr="004B3D7F" w:rsidRDefault="004B3D7F" w:rsidP="008762E2">
      <w:pPr>
        <w:tabs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5.3     Расчет точек нулевых работ………………………………</w:t>
      </w:r>
      <w:r w:rsidR="00A265AE">
        <w:rPr>
          <w:sz w:val="24"/>
          <w:szCs w:val="24"/>
        </w:rPr>
        <w:t>…………</w:t>
      </w:r>
      <w:r w:rsidRPr="004B3D7F">
        <w:rPr>
          <w:sz w:val="24"/>
          <w:szCs w:val="24"/>
        </w:rPr>
        <w:t>....…</w:t>
      </w:r>
      <w:r w:rsidR="00D916B3">
        <w:rPr>
          <w:sz w:val="24"/>
          <w:szCs w:val="24"/>
        </w:rPr>
        <w:t>…………………………………</w:t>
      </w:r>
      <w:r w:rsidR="00F40A04">
        <w:rPr>
          <w:sz w:val="24"/>
          <w:szCs w:val="24"/>
        </w:rPr>
        <w:t>.</w:t>
      </w:r>
      <w:r w:rsidR="00D916B3">
        <w:rPr>
          <w:sz w:val="24"/>
          <w:szCs w:val="24"/>
        </w:rPr>
        <w:t>..</w:t>
      </w:r>
      <w:r w:rsidR="00255BFE">
        <w:rPr>
          <w:sz w:val="24"/>
          <w:szCs w:val="24"/>
        </w:rPr>
        <w:t>39</w:t>
      </w:r>
    </w:p>
    <w:p w:rsidR="004B3D7F" w:rsidRPr="004B3D7F" w:rsidRDefault="004B3D7F" w:rsidP="008762E2">
      <w:pPr>
        <w:tabs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6        Проектирован</w:t>
      </w:r>
      <w:r w:rsidR="00A265AE">
        <w:rPr>
          <w:sz w:val="24"/>
          <w:szCs w:val="24"/>
        </w:rPr>
        <w:t>ия поперечных профилей…………..………</w:t>
      </w:r>
      <w:r w:rsidRPr="004B3D7F">
        <w:rPr>
          <w:sz w:val="24"/>
          <w:szCs w:val="24"/>
        </w:rPr>
        <w:t>…………</w:t>
      </w:r>
      <w:r w:rsidR="00D916B3">
        <w:rPr>
          <w:sz w:val="24"/>
          <w:szCs w:val="24"/>
        </w:rPr>
        <w:t>…………………………………</w:t>
      </w:r>
      <w:r w:rsidR="00F40A04">
        <w:rPr>
          <w:sz w:val="24"/>
          <w:szCs w:val="24"/>
        </w:rPr>
        <w:t>.</w:t>
      </w:r>
      <w:r w:rsidR="0091153C">
        <w:rPr>
          <w:sz w:val="24"/>
          <w:szCs w:val="24"/>
        </w:rPr>
        <w:t>40</w:t>
      </w:r>
    </w:p>
    <w:p w:rsidR="004B3D7F" w:rsidRPr="004B3D7F" w:rsidRDefault="004B3D7F" w:rsidP="008762E2">
      <w:pPr>
        <w:tabs>
          <w:tab w:val="num" w:pos="1440"/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 xml:space="preserve">7        Проектирование </w:t>
      </w:r>
      <w:r w:rsidR="00A265AE">
        <w:rPr>
          <w:sz w:val="24"/>
          <w:szCs w:val="24"/>
        </w:rPr>
        <w:t>и расчет дорожной одежды……………..</w:t>
      </w:r>
      <w:r w:rsidRPr="004B3D7F">
        <w:rPr>
          <w:sz w:val="24"/>
          <w:szCs w:val="24"/>
        </w:rPr>
        <w:t>……</w:t>
      </w:r>
      <w:r w:rsidR="00D916B3">
        <w:rPr>
          <w:sz w:val="24"/>
          <w:szCs w:val="24"/>
        </w:rPr>
        <w:t>……………………………………</w:t>
      </w:r>
      <w:r w:rsidR="00255BFE">
        <w:rPr>
          <w:sz w:val="24"/>
          <w:szCs w:val="24"/>
        </w:rPr>
        <w:t>45</w:t>
      </w:r>
    </w:p>
    <w:p w:rsidR="004B3D7F" w:rsidRPr="004B3D7F" w:rsidRDefault="004B3D7F" w:rsidP="008762E2">
      <w:pPr>
        <w:tabs>
          <w:tab w:val="num" w:pos="1440"/>
          <w:tab w:val="left" w:pos="9356"/>
        </w:tabs>
        <w:jc w:val="both"/>
        <w:rPr>
          <w:sz w:val="24"/>
          <w:szCs w:val="24"/>
        </w:rPr>
      </w:pPr>
      <w:r w:rsidRPr="004B3D7F">
        <w:rPr>
          <w:sz w:val="24"/>
          <w:szCs w:val="24"/>
        </w:rPr>
        <w:t>Заключение……………………………………………………………</w:t>
      </w:r>
      <w:r w:rsidR="00A265AE">
        <w:rPr>
          <w:sz w:val="24"/>
          <w:szCs w:val="24"/>
        </w:rPr>
        <w:t>…………….</w:t>
      </w:r>
      <w:r w:rsidRPr="004B3D7F">
        <w:rPr>
          <w:sz w:val="24"/>
          <w:szCs w:val="24"/>
        </w:rPr>
        <w:t>…………</w:t>
      </w:r>
      <w:r w:rsidR="00D916B3">
        <w:rPr>
          <w:sz w:val="24"/>
          <w:szCs w:val="24"/>
        </w:rPr>
        <w:t>………………………………</w:t>
      </w:r>
      <w:r w:rsidR="00F40A04">
        <w:rPr>
          <w:sz w:val="24"/>
          <w:szCs w:val="24"/>
        </w:rPr>
        <w:t>….</w:t>
      </w:r>
      <w:r w:rsidR="00255BFE">
        <w:rPr>
          <w:sz w:val="24"/>
          <w:szCs w:val="24"/>
        </w:rPr>
        <w:t>69</w:t>
      </w:r>
    </w:p>
    <w:p w:rsidR="004B3D7F" w:rsidRPr="004B3D7F" w:rsidRDefault="004B3D7F" w:rsidP="008762E2">
      <w:pPr>
        <w:jc w:val="both"/>
        <w:rPr>
          <w:sz w:val="24"/>
          <w:szCs w:val="24"/>
        </w:rPr>
      </w:pPr>
      <w:r w:rsidRPr="004B3D7F">
        <w:rPr>
          <w:sz w:val="24"/>
          <w:szCs w:val="24"/>
        </w:rPr>
        <w:t>Список используемой литературы…………………..……</w:t>
      </w:r>
      <w:r w:rsidR="00A265AE">
        <w:rPr>
          <w:sz w:val="24"/>
          <w:szCs w:val="24"/>
        </w:rPr>
        <w:t>…</w:t>
      </w:r>
      <w:r w:rsidRPr="004B3D7F">
        <w:rPr>
          <w:sz w:val="24"/>
          <w:szCs w:val="24"/>
        </w:rPr>
        <w:t>……………………</w:t>
      </w:r>
      <w:r w:rsidR="00D916B3">
        <w:rPr>
          <w:sz w:val="24"/>
          <w:szCs w:val="24"/>
        </w:rPr>
        <w:t>…………………</w:t>
      </w:r>
      <w:r w:rsidR="00F40A04">
        <w:rPr>
          <w:sz w:val="24"/>
          <w:szCs w:val="24"/>
        </w:rPr>
        <w:t>……………….</w:t>
      </w:r>
      <w:r w:rsidRPr="004B3D7F">
        <w:rPr>
          <w:sz w:val="24"/>
          <w:szCs w:val="24"/>
        </w:rPr>
        <w:t>7</w:t>
      </w:r>
      <w:r w:rsidR="00255BFE">
        <w:rPr>
          <w:sz w:val="24"/>
          <w:szCs w:val="24"/>
        </w:rPr>
        <w:t>0</w:t>
      </w:r>
    </w:p>
    <w:p w:rsidR="00A265AE" w:rsidRDefault="00A265AE" w:rsidP="008762E2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  <w:sectPr w:rsidR="00A265AE" w:rsidSect="00A265AE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134" w:right="1134" w:bottom="1134" w:left="1701" w:header="709" w:footer="709" w:gutter="0"/>
          <w:pgNumType w:start="3"/>
          <w:cols w:space="708"/>
          <w:titlePg/>
          <w:docGrid w:linePitch="360"/>
        </w:sectPr>
      </w:pPr>
    </w:p>
    <w:p w:rsidR="004B3D7F" w:rsidRDefault="004B3D7F" w:rsidP="008762E2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835D1" w:rsidRPr="00957B5F" w:rsidRDefault="001835D1" w:rsidP="008762E2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5F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1835D1" w:rsidRDefault="001835D1" w:rsidP="00876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время, время высоких технологий и глобальных перемен, человечество все больше ощущает влияние автомобильного транспорта. Растут города, развиваются страны и конечно же все это требует развитие </w:t>
      </w:r>
      <w:r w:rsidR="004F066D">
        <w:rPr>
          <w:rFonts w:ascii="Times New Roman" w:hAnsi="Times New Roman" w:cs="Times New Roman"/>
          <w:sz w:val="28"/>
          <w:szCs w:val="28"/>
        </w:rPr>
        <w:t xml:space="preserve">инфраструктуры , способной отвечать современным  техническим требованиям.  </w:t>
      </w:r>
    </w:p>
    <w:p w:rsidR="00957B5F" w:rsidRDefault="00EC06C5" w:rsidP="00876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957B5F">
        <w:rPr>
          <w:rFonts w:ascii="Times New Roman" w:hAnsi="Times New Roman" w:cs="Times New Roman"/>
          <w:sz w:val="28"/>
          <w:szCs w:val="28"/>
        </w:rPr>
        <w:t>Протяженность</w:t>
      </w:r>
      <w:r w:rsidR="001835D1">
        <w:rPr>
          <w:rFonts w:ascii="Times New Roman" w:hAnsi="Times New Roman" w:cs="Times New Roman"/>
          <w:sz w:val="28"/>
          <w:szCs w:val="28"/>
        </w:rPr>
        <w:t xml:space="preserve"> только федеральных </w:t>
      </w:r>
      <w:r w:rsidR="00AB2210">
        <w:rPr>
          <w:rFonts w:ascii="Times New Roman" w:hAnsi="Times New Roman" w:cs="Times New Roman"/>
          <w:sz w:val="28"/>
          <w:szCs w:val="28"/>
        </w:rPr>
        <w:t>дорог</w:t>
      </w:r>
      <w:r w:rsidR="001835D1">
        <w:rPr>
          <w:rFonts w:ascii="Times New Roman" w:hAnsi="Times New Roman" w:cs="Times New Roman"/>
          <w:sz w:val="28"/>
          <w:szCs w:val="28"/>
        </w:rPr>
        <w:t xml:space="preserve"> России превышает </w:t>
      </w:r>
      <w:r w:rsidR="004F066D">
        <w:rPr>
          <w:rFonts w:ascii="Times New Roman" w:hAnsi="Times New Roman" w:cs="Times New Roman"/>
          <w:sz w:val="28"/>
          <w:szCs w:val="28"/>
        </w:rPr>
        <w:t>50</w:t>
      </w:r>
      <w:r w:rsidR="001835D1">
        <w:rPr>
          <w:rFonts w:ascii="Times New Roman" w:hAnsi="Times New Roman" w:cs="Times New Roman"/>
          <w:sz w:val="28"/>
          <w:szCs w:val="28"/>
        </w:rPr>
        <w:t xml:space="preserve"> </w:t>
      </w:r>
      <w:r w:rsidR="00957B5F">
        <w:rPr>
          <w:rFonts w:ascii="Times New Roman" w:hAnsi="Times New Roman" w:cs="Times New Roman"/>
          <w:sz w:val="28"/>
          <w:szCs w:val="28"/>
        </w:rPr>
        <w:t>тысяч</w:t>
      </w:r>
      <w:r w:rsidR="001835D1">
        <w:rPr>
          <w:rFonts w:ascii="Times New Roman" w:hAnsi="Times New Roman" w:cs="Times New Roman"/>
          <w:sz w:val="28"/>
          <w:szCs w:val="28"/>
        </w:rPr>
        <w:t xml:space="preserve"> километров</w:t>
      </w:r>
      <w:r w:rsidR="00957B5F">
        <w:rPr>
          <w:rFonts w:ascii="Times New Roman" w:hAnsi="Times New Roman" w:cs="Times New Roman"/>
          <w:sz w:val="28"/>
          <w:szCs w:val="28"/>
        </w:rPr>
        <w:t xml:space="preserve">, содержание и ремонт которых составляет около </w:t>
      </w:r>
      <w:r w:rsidR="00AB2210">
        <w:rPr>
          <w:rFonts w:ascii="Times New Roman" w:hAnsi="Times New Roman" w:cs="Times New Roman"/>
          <w:sz w:val="28"/>
          <w:szCs w:val="28"/>
        </w:rPr>
        <w:t>5</w:t>
      </w:r>
      <w:r w:rsidR="00957B5F">
        <w:rPr>
          <w:rFonts w:ascii="Times New Roman" w:hAnsi="Times New Roman" w:cs="Times New Roman"/>
          <w:sz w:val="28"/>
          <w:szCs w:val="28"/>
        </w:rPr>
        <w:t xml:space="preserve"> % государственного бюджета. С ростом интенсивности требуется развитие и модернизация  существующей сети автомобильных дорог, что </w:t>
      </w:r>
      <w:r w:rsidR="00FB1217">
        <w:rPr>
          <w:rFonts w:ascii="Times New Roman" w:hAnsi="Times New Roman" w:cs="Times New Roman"/>
          <w:sz w:val="28"/>
          <w:szCs w:val="28"/>
        </w:rPr>
        <w:t xml:space="preserve">заставляет </w:t>
      </w:r>
      <w:r w:rsidR="00957B5F">
        <w:rPr>
          <w:rFonts w:ascii="Times New Roman" w:hAnsi="Times New Roman" w:cs="Times New Roman"/>
          <w:sz w:val="28"/>
          <w:szCs w:val="28"/>
        </w:rPr>
        <w:t>производит новые изыскания для строительства новых и реконструкцию существующих дорог.</w:t>
      </w:r>
    </w:p>
    <w:p w:rsidR="004F066D" w:rsidRDefault="00EC06C5" w:rsidP="00876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957B5F">
        <w:rPr>
          <w:rFonts w:ascii="Times New Roman" w:hAnsi="Times New Roman" w:cs="Times New Roman"/>
          <w:sz w:val="28"/>
          <w:szCs w:val="28"/>
        </w:rPr>
        <w:t>Данные методические указания</w:t>
      </w:r>
      <w:r w:rsidR="006C34EF">
        <w:rPr>
          <w:rFonts w:ascii="Times New Roman" w:hAnsi="Times New Roman" w:cs="Times New Roman"/>
          <w:sz w:val="28"/>
          <w:szCs w:val="28"/>
        </w:rPr>
        <w:t xml:space="preserve"> (МУ)</w:t>
      </w:r>
      <w:r w:rsidR="00957B5F">
        <w:rPr>
          <w:rFonts w:ascii="Times New Roman" w:hAnsi="Times New Roman" w:cs="Times New Roman"/>
          <w:sz w:val="28"/>
          <w:szCs w:val="28"/>
        </w:rPr>
        <w:t xml:space="preserve"> </w:t>
      </w:r>
      <w:r w:rsidR="003C578E">
        <w:rPr>
          <w:rFonts w:ascii="Times New Roman" w:hAnsi="Times New Roman" w:cs="Times New Roman"/>
          <w:sz w:val="28"/>
          <w:szCs w:val="28"/>
        </w:rPr>
        <w:t xml:space="preserve">посвящены выполнению одного из нескольких курсовых проектов специальности 270831 «Строительство и эксплуатация автомобильных дорог и аэродромов». </w:t>
      </w:r>
    </w:p>
    <w:p w:rsidR="001835D1" w:rsidRDefault="00EC06C5" w:rsidP="00876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957B5F">
        <w:rPr>
          <w:rFonts w:ascii="Times New Roman" w:hAnsi="Times New Roman" w:cs="Times New Roman"/>
          <w:sz w:val="28"/>
          <w:szCs w:val="28"/>
        </w:rPr>
        <w:t>Поработав с методическими указаниями</w:t>
      </w:r>
      <w:r w:rsidR="00AB2210">
        <w:rPr>
          <w:rFonts w:ascii="Times New Roman" w:hAnsi="Times New Roman" w:cs="Times New Roman"/>
          <w:sz w:val="28"/>
          <w:szCs w:val="28"/>
        </w:rPr>
        <w:t>,</w:t>
      </w:r>
      <w:r w:rsidR="00957B5F">
        <w:rPr>
          <w:rFonts w:ascii="Times New Roman" w:hAnsi="Times New Roman" w:cs="Times New Roman"/>
          <w:sz w:val="28"/>
          <w:szCs w:val="28"/>
        </w:rPr>
        <w:t xml:space="preserve"> у студента должны создаться представления и развиться</w:t>
      </w:r>
      <w:r w:rsidR="00FB1217">
        <w:rPr>
          <w:rFonts w:ascii="Times New Roman" w:hAnsi="Times New Roman" w:cs="Times New Roman"/>
          <w:sz w:val="28"/>
          <w:szCs w:val="28"/>
        </w:rPr>
        <w:t xml:space="preserve"> практический </w:t>
      </w:r>
      <w:r w:rsidR="00957B5F">
        <w:rPr>
          <w:rFonts w:ascii="Times New Roman" w:hAnsi="Times New Roman" w:cs="Times New Roman"/>
          <w:sz w:val="28"/>
          <w:szCs w:val="28"/>
        </w:rPr>
        <w:t xml:space="preserve"> опыт по </w:t>
      </w:r>
      <w:r w:rsidR="003C578E">
        <w:rPr>
          <w:rFonts w:ascii="Times New Roman" w:hAnsi="Times New Roman" w:cs="Times New Roman"/>
          <w:sz w:val="28"/>
          <w:szCs w:val="28"/>
        </w:rPr>
        <w:t xml:space="preserve">выполнению курсового проекта </w:t>
      </w:r>
      <w:r w:rsidR="00957B5F">
        <w:rPr>
          <w:rFonts w:ascii="Times New Roman" w:hAnsi="Times New Roman" w:cs="Times New Roman"/>
          <w:sz w:val="28"/>
          <w:szCs w:val="28"/>
        </w:rPr>
        <w:t xml:space="preserve">рота, а так же </w:t>
      </w:r>
      <w:r w:rsidR="003C578E">
        <w:rPr>
          <w:rFonts w:ascii="Times New Roman" w:hAnsi="Times New Roman" w:cs="Times New Roman"/>
          <w:sz w:val="28"/>
          <w:szCs w:val="28"/>
        </w:rPr>
        <w:t>основными стадиями проектирования автомобильной дороги</w:t>
      </w:r>
      <w:r w:rsidR="00957B5F">
        <w:rPr>
          <w:rFonts w:ascii="Times New Roman" w:hAnsi="Times New Roman" w:cs="Times New Roman"/>
          <w:sz w:val="28"/>
          <w:szCs w:val="28"/>
        </w:rPr>
        <w:t>.</w:t>
      </w:r>
      <w:r w:rsidR="00D8403F">
        <w:rPr>
          <w:rFonts w:ascii="Times New Roman" w:hAnsi="Times New Roman" w:cs="Times New Roman"/>
          <w:sz w:val="28"/>
          <w:szCs w:val="28"/>
        </w:rPr>
        <w:t xml:space="preserve"> Студент, возможно будущий дорожный мастер, должен знать не только технологию производства работ, но и моменты проектирования, чтобы он мог свободно читать строительные чертежи и ведомости.</w:t>
      </w:r>
    </w:p>
    <w:p w:rsidR="006C34EF" w:rsidRDefault="006C34EF" w:rsidP="00EC0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 возможно использовать на всех стадиях обучения. От выполнения рядовых практических работ, до выполнения курсового и дипломного проектирования.</w:t>
      </w:r>
    </w:p>
    <w:p w:rsidR="00456BDD" w:rsidRDefault="00456BDD" w:rsidP="00456BDD">
      <w:pPr>
        <w:tabs>
          <w:tab w:val="left" w:pos="709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762E2" w:rsidRDefault="008762E2" w:rsidP="008762E2">
      <w:pPr>
        <w:tabs>
          <w:tab w:val="left" w:pos="709"/>
        </w:tabs>
        <w:rPr>
          <w:rFonts w:ascii="Times New Roman" w:hAnsi="Times New Roman" w:cs="Times New Roman"/>
          <w:b/>
          <w:sz w:val="32"/>
          <w:szCs w:val="32"/>
        </w:rPr>
      </w:pPr>
    </w:p>
    <w:p w:rsidR="008762E2" w:rsidRDefault="008762E2" w:rsidP="008762E2">
      <w:pPr>
        <w:tabs>
          <w:tab w:val="left" w:pos="709"/>
        </w:tabs>
        <w:rPr>
          <w:rFonts w:ascii="Times New Roman" w:hAnsi="Times New Roman" w:cs="Times New Roman"/>
          <w:b/>
          <w:sz w:val="32"/>
          <w:szCs w:val="32"/>
        </w:rPr>
      </w:pPr>
    </w:p>
    <w:p w:rsidR="008762E2" w:rsidRDefault="008762E2" w:rsidP="008762E2">
      <w:pPr>
        <w:tabs>
          <w:tab w:val="left" w:pos="709"/>
        </w:tabs>
        <w:rPr>
          <w:rFonts w:ascii="Times New Roman" w:hAnsi="Times New Roman" w:cs="Times New Roman"/>
          <w:b/>
          <w:sz w:val="32"/>
          <w:szCs w:val="32"/>
        </w:rPr>
      </w:pPr>
    </w:p>
    <w:p w:rsidR="008762E2" w:rsidRDefault="008762E2" w:rsidP="008762E2">
      <w:pPr>
        <w:tabs>
          <w:tab w:val="left" w:pos="709"/>
        </w:tabs>
        <w:rPr>
          <w:rFonts w:ascii="Times New Roman" w:hAnsi="Times New Roman" w:cs="Times New Roman"/>
          <w:b/>
          <w:sz w:val="32"/>
          <w:szCs w:val="32"/>
        </w:rPr>
      </w:pPr>
    </w:p>
    <w:p w:rsidR="00C423FC" w:rsidRDefault="00C423FC" w:rsidP="00EC06C5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23F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     </w:t>
      </w:r>
      <w:r w:rsidRPr="00C423FC">
        <w:rPr>
          <w:rFonts w:ascii="Times New Roman" w:hAnsi="Times New Roman" w:cs="Times New Roman"/>
          <w:b/>
          <w:sz w:val="32"/>
          <w:szCs w:val="32"/>
        </w:rPr>
        <w:tab/>
        <w:t xml:space="preserve"> Сбор характеристик района проектирования автомобильной дороги</w:t>
      </w:r>
    </w:p>
    <w:p w:rsidR="00C423FC" w:rsidRPr="00D916B3" w:rsidRDefault="00C13C3A" w:rsidP="008762E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</w:r>
      <w:r w:rsidR="00C423FC" w:rsidRPr="00D916B3">
        <w:rPr>
          <w:rFonts w:ascii="Times New Roman" w:hAnsi="Times New Roman" w:cs="Times New Roman"/>
          <w:sz w:val="28"/>
          <w:szCs w:val="32"/>
        </w:rPr>
        <w:t xml:space="preserve">Данный пункт курсового проекта (КП) посвящен сбору основных исходных данный на выполнение КП. Собираются данные о экономическом состоянии региона, климате и рельефе. Описывается геологическое строение региона и данные гидрологических наблюдений. Объем данного материала составляет от </w:t>
      </w:r>
      <w:r w:rsidR="00A24691" w:rsidRPr="00D916B3">
        <w:rPr>
          <w:rFonts w:ascii="Times New Roman" w:hAnsi="Times New Roman" w:cs="Times New Roman"/>
          <w:sz w:val="28"/>
          <w:szCs w:val="32"/>
        </w:rPr>
        <w:t>2</w:t>
      </w:r>
      <w:r w:rsidR="00C423FC" w:rsidRPr="00D916B3">
        <w:rPr>
          <w:rFonts w:ascii="Times New Roman" w:hAnsi="Times New Roman" w:cs="Times New Roman"/>
          <w:sz w:val="28"/>
          <w:szCs w:val="32"/>
        </w:rPr>
        <w:t xml:space="preserve"> до 5 листов формата А4.</w:t>
      </w:r>
    </w:p>
    <w:p w:rsidR="00C423FC" w:rsidRPr="00A24691" w:rsidRDefault="00C423FC" w:rsidP="004A141E">
      <w:pPr>
        <w:tabs>
          <w:tab w:val="left" w:pos="709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24691">
        <w:rPr>
          <w:rFonts w:ascii="Times New Roman" w:hAnsi="Times New Roman" w:cs="Times New Roman"/>
          <w:b/>
          <w:sz w:val="32"/>
          <w:szCs w:val="32"/>
          <w:u w:val="single"/>
        </w:rPr>
        <w:t>Пример</w:t>
      </w:r>
      <w:r w:rsidR="00A44822" w:rsidRPr="00A24691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C423FC" w:rsidRPr="00D916B3" w:rsidRDefault="00C423FC" w:rsidP="00EC06C5">
      <w:pPr>
        <w:ind w:right="2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16B3">
        <w:rPr>
          <w:rFonts w:ascii="Times New Roman" w:hAnsi="Times New Roman" w:cs="Times New Roman"/>
          <w:b/>
          <w:bCs/>
          <w:sz w:val="28"/>
          <w:szCs w:val="28"/>
        </w:rPr>
        <w:t>1 Общие материалы</w:t>
      </w:r>
    </w:p>
    <w:p w:rsidR="00C423FC" w:rsidRPr="00D916B3" w:rsidRDefault="00C423FC" w:rsidP="00EC06C5">
      <w:pPr>
        <w:ind w:right="2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16B3">
        <w:rPr>
          <w:rFonts w:ascii="Times New Roman" w:hAnsi="Times New Roman" w:cs="Times New Roman"/>
          <w:b/>
          <w:sz w:val="28"/>
          <w:szCs w:val="28"/>
        </w:rPr>
        <w:t>1.1 Общая пояснительная записка</w:t>
      </w:r>
    </w:p>
    <w:p w:rsidR="00C423FC" w:rsidRPr="00D916B3" w:rsidRDefault="00C423FC" w:rsidP="00EC06C5">
      <w:pPr>
        <w:ind w:right="228"/>
        <w:jc w:val="center"/>
        <w:rPr>
          <w:rFonts w:ascii="Times New Roman" w:hAnsi="Times New Roman" w:cs="Times New Roman"/>
          <w:sz w:val="28"/>
          <w:szCs w:val="28"/>
        </w:rPr>
      </w:pPr>
      <w:r w:rsidRPr="00D916B3">
        <w:rPr>
          <w:rFonts w:ascii="Times New Roman" w:hAnsi="Times New Roman" w:cs="Times New Roman"/>
          <w:b/>
          <w:sz w:val="28"/>
          <w:szCs w:val="28"/>
        </w:rPr>
        <w:t>1.1.1 Характеристика района проектирования</w:t>
      </w:r>
    </w:p>
    <w:p w:rsidR="00C423FC" w:rsidRPr="00D916B3" w:rsidRDefault="00C423FC" w:rsidP="008762E2">
      <w:pPr>
        <w:jc w:val="both"/>
        <w:rPr>
          <w:rFonts w:ascii="Times New Roman" w:hAnsi="Times New Roman" w:cs="Times New Roman"/>
          <w:sz w:val="28"/>
          <w:szCs w:val="28"/>
        </w:rPr>
      </w:pPr>
      <w:r w:rsidRPr="00D916B3">
        <w:rPr>
          <w:rFonts w:ascii="Times New Roman" w:hAnsi="Times New Roman" w:cs="Times New Roman"/>
          <w:bCs/>
          <w:sz w:val="28"/>
          <w:szCs w:val="28"/>
        </w:rPr>
        <w:t>Экономическая характеристика района положения трассы</w:t>
      </w:r>
      <w:r w:rsidRPr="00D916B3">
        <w:rPr>
          <w:rFonts w:ascii="Times New Roman" w:hAnsi="Times New Roman" w:cs="Times New Roman"/>
          <w:sz w:val="28"/>
          <w:szCs w:val="28"/>
        </w:rPr>
        <w:t>:</w:t>
      </w:r>
    </w:p>
    <w:p w:rsidR="00C423FC" w:rsidRPr="00D916B3" w:rsidRDefault="00C423FC" w:rsidP="008762E2">
      <w:pPr>
        <w:jc w:val="both"/>
        <w:rPr>
          <w:rFonts w:ascii="Times New Roman" w:hAnsi="Times New Roman" w:cs="Times New Roman"/>
          <w:sz w:val="28"/>
          <w:szCs w:val="28"/>
        </w:rPr>
      </w:pPr>
      <w:r w:rsidRPr="00D916B3">
        <w:rPr>
          <w:rFonts w:ascii="Times New Roman" w:hAnsi="Times New Roman" w:cs="Times New Roman"/>
          <w:sz w:val="28"/>
          <w:szCs w:val="28"/>
        </w:rPr>
        <w:t>В объёме промышленного производства выделяются лёгкая промышленность (32,8 % — самая высокая в России), электроэнергетика (24 %), машиностроение (20 %), пищевая промышленность (18 %) и деревообработка (3 %).</w:t>
      </w:r>
    </w:p>
    <w:p w:rsidR="00C423FC" w:rsidRPr="00D916B3" w:rsidRDefault="00C423FC" w:rsidP="00EC06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16B3">
        <w:rPr>
          <w:rFonts w:ascii="Times New Roman" w:hAnsi="Times New Roman" w:cs="Times New Roman"/>
          <w:b/>
          <w:bCs/>
          <w:sz w:val="28"/>
          <w:szCs w:val="28"/>
        </w:rPr>
        <w:t>Климат:</w:t>
      </w:r>
    </w:p>
    <w:p w:rsidR="00C7718B" w:rsidRPr="00EC06C5" w:rsidRDefault="00C423FC" w:rsidP="00EC06C5">
      <w:pPr>
        <w:tabs>
          <w:tab w:val="left" w:pos="9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916B3">
        <w:rPr>
          <w:rFonts w:ascii="Times New Roman" w:hAnsi="Times New Roman" w:cs="Times New Roman"/>
          <w:sz w:val="28"/>
          <w:szCs w:val="28"/>
        </w:rPr>
        <w:t xml:space="preserve">     Амурская область  расположена  в 2-ой дорожно-климатической зоне - </w:t>
      </w:r>
      <w:r w:rsidRPr="00D916B3">
        <w:rPr>
          <w:rFonts w:ascii="Times New Roman" w:hAnsi="Times New Roman" w:cs="Times New Roman"/>
        </w:rPr>
        <w:t xml:space="preserve"> </w:t>
      </w:r>
      <w:r w:rsidRPr="00D916B3">
        <w:rPr>
          <w:rFonts w:ascii="Times New Roman" w:hAnsi="Times New Roman" w:cs="Times New Roman"/>
          <w:sz w:val="28"/>
          <w:szCs w:val="28"/>
        </w:rPr>
        <w:t>с распространением вечномерзлых грунтов Климат муссонный, с суровой и  ма-лоснежной зимой и жарким, влажным летом. Отрицательные температуры воздуха бывают с 27 октября до 5 апреля, а расчётная длительность периода отрицательных температур 161 сутки.</w:t>
      </w:r>
    </w:p>
    <w:p w:rsidR="008762E2" w:rsidRDefault="008762E2" w:rsidP="00C7718B">
      <w:pPr>
        <w:spacing w:line="360" w:lineRule="auto"/>
        <w:ind w:right="226"/>
        <w:jc w:val="center"/>
        <w:rPr>
          <w:rFonts w:ascii="Times New Roman" w:hAnsi="Times New Roman" w:cs="Times New Roman"/>
          <w:spacing w:val="-20"/>
          <w:sz w:val="28"/>
          <w:szCs w:val="28"/>
        </w:rPr>
      </w:pPr>
    </w:p>
    <w:p w:rsidR="00C423FC" w:rsidRPr="00C13C3A" w:rsidRDefault="00C423FC" w:rsidP="00C7718B">
      <w:pPr>
        <w:spacing w:line="360" w:lineRule="auto"/>
        <w:ind w:right="226"/>
        <w:jc w:val="center"/>
        <w:rPr>
          <w:rFonts w:ascii="Times New Roman" w:hAnsi="Times New Roman" w:cs="Times New Roman"/>
          <w:spacing w:val="-20"/>
          <w:sz w:val="28"/>
          <w:szCs w:val="24"/>
        </w:rPr>
      </w:pPr>
      <w:r w:rsidRPr="00C13C3A">
        <w:rPr>
          <w:rFonts w:ascii="Times New Roman" w:hAnsi="Times New Roman" w:cs="Times New Roman"/>
          <w:spacing w:val="-20"/>
          <w:sz w:val="28"/>
          <w:szCs w:val="24"/>
        </w:rPr>
        <w:t>Таблица 1–Средняя месячная и годовая температура воздуха,</w:t>
      </w:r>
      <w:r w:rsidRPr="00C13C3A">
        <w:rPr>
          <w:rFonts w:ascii="Times New Roman" w:hAnsi="Times New Roman" w:cs="Times New Roman"/>
          <w:spacing w:val="-20"/>
          <w:sz w:val="28"/>
          <w:szCs w:val="24"/>
          <w:vertAlign w:val="superscript"/>
        </w:rPr>
        <w:t>0</w:t>
      </w:r>
      <w:r w:rsidRPr="00C13C3A">
        <w:rPr>
          <w:rFonts w:ascii="Times New Roman" w:hAnsi="Times New Roman" w:cs="Times New Roman"/>
          <w:spacing w:val="-20"/>
          <w:sz w:val="28"/>
          <w:szCs w:val="24"/>
        </w:rPr>
        <w:t>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666"/>
        <w:gridCol w:w="666"/>
        <w:gridCol w:w="667"/>
        <w:gridCol w:w="666"/>
        <w:gridCol w:w="667"/>
        <w:gridCol w:w="666"/>
        <w:gridCol w:w="667"/>
        <w:gridCol w:w="666"/>
        <w:gridCol w:w="667"/>
        <w:gridCol w:w="666"/>
        <w:gridCol w:w="667"/>
        <w:gridCol w:w="666"/>
        <w:gridCol w:w="667"/>
      </w:tblGrid>
      <w:tr w:rsidR="00C423FC" w:rsidRPr="00C423FC" w:rsidTr="004B1DE0">
        <w:trPr>
          <w:trHeight w:val="72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spacing w:before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C423FC" w:rsidRPr="00C423FC" w:rsidTr="004B1DE0">
        <w:trPr>
          <w:trHeight w:val="72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Температура,ºС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 w:line="360" w:lineRule="auto"/>
              <w:ind w:right="-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</w:tbl>
    <w:p w:rsidR="00EC06C5" w:rsidRDefault="00EC06C5" w:rsidP="00C7718B">
      <w:pPr>
        <w:pStyle w:val="ae"/>
        <w:spacing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3FC" w:rsidRPr="00C7718B" w:rsidRDefault="00C423FC" w:rsidP="00C7718B">
      <w:pPr>
        <w:pStyle w:val="ae"/>
        <w:spacing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7718B">
        <w:rPr>
          <w:rFonts w:ascii="Times New Roman" w:hAnsi="Times New Roman" w:cs="Times New Roman"/>
          <w:sz w:val="24"/>
          <w:szCs w:val="24"/>
        </w:rPr>
        <w:lastRenderedPageBreak/>
        <w:t>Таблица 2–Повторяемость направлений ветра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 w:rsidR="00C423FC" w:rsidRPr="00C423FC" w:rsidTr="004B1DE0">
        <w:trPr>
          <w:trHeight w:val="764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spacing w:before="6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Направление ветра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ЮВ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ЮЗ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СЗ</w:t>
            </w:r>
          </w:p>
        </w:tc>
      </w:tr>
      <w:tr w:rsidR="00C423FC" w:rsidRPr="00C423FC" w:rsidTr="004B1DE0">
        <w:trPr>
          <w:trHeight w:val="534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C423FC" w:rsidRPr="00C423FC" w:rsidTr="004B1DE0">
        <w:trPr>
          <w:trHeight w:val="348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FC" w:rsidRPr="00D916B3" w:rsidRDefault="00C423FC" w:rsidP="00456BDD">
            <w:pPr>
              <w:widowControl w:val="0"/>
              <w:tabs>
                <w:tab w:val="left" w:pos="601"/>
              </w:tabs>
              <w:spacing w:before="60"/>
              <w:ind w:right="-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6B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C423FC" w:rsidRPr="00D916B3" w:rsidRDefault="00C423FC" w:rsidP="00456BDD">
      <w:pPr>
        <w:spacing w:line="360" w:lineRule="auto"/>
        <w:ind w:right="228"/>
        <w:rPr>
          <w:rFonts w:ascii="Times New Roman" w:hAnsi="Times New Roman" w:cs="Times New Roman"/>
          <w:b/>
          <w:bCs/>
          <w:sz w:val="28"/>
          <w:szCs w:val="28"/>
        </w:rPr>
      </w:pPr>
    </w:p>
    <w:p w:rsidR="00C423FC" w:rsidRPr="00D916B3" w:rsidRDefault="00C423FC" w:rsidP="00EC06C5">
      <w:pPr>
        <w:ind w:right="228"/>
        <w:jc w:val="center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  <w:r w:rsidRPr="00D916B3">
        <w:rPr>
          <w:rFonts w:ascii="Times New Roman" w:hAnsi="Times New Roman" w:cs="Times New Roman"/>
          <w:b/>
          <w:bCs/>
          <w:sz w:val="32"/>
          <w:szCs w:val="28"/>
        </w:rPr>
        <w:t>Рельеф:</w:t>
      </w:r>
    </w:p>
    <w:p w:rsidR="00C423FC" w:rsidRPr="00D916B3" w:rsidRDefault="00C423FC" w:rsidP="008762E2">
      <w:pPr>
        <w:pStyle w:val="af"/>
        <w:spacing w:line="276" w:lineRule="auto"/>
        <w:ind w:left="0" w:right="0" w:firstLine="0"/>
        <w:rPr>
          <w:rFonts w:ascii="Times New Roman" w:hAnsi="Times New Roman" w:cs="Times New Roman"/>
        </w:rPr>
      </w:pPr>
      <w:r w:rsidRPr="00D916B3">
        <w:rPr>
          <w:rFonts w:ascii="Times New Roman" w:hAnsi="Times New Roman" w:cs="Times New Roman"/>
        </w:rPr>
        <w:t xml:space="preserve">         Район прохождения трассы дороги характеризуется в большей степени равнинным рельефом.</w:t>
      </w:r>
    </w:p>
    <w:p w:rsidR="00C423FC" w:rsidRPr="00D916B3" w:rsidRDefault="00C423FC" w:rsidP="008762E2">
      <w:pPr>
        <w:ind w:right="228"/>
        <w:rPr>
          <w:rFonts w:ascii="Times New Roman" w:hAnsi="Times New Roman" w:cs="Times New Roman"/>
          <w:sz w:val="32"/>
          <w:szCs w:val="28"/>
        </w:rPr>
      </w:pPr>
    </w:p>
    <w:p w:rsidR="00C423FC" w:rsidRPr="00D916B3" w:rsidRDefault="00C423FC" w:rsidP="00EC06C5">
      <w:pPr>
        <w:ind w:right="228"/>
        <w:jc w:val="center"/>
        <w:rPr>
          <w:rFonts w:ascii="Times New Roman" w:hAnsi="Times New Roman" w:cs="Times New Roman"/>
          <w:b/>
          <w:bCs/>
          <w:sz w:val="32"/>
        </w:rPr>
      </w:pPr>
      <w:r w:rsidRPr="00D916B3">
        <w:rPr>
          <w:rFonts w:ascii="Times New Roman" w:hAnsi="Times New Roman" w:cs="Times New Roman"/>
          <w:b/>
          <w:bCs/>
          <w:sz w:val="32"/>
          <w:szCs w:val="28"/>
        </w:rPr>
        <w:t>Инженерно-геологические условия</w:t>
      </w:r>
      <w:r w:rsidRPr="00D916B3">
        <w:rPr>
          <w:rFonts w:ascii="Times New Roman" w:hAnsi="Times New Roman" w:cs="Times New Roman"/>
          <w:b/>
          <w:bCs/>
          <w:sz w:val="32"/>
        </w:rPr>
        <w:t>:</w:t>
      </w:r>
    </w:p>
    <w:p w:rsidR="00C423FC" w:rsidRPr="00D916B3" w:rsidRDefault="00C423FC" w:rsidP="00EC06C5">
      <w:pPr>
        <w:pStyle w:val="af"/>
        <w:spacing w:line="276" w:lineRule="auto"/>
        <w:ind w:left="0" w:right="0" w:firstLine="708"/>
        <w:rPr>
          <w:rFonts w:ascii="Times New Roman" w:hAnsi="Times New Roman" w:cs="Times New Roman"/>
        </w:rPr>
      </w:pPr>
      <w:r w:rsidRPr="00D916B3">
        <w:rPr>
          <w:rFonts w:ascii="Times New Roman" w:hAnsi="Times New Roman" w:cs="Times New Roman"/>
        </w:rPr>
        <w:t>Инженерно-геологические условия по трассе проектируемой дороги однообразны. Выделено всего четыре инженерно-геологических элемента, распространенных по всей трассе:</w:t>
      </w:r>
    </w:p>
    <w:p w:rsidR="00C423FC" w:rsidRPr="00D916B3" w:rsidRDefault="00C423FC" w:rsidP="008762E2">
      <w:pPr>
        <w:pStyle w:val="af"/>
        <w:spacing w:line="276" w:lineRule="auto"/>
        <w:ind w:left="0" w:right="0" w:firstLine="0"/>
        <w:rPr>
          <w:rFonts w:ascii="Times New Roman" w:hAnsi="Times New Roman" w:cs="Times New Roman"/>
        </w:rPr>
      </w:pPr>
      <w:r w:rsidRPr="00D916B3">
        <w:rPr>
          <w:rFonts w:ascii="Times New Roman" w:hAnsi="Times New Roman" w:cs="Times New Roman"/>
        </w:rPr>
        <w:t xml:space="preserve">1. Растительный слой мощностью </w:t>
      </w:r>
      <w:smartTag w:uri="urn:schemas-microsoft-com:office:smarttags" w:element="metricconverter">
        <w:smartTagPr>
          <w:attr w:name="ProductID" w:val="0,15 м"/>
        </w:smartTagPr>
        <w:r w:rsidRPr="00D916B3">
          <w:rPr>
            <w:rFonts w:ascii="Times New Roman" w:hAnsi="Times New Roman" w:cs="Times New Roman"/>
          </w:rPr>
          <w:t>0,15 м</w:t>
        </w:r>
      </w:smartTag>
      <w:r w:rsidRPr="00D916B3">
        <w:rPr>
          <w:rFonts w:ascii="Times New Roman" w:hAnsi="Times New Roman" w:cs="Times New Roman"/>
        </w:rPr>
        <w:t>;</w:t>
      </w:r>
    </w:p>
    <w:p w:rsidR="00C423FC" w:rsidRPr="00D916B3" w:rsidRDefault="00C423FC" w:rsidP="008762E2">
      <w:pPr>
        <w:pStyle w:val="af"/>
        <w:spacing w:line="276" w:lineRule="auto"/>
        <w:ind w:left="0" w:right="0" w:firstLine="0"/>
        <w:rPr>
          <w:rFonts w:ascii="Times New Roman" w:hAnsi="Times New Roman" w:cs="Times New Roman"/>
        </w:rPr>
      </w:pPr>
      <w:r w:rsidRPr="00D916B3">
        <w:rPr>
          <w:rFonts w:ascii="Times New Roman" w:hAnsi="Times New Roman" w:cs="Times New Roman"/>
        </w:rPr>
        <w:t>2. Супесь тяжелая</w:t>
      </w:r>
    </w:p>
    <w:p w:rsidR="00C423FC" w:rsidRPr="00D916B3" w:rsidRDefault="00C423FC" w:rsidP="008762E2">
      <w:pPr>
        <w:pStyle w:val="af"/>
        <w:spacing w:line="276" w:lineRule="auto"/>
        <w:ind w:left="0" w:right="0" w:firstLine="0"/>
        <w:rPr>
          <w:rFonts w:ascii="Times New Roman" w:hAnsi="Times New Roman" w:cs="Times New Roman"/>
        </w:rPr>
      </w:pPr>
      <w:r w:rsidRPr="00D916B3">
        <w:rPr>
          <w:rFonts w:ascii="Times New Roman" w:hAnsi="Times New Roman" w:cs="Times New Roman"/>
        </w:rPr>
        <w:t>3 Суглинок тяжелый</w:t>
      </w:r>
    </w:p>
    <w:p w:rsidR="00C423FC" w:rsidRPr="00D916B3" w:rsidRDefault="00C423FC" w:rsidP="008762E2">
      <w:pPr>
        <w:pStyle w:val="af"/>
        <w:spacing w:line="276" w:lineRule="auto"/>
        <w:ind w:left="0" w:right="0" w:firstLine="0"/>
        <w:rPr>
          <w:rFonts w:ascii="Times New Roman" w:hAnsi="Times New Roman" w:cs="Times New Roman"/>
        </w:rPr>
      </w:pPr>
      <w:r w:rsidRPr="00D916B3">
        <w:rPr>
          <w:rFonts w:ascii="Times New Roman" w:hAnsi="Times New Roman" w:cs="Times New Roman"/>
        </w:rPr>
        <w:t>4. Суглинок тяжелый пылеватый</w:t>
      </w:r>
    </w:p>
    <w:p w:rsidR="00C423FC" w:rsidRPr="00D916B3" w:rsidRDefault="00C423FC" w:rsidP="008762E2">
      <w:pPr>
        <w:pStyle w:val="af"/>
        <w:spacing w:line="276" w:lineRule="auto"/>
        <w:ind w:left="0" w:right="0" w:firstLine="0"/>
        <w:rPr>
          <w:rFonts w:ascii="Times New Roman" w:hAnsi="Times New Roman" w:cs="Times New Roman"/>
        </w:rPr>
      </w:pPr>
      <w:r w:rsidRPr="00D916B3">
        <w:rPr>
          <w:rFonts w:ascii="Times New Roman" w:hAnsi="Times New Roman" w:cs="Times New Roman"/>
        </w:rPr>
        <w:t>Уровень грунтовых вод в пониженных местах  м.</w:t>
      </w:r>
    </w:p>
    <w:p w:rsidR="00C423FC" w:rsidRDefault="00C423FC" w:rsidP="008762E2">
      <w:pPr>
        <w:ind w:right="228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C423FC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  </w:t>
      </w:r>
    </w:p>
    <w:p w:rsidR="00C423FC" w:rsidRPr="00C13C3A" w:rsidRDefault="00C423FC" w:rsidP="00EC06C5">
      <w:pPr>
        <w:ind w:right="228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D916B3">
        <w:rPr>
          <w:rFonts w:ascii="Times New Roman" w:hAnsi="Times New Roman" w:cs="Times New Roman"/>
          <w:b/>
          <w:bCs/>
          <w:color w:val="000000"/>
          <w:sz w:val="32"/>
          <w:szCs w:val="28"/>
        </w:rPr>
        <w:t>Гидрология:</w:t>
      </w:r>
    </w:p>
    <w:p w:rsidR="00C423FC" w:rsidRPr="00D916B3" w:rsidRDefault="00C423FC" w:rsidP="00EC06C5">
      <w:pPr>
        <w:ind w:right="228" w:firstLine="708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16B3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 ивановских рек берут начало на равнинах. Этим объясняется чистота и качество их вод.</w:t>
      </w:r>
    </w:p>
    <w:p w:rsidR="00C423FC" w:rsidRPr="00D916B3" w:rsidRDefault="00C423FC" w:rsidP="00EC06C5">
      <w:pPr>
        <w:ind w:right="228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6B3">
        <w:rPr>
          <w:rFonts w:ascii="Times New Roman" w:hAnsi="Times New Roman" w:cs="Times New Roman"/>
          <w:color w:val="000000"/>
          <w:sz w:val="28"/>
          <w:szCs w:val="28"/>
        </w:rPr>
        <w:t>На данном участке проектирования  рек нет. Имеются пониженные места, которые во время дождя и таяния снега заполняются водой.</w:t>
      </w:r>
    </w:p>
    <w:p w:rsidR="00E55383" w:rsidRPr="008762E2" w:rsidRDefault="00C423FC" w:rsidP="008762E2">
      <w:pPr>
        <w:ind w:right="2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6B3">
        <w:rPr>
          <w:rFonts w:ascii="Times New Roman" w:hAnsi="Times New Roman" w:cs="Times New Roman"/>
          <w:color w:val="000000"/>
          <w:sz w:val="28"/>
          <w:szCs w:val="28"/>
        </w:rPr>
        <w:t>Выделено 3 водотока, заполняем мы при обильных осадках</w:t>
      </w:r>
    </w:p>
    <w:p w:rsidR="00E55383" w:rsidRDefault="00E55383" w:rsidP="008762E2">
      <w:pPr>
        <w:rPr>
          <w:sz w:val="28"/>
          <w:szCs w:val="28"/>
        </w:rPr>
      </w:pPr>
    </w:p>
    <w:p w:rsidR="004A141E" w:rsidRDefault="004A141E" w:rsidP="008762E2">
      <w:pPr>
        <w:rPr>
          <w:rFonts w:ascii="Times New Roman" w:hAnsi="Times New Roman" w:cs="Times New Roman"/>
          <w:b/>
          <w:sz w:val="32"/>
          <w:szCs w:val="32"/>
        </w:rPr>
      </w:pPr>
    </w:p>
    <w:p w:rsidR="00AC1716" w:rsidRPr="00E55383" w:rsidRDefault="00AC1716" w:rsidP="008762E2">
      <w:pPr>
        <w:rPr>
          <w:rFonts w:ascii="Times New Roman" w:hAnsi="Times New Roman" w:cs="Times New Roman"/>
          <w:b/>
          <w:sz w:val="32"/>
          <w:szCs w:val="32"/>
        </w:rPr>
      </w:pPr>
      <w:r w:rsidRPr="00E5538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 </w:t>
      </w:r>
      <w:r w:rsidRPr="00E55383">
        <w:rPr>
          <w:rFonts w:ascii="Times New Roman" w:hAnsi="Times New Roman" w:cs="Times New Roman"/>
          <w:b/>
          <w:sz w:val="32"/>
          <w:szCs w:val="32"/>
        </w:rPr>
        <w:tab/>
        <w:t>Установление категории автомобильной дороги</w:t>
      </w:r>
    </w:p>
    <w:p w:rsidR="00AC1716" w:rsidRDefault="00AC1716" w:rsidP="008762E2">
      <w:pPr>
        <w:rPr>
          <w:rFonts w:ascii="Times New Roman" w:hAnsi="Times New Roman" w:cs="Times New Roman"/>
          <w:b/>
          <w:sz w:val="32"/>
          <w:szCs w:val="32"/>
        </w:rPr>
      </w:pPr>
      <w:r w:rsidRPr="00E55383">
        <w:rPr>
          <w:rFonts w:ascii="Times New Roman" w:hAnsi="Times New Roman" w:cs="Times New Roman"/>
          <w:b/>
          <w:sz w:val="32"/>
          <w:szCs w:val="32"/>
        </w:rPr>
        <w:t>2.1    Установление технической категории дороги</w:t>
      </w:r>
    </w:p>
    <w:p w:rsidR="00A44822" w:rsidRPr="00E55383" w:rsidRDefault="00A44822" w:rsidP="008762E2">
      <w:pPr>
        <w:rPr>
          <w:rFonts w:ascii="Times New Roman" w:hAnsi="Times New Roman" w:cs="Times New Roman"/>
          <w:b/>
          <w:sz w:val="32"/>
          <w:szCs w:val="32"/>
        </w:rPr>
      </w:pPr>
    </w:p>
    <w:p w:rsidR="00C423FC" w:rsidRDefault="00E55383" w:rsidP="008762E2">
      <w:pPr>
        <w:jc w:val="both"/>
        <w:rPr>
          <w:rFonts w:ascii="Times New Roman" w:hAnsi="Times New Roman" w:cs="Times New Roman"/>
          <w:sz w:val="28"/>
          <w:szCs w:val="28"/>
        </w:rPr>
      </w:pPr>
      <w:r w:rsidRPr="00A44822">
        <w:rPr>
          <w:rFonts w:ascii="Times New Roman" w:hAnsi="Times New Roman" w:cs="Times New Roman"/>
          <w:sz w:val="28"/>
          <w:szCs w:val="28"/>
        </w:rPr>
        <w:t xml:space="preserve">Данный пункт КП посвящен установлению технической категории автомобильной дороги. Очень важно знать категорию, дабы нормы проектирования зависят от технической категории а/д. В Российской федерации существует 5 технических категорий , от 1 до 5. Категория а/д зависит от интенсивности движения автомобилей в сутки. При </w:t>
      </w:r>
      <w:r w:rsidR="00A44822" w:rsidRPr="00A44822">
        <w:rPr>
          <w:rFonts w:ascii="Times New Roman" w:hAnsi="Times New Roman" w:cs="Times New Roman"/>
          <w:sz w:val="28"/>
          <w:szCs w:val="28"/>
        </w:rPr>
        <w:t>проектировании</w:t>
      </w:r>
      <w:r w:rsidRPr="00A44822">
        <w:rPr>
          <w:rFonts w:ascii="Times New Roman" w:hAnsi="Times New Roman" w:cs="Times New Roman"/>
          <w:sz w:val="28"/>
          <w:szCs w:val="28"/>
        </w:rPr>
        <w:t xml:space="preserve"> учитываются только расчетный легкой автомобиль. Чтобы перевести поток транспортный поток к расчетному автомобилю, необходимо </w:t>
      </w:r>
      <w:r w:rsidR="00A44822" w:rsidRPr="00A44822">
        <w:rPr>
          <w:rFonts w:ascii="Times New Roman" w:hAnsi="Times New Roman" w:cs="Times New Roman"/>
          <w:sz w:val="28"/>
          <w:szCs w:val="28"/>
        </w:rPr>
        <w:t xml:space="preserve">вести так называемый коэффициент приведения, который зависит от вида ТС, и находится в таблице 4.2 </w:t>
      </w:r>
      <w:r w:rsidR="00A44822" w:rsidRPr="004B3D7F">
        <w:rPr>
          <w:rFonts w:ascii="Times New Roman" w:hAnsi="Times New Roman" w:cs="Times New Roman"/>
          <w:sz w:val="28"/>
          <w:szCs w:val="28"/>
        </w:rPr>
        <w:t>[1]</w:t>
      </w:r>
      <w:r w:rsidR="00A44822" w:rsidRPr="00A448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4822" w:rsidRPr="00D916B3" w:rsidRDefault="00A44822" w:rsidP="004A141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16B3">
        <w:rPr>
          <w:rFonts w:ascii="Times New Roman" w:hAnsi="Times New Roman" w:cs="Times New Roman"/>
          <w:b/>
          <w:sz w:val="32"/>
          <w:szCs w:val="32"/>
          <w:u w:val="single"/>
        </w:rPr>
        <w:t>Пример:</w:t>
      </w:r>
    </w:p>
    <w:p w:rsidR="00A44822" w:rsidRPr="00D916B3" w:rsidRDefault="00A44822" w:rsidP="008762E2">
      <w:pPr>
        <w:rPr>
          <w:rFonts w:ascii="Times New Roman" w:hAnsi="Times New Roman" w:cs="Times New Roman"/>
          <w:sz w:val="28"/>
        </w:rPr>
      </w:pPr>
      <w:r w:rsidRPr="00D916B3">
        <w:rPr>
          <w:rFonts w:ascii="Times New Roman" w:hAnsi="Times New Roman" w:cs="Times New Roman"/>
          <w:sz w:val="28"/>
        </w:rPr>
        <w:t xml:space="preserve">      Для определения перспективной интенсивности движения нам известно:  состав транспортного потока и его процентное содержание, интенсивность движения на данный расчётный год равная  750  а/сут.</w:t>
      </w:r>
    </w:p>
    <w:p w:rsidR="00A44822" w:rsidRPr="00D916B3" w:rsidRDefault="00A44822" w:rsidP="008762E2">
      <w:pPr>
        <w:pStyle w:val="ae"/>
        <w:spacing w:line="276" w:lineRule="auto"/>
        <w:ind w:left="0" w:right="118" w:firstLine="0"/>
        <w:jc w:val="both"/>
        <w:rPr>
          <w:rFonts w:ascii="Times New Roman" w:hAnsi="Times New Roman" w:cs="Times New Roman"/>
        </w:rPr>
      </w:pPr>
      <w:r w:rsidRPr="00D916B3">
        <w:rPr>
          <w:rFonts w:ascii="Times New Roman" w:hAnsi="Times New Roman" w:cs="Times New Roman"/>
          <w:szCs w:val="24"/>
        </w:rPr>
        <w:t xml:space="preserve">      </w:t>
      </w:r>
      <w:r w:rsidRPr="00D916B3">
        <w:rPr>
          <w:rFonts w:ascii="Times New Roman" w:hAnsi="Times New Roman" w:cs="Times New Roman"/>
        </w:rPr>
        <w:t>Таблица 3 – Данные для расчета  фактической и приведенной интенсивности движения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56"/>
        <w:gridCol w:w="1956"/>
        <w:gridCol w:w="1956"/>
        <w:gridCol w:w="1956"/>
        <w:gridCol w:w="1815"/>
      </w:tblGrid>
      <w:tr w:rsidR="00A44822" w:rsidRPr="00D916B3" w:rsidTr="004B1DE0">
        <w:trPr>
          <w:trHeight w:val="21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Тип или марка автомобиля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Процентное соотношение автомобиля каждой марки в потоке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Среднегодовая суточная интенсивность движения, авт/сут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Коэффициент привидения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Приведенная среднегодовая суточная интенсивность движения, авт/сут</w:t>
            </w:r>
          </w:p>
        </w:tc>
      </w:tr>
      <w:tr w:rsidR="00A44822" w:rsidRPr="00D916B3" w:rsidTr="004B1DE0">
        <w:trPr>
          <w:trHeight w:val="21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Легковые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33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247,5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1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247,5</w:t>
            </w:r>
          </w:p>
        </w:tc>
      </w:tr>
      <w:tr w:rsidR="00A44822" w:rsidRPr="00D916B3" w:rsidTr="004B1DE0">
        <w:trPr>
          <w:trHeight w:val="21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Грузовые 2 т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15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112,5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1,5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168,75</w:t>
            </w:r>
          </w:p>
        </w:tc>
      </w:tr>
      <w:tr w:rsidR="00A44822" w:rsidRPr="00D916B3" w:rsidTr="004B1DE0">
        <w:trPr>
          <w:trHeight w:val="21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Грузовые 14 т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18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405</w:t>
            </w:r>
          </w:p>
        </w:tc>
      </w:tr>
      <w:tr w:rsidR="00A44822" w:rsidRPr="00D916B3" w:rsidTr="004B1DE0">
        <w:trPr>
          <w:trHeight w:val="46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Грузовые 15 т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9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67,5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3,5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236,25</w:t>
            </w:r>
          </w:p>
        </w:tc>
      </w:tr>
      <w:tr w:rsidR="00A44822" w:rsidRPr="00D916B3" w:rsidTr="004B1DE0">
        <w:trPr>
          <w:trHeight w:val="316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Автопоезда 12т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25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187,5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>3,5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656,25</w:t>
            </w:r>
          </w:p>
        </w:tc>
      </w:tr>
      <w:tr w:rsidR="00A44822" w:rsidRPr="00D916B3" w:rsidTr="004B1DE0">
        <w:trPr>
          <w:trHeight w:val="21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rPr>
                <w:sz w:val="24"/>
                <w:szCs w:val="24"/>
              </w:rPr>
            </w:pPr>
            <w:r w:rsidRPr="00D916B3">
              <w:rPr>
                <w:sz w:val="24"/>
                <w:szCs w:val="24"/>
              </w:rPr>
              <w:t xml:space="preserve">Итого:                                                                                                            </w:t>
            </w: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22" w:rsidRPr="00D916B3" w:rsidRDefault="00A44822" w:rsidP="00456BDD">
            <w:pPr>
              <w:pStyle w:val="3"/>
              <w:ind w:left="0" w:right="118"/>
              <w:jc w:val="center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4822" w:rsidRPr="00D916B3" w:rsidRDefault="00A44822" w:rsidP="00456B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16B3">
              <w:rPr>
                <w:rFonts w:ascii="Times New Roman" w:hAnsi="Times New Roman" w:cs="Times New Roman"/>
                <w:color w:val="000000"/>
              </w:rPr>
              <w:t>1713,75</w:t>
            </w:r>
          </w:p>
        </w:tc>
      </w:tr>
    </w:tbl>
    <w:p w:rsidR="00A44822" w:rsidRPr="00D916B3" w:rsidRDefault="00A44822" w:rsidP="00456BDD">
      <w:pPr>
        <w:spacing w:line="360" w:lineRule="auto"/>
        <w:ind w:right="227"/>
        <w:jc w:val="both"/>
        <w:rPr>
          <w:rFonts w:ascii="Times New Roman" w:hAnsi="Times New Roman" w:cs="Times New Roman"/>
          <w:sz w:val="28"/>
        </w:rPr>
      </w:pPr>
      <w:r w:rsidRPr="00A24691">
        <w:rPr>
          <w:rFonts w:ascii="Times New Roman" w:hAnsi="Times New Roman" w:cs="Times New Roman"/>
          <w:i/>
        </w:rPr>
        <w:t xml:space="preserve">      </w:t>
      </w:r>
      <w:r w:rsidRPr="00D916B3">
        <w:rPr>
          <w:rFonts w:ascii="Times New Roman" w:hAnsi="Times New Roman" w:cs="Times New Roman"/>
          <w:sz w:val="28"/>
        </w:rPr>
        <w:t xml:space="preserve">По данным расчетной интенсивности движения автотранспорта на двадцатилетнюю перспективу, которая составит 1713 авт./сут, в </w:t>
      </w:r>
      <w:r w:rsidRPr="00D916B3">
        <w:rPr>
          <w:rFonts w:ascii="Times New Roman" w:hAnsi="Times New Roman" w:cs="Times New Roman"/>
          <w:sz w:val="28"/>
        </w:rPr>
        <w:lastRenderedPageBreak/>
        <w:t xml:space="preserve">соответствии со таблицей 4.1 </w:t>
      </w:r>
      <w:r w:rsidRPr="00D916B3">
        <w:rPr>
          <w:rFonts w:ascii="Times New Roman" w:hAnsi="Times New Roman" w:cs="Times New Roman"/>
          <w:sz w:val="28"/>
          <w:szCs w:val="28"/>
        </w:rPr>
        <w:t>[1]</w:t>
      </w:r>
      <w:r w:rsidRPr="00D916B3">
        <w:rPr>
          <w:rFonts w:ascii="Times New Roman" w:hAnsi="Times New Roman" w:cs="Times New Roman"/>
          <w:sz w:val="28"/>
        </w:rPr>
        <w:t xml:space="preserve"> строительство автомобильной дороги рекомендуется осуществить по нормативам 4 категории а/д.</w:t>
      </w:r>
    </w:p>
    <w:p w:rsidR="00A24691" w:rsidRPr="006E66CC" w:rsidRDefault="00A24691" w:rsidP="004A141E">
      <w:pPr>
        <w:jc w:val="center"/>
        <w:rPr>
          <w:sz w:val="28"/>
          <w:szCs w:val="28"/>
        </w:rPr>
      </w:pPr>
      <w:r w:rsidRPr="00D916B3">
        <w:rPr>
          <w:b/>
          <w:sz w:val="32"/>
          <w:szCs w:val="28"/>
        </w:rPr>
        <w:t>2.2</w:t>
      </w:r>
      <w:r w:rsidRPr="00D916B3">
        <w:rPr>
          <w:sz w:val="32"/>
          <w:szCs w:val="28"/>
        </w:rPr>
        <w:t xml:space="preserve"> </w:t>
      </w:r>
      <w:r w:rsidRPr="00D916B3">
        <w:rPr>
          <w:b/>
          <w:sz w:val="32"/>
          <w:szCs w:val="28"/>
        </w:rPr>
        <w:t>Установление технических норм проектирования</w:t>
      </w:r>
    </w:p>
    <w:p w:rsidR="00A24691" w:rsidRDefault="00A24691" w:rsidP="004A14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691">
        <w:rPr>
          <w:rFonts w:ascii="Times New Roman" w:hAnsi="Times New Roman" w:cs="Times New Roman"/>
          <w:sz w:val="28"/>
          <w:szCs w:val="28"/>
        </w:rPr>
        <w:t>В да</w:t>
      </w:r>
      <w:r>
        <w:rPr>
          <w:rFonts w:ascii="Times New Roman" w:hAnsi="Times New Roman" w:cs="Times New Roman"/>
          <w:sz w:val="28"/>
          <w:szCs w:val="28"/>
        </w:rPr>
        <w:t xml:space="preserve">нном пункте КП устанавливаются рекомендуемые  и основные предельные нормы  по </w:t>
      </w:r>
      <w:r w:rsidRPr="004B3D7F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для проектирования а/д</w:t>
      </w:r>
    </w:p>
    <w:p w:rsidR="00A24691" w:rsidRPr="00D916B3" w:rsidRDefault="00A24691" w:rsidP="008762E2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916B3">
        <w:rPr>
          <w:rFonts w:ascii="Times New Roman" w:hAnsi="Times New Roman" w:cs="Times New Roman"/>
          <w:b/>
          <w:sz w:val="32"/>
          <w:szCs w:val="28"/>
          <w:u w:val="single"/>
        </w:rPr>
        <w:t>Пример:</w:t>
      </w:r>
    </w:p>
    <w:p w:rsidR="00A24691" w:rsidRPr="00D916B3" w:rsidRDefault="00A24691" w:rsidP="008762E2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16B3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A246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3D7F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16B3">
        <w:rPr>
          <w:rFonts w:ascii="Times New Roman" w:hAnsi="Times New Roman" w:cs="Times New Roman"/>
          <w:sz w:val="28"/>
          <w:szCs w:val="28"/>
        </w:rPr>
        <w:t>рекомендуемые нормы проектирования приведены в табл. 5</w:t>
      </w:r>
    </w:p>
    <w:p w:rsidR="00A24691" w:rsidRPr="008762E2" w:rsidRDefault="008762E2" w:rsidP="00C7718B">
      <w:pPr>
        <w:pStyle w:val="af0"/>
        <w:tabs>
          <w:tab w:val="left" w:pos="2268"/>
        </w:tabs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Таблица</w:t>
      </w:r>
      <w:r w:rsidR="00A24691" w:rsidRPr="008762E2">
        <w:rPr>
          <w:rFonts w:ascii="Times New Roman" w:hAnsi="Times New Roman" w:cs="Times New Roman"/>
          <w:sz w:val="28"/>
          <w:szCs w:val="24"/>
        </w:rPr>
        <w:t xml:space="preserve"> 5 - рекомендуемые технические нормы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520"/>
        <w:gridCol w:w="3840"/>
      </w:tblGrid>
      <w:tr w:rsidR="00A24691" w:rsidRPr="00D916B3" w:rsidTr="004B1DE0">
        <w:trPr>
          <w:trHeight w:val="375"/>
          <w:jc w:val="center"/>
        </w:trPr>
        <w:tc>
          <w:tcPr>
            <w:tcW w:w="55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Норматив, единица измерения</w:t>
            </w:r>
          </w:p>
        </w:tc>
        <w:tc>
          <w:tcPr>
            <w:tcW w:w="384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Численное значение норматива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 xml:space="preserve">Продольный уклон,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Не более 30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Расстояние видимости для автомобиля, м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Не менее 450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Радиусы кривых в плане, м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Не менее 3000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Радиусы кривых продольного профиля: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36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- выпуклых, м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Не менее 70000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36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- вогнутых, м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Не менее 8000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Длины кривых в продольном профиле: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36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- выпуклых, м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Не менее 300</w:t>
            </w:r>
          </w:p>
        </w:tc>
      </w:tr>
      <w:tr w:rsidR="00A24691" w:rsidRPr="00D916B3" w:rsidTr="004B1DE0">
        <w:trPr>
          <w:trHeight w:val="375"/>
          <w:jc w:val="center"/>
        </w:trPr>
        <w:tc>
          <w:tcPr>
            <w:tcW w:w="0" w:type="auto"/>
            <w:noWrap/>
            <w:tcMar>
              <w:top w:w="15" w:type="dxa"/>
              <w:left w:w="360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- вогнутых, м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24691" w:rsidRPr="00D916B3" w:rsidRDefault="00A24691" w:rsidP="00456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Не менее 100</w:t>
            </w:r>
          </w:p>
        </w:tc>
      </w:tr>
    </w:tbl>
    <w:p w:rsidR="00A24691" w:rsidRPr="00D916B3" w:rsidRDefault="00A24691" w:rsidP="00456BDD">
      <w:pPr>
        <w:rPr>
          <w:rFonts w:ascii="Times New Roman" w:hAnsi="Times New Roman" w:cs="Times New Roman"/>
          <w:b/>
          <w:bCs/>
          <w:sz w:val="28"/>
        </w:rPr>
      </w:pPr>
    </w:p>
    <w:p w:rsidR="00A24691" w:rsidRDefault="00A24691" w:rsidP="00456BDD">
      <w:pPr>
        <w:pStyle w:val="3"/>
        <w:ind w:left="0"/>
        <w:rPr>
          <w:i/>
          <w:sz w:val="28"/>
          <w:szCs w:val="28"/>
        </w:rPr>
      </w:pPr>
    </w:p>
    <w:p w:rsidR="00A24691" w:rsidRDefault="00A24691" w:rsidP="008762E2">
      <w:pPr>
        <w:pStyle w:val="3"/>
        <w:spacing w:line="276" w:lineRule="auto"/>
        <w:ind w:left="0"/>
        <w:rPr>
          <w:i/>
          <w:sz w:val="28"/>
          <w:szCs w:val="28"/>
        </w:rPr>
      </w:pPr>
    </w:p>
    <w:p w:rsidR="00A24691" w:rsidRPr="00A24691" w:rsidRDefault="00A24691" w:rsidP="008762E2">
      <w:pPr>
        <w:pStyle w:val="3"/>
        <w:spacing w:line="276" w:lineRule="auto"/>
        <w:ind w:left="0"/>
        <w:jc w:val="both"/>
        <w:rPr>
          <w:i/>
          <w:sz w:val="28"/>
          <w:szCs w:val="28"/>
        </w:rPr>
      </w:pPr>
      <w:r w:rsidRPr="00D916B3">
        <w:rPr>
          <w:sz w:val="28"/>
          <w:szCs w:val="28"/>
        </w:rPr>
        <w:t>В соответствии со</w:t>
      </w:r>
      <w:r w:rsidRPr="00A24691">
        <w:rPr>
          <w:i/>
          <w:sz w:val="28"/>
          <w:szCs w:val="28"/>
        </w:rPr>
        <w:t xml:space="preserve"> </w:t>
      </w:r>
      <w:r w:rsidRPr="004B3D7F">
        <w:rPr>
          <w:sz w:val="28"/>
          <w:szCs w:val="28"/>
        </w:rPr>
        <w:t>[1]</w:t>
      </w:r>
      <w:r>
        <w:rPr>
          <w:sz w:val="28"/>
          <w:szCs w:val="28"/>
        </w:rPr>
        <w:t xml:space="preserve"> </w:t>
      </w:r>
      <w:r w:rsidRPr="00D916B3">
        <w:rPr>
          <w:sz w:val="28"/>
          <w:szCs w:val="28"/>
        </w:rPr>
        <w:t>основные минимально допустимые нормы проектирования представлены в табл</w:t>
      </w:r>
      <w:r w:rsidRPr="00A24691">
        <w:rPr>
          <w:i/>
          <w:sz w:val="28"/>
          <w:szCs w:val="28"/>
        </w:rPr>
        <w:t xml:space="preserve">. </w:t>
      </w:r>
      <w:r w:rsidRPr="00D916B3">
        <w:rPr>
          <w:sz w:val="28"/>
          <w:szCs w:val="28"/>
        </w:rPr>
        <w:t>6</w:t>
      </w:r>
    </w:p>
    <w:p w:rsidR="00A24691" w:rsidRPr="008762E2" w:rsidRDefault="00A24691" w:rsidP="00C7718B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 w:rsidRPr="008762E2">
        <w:rPr>
          <w:rFonts w:ascii="Times New Roman" w:hAnsi="Times New Roman" w:cs="Times New Roman"/>
          <w:sz w:val="28"/>
          <w:szCs w:val="24"/>
        </w:rPr>
        <w:t>Таблица 6 - Основные предельные нормы проектирования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00"/>
        <w:gridCol w:w="5400"/>
        <w:gridCol w:w="1400"/>
        <w:gridCol w:w="2254"/>
      </w:tblGrid>
      <w:tr w:rsidR="00A24691" w:rsidRPr="00A24691" w:rsidTr="004B1DE0">
        <w:trPr>
          <w:trHeight w:val="720"/>
        </w:trPr>
        <w:tc>
          <w:tcPr>
            <w:tcW w:w="6000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Числовое значение норматива</w:t>
            </w:r>
          </w:p>
        </w:tc>
      </w:tr>
      <w:tr w:rsidR="00A24691" w:rsidRPr="00A24691" w:rsidTr="004B1DE0">
        <w:trPr>
          <w:trHeight w:val="375"/>
        </w:trPr>
        <w:tc>
          <w:tcPr>
            <w:tcW w:w="6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A24691" w:rsidRDefault="00A24691" w:rsidP="00456B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691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Категория дороги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4691" w:rsidRPr="00A24691" w:rsidTr="004B1DE0">
        <w:trPr>
          <w:trHeight w:val="375"/>
        </w:trPr>
        <w:tc>
          <w:tcPr>
            <w:tcW w:w="6000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Основные нормативе поперечного профили дороги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24691" w:rsidRPr="00A24691" w:rsidTr="004B1DE0">
        <w:trPr>
          <w:trHeight w:val="375"/>
        </w:trPr>
        <w:tc>
          <w:tcPr>
            <w:tcW w:w="6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A24691" w:rsidRDefault="00A24691" w:rsidP="00456B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691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Расчетная скорость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км/ч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24691" w:rsidRPr="00A24691" w:rsidTr="004B1DE0">
        <w:trPr>
          <w:trHeight w:val="375"/>
        </w:trPr>
        <w:tc>
          <w:tcPr>
            <w:tcW w:w="6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A24691" w:rsidRDefault="00A24691" w:rsidP="00456B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691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Число полос движения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4691" w:rsidRPr="00A24691" w:rsidTr="004B1DE0">
        <w:trPr>
          <w:trHeight w:val="375"/>
        </w:trPr>
        <w:tc>
          <w:tcPr>
            <w:tcW w:w="6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A24691" w:rsidRDefault="00A24691" w:rsidP="00456B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691"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Ширина полосы движения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A24691" w:rsidRPr="00A24691" w:rsidTr="004B1DE0">
        <w:trPr>
          <w:trHeight w:val="375"/>
        </w:trPr>
        <w:tc>
          <w:tcPr>
            <w:tcW w:w="6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A24691" w:rsidRDefault="00A24691" w:rsidP="00456B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691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A24691" w:rsidRPr="00A24691" w:rsidTr="004B1DE0">
        <w:trPr>
          <w:trHeight w:val="375"/>
        </w:trPr>
        <w:tc>
          <w:tcPr>
            <w:tcW w:w="6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A24691" w:rsidRDefault="00A24691" w:rsidP="00456B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691">
              <w:rPr>
                <w:rFonts w:ascii="Times New Roman" w:hAnsi="Times New Roman" w:cs="Times New Roman"/>
                <w:i/>
                <w:sz w:val="24"/>
                <w:szCs w:val="24"/>
              </w:rPr>
              <w:t>6.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Ширина обочин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A24691" w:rsidRPr="00A24691" w:rsidTr="004B1DE0">
        <w:trPr>
          <w:trHeight w:val="375"/>
        </w:trPr>
        <w:tc>
          <w:tcPr>
            <w:tcW w:w="6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A24691" w:rsidRDefault="00A24691" w:rsidP="00456B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691">
              <w:rPr>
                <w:rFonts w:ascii="Times New Roman" w:hAnsi="Times New Roman" w:cs="Times New Roman"/>
                <w:i/>
                <w:sz w:val="24"/>
                <w:szCs w:val="24"/>
              </w:rPr>
              <w:t>7.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Наименьшая ширина укрепленной полосы обочин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24691" w:rsidRPr="00A24691" w:rsidTr="004B1DE0">
        <w:trPr>
          <w:trHeight w:val="375"/>
        </w:trPr>
        <w:tc>
          <w:tcPr>
            <w:tcW w:w="6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A24691" w:rsidRDefault="00A24691" w:rsidP="00456B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691"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Ширина земляного полотна</w:t>
            </w:r>
          </w:p>
        </w:tc>
        <w:tc>
          <w:tcPr>
            <w:tcW w:w="1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5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4691" w:rsidRPr="00D916B3" w:rsidRDefault="00A24691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6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A24691" w:rsidRPr="00A24691" w:rsidRDefault="00A24691" w:rsidP="00456BDD">
      <w:pPr>
        <w:spacing w:line="360" w:lineRule="auto"/>
        <w:rPr>
          <w:rFonts w:ascii="Times New Roman" w:hAnsi="Times New Roman" w:cs="Times New Roman"/>
          <w:i/>
          <w:sz w:val="28"/>
        </w:rPr>
      </w:pPr>
    </w:p>
    <w:p w:rsidR="00A24691" w:rsidRPr="00A24691" w:rsidRDefault="00A24691" w:rsidP="00456BDD">
      <w:pPr>
        <w:pStyle w:val="af0"/>
        <w:ind w:left="0"/>
        <w:rPr>
          <w:rFonts w:ascii="Times New Roman" w:hAnsi="Times New Roman" w:cs="Times New Roman"/>
          <w:i/>
          <w:color w:val="FF0000"/>
          <w:highlight w:val="green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1F76" w:rsidRDefault="00D91F76" w:rsidP="00456B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2E2" w:rsidRDefault="008762E2" w:rsidP="00456BD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13C3A" w:rsidRDefault="00C13C3A" w:rsidP="008762E2">
      <w:pPr>
        <w:rPr>
          <w:rFonts w:ascii="Times New Roman" w:hAnsi="Times New Roman" w:cs="Times New Roman"/>
          <w:b/>
          <w:sz w:val="32"/>
          <w:szCs w:val="32"/>
        </w:rPr>
      </w:pPr>
    </w:p>
    <w:p w:rsidR="00D91F76" w:rsidRPr="00657817" w:rsidRDefault="00D91F76" w:rsidP="004A14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7817">
        <w:rPr>
          <w:rFonts w:ascii="Times New Roman" w:hAnsi="Times New Roman" w:cs="Times New Roman"/>
          <w:b/>
          <w:sz w:val="32"/>
          <w:szCs w:val="32"/>
        </w:rPr>
        <w:lastRenderedPageBreak/>
        <w:t>3</w:t>
      </w:r>
      <w:r w:rsidRPr="00657817">
        <w:rPr>
          <w:rFonts w:ascii="Times New Roman" w:hAnsi="Times New Roman" w:cs="Times New Roman"/>
          <w:b/>
          <w:sz w:val="32"/>
          <w:szCs w:val="32"/>
        </w:rPr>
        <w:tab/>
        <w:t xml:space="preserve"> Проектирование  трассы</w:t>
      </w:r>
    </w:p>
    <w:p w:rsidR="00D91F76" w:rsidRPr="00657817" w:rsidRDefault="00D91F76" w:rsidP="004A14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7817">
        <w:rPr>
          <w:rFonts w:ascii="Times New Roman" w:hAnsi="Times New Roman" w:cs="Times New Roman"/>
          <w:b/>
          <w:sz w:val="32"/>
          <w:szCs w:val="32"/>
        </w:rPr>
        <w:t xml:space="preserve">3.1 </w:t>
      </w:r>
      <w:r w:rsidRPr="00657817">
        <w:rPr>
          <w:rFonts w:ascii="Times New Roman" w:hAnsi="Times New Roman" w:cs="Times New Roman"/>
          <w:b/>
          <w:sz w:val="32"/>
          <w:szCs w:val="32"/>
        </w:rPr>
        <w:tab/>
        <w:t>Нанесение  трассы и ее описание</w:t>
      </w:r>
    </w:p>
    <w:p w:rsidR="00C423FC" w:rsidRDefault="00657817" w:rsidP="004A141E">
      <w:pPr>
        <w:ind w:right="227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</w:rPr>
        <w:t>Данный пункт посвящен одной из самых главных задач проектирования а/д – проектирование плана трассы и расчет ведомости углов поворота. Рассмотр</w:t>
      </w:r>
      <w:r w:rsidR="007F487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м его поподробнее.</w:t>
      </w:r>
    </w:p>
    <w:p w:rsidR="00957B5F" w:rsidRPr="00B35A63" w:rsidRDefault="00B35A63" w:rsidP="004A14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5A63">
        <w:rPr>
          <w:rFonts w:ascii="Times New Roman" w:hAnsi="Times New Roman" w:cs="Times New Roman"/>
          <w:b/>
          <w:sz w:val="32"/>
          <w:szCs w:val="32"/>
        </w:rPr>
        <w:t>Виды тангенциальных ходов и способы проложения трассы</w:t>
      </w:r>
    </w:p>
    <w:p w:rsidR="0040329C" w:rsidRPr="0040329C" w:rsidRDefault="0040329C" w:rsidP="004A141E">
      <w:pPr>
        <w:pStyle w:val="a3"/>
        <w:shd w:val="clear" w:color="auto" w:fill="auto"/>
        <w:spacing w:before="0" w:line="276" w:lineRule="auto"/>
        <w:ind w:right="40" w:firstLine="708"/>
        <w:rPr>
          <w:sz w:val="28"/>
          <w:szCs w:val="28"/>
        </w:rPr>
      </w:pPr>
      <w:r w:rsidRPr="0040329C">
        <w:rPr>
          <w:rStyle w:val="11"/>
          <w:color w:val="000000"/>
          <w:sz w:val="28"/>
          <w:szCs w:val="28"/>
        </w:rPr>
        <w:t>Автомобильную дорогу следует вести по кратчайшему направле</w:t>
      </w:r>
      <w:r w:rsidRPr="0040329C">
        <w:rPr>
          <w:rStyle w:val="11"/>
          <w:color w:val="000000"/>
          <w:sz w:val="28"/>
          <w:szCs w:val="28"/>
        </w:rPr>
        <w:softHyphen/>
        <w:t>нию, однако этому препятствуют элементы рельефа местности, водные преграды, заповедники, ценные земли и другие препятствия. Выбор положения трассы на местности представляет собой ответственную задачу.</w:t>
      </w:r>
    </w:p>
    <w:p w:rsidR="0040329C" w:rsidRPr="0040329C" w:rsidRDefault="0040329C" w:rsidP="008762E2">
      <w:pPr>
        <w:pStyle w:val="a3"/>
        <w:shd w:val="clear" w:color="auto" w:fill="auto"/>
        <w:spacing w:before="0" w:line="276" w:lineRule="auto"/>
        <w:ind w:right="20"/>
        <w:rPr>
          <w:sz w:val="28"/>
          <w:szCs w:val="28"/>
        </w:rPr>
      </w:pPr>
      <w:r w:rsidRPr="0040329C">
        <w:rPr>
          <w:rStyle w:val="11"/>
          <w:color w:val="000000"/>
          <w:sz w:val="28"/>
          <w:szCs w:val="28"/>
        </w:rPr>
        <w:t xml:space="preserve">Положение оси автомобильной дороги в пространстве, отвечающее ее проектному положению на местности, называется </w:t>
      </w:r>
      <w:r w:rsidRPr="002135CA">
        <w:rPr>
          <w:rStyle w:val="a4"/>
          <w:b/>
          <w:i w:val="0"/>
          <w:color w:val="000000"/>
          <w:sz w:val="28"/>
          <w:szCs w:val="28"/>
        </w:rPr>
        <w:t>трассой</w:t>
      </w:r>
      <w:r w:rsidRPr="002135CA">
        <w:rPr>
          <w:rStyle w:val="11"/>
          <w:b/>
          <w:i/>
          <w:color w:val="000000"/>
          <w:sz w:val="28"/>
          <w:szCs w:val="28"/>
        </w:rPr>
        <w:t xml:space="preserve"> дороги</w:t>
      </w:r>
      <w:r w:rsidRPr="0040329C">
        <w:rPr>
          <w:rStyle w:val="11"/>
          <w:color w:val="000000"/>
          <w:sz w:val="28"/>
          <w:szCs w:val="28"/>
        </w:rPr>
        <w:t>. Трасса дороги определяется двумя проекциями: горизонтальной проекцией - в плане и вертикальной - в продольном профиле.</w:t>
      </w:r>
    </w:p>
    <w:p w:rsidR="0040329C" w:rsidRPr="0040329C" w:rsidRDefault="0040329C" w:rsidP="004A141E">
      <w:pPr>
        <w:pStyle w:val="a3"/>
        <w:shd w:val="clear" w:color="auto" w:fill="auto"/>
        <w:spacing w:before="0" w:line="276" w:lineRule="auto"/>
        <w:ind w:right="20" w:firstLine="708"/>
        <w:rPr>
          <w:sz w:val="28"/>
          <w:szCs w:val="28"/>
        </w:rPr>
      </w:pPr>
      <w:r w:rsidRPr="0040329C">
        <w:rPr>
          <w:rStyle w:val="11"/>
          <w:color w:val="000000"/>
          <w:sz w:val="28"/>
          <w:szCs w:val="28"/>
        </w:rPr>
        <w:t>Трассирование заключается в проложении трассы автомобильной дороги между заданными пунктами, чаще всего населенными, при этом необходимо правильно наметить положение дороги на местности. Дорога, запроектированная в увязке с окружающей местностью, является наиболее безопасной и удобной для движения автомобилей.</w:t>
      </w:r>
    </w:p>
    <w:p w:rsidR="0040329C" w:rsidRPr="00CF4389" w:rsidRDefault="0040329C" w:rsidP="004A141E">
      <w:pPr>
        <w:pStyle w:val="a3"/>
        <w:shd w:val="clear" w:color="auto" w:fill="auto"/>
        <w:spacing w:before="0" w:line="276" w:lineRule="auto"/>
        <w:ind w:right="20" w:firstLine="708"/>
        <w:rPr>
          <w:b/>
          <w:sz w:val="28"/>
          <w:szCs w:val="28"/>
        </w:rPr>
      </w:pPr>
      <w:r w:rsidRPr="0040329C">
        <w:rPr>
          <w:rStyle w:val="11"/>
          <w:color w:val="000000"/>
          <w:sz w:val="28"/>
          <w:szCs w:val="28"/>
        </w:rPr>
        <w:t xml:space="preserve">Графическое изображение проекции трассы на горизонтальной плоскости, выполненное в уменьшенном масштабе, называют </w:t>
      </w:r>
      <w:r w:rsidRPr="002135CA">
        <w:rPr>
          <w:rStyle w:val="a4"/>
          <w:b/>
          <w:i w:val="0"/>
          <w:color w:val="000000"/>
          <w:sz w:val="28"/>
          <w:szCs w:val="28"/>
        </w:rPr>
        <w:t>планом трассы</w:t>
      </w:r>
      <w:r w:rsidRPr="0040329C">
        <w:rPr>
          <w:rStyle w:val="a4"/>
          <w:color w:val="000000"/>
          <w:sz w:val="28"/>
          <w:szCs w:val="28"/>
        </w:rPr>
        <w:t>.</w:t>
      </w:r>
      <w:r w:rsidRPr="0040329C">
        <w:rPr>
          <w:rStyle w:val="11"/>
          <w:color w:val="000000"/>
          <w:sz w:val="28"/>
          <w:szCs w:val="28"/>
        </w:rPr>
        <w:t xml:space="preserve"> План трассы выполняют на топографической карте с сущест</w:t>
      </w:r>
      <w:r w:rsidRPr="0040329C">
        <w:rPr>
          <w:rStyle w:val="11"/>
          <w:color w:val="000000"/>
          <w:sz w:val="28"/>
          <w:szCs w:val="28"/>
        </w:rPr>
        <w:softHyphen/>
        <w:t>вующей ситуацией местности. Выбор направления трассы осуществ</w:t>
      </w:r>
      <w:r w:rsidRPr="0040329C">
        <w:rPr>
          <w:rStyle w:val="11"/>
          <w:color w:val="000000"/>
          <w:sz w:val="28"/>
          <w:szCs w:val="28"/>
        </w:rPr>
        <w:softHyphen/>
        <w:t>ляют по картам масштабов 1:</w:t>
      </w:r>
      <w:r w:rsidR="00CF4389">
        <w:rPr>
          <w:rStyle w:val="11"/>
          <w:color w:val="000000"/>
          <w:sz w:val="28"/>
          <w:szCs w:val="28"/>
        </w:rPr>
        <w:t>5000</w:t>
      </w:r>
      <w:r w:rsidRPr="0040329C">
        <w:rPr>
          <w:rStyle w:val="11"/>
          <w:color w:val="000000"/>
          <w:sz w:val="28"/>
          <w:szCs w:val="28"/>
        </w:rPr>
        <w:t xml:space="preserve"> 1:</w:t>
      </w:r>
      <w:r w:rsidR="00CF4389">
        <w:rPr>
          <w:rStyle w:val="11"/>
          <w:color w:val="000000"/>
          <w:sz w:val="28"/>
          <w:szCs w:val="28"/>
        </w:rPr>
        <w:t>25000</w:t>
      </w:r>
      <w:r w:rsidRPr="0040329C">
        <w:rPr>
          <w:rStyle w:val="11"/>
          <w:color w:val="000000"/>
          <w:sz w:val="28"/>
          <w:szCs w:val="28"/>
        </w:rPr>
        <w:t>, чаще всего 1:</w:t>
      </w:r>
      <w:r w:rsidR="00CF4389">
        <w:rPr>
          <w:rStyle w:val="11"/>
          <w:color w:val="000000"/>
          <w:sz w:val="28"/>
          <w:szCs w:val="28"/>
        </w:rPr>
        <w:t>10000</w:t>
      </w:r>
      <w:r w:rsidRPr="0040329C">
        <w:rPr>
          <w:rStyle w:val="11"/>
          <w:color w:val="000000"/>
          <w:sz w:val="28"/>
          <w:szCs w:val="28"/>
        </w:rPr>
        <w:t xml:space="preserve">. На сложных участках местности применяют масштаб </w:t>
      </w:r>
      <w:r w:rsidRPr="00CF4389">
        <w:rPr>
          <w:rStyle w:val="6pt"/>
          <w:b w:val="0"/>
          <w:color w:val="000000"/>
          <w:sz w:val="28"/>
          <w:szCs w:val="28"/>
        </w:rPr>
        <w:t>1</w:t>
      </w:r>
      <w:r w:rsidRPr="00CF4389">
        <w:rPr>
          <w:rStyle w:val="11"/>
          <w:b/>
          <w:color w:val="000000"/>
          <w:sz w:val="28"/>
          <w:szCs w:val="28"/>
        </w:rPr>
        <w:t>:</w:t>
      </w:r>
      <w:r w:rsidRPr="00CF4389">
        <w:rPr>
          <w:rStyle w:val="6pt"/>
          <w:b w:val="0"/>
          <w:color w:val="000000"/>
          <w:sz w:val="28"/>
          <w:szCs w:val="28"/>
        </w:rPr>
        <w:t>2000</w:t>
      </w:r>
      <w:r w:rsidRPr="00CF4389">
        <w:rPr>
          <w:rStyle w:val="11"/>
          <w:b/>
          <w:color w:val="000000"/>
          <w:sz w:val="28"/>
          <w:szCs w:val="28"/>
        </w:rPr>
        <w:t>.</w:t>
      </w:r>
    </w:p>
    <w:p w:rsidR="0040329C" w:rsidRPr="0040329C" w:rsidRDefault="0040329C" w:rsidP="004A141E">
      <w:pPr>
        <w:pStyle w:val="a3"/>
        <w:shd w:val="clear" w:color="auto" w:fill="auto"/>
        <w:spacing w:before="0" w:line="276" w:lineRule="auto"/>
        <w:ind w:right="20" w:firstLine="708"/>
        <w:rPr>
          <w:sz w:val="28"/>
          <w:szCs w:val="28"/>
        </w:rPr>
      </w:pPr>
      <w:r w:rsidRPr="0040329C">
        <w:rPr>
          <w:rStyle w:val="11"/>
          <w:color w:val="000000"/>
          <w:sz w:val="28"/>
          <w:szCs w:val="28"/>
        </w:rPr>
        <w:t>По карте устанавливают основные контрольные точки, через которые должна пройти трасса будущей дороги. При этом изучают контурные и высотные препятствия рельефа местности, водные прегра</w:t>
      </w:r>
      <w:r w:rsidRPr="0040329C">
        <w:rPr>
          <w:rStyle w:val="11"/>
          <w:color w:val="000000"/>
          <w:sz w:val="28"/>
          <w:szCs w:val="28"/>
        </w:rPr>
        <w:softHyphen/>
        <w:t>ды (болота, озера, реки), лесные и сельскохозяйственные угодья, заповедники.</w:t>
      </w:r>
    </w:p>
    <w:p w:rsidR="0040329C" w:rsidRPr="0040329C" w:rsidRDefault="0040329C" w:rsidP="008762E2">
      <w:pPr>
        <w:pStyle w:val="a3"/>
        <w:shd w:val="clear" w:color="auto" w:fill="auto"/>
        <w:spacing w:before="0" w:line="276" w:lineRule="auto"/>
        <w:ind w:right="20"/>
        <w:rPr>
          <w:sz w:val="28"/>
          <w:szCs w:val="28"/>
        </w:rPr>
      </w:pPr>
      <w:r w:rsidRPr="0040329C">
        <w:rPr>
          <w:rStyle w:val="11"/>
          <w:color w:val="000000"/>
          <w:sz w:val="28"/>
          <w:szCs w:val="28"/>
        </w:rPr>
        <w:t>Трассу дороги на плане наносят сплошной основной линией. По всей длине трассы проставляют пикеты, расположенные на расстоянии 100 м друг от друга, и километры через 10 пикетов. Условные обозна</w:t>
      </w:r>
      <w:r w:rsidRPr="0040329C">
        <w:rPr>
          <w:rStyle w:val="11"/>
          <w:color w:val="000000"/>
          <w:sz w:val="28"/>
          <w:szCs w:val="28"/>
        </w:rPr>
        <w:softHyphen/>
        <w:t>чения пикетов выполняют в виде вертикальной черты, каждый пятый пикет подписывают цифрой 5, а километр изображают километровым указателем с номером километрового знака.</w:t>
      </w:r>
    </w:p>
    <w:p w:rsidR="0040329C" w:rsidRPr="0040329C" w:rsidRDefault="0040329C" w:rsidP="004A141E">
      <w:pPr>
        <w:pStyle w:val="a3"/>
        <w:shd w:val="clear" w:color="auto" w:fill="auto"/>
        <w:spacing w:before="0" w:line="276" w:lineRule="auto"/>
        <w:ind w:right="20" w:firstLine="708"/>
        <w:rPr>
          <w:sz w:val="28"/>
          <w:szCs w:val="28"/>
        </w:rPr>
      </w:pPr>
      <w:r w:rsidRPr="0040329C">
        <w:rPr>
          <w:rStyle w:val="11"/>
          <w:color w:val="000000"/>
          <w:sz w:val="28"/>
          <w:szCs w:val="28"/>
        </w:rPr>
        <w:t xml:space="preserve">Вершину угла поворота подписывают </w:t>
      </w:r>
      <w:r w:rsidRPr="0040329C">
        <w:rPr>
          <w:rStyle w:val="a4"/>
          <w:color w:val="000000"/>
          <w:sz w:val="28"/>
          <w:szCs w:val="28"/>
        </w:rPr>
        <w:t>ВУ,</w:t>
      </w:r>
      <w:r w:rsidRPr="0040329C">
        <w:rPr>
          <w:rStyle w:val="11"/>
          <w:color w:val="000000"/>
          <w:sz w:val="28"/>
          <w:szCs w:val="28"/>
        </w:rPr>
        <w:t xml:space="preserve"> обозначая номер верши</w:t>
      </w:r>
      <w:r w:rsidRPr="0040329C">
        <w:rPr>
          <w:rStyle w:val="11"/>
          <w:color w:val="000000"/>
          <w:sz w:val="28"/>
          <w:szCs w:val="28"/>
        </w:rPr>
        <w:softHyphen/>
        <w:t xml:space="preserve">ны </w:t>
      </w:r>
      <w:r w:rsidRPr="0040329C">
        <w:rPr>
          <w:rStyle w:val="11"/>
          <w:color w:val="000000"/>
          <w:sz w:val="28"/>
          <w:szCs w:val="28"/>
        </w:rPr>
        <w:lastRenderedPageBreak/>
        <w:t>по порядку. На план наносят условные изображения искусствен</w:t>
      </w:r>
      <w:r w:rsidRPr="0040329C">
        <w:rPr>
          <w:rStyle w:val="11"/>
          <w:color w:val="000000"/>
          <w:sz w:val="28"/>
          <w:szCs w:val="28"/>
        </w:rPr>
        <w:softHyphen/>
        <w:t xml:space="preserve">ных сооружений: труб, мостов, путепроводов. При пересечении трассы с железными и автомобильными дорогами, линиями электропередачи на плане указывают угол и пикетное положение пересечения. Карта должна быть привязана к странам света с указателем направления на север стрелкой в левом верхнем углу карты. На карте между двумя пунктами можно нанести несколько вариантов трассы, из которых нужно выбрать </w:t>
      </w:r>
      <w:r>
        <w:rPr>
          <w:rStyle w:val="11"/>
          <w:color w:val="000000"/>
          <w:sz w:val="28"/>
          <w:szCs w:val="28"/>
        </w:rPr>
        <w:t xml:space="preserve">оптимальный </w:t>
      </w:r>
      <w:r>
        <w:rPr>
          <w:rStyle w:val="11"/>
          <w:color w:val="000000"/>
          <w:sz w:val="28"/>
          <w:szCs w:val="28"/>
        </w:rPr>
        <w:br/>
        <w:t xml:space="preserve">(рис. </w:t>
      </w:r>
      <w:r w:rsidRPr="0040329C">
        <w:rPr>
          <w:rStyle w:val="11"/>
          <w:color w:val="000000"/>
          <w:sz w:val="28"/>
          <w:szCs w:val="28"/>
        </w:rPr>
        <w:t>1).</w:t>
      </w:r>
    </w:p>
    <w:p w:rsidR="0040329C" w:rsidRDefault="0040329C" w:rsidP="004A141E">
      <w:pPr>
        <w:pStyle w:val="a3"/>
        <w:shd w:val="clear" w:color="auto" w:fill="auto"/>
        <w:spacing w:before="0" w:line="276" w:lineRule="auto"/>
        <w:ind w:right="20" w:firstLine="708"/>
        <w:rPr>
          <w:rStyle w:val="11"/>
          <w:color w:val="000000"/>
          <w:sz w:val="28"/>
          <w:szCs w:val="28"/>
        </w:rPr>
      </w:pPr>
      <w:r w:rsidRPr="0040329C">
        <w:rPr>
          <w:rStyle w:val="11"/>
          <w:color w:val="000000"/>
          <w:sz w:val="28"/>
          <w:szCs w:val="28"/>
        </w:rPr>
        <w:t>На плане автомобильной дороги: наносят ситуацию и рельеф местности, вершины углов поворота дороги, пикеты, знаки и линии тангенсов, указатели километров; указывают значения элементов кривых (углов поворота, радиусов, тангенсов, суммарных длин круго</w:t>
      </w:r>
      <w:r w:rsidRPr="0040329C">
        <w:rPr>
          <w:rStyle w:val="11"/>
          <w:color w:val="000000"/>
          <w:sz w:val="28"/>
          <w:szCs w:val="28"/>
        </w:rPr>
        <w:softHyphen/>
        <w:t>вых и переходных кривых - эти данные принимаются из ведомости углов поворота, прямых и кривых); наносят в масштабе откосы насы</w:t>
      </w:r>
      <w:r w:rsidRPr="0040329C">
        <w:rPr>
          <w:rStyle w:val="11"/>
          <w:color w:val="000000"/>
          <w:sz w:val="28"/>
          <w:szCs w:val="28"/>
        </w:rPr>
        <w:softHyphen/>
        <w:t>пей и выемок, места пересечения с автомобильными и железными</w:t>
      </w:r>
      <w:r>
        <w:rPr>
          <w:rStyle w:val="11"/>
          <w:color w:val="000000"/>
          <w:sz w:val="28"/>
          <w:szCs w:val="28"/>
        </w:rPr>
        <w:t xml:space="preserve"> д</w:t>
      </w:r>
      <w:r w:rsidR="002C12FB">
        <w:rPr>
          <w:rStyle w:val="11"/>
          <w:color w:val="000000"/>
          <w:sz w:val="28"/>
          <w:szCs w:val="28"/>
        </w:rPr>
        <w:t>орогами,</w:t>
      </w:r>
    </w:p>
    <w:p w:rsidR="0040329C" w:rsidRDefault="0040329C" w:rsidP="00456BDD">
      <w:pPr>
        <w:pStyle w:val="a3"/>
        <w:shd w:val="clear" w:color="auto" w:fill="auto"/>
        <w:spacing w:before="0" w:line="360" w:lineRule="auto"/>
        <w:ind w:right="20"/>
        <w:rPr>
          <w:rStyle w:val="11"/>
          <w:color w:val="000000"/>
          <w:sz w:val="28"/>
          <w:szCs w:val="28"/>
        </w:rPr>
      </w:pPr>
    </w:p>
    <w:p w:rsidR="0040329C" w:rsidRDefault="0040329C" w:rsidP="00456BDD">
      <w:pPr>
        <w:pStyle w:val="a3"/>
        <w:shd w:val="clear" w:color="auto" w:fill="auto"/>
        <w:spacing w:before="0" w:line="360" w:lineRule="auto"/>
        <w:ind w:right="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31861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82" cy="318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9C" w:rsidRPr="004925DA" w:rsidRDefault="0040329C" w:rsidP="004925DA">
      <w:pPr>
        <w:pStyle w:val="a3"/>
        <w:shd w:val="clear" w:color="auto" w:fill="auto"/>
        <w:spacing w:before="0" w:line="360" w:lineRule="auto"/>
        <w:ind w:right="20"/>
        <w:jc w:val="center"/>
        <w:rPr>
          <w:sz w:val="24"/>
          <w:szCs w:val="24"/>
        </w:rPr>
      </w:pPr>
      <w:r w:rsidRPr="004925DA">
        <w:rPr>
          <w:sz w:val="24"/>
          <w:szCs w:val="24"/>
        </w:rPr>
        <w:t>Рис.1</w:t>
      </w:r>
      <w:r>
        <w:rPr>
          <w:sz w:val="28"/>
          <w:szCs w:val="28"/>
        </w:rPr>
        <w:t xml:space="preserve"> </w:t>
      </w:r>
      <w:r w:rsidRPr="004925DA">
        <w:rPr>
          <w:sz w:val="24"/>
          <w:szCs w:val="24"/>
        </w:rPr>
        <w:t>–</w:t>
      </w:r>
      <w:r>
        <w:rPr>
          <w:sz w:val="28"/>
          <w:szCs w:val="28"/>
        </w:rPr>
        <w:t xml:space="preserve"> </w:t>
      </w:r>
      <w:r w:rsidRPr="004925DA">
        <w:rPr>
          <w:sz w:val="24"/>
          <w:szCs w:val="24"/>
        </w:rPr>
        <w:t>Варианты проложения трассы на плане</w:t>
      </w:r>
    </w:p>
    <w:p w:rsidR="002C12FB" w:rsidRPr="002C12FB" w:rsidRDefault="002C12FB" w:rsidP="00456BDD">
      <w:pPr>
        <w:pStyle w:val="a3"/>
        <w:shd w:val="clear" w:color="auto" w:fill="auto"/>
        <w:spacing w:before="6" w:line="360" w:lineRule="auto"/>
        <w:ind w:right="60"/>
        <w:rPr>
          <w:sz w:val="28"/>
          <w:szCs w:val="28"/>
        </w:rPr>
      </w:pPr>
      <w:r w:rsidRPr="002C12FB">
        <w:rPr>
          <w:rStyle w:val="11"/>
          <w:color w:val="000000"/>
          <w:sz w:val="28"/>
          <w:szCs w:val="28"/>
        </w:rPr>
        <w:t>линиями связи и электропередачи, положение искусствен</w:t>
      </w:r>
      <w:r w:rsidRPr="002C12FB">
        <w:rPr>
          <w:rStyle w:val="11"/>
          <w:color w:val="000000"/>
          <w:sz w:val="28"/>
          <w:szCs w:val="28"/>
        </w:rPr>
        <w:softHyphen/>
        <w:t>ных сооружений, инженерных сетей; закрепляют знаками границу постоянной полосы отвода.</w:t>
      </w:r>
    </w:p>
    <w:p w:rsidR="002C12FB" w:rsidRPr="002C12FB" w:rsidRDefault="002C12FB" w:rsidP="00456BDD">
      <w:pPr>
        <w:pStyle w:val="a3"/>
        <w:shd w:val="clear" w:color="auto" w:fill="auto"/>
        <w:spacing w:before="0" w:line="360" w:lineRule="auto"/>
        <w:ind w:right="60"/>
        <w:rPr>
          <w:sz w:val="28"/>
          <w:szCs w:val="28"/>
        </w:rPr>
      </w:pPr>
      <w:r w:rsidRPr="002C12FB">
        <w:rPr>
          <w:rStyle w:val="11"/>
          <w:color w:val="000000"/>
          <w:sz w:val="28"/>
          <w:szCs w:val="28"/>
        </w:rPr>
        <w:t xml:space="preserve">Основными элементами плана трассы являются чередующиеся </w:t>
      </w:r>
      <w:r w:rsidR="00FB1217">
        <w:rPr>
          <w:rStyle w:val="11"/>
          <w:color w:val="000000"/>
          <w:sz w:val="28"/>
          <w:szCs w:val="28"/>
        </w:rPr>
        <w:t>прямые и плавные круговые или кло</w:t>
      </w:r>
      <w:r w:rsidRPr="002C12FB">
        <w:rPr>
          <w:rStyle w:val="11"/>
          <w:color w:val="000000"/>
          <w:sz w:val="28"/>
          <w:szCs w:val="28"/>
        </w:rPr>
        <w:t xml:space="preserve">тоидные кривые участки дороги. Прямые участки дороги характеризуются длиной и направлением. Длина трассы - это сумма длин прямых и кривых, составляющих трассу. Длина прямых участков не </w:t>
      </w:r>
      <w:r w:rsidRPr="002C12FB">
        <w:rPr>
          <w:rStyle w:val="11"/>
          <w:color w:val="000000"/>
          <w:sz w:val="28"/>
          <w:szCs w:val="28"/>
        </w:rPr>
        <w:lastRenderedPageBreak/>
        <w:t>должна превышать 4-6 км.</w:t>
      </w:r>
    </w:p>
    <w:p w:rsidR="002C12FB" w:rsidRPr="002C12FB" w:rsidRDefault="002C12FB" w:rsidP="004A141E">
      <w:pPr>
        <w:pStyle w:val="a3"/>
        <w:shd w:val="clear" w:color="auto" w:fill="auto"/>
        <w:spacing w:before="0" w:line="360" w:lineRule="auto"/>
        <w:ind w:right="60" w:firstLine="708"/>
        <w:rPr>
          <w:sz w:val="28"/>
          <w:szCs w:val="28"/>
        </w:rPr>
      </w:pPr>
      <w:r w:rsidRPr="002C12FB">
        <w:rPr>
          <w:rStyle w:val="11"/>
          <w:color w:val="000000"/>
          <w:sz w:val="28"/>
          <w:szCs w:val="28"/>
        </w:rPr>
        <w:t xml:space="preserve">Направление трассы на местности характеризуется ее положением </w:t>
      </w:r>
      <w:r w:rsidR="00A40014">
        <w:rPr>
          <w:rStyle w:val="11"/>
          <w:color w:val="000000"/>
          <w:sz w:val="28"/>
          <w:szCs w:val="28"/>
        </w:rPr>
        <w:t>о</w:t>
      </w:r>
      <w:r w:rsidRPr="002C12FB">
        <w:rPr>
          <w:rStyle w:val="11"/>
          <w:color w:val="000000"/>
          <w:sz w:val="28"/>
          <w:szCs w:val="28"/>
        </w:rPr>
        <w:t>тносительно сторон света. Для этого вычисляют румбы прямых участков дороги. Отсче</w:t>
      </w:r>
      <w:r>
        <w:rPr>
          <w:rStyle w:val="11"/>
          <w:color w:val="000000"/>
          <w:sz w:val="28"/>
          <w:szCs w:val="28"/>
        </w:rPr>
        <w:t xml:space="preserve">т румбов от 0 до 90° </w:t>
      </w:r>
      <w:r w:rsidRPr="002C12FB">
        <w:rPr>
          <w:rStyle w:val="11"/>
          <w:color w:val="000000"/>
          <w:sz w:val="28"/>
          <w:szCs w:val="28"/>
        </w:rPr>
        <w:t xml:space="preserve"> По этим данным можно точно восстановить положение трассы дороги на местности.</w:t>
      </w:r>
    </w:p>
    <w:p w:rsidR="002C12FB" w:rsidRPr="002C12FB" w:rsidRDefault="002C12FB" w:rsidP="004A141E">
      <w:pPr>
        <w:pStyle w:val="a3"/>
        <w:shd w:val="clear" w:color="auto" w:fill="auto"/>
        <w:spacing w:before="0" w:line="360" w:lineRule="auto"/>
        <w:ind w:right="60" w:firstLine="708"/>
        <w:rPr>
          <w:sz w:val="28"/>
          <w:szCs w:val="28"/>
        </w:rPr>
      </w:pPr>
      <w:r w:rsidRPr="002C12FB">
        <w:rPr>
          <w:rStyle w:val="11"/>
          <w:color w:val="000000"/>
          <w:sz w:val="28"/>
          <w:szCs w:val="28"/>
        </w:rPr>
        <w:t>В местах перелома прямых участков дороги вписывают плавные круговые кривые, переходные кривы</w:t>
      </w:r>
      <w:r w:rsidR="00A40014">
        <w:rPr>
          <w:rStyle w:val="11"/>
          <w:color w:val="000000"/>
          <w:sz w:val="28"/>
          <w:szCs w:val="28"/>
        </w:rPr>
        <w:t>е с круговой вставкой, клотоид</w:t>
      </w:r>
      <w:r w:rsidRPr="002C12FB">
        <w:rPr>
          <w:rStyle w:val="11"/>
          <w:color w:val="000000"/>
          <w:sz w:val="28"/>
          <w:szCs w:val="28"/>
        </w:rPr>
        <w:t xml:space="preserve">ные кривые. Основным элементом изменения направления трассы в плане является </w:t>
      </w:r>
      <w:r w:rsidRPr="002135CA">
        <w:rPr>
          <w:rStyle w:val="a4"/>
          <w:b/>
          <w:i w:val="0"/>
          <w:color w:val="000000"/>
          <w:sz w:val="28"/>
          <w:szCs w:val="28"/>
        </w:rPr>
        <w:t>угол поворота а</w:t>
      </w:r>
      <w:r w:rsidRPr="002C12FB">
        <w:rPr>
          <w:rStyle w:val="a4"/>
          <w:color w:val="000000"/>
          <w:sz w:val="28"/>
          <w:szCs w:val="28"/>
        </w:rPr>
        <w:t>,</w:t>
      </w:r>
      <w:r w:rsidRPr="002C12FB">
        <w:rPr>
          <w:rStyle w:val="11"/>
          <w:color w:val="000000"/>
          <w:sz w:val="28"/>
          <w:szCs w:val="28"/>
        </w:rPr>
        <w:t xml:space="preserve"> который измеряют между продол</w:t>
      </w:r>
      <w:r w:rsidRPr="002C12FB">
        <w:rPr>
          <w:rStyle w:val="11"/>
          <w:color w:val="000000"/>
          <w:sz w:val="28"/>
          <w:szCs w:val="28"/>
        </w:rPr>
        <w:softHyphen/>
        <w:t>жением первого направления и началом второго направления. Угол поворота по карте измеряют транспортиром, на местности теодолитом.</w:t>
      </w:r>
    </w:p>
    <w:p w:rsidR="002C12FB" w:rsidRPr="002C12FB" w:rsidRDefault="002C12FB" w:rsidP="004A141E">
      <w:pPr>
        <w:pStyle w:val="a3"/>
        <w:shd w:val="clear" w:color="auto" w:fill="auto"/>
        <w:spacing w:before="0" w:line="360" w:lineRule="auto"/>
        <w:ind w:right="60" w:firstLine="708"/>
        <w:rPr>
          <w:sz w:val="28"/>
          <w:szCs w:val="28"/>
        </w:rPr>
      </w:pPr>
      <w:r w:rsidRPr="002C12FB">
        <w:rPr>
          <w:rStyle w:val="11"/>
          <w:color w:val="000000"/>
          <w:sz w:val="28"/>
          <w:szCs w:val="28"/>
        </w:rPr>
        <w:t xml:space="preserve">Основными элементами круговой кривой в плане являются: радиус </w:t>
      </w:r>
      <w:r w:rsidRPr="002135CA">
        <w:rPr>
          <w:rStyle w:val="a4"/>
          <w:i w:val="0"/>
          <w:color w:val="000000"/>
          <w:sz w:val="28"/>
          <w:szCs w:val="28"/>
          <w:lang w:val="en-US"/>
        </w:rPr>
        <w:t>R</w:t>
      </w:r>
      <w:r w:rsidRPr="002C12FB">
        <w:rPr>
          <w:rStyle w:val="a4"/>
          <w:color w:val="000000"/>
          <w:sz w:val="28"/>
          <w:szCs w:val="28"/>
        </w:rPr>
        <w:t>,</w:t>
      </w:r>
      <w:r w:rsidRPr="002C12FB">
        <w:rPr>
          <w:rStyle w:val="11"/>
          <w:color w:val="000000"/>
          <w:sz w:val="28"/>
          <w:szCs w:val="28"/>
        </w:rPr>
        <w:t xml:space="preserve"> тангенс </w:t>
      </w:r>
      <w:r w:rsidRPr="002135CA">
        <w:rPr>
          <w:rStyle w:val="a4"/>
          <w:i w:val="0"/>
          <w:color w:val="000000"/>
          <w:sz w:val="28"/>
          <w:szCs w:val="28"/>
        </w:rPr>
        <w:t>Т</w:t>
      </w:r>
      <w:r w:rsidRPr="002C12FB">
        <w:rPr>
          <w:rStyle w:val="a4"/>
          <w:color w:val="000000"/>
          <w:sz w:val="28"/>
          <w:szCs w:val="28"/>
        </w:rPr>
        <w:t>,</w:t>
      </w:r>
      <w:r w:rsidR="00A40014">
        <w:rPr>
          <w:rStyle w:val="a4"/>
          <w:color w:val="000000"/>
          <w:sz w:val="28"/>
          <w:szCs w:val="28"/>
        </w:rPr>
        <w:t xml:space="preserve"> </w:t>
      </w:r>
      <w:r w:rsidRPr="002C12FB">
        <w:rPr>
          <w:rStyle w:val="11"/>
          <w:color w:val="000000"/>
          <w:sz w:val="28"/>
          <w:szCs w:val="28"/>
        </w:rPr>
        <w:t xml:space="preserve">длина кривой </w:t>
      </w:r>
      <w:r w:rsidRPr="002135CA">
        <w:rPr>
          <w:rStyle w:val="a4"/>
          <w:i w:val="0"/>
          <w:color w:val="000000"/>
          <w:sz w:val="28"/>
          <w:szCs w:val="28"/>
        </w:rPr>
        <w:t>К</w:t>
      </w:r>
      <w:r w:rsidRPr="002C12FB">
        <w:rPr>
          <w:rStyle w:val="a4"/>
          <w:color w:val="000000"/>
          <w:sz w:val="28"/>
          <w:szCs w:val="28"/>
        </w:rPr>
        <w:t>,</w:t>
      </w:r>
      <w:r w:rsidRPr="002C12FB">
        <w:rPr>
          <w:rStyle w:val="11"/>
          <w:color w:val="000000"/>
          <w:sz w:val="28"/>
          <w:szCs w:val="28"/>
        </w:rPr>
        <w:t xml:space="preserve"> домер</w:t>
      </w:r>
      <w:r w:rsidR="00A40014">
        <w:rPr>
          <w:rStyle w:val="11"/>
          <w:color w:val="000000"/>
          <w:sz w:val="28"/>
          <w:szCs w:val="28"/>
        </w:rPr>
        <w:t xml:space="preserve"> - </w:t>
      </w:r>
      <w:r w:rsidRPr="002C12FB">
        <w:rPr>
          <w:rStyle w:val="11"/>
          <w:color w:val="000000"/>
          <w:sz w:val="28"/>
          <w:szCs w:val="28"/>
        </w:rPr>
        <w:t xml:space="preserve"> Д, биссектриса угла поворота </w:t>
      </w:r>
      <w:r w:rsidRPr="002135CA">
        <w:rPr>
          <w:rStyle w:val="a4"/>
          <w:i w:val="0"/>
          <w:color w:val="000000"/>
          <w:sz w:val="28"/>
          <w:szCs w:val="28"/>
        </w:rPr>
        <w:t>Б</w:t>
      </w:r>
    </w:p>
    <w:p w:rsidR="002C12FB" w:rsidRPr="002C12FB" w:rsidRDefault="002C12FB" w:rsidP="00456BDD">
      <w:pPr>
        <w:framePr w:h="1051" w:wrap="notBeside" w:vAnchor="text" w:hAnchor="text" w:y="1"/>
        <w:jc w:val="both"/>
        <w:rPr>
          <w:sz w:val="28"/>
          <w:szCs w:val="28"/>
        </w:rPr>
      </w:pPr>
    </w:p>
    <w:p w:rsidR="00B35A63" w:rsidRDefault="002C12FB" w:rsidP="007F48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623" cy="21587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02" cy="216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63" w:rsidRPr="00C7718B" w:rsidRDefault="002C12FB" w:rsidP="007F487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718B">
        <w:rPr>
          <w:rFonts w:ascii="Times New Roman" w:hAnsi="Times New Roman" w:cs="Times New Roman"/>
          <w:sz w:val="24"/>
          <w:szCs w:val="24"/>
        </w:rPr>
        <w:t>Рис.2 – Круговая кривая</w:t>
      </w:r>
    </w:p>
    <w:p w:rsidR="00C84F5B" w:rsidRDefault="00C84F5B" w:rsidP="00683C7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C23A5">
        <w:rPr>
          <w:rFonts w:ascii="Times New Roman" w:hAnsi="Times New Roman" w:cs="Times New Roman"/>
          <w:b/>
          <w:sz w:val="32"/>
          <w:szCs w:val="32"/>
        </w:rPr>
        <w:t>Порядок расчета ведомости углов поворота, прямых и кривых</w:t>
      </w:r>
    </w:p>
    <w:p w:rsidR="00EC4B6E" w:rsidRPr="00EC4B6E" w:rsidRDefault="00EC4B6E" w:rsidP="00683C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B6E">
        <w:rPr>
          <w:rFonts w:ascii="Times New Roman" w:hAnsi="Times New Roman" w:cs="Times New Roman"/>
          <w:sz w:val="28"/>
          <w:szCs w:val="28"/>
        </w:rPr>
        <w:t>Исходными данными являются топографическая карта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4B6E">
        <w:rPr>
          <w:rFonts w:ascii="Times New Roman" w:hAnsi="Times New Roman" w:cs="Times New Roman"/>
          <w:sz w:val="28"/>
          <w:szCs w:val="28"/>
        </w:rPr>
        <w:t xml:space="preserve"> с нанесенными на нее начальным и конечным пунктом проектируемой трассы</w:t>
      </w:r>
    </w:p>
    <w:p w:rsidR="00C84F5B" w:rsidRPr="00BD2AE1" w:rsidRDefault="00C84F5B" w:rsidP="00683C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519">
        <w:rPr>
          <w:rFonts w:ascii="Times New Roman" w:hAnsi="Times New Roman" w:cs="Times New Roman"/>
          <w:sz w:val="28"/>
          <w:szCs w:val="28"/>
        </w:rPr>
        <w:t>1) На плане трассы измеряют курвиметром или линейкой расстояния между углами</w:t>
      </w:r>
      <w:r w:rsidR="00B81519" w:rsidRPr="00B81519">
        <w:rPr>
          <w:rFonts w:ascii="Times New Roman" w:hAnsi="Times New Roman" w:cs="Times New Roman"/>
          <w:sz w:val="28"/>
          <w:szCs w:val="28"/>
        </w:rPr>
        <w:t xml:space="preserve"> </w:t>
      </w:r>
      <w:r w:rsidR="00B81519" w:rsidRPr="00B8151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81519" w:rsidRPr="00B81519">
        <w:rPr>
          <w:rFonts w:ascii="Times New Roman" w:hAnsi="Times New Roman" w:cs="Times New Roman"/>
          <w:sz w:val="28"/>
          <w:szCs w:val="28"/>
        </w:rPr>
        <w:t>, м</w:t>
      </w:r>
      <w:r w:rsidR="00B81519">
        <w:rPr>
          <w:rFonts w:ascii="Times New Roman" w:hAnsi="Times New Roman" w:cs="Times New Roman"/>
          <w:sz w:val="28"/>
          <w:szCs w:val="28"/>
        </w:rPr>
        <w:t xml:space="preserve">., а так же начальный азимут </w:t>
      </w:r>
      <w:r w:rsidR="00B8151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81519">
        <w:rPr>
          <w:rFonts w:ascii="Times New Roman" w:hAnsi="Times New Roman" w:cs="Times New Roman"/>
          <w:sz w:val="28"/>
          <w:szCs w:val="28"/>
        </w:rPr>
        <w:t>н</w:t>
      </w:r>
      <w:r w:rsidR="00CC1436">
        <w:rPr>
          <w:rFonts w:ascii="Times New Roman" w:hAnsi="Times New Roman" w:cs="Times New Roman"/>
          <w:sz w:val="28"/>
          <w:szCs w:val="28"/>
        </w:rPr>
        <w:t xml:space="preserve"> </w:t>
      </w:r>
      <w:r w:rsidR="00CC1436" w:rsidRPr="00CC143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B81519">
        <w:rPr>
          <w:rFonts w:ascii="Times New Roman" w:hAnsi="Times New Roman" w:cs="Times New Roman"/>
          <w:sz w:val="28"/>
          <w:szCs w:val="28"/>
        </w:rPr>
        <w:t xml:space="preserve"> и углы поворота </w:t>
      </w:r>
      <w:r w:rsidR="00CC1436">
        <w:rPr>
          <w:rFonts w:ascii="Times New Roman" w:hAnsi="Times New Roman" w:cs="Times New Roman"/>
          <w:sz w:val="28"/>
          <w:szCs w:val="28"/>
        </w:rPr>
        <w:t xml:space="preserve">α </w:t>
      </w:r>
      <w:r w:rsidR="00CC1436" w:rsidRPr="00CC143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BD2AE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BD2AE1">
        <w:rPr>
          <w:rFonts w:ascii="Times New Roman" w:hAnsi="Times New Roman" w:cs="Times New Roman"/>
          <w:sz w:val="28"/>
          <w:szCs w:val="28"/>
        </w:rPr>
        <w:t>.</w:t>
      </w:r>
    </w:p>
    <w:p w:rsidR="00B81519" w:rsidRDefault="00B81519" w:rsidP="00683C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BD2AE1">
        <w:rPr>
          <w:rFonts w:ascii="Times New Roman" w:hAnsi="Times New Roman" w:cs="Times New Roman"/>
          <w:sz w:val="28"/>
          <w:szCs w:val="28"/>
        </w:rPr>
        <w:t xml:space="preserve">По данным углам α </w:t>
      </w:r>
      <w:r w:rsidR="00BD2AE1" w:rsidRPr="00CC143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BD2AE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BD2AE1">
        <w:rPr>
          <w:rFonts w:ascii="Times New Roman" w:hAnsi="Times New Roman" w:cs="Times New Roman"/>
          <w:sz w:val="28"/>
          <w:szCs w:val="28"/>
        </w:rPr>
        <w:t xml:space="preserve"> из таблиц </w:t>
      </w:r>
      <w:r w:rsidR="00BD2AE1" w:rsidRPr="00BD2AE1">
        <w:rPr>
          <w:rFonts w:ascii="Times New Roman" w:hAnsi="Times New Roman" w:cs="Times New Roman"/>
          <w:sz w:val="28"/>
          <w:szCs w:val="28"/>
        </w:rPr>
        <w:t xml:space="preserve">[1] </w:t>
      </w:r>
      <w:r w:rsidR="00BD2AE1">
        <w:rPr>
          <w:rFonts w:ascii="Times New Roman" w:hAnsi="Times New Roman" w:cs="Times New Roman"/>
          <w:sz w:val="28"/>
          <w:szCs w:val="28"/>
        </w:rPr>
        <w:t>выписываем основные элементы круговой кривой для радиуса 1000м. (Т, К, Д, Б). Если изменили радиус необходимо основные элементы увеличит или уменьшить в соответствии с выбранным радиусом.</w:t>
      </w:r>
      <w:r w:rsidR="00AE6257">
        <w:rPr>
          <w:rFonts w:ascii="Times New Roman" w:hAnsi="Times New Roman" w:cs="Times New Roman"/>
          <w:sz w:val="28"/>
          <w:szCs w:val="28"/>
        </w:rPr>
        <w:t xml:space="preserve"> Выполняем контроль расчета по формуле 1</w:t>
      </w:r>
    </w:p>
    <w:p w:rsidR="00103E02" w:rsidRDefault="00103E02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231C5D" w:rsidRPr="00F603F3">
        <w:rPr>
          <w:rFonts w:ascii="Times New Roman" w:hAnsi="Times New Roman" w:cs="Times New Roman"/>
          <w:b/>
          <w:sz w:val="28"/>
          <w:szCs w:val="28"/>
        </w:rPr>
        <w:t xml:space="preserve">ΣТ*2 – ΣК = ΣД,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(1)</w:t>
      </w:r>
    </w:p>
    <w:p w:rsidR="00231C5D" w:rsidRPr="00103E02" w:rsidRDefault="00103E02" w:rsidP="00683C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где </w:t>
      </w:r>
      <w:r w:rsidR="00231C5D">
        <w:rPr>
          <w:rFonts w:ascii="Times New Roman" w:hAnsi="Times New Roman" w:cs="Times New Roman"/>
          <w:sz w:val="28"/>
          <w:szCs w:val="28"/>
        </w:rPr>
        <w:t>ΣТ – сумма тангенсов всех углов, м</w:t>
      </w:r>
    </w:p>
    <w:p w:rsidR="00231C5D" w:rsidRDefault="00103E02" w:rsidP="00683C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1C5D">
        <w:rPr>
          <w:rFonts w:ascii="Times New Roman" w:hAnsi="Times New Roman" w:cs="Times New Roman"/>
          <w:sz w:val="28"/>
          <w:szCs w:val="28"/>
        </w:rPr>
        <w:t>ΣК – сумма кривых всех углов, м</w:t>
      </w:r>
    </w:p>
    <w:p w:rsidR="00AE6257" w:rsidRDefault="00103E02" w:rsidP="00683C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1C5D">
        <w:rPr>
          <w:rFonts w:ascii="Times New Roman" w:hAnsi="Times New Roman" w:cs="Times New Roman"/>
          <w:sz w:val="28"/>
          <w:szCs w:val="28"/>
        </w:rPr>
        <w:t>ΣД – сумма домеров всех углов, м</w:t>
      </w:r>
    </w:p>
    <w:p w:rsidR="00103E02" w:rsidRDefault="00103E02" w:rsidP="00683C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2AE1" w:rsidRDefault="00BD2AE1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Рассчитываем пикетажное положение вершин углов и конца трассы</w:t>
      </w:r>
      <w:r w:rsidR="00AE6257">
        <w:rPr>
          <w:rFonts w:ascii="Times New Roman" w:hAnsi="Times New Roman" w:cs="Times New Roman"/>
          <w:sz w:val="28"/>
          <w:szCs w:val="28"/>
        </w:rPr>
        <w:t>, по формуле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AE1" w:rsidRPr="00F603F3" w:rsidRDefault="00BD2AE1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3F3">
        <w:rPr>
          <w:rFonts w:ascii="Times New Roman" w:hAnsi="Times New Roman" w:cs="Times New Roman"/>
          <w:b/>
          <w:sz w:val="28"/>
          <w:szCs w:val="28"/>
        </w:rPr>
        <w:t xml:space="preserve">Ву </w:t>
      </w:r>
      <w:r w:rsidRPr="00F603F3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след </w:t>
      </w:r>
      <w:r w:rsidRPr="00F603F3">
        <w:rPr>
          <w:rFonts w:ascii="Times New Roman" w:hAnsi="Times New Roman" w:cs="Times New Roman"/>
          <w:b/>
          <w:sz w:val="28"/>
          <w:szCs w:val="28"/>
        </w:rPr>
        <w:t xml:space="preserve">= ВУ </w:t>
      </w:r>
      <w:r w:rsidRPr="00F603F3">
        <w:rPr>
          <w:rFonts w:ascii="Times New Roman" w:hAnsi="Times New Roman" w:cs="Times New Roman"/>
          <w:b/>
          <w:sz w:val="28"/>
          <w:szCs w:val="28"/>
          <w:vertAlign w:val="subscript"/>
        </w:rPr>
        <w:t>пред</w:t>
      </w:r>
      <w:r w:rsidRPr="00F603F3">
        <w:rPr>
          <w:rFonts w:ascii="Times New Roman" w:hAnsi="Times New Roman" w:cs="Times New Roman"/>
          <w:b/>
          <w:sz w:val="28"/>
          <w:szCs w:val="28"/>
        </w:rPr>
        <w:t xml:space="preserve"> +</w:t>
      </w:r>
      <w:r w:rsidRPr="00F603F3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F603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03F3">
        <w:rPr>
          <w:rFonts w:ascii="Times New Roman" w:hAnsi="Times New Roman" w:cs="Times New Roman"/>
          <w:b/>
          <w:sz w:val="28"/>
          <w:szCs w:val="28"/>
          <w:vertAlign w:val="subscript"/>
        </w:rPr>
        <w:t>след</w:t>
      </w:r>
      <w:r w:rsidRPr="00F603F3">
        <w:rPr>
          <w:rFonts w:ascii="Times New Roman" w:hAnsi="Times New Roman" w:cs="Times New Roman"/>
          <w:b/>
          <w:sz w:val="28"/>
          <w:szCs w:val="28"/>
        </w:rPr>
        <w:t xml:space="preserve"> – Д </w:t>
      </w:r>
      <w:r w:rsidRPr="00F603F3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пред </w:t>
      </w:r>
      <w:r w:rsidR="00AE6257" w:rsidRPr="00F603F3">
        <w:rPr>
          <w:rFonts w:ascii="Times New Roman" w:hAnsi="Times New Roman" w:cs="Times New Roman"/>
          <w:b/>
          <w:sz w:val="28"/>
          <w:szCs w:val="28"/>
        </w:rPr>
        <w:t>, где</w:t>
      </w:r>
      <w:r w:rsidR="00AE6257" w:rsidRPr="00F603F3">
        <w:rPr>
          <w:rFonts w:ascii="Times New Roman" w:hAnsi="Times New Roman" w:cs="Times New Roman"/>
          <w:b/>
          <w:sz w:val="28"/>
          <w:szCs w:val="28"/>
        </w:rPr>
        <w:tab/>
      </w:r>
      <w:r w:rsidR="00231C5D" w:rsidRPr="00F603F3">
        <w:rPr>
          <w:rFonts w:ascii="Times New Roman" w:hAnsi="Times New Roman" w:cs="Times New Roman"/>
          <w:b/>
          <w:sz w:val="28"/>
          <w:szCs w:val="28"/>
        </w:rPr>
        <w:tab/>
      </w:r>
      <w:r w:rsidR="00231C5D" w:rsidRPr="00F603F3">
        <w:rPr>
          <w:rFonts w:ascii="Times New Roman" w:hAnsi="Times New Roman" w:cs="Times New Roman"/>
          <w:b/>
          <w:sz w:val="28"/>
          <w:szCs w:val="28"/>
        </w:rPr>
        <w:tab/>
      </w:r>
      <w:r w:rsidR="00231C5D" w:rsidRPr="00F603F3">
        <w:rPr>
          <w:rFonts w:ascii="Times New Roman" w:hAnsi="Times New Roman" w:cs="Times New Roman"/>
          <w:b/>
          <w:sz w:val="28"/>
          <w:szCs w:val="28"/>
        </w:rPr>
        <w:tab/>
      </w:r>
      <w:r w:rsidR="00AE6257" w:rsidRPr="00F603F3">
        <w:rPr>
          <w:rFonts w:ascii="Times New Roman" w:hAnsi="Times New Roman" w:cs="Times New Roman"/>
          <w:b/>
          <w:sz w:val="28"/>
          <w:szCs w:val="28"/>
        </w:rPr>
        <w:tab/>
        <w:t>(2</w:t>
      </w:r>
      <w:r w:rsidRPr="00F603F3">
        <w:rPr>
          <w:rFonts w:ascii="Times New Roman" w:hAnsi="Times New Roman" w:cs="Times New Roman"/>
          <w:b/>
          <w:sz w:val="28"/>
          <w:szCs w:val="28"/>
        </w:rPr>
        <w:t>)</w:t>
      </w:r>
    </w:p>
    <w:p w:rsidR="00BD2AE1" w:rsidRDefault="00BD2AE1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Ву </w:t>
      </w:r>
      <w:r w:rsidRPr="00BD2AE1">
        <w:rPr>
          <w:rFonts w:ascii="Times New Roman" w:hAnsi="Times New Roman" w:cs="Times New Roman"/>
          <w:sz w:val="28"/>
          <w:szCs w:val="28"/>
          <w:vertAlign w:val="subscript"/>
        </w:rPr>
        <w:t>след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искомое положение следующей вершины, ПК</w:t>
      </w:r>
    </w:p>
    <w:p w:rsidR="00BD2AE1" w:rsidRDefault="00BD2AE1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ВУ </w:t>
      </w:r>
      <w:r w:rsidRPr="00BD2AE1">
        <w:rPr>
          <w:rFonts w:ascii="Times New Roman" w:hAnsi="Times New Roman" w:cs="Times New Roman"/>
          <w:sz w:val="28"/>
          <w:szCs w:val="28"/>
          <w:vertAlign w:val="subscript"/>
        </w:rPr>
        <w:t>пред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пикетажное положение предыдущей вершины, ПК</w:t>
      </w:r>
    </w:p>
    <w:p w:rsidR="00BD2AE1" w:rsidRDefault="00BD2AE1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AE1">
        <w:rPr>
          <w:rFonts w:ascii="Times New Roman" w:hAnsi="Times New Roman" w:cs="Times New Roman"/>
          <w:sz w:val="28"/>
          <w:szCs w:val="28"/>
          <w:vertAlign w:val="subscript"/>
        </w:rPr>
        <w:t>след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расстояние между Ву </w:t>
      </w:r>
      <w:r w:rsidRPr="00BD2AE1">
        <w:rPr>
          <w:rFonts w:ascii="Times New Roman" w:hAnsi="Times New Roman" w:cs="Times New Roman"/>
          <w:sz w:val="28"/>
          <w:szCs w:val="28"/>
          <w:vertAlign w:val="subscript"/>
        </w:rPr>
        <w:t>след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ВУ </w:t>
      </w:r>
      <w:r w:rsidRPr="00BD2AE1">
        <w:rPr>
          <w:rFonts w:ascii="Times New Roman" w:hAnsi="Times New Roman" w:cs="Times New Roman"/>
          <w:sz w:val="28"/>
          <w:szCs w:val="28"/>
          <w:vertAlign w:val="subscript"/>
        </w:rPr>
        <w:t>пред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м</w:t>
      </w:r>
    </w:p>
    <w:p w:rsidR="00BD2AE1" w:rsidRPr="00BD2AE1" w:rsidRDefault="00BD2AE1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Pr="00BD2AE1">
        <w:rPr>
          <w:rFonts w:ascii="Times New Roman" w:hAnsi="Times New Roman" w:cs="Times New Roman"/>
          <w:sz w:val="28"/>
          <w:szCs w:val="28"/>
          <w:vertAlign w:val="subscript"/>
        </w:rPr>
        <w:t>пред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величина домера предыдущей вершины, м</w:t>
      </w:r>
    </w:p>
    <w:p w:rsidR="00BD2AE1" w:rsidRDefault="00BD2AE1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Рассчитываем пикетажное начала и конца кривых</w:t>
      </w:r>
      <w:r w:rsidR="00AE6257">
        <w:rPr>
          <w:rFonts w:ascii="Times New Roman" w:hAnsi="Times New Roman" w:cs="Times New Roman"/>
          <w:sz w:val="28"/>
          <w:szCs w:val="28"/>
        </w:rPr>
        <w:t xml:space="preserve"> по формулам</w:t>
      </w:r>
      <w:r w:rsidR="00231C5D">
        <w:rPr>
          <w:rFonts w:ascii="Times New Roman" w:hAnsi="Times New Roman" w:cs="Times New Roman"/>
          <w:sz w:val="28"/>
          <w:szCs w:val="28"/>
        </w:rPr>
        <w:t xml:space="preserve"> 3,4,5</w:t>
      </w:r>
    </w:p>
    <w:p w:rsidR="00231C5D" w:rsidRPr="002403D0" w:rsidRDefault="002403D0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3D0">
        <w:rPr>
          <w:rFonts w:ascii="Times New Roman" w:hAnsi="Times New Roman" w:cs="Times New Roman"/>
          <w:b/>
          <w:sz w:val="28"/>
          <w:szCs w:val="28"/>
        </w:rPr>
        <w:t xml:space="preserve">НК = ВУ – Т, где </w:t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  <w:t>(3)</w:t>
      </w:r>
    </w:p>
    <w:p w:rsidR="002403D0" w:rsidRDefault="002403D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НК – начало кривой, м</w:t>
      </w:r>
    </w:p>
    <w:p w:rsidR="002403D0" w:rsidRDefault="002403D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 – пикетажное положение вершины угла, м</w:t>
      </w:r>
    </w:p>
    <w:p w:rsidR="002403D0" w:rsidRDefault="002403D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– тангенс угла, м</w:t>
      </w:r>
    </w:p>
    <w:p w:rsidR="002403D0" w:rsidRDefault="002403D0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3D0">
        <w:rPr>
          <w:rFonts w:ascii="Times New Roman" w:hAnsi="Times New Roman" w:cs="Times New Roman"/>
          <w:b/>
          <w:sz w:val="28"/>
          <w:szCs w:val="28"/>
        </w:rPr>
        <w:t xml:space="preserve">КК = НК + К, где </w:t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</w:r>
      <w:r w:rsidRPr="002403D0">
        <w:rPr>
          <w:rFonts w:ascii="Times New Roman" w:hAnsi="Times New Roman" w:cs="Times New Roman"/>
          <w:b/>
          <w:sz w:val="28"/>
          <w:szCs w:val="28"/>
        </w:rPr>
        <w:tab/>
        <w:t>(4)</w:t>
      </w:r>
    </w:p>
    <w:p w:rsidR="002403D0" w:rsidRPr="002403D0" w:rsidRDefault="002403D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403D0">
        <w:rPr>
          <w:rFonts w:ascii="Times New Roman" w:hAnsi="Times New Roman" w:cs="Times New Roman"/>
          <w:sz w:val="28"/>
          <w:szCs w:val="28"/>
        </w:rPr>
        <w:t>КК – конец кривой, м</w:t>
      </w:r>
    </w:p>
    <w:p w:rsidR="002403D0" w:rsidRPr="002403D0" w:rsidRDefault="002403D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403D0">
        <w:rPr>
          <w:rFonts w:ascii="Times New Roman" w:hAnsi="Times New Roman" w:cs="Times New Roman"/>
          <w:sz w:val="28"/>
          <w:szCs w:val="28"/>
        </w:rPr>
        <w:t>К – кривая угла, м</w:t>
      </w:r>
    </w:p>
    <w:p w:rsidR="002403D0" w:rsidRPr="002403D0" w:rsidRDefault="002403D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403D0">
        <w:rPr>
          <w:rFonts w:ascii="Times New Roman" w:hAnsi="Times New Roman" w:cs="Times New Roman"/>
          <w:sz w:val="28"/>
          <w:szCs w:val="28"/>
        </w:rPr>
        <w:t>Формула 5 предназначена для контроля расч</w:t>
      </w:r>
      <w:r>
        <w:rPr>
          <w:rFonts w:ascii="Times New Roman" w:hAnsi="Times New Roman" w:cs="Times New Roman"/>
          <w:sz w:val="28"/>
          <w:szCs w:val="28"/>
        </w:rPr>
        <w:t>ета, расхождений быть не должно с 4 формулой.</w:t>
      </w:r>
    </w:p>
    <w:p w:rsidR="002403D0" w:rsidRDefault="002403D0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КК = ВУ + Т –Д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(5)</w:t>
      </w:r>
    </w:p>
    <w:p w:rsidR="00F12AE9" w:rsidRDefault="00F12AE9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Рассчитываем значение прямых вставок, расстояний между началом и концом кривой на участках не вошедших в зону кривых по формуле 6</w:t>
      </w:r>
    </w:p>
    <w:p w:rsidR="00F12AE9" w:rsidRPr="00E42A8D" w:rsidRDefault="00F12AE9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A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 </w:t>
      </w:r>
      <w:r w:rsidRPr="00E42A8D">
        <w:rPr>
          <w:rFonts w:ascii="Times New Roman" w:hAnsi="Times New Roman" w:cs="Times New Roman"/>
          <w:b/>
          <w:sz w:val="28"/>
          <w:szCs w:val="28"/>
          <w:vertAlign w:val="subscript"/>
        </w:rPr>
        <w:t>след</w:t>
      </w:r>
      <w:r w:rsidRPr="00E42A8D">
        <w:rPr>
          <w:rFonts w:ascii="Times New Roman" w:hAnsi="Times New Roman" w:cs="Times New Roman"/>
          <w:b/>
          <w:sz w:val="28"/>
          <w:szCs w:val="28"/>
        </w:rPr>
        <w:t xml:space="preserve"> = НК </w:t>
      </w:r>
      <w:r w:rsidRPr="00E42A8D">
        <w:rPr>
          <w:rFonts w:ascii="Times New Roman" w:hAnsi="Times New Roman" w:cs="Times New Roman"/>
          <w:b/>
          <w:sz w:val="28"/>
          <w:szCs w:val="28"/>
          <w:vertAlign w:val="subscript"/>
        </w:rPr>
        <w:t>след</w:t>
      </w:r>
      <w:r w:rsidRPr="00E42A8D">
        <w:rPr>
          <w:rFonts w:ascii="Times New Roman" w:hAnsi="Times New Roman" w:cs="Times New Roman"/>
          <w:b/>
          <w:sz w:val="28"/>
          <w:szCs w:val="28"/>
        </w:rPr>
        <w:t xml:space="preserve"> – КК </w:t>
      </w:r>
      <w:r w:rsidRPr="00E42A8D">
        <w:rPr>
          <w:rFonts w:ascii="Times New Roman" w:hAnsi="Times New Roman" w:cs="Times New Roman"/>
          <w:b/>
          <w:sz w:val="28"/>
          <w:szCs w:val="28"/>
          <w:vertAlign w:val="subscript"/>
        </w:rPr>
        <w:t>пред</w:t>
      </w:r>
      <w:r w:rsidRPr="00E42A8D">
        <w:rPr>
          <w:rFonts w:ascii="Times New Roman" w:hAnsi="Times New Roman" w:cs="Times New Roman"/>
          <w:b/>
          <w:sz w:val="28"/>
          <w:szCs w:val="28"/>
        </w:rPr>
        <w:t xml:space="preserve">, где </w:t>
      </w:r>
      <w:r w:rsidRPr="00E42A8D">
        <w:rPr>
          <w:rFonts w:ascii="Times New Roman" w:hAnsi="Times New Roman" w:cs="Times New Roman"/>
          <w:b/>
          <w:sz w:val="28"/>
          <w:szCs w:val="28"/>
        </w:rPr>
        <w:tab/>
      </w:r>
      <w:r w:rsidRPr="00E42A8D">
        <w:rPr>
          <w:rFonts w:ascii="Times New Roman" w:hAnsi="Times New Roman" w:cs="Times New Roman"/>
          <w:b/>
          <w:sz w:val="28"/>
          <w:szCs w:val="28"/>
        </w:rPr>
        <w:tab/>
      </w:r>
      <w:r w:rsidRPr="00E42A8D">
        <w:rPr>
          <w:rFonts w:ascii="Times New Roman" w:hAnsi="Times New Roman" w:cs="Times New Roman"/>
          <w:b/>
          <w:sz w:val="28"/>
          <w:szCs w:val="28"/>
        </w:rPr>
        <w:tab/>
      </w:r>
      <w:r w:rsidRPr="00E42A8D">
        <w:rPr>
          <w:rFonts w:ascii="Times New Roman" w:hAnsi="Times New Roman" w:cs="Times New Roman"/>
          <w:b/>
          <w:sz w:val="28"/>
          <w:szCs w:val="28"/>
        </w:rPr>
        <w:tab/>
      </w:r>
      <w:r w:rsidRPr="00E42A8D">
        <w:rPr>
          <w:rFonts w:ascii="Times New Roman" w:hAnsi="Times New Roman" w:cs="Times New Roman"/>
          <w:b/>
          <w:sz w:val="28"/>
          <w:szCs w:val="28"/>
        </w:rPr>
        <w:tab/>
        <w:t>(6)</w:t>
      </w:r>
    </w:p>
    <w:p w:rsidR="00FB0547" w:rsidRDefault="00FB0547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 </w:t>
      </w:r>
      <w:r w:rsidRPr="00FB0547">
        <w:rPr>
          <w:rFonts w:ascii="Times New Roman" w:hAnsi="Times New Roman" w:cs="Times New Roman"/>
          <w:sz w:val="28"/>
          <w:szCs w:val="28"/>
          <w:vertAlign w:val="subscript"/>
        </w:rPr>
        <w:t>след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искомое значение текущей прямой вставки, м</w:t>
      </w:r>
    </w:p>
    <w:p w:rsidR="00FB0547" w:rsidRDefault="00FB0547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НК </w:t>
      </w:r>
      <w:r w:rsidRPr="00FB0547">
        <w:rPr>
          <w:rFonts w:ascii="Times New Roman" w:hAnsi="Times New Roman" w:cs="Times New Roman"/>
          <w:sz w:val="28"/>
          <w:szCs w:val="28"/>
          <w:vertAlign w:val="subscript"/>
        </w:rPr>
        <w:t>след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B054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значение следующего начала кривой, м</w:t>
      </w:r>
    </w:p>
    <w:p w:rsidR="00FB0547" w:rsidRDefault="00FB0547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КК </w:t>
      </w:r>
      <w:r w:rsidRPr="00FB0547">
        <w:rPr>
          <w:rFonts w:ascii="Times New Roman" w:hAnsi="Times New Roman" w:cs="Times New Roman"/>
          <w:sz w:val="28"/>
          <w:szCs w:val="28"/>
          <w:vertAlign w:val="subscript"/>
        </w:rPr>
        <w:t>пред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значение предыдущего конца кривой</w:t>
      </w:r>
    </w:p>
    <w:p w:rsidR="00FB0547" w:rsidRDefault="00FB0547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Выполняем контроль расчета формулам 7,8,9</w:t>
      </w:r>
    </w:p>
    <w:p w:rsidR="00FB0547" w:rsidRDefault="00C3116F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C5D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C3116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3911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C5D">
        <w:rPr>
          <w:rFonts w:ascii="Times New Roman" w:hAnsi="Times New Roman" w:cs="Times New Roman"/>
          <w:b/>
          <w:sz w:val="28"/>
          <w:szCs w:val="28"/>
        </w:rPr>
        <w:t>ΣД</w:t>
      </w:r>
      <w:r w:rsidRPr="003911A7">
        <w:rPr>
          <w:rFonts w:ascii="Times New Roman" w:hAnsi="Times New Roman" w:cs="Times New Roman"/>
          <w:b/>
          <w:sz w:val="28"/>
          <w:szCs w:val="28"/>
        </w:rPr>
        <w:t xml:space="preserve"> = </w:t>
      </w:r>
      <w:r>
        <w:rPr>
          <w:rFonts w:ascii="Times New Roman" w:hAnsi="Times New Roman" w:cs="Times New Roman"/>
          <w:b/>
          <w:sz w:val="28"/>
          <w:szCs w:val="28"/>
        </w:rPr>
        <w:t>Ктр, где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2196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(7)</w:t>
      </w:r>
    </w:p>
    <w:p w:rsidR="00C3116F" w:rsidRPr="003911A7" w:rsidRDefault="003911A7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3911A7">
        <w:rPr>
          <w:rFonts w:ascii="Times New Roman" w:hAnsi="Times New Roman" w:cs="Times New Roman"/>
          <w:sz w:val="28"/>
          <w:szCs w:val="28"/>
        </w:rPr>
        <w:t>Σ</w:t>
      </w:r>
      <w:r w:rsidRPr="003911A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911A7">
        <w:rPr>
          <w:rFonts w:ascii="Times New Roman" w:hAnsi="Times New Roman" w:cs="Times New Roman"/>
          <w:sz w:val="28"/>
          <w:szCs w:val="28"/>
        </w:rPr>
        <w:t xml:space="preserve"> – сумма расстояний между вершинами, м</w:t>
      </w:r>
    </w:p>
    <w:p w:rsidR="003911A7" w:rsidRDefault="003911A7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3911A7">
        <w:rPr>
          <w:rFonts w:ascii="Times New Roman" w:hAnsi="Times New Roman" w:cs="Times New Roman"/>
          <w:sz w:val="28"/>
          <w:szCs w:val="28"/>
        </w:rPr>
        <w:t>Ктр – значение конца трассы, м</w:t>
      </w:r>
    </w:p>
    <w:p w:rsidR="00C3116F" w:rsidRDefault="00C3116F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C5D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 xml:space="preserve">Пр + </w:t>
      </w:r>
      <w:r w:rsidRPr="00231C5D">
        <w:rPr>
          <w:rFonts w:ascii="Times New Roman" w:hAnsi="Times New Roman" w:cs="Times New Roman"/>
          <w:b/>
          <w:sz w:val="28"/>
          <w:szCs w:val="28"/>
        </w:rPr>
        <w:t>ΣК</w:t>
      </w:r>
      <w:r>
        <w:rPr>
          <w:rFonts w:ascii="Times New Roman" w:hAnsi="Times New Roman" w:cs="Times New Roman"/>
          <w:b/>
          <w:sz w:val="28"/>
          <w:szCs w:val="28"/>
        </w:rPr>
        <w:t xml:space="preserve"> = Ктр, где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219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(8)</w:t>
      </w:r>
    </w:p>
    <w:p w:rsidR="003911A7" w:rsidRPr="003911A7" w:rsidRDefault="003911A7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3911A7">
        <w:rPr>
          <w:rFonts w:ascii="Times New Roman" w:hAnsi="Times New Roman" w:cs="Times New Roman"/>
          <w:sz w:val="28"/>
          <w:szCs w:val="28"/>
        </w:rPr>
        <w:t>ΣПр – сумма прямых вставок, м</w:t>
      </w:r>
    </w:p>
    <w:p w:rsidR="003911A7" w:rsidRDefault="003911A7" w:rsidP="00683C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1A7">
        <w:rPr>
          <w:rFonts w:ascii="Times New Roman" w:hAnsi="Times New Roman" w:cs="Times New Roman"/>
          <w:b/>
          <w:sz w:val="28"/>
          <w:szCs w:val="28"/>
        </w:rPr>
        <w:t xml:space="preserve">Σ α </w:t>
      </w:r>
      <w:r w:rsidRPr="003911A7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r w:rsidRPr="003911A7">
        <w:rPr>
          <w:rFonts w:ascii="Times New Roman" w:hAnsi="Times New Roman" w:cs="Times New Roman"/>
          <w:b/>
          <w:sz w:val="28"/>
          <w:szCs w:val="28"/>
        </w:rPr>
        <w:t xml:space="preserve"> - Σ α </w:t>
      </w:r>
      <w:r w:rsidRPr="0022196A">
        <w:rPr>
          <w:rFonts w:ascii="Times New Roman" w:hAnsi="Times New Roman" w:cs="Times New Roman"/>
          <w:b/>
          <w:sz w:val="28"/>
          <w:szCs w:val="28"/>
          <w:vertAlign w:val="subscript"/>
        </w:rPr>
        <w:t>лев</w:t>
      </w:r>
      <w:r w:rsidRPr="003911A7">
        <w:rPr>
          <w:rFonts w:ascii="Times New Roman" w:hAnsi="Times New Roman" w:cs="Times New Roman"/>
          <w:b/>
          <w:sz w:val="28"/>
          <w:szCs w:val="28"/>
        </w:rPr>
        <w:t xml:space="preserve"> = А</w:t>
      </w:r>
      <w:r w:rsidRPr="003911A7">
        <w:rPr>
          <w:rFonts w:ascii="Times New Roman" w:hAnsi="Times New Roman" w:cs="Times New Roman"/>
          <w:b/>
          <w:sz w:val="28"/>
          <w:szCs w:val="28"/>
          <w:vertAlign w:val="subscript"/>
        </w:rPr>
        <w:t>к</w:t>
      </w:r>
      <w:r w:rsidRPr="003911A7">
        <w:rPr>
          <w:rFonts w:ascii="Times New Roman" w:hAnsi="Times New Roman" w:cs="Times New Roman"/>
          <w:b/>
          <w:sz w:val="28"/>
          <w:szCs w:val="28"/>
        </w:rPr>
        <w:t xml:space="preserve"> – А</w:t>
      </w:r>
      <w:r w:rsidRPr="003911A7">
        <w:rPr>
          <w:rFonts w:ascii="Times New Roman" w:hAnsi="Times New Roman" w:cs="Times New Roman"/>
          <w:b/>
          <w:sz w:val="28"/>
          <w:szCs w:val="28"/>
          <w:vertAlign w:val="subscript"/>
        </w:rPr>
        <w:t>н</w:t>
      </w:r>
      <w:r w:rsidRPr="003911A7">
        <w:rPr>
          <w:rFonts w:ascii="Times New Roman" w:hAnsi="Times New Roman" w:cs="Times New Roman"/>
          <w:b/>
          <w:sz w:val="28"/>
          <w:szCs w:val="28"/>
        </w:rPr>
        <w:t xml:space="preserve">, где </w:t>
      </w:r>
      <w:r w:rsidRPr="003911A7">
        <w:rPr>
          <w:rFonts w:ascii="Times New Roman" w:hAnsi="Times New Roman" w:cs="Times New Roman"/>
          <w:b/>
          <w:sz w:val="28"/>
          <w:szCs w:val="28"/>
        </w:rPr>
        <w:tab/>
      </w:r>
      <w:r w:rsidRPr="003911A7">
        <w:rPr>
          <w:rFonts w:ascii="Times New Roman" w:hAnsi="Times New Roman" w:cs="Times New Roman"/>
          <w:b/>
          <w:sz w:val="28"/>
          <w:szCs w:val="28"/>
        </w:rPr>
        <w:tab/>
      </w:r>
      <w:r w:rsidRPr="003911A7">
        <w:rPr>
          <w:rFonts w:ascii="Times New Roman" w:hAnsi="Times New Roman" w:cs="Times New Roman"/>
          <w:b/>
          <w:sz w:val="28"/>
          <w:szCs w:val="28"/>
        </w:rPr>
        <w:tab/>
      </w:r>
      <w:r w:rsidRPr="003911A7">
        <w:rPr>
          <w:rFonts w:ascii="Times New Roman" w:hAnsi="Times New Roman" w:cs="Times New Roman"/>
          <w:b/>
          <w:sz w:val="28"/>
          <w:szCs w:val="28"/>
        </w:rPr>
        <w:tab/>
      </w:r>
      <w:r w:rsidR="0022196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3911A7">
        <w:rPr>
          <w:rFonts w:ascii="Times New Roman" w:hAnsi="Times New Roman" w:cs="Times New Roman"/>
          <w:b/>
          <w:sz w:val="28"/>
          <w:szCs w:val="28"/>
        </w:rPr>
        <w:t>(9)</w:t>
      </w:r>
    </w:p>
    <w:p w:rsidR="0022196A" w:rsidRPr="002B33EA" w:rsidRDefault="0022196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B33EA">
        <w:rPr>
          <w:rFonts w:ascii="Times New Roman" w:hAnsi="Times New Roman" w:cs="Times New Roman"/>
          <w:sz w:val="28"/>
          <w:szCs w:val="28"/>
        </w:rPr>
        <w:t xml:space="preserve">Σ α </w:t>
      </w:r>
      <w:r w:rsidRPr="002B33EA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Pr="002B33EA">
        <w:rPr>
          <w:rFonts w:ascii="Times New Roman" w:hAnsi="Times New Roman" w:cs="Times New Roman"/>
          <w:sz w:val="28"/>
          <w:szCs w:val="28"/>
        </w:rPr>
        <w:t>– сумма правых углов поворота, градусы</w:t>
      </w:r>
    </w:p>
    <w:p w:rsidR="0022196A" w:rsidRPr="002B33EA" w:rsidRDefault="0022196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B33EA">
        <w:rPr>
          <w:rFonts w:ascii="Times New Roman" w:hAnsi="Times New Roman" w:cs="Times New Roman"/>
          <w:sz w:val="28"/>
          <w:szCs w:val="28"/>
        </w:rPr>
        <w:t xml:space="preserve">Σ α </w:t>
      </w:r>
      <w:r w:rsidRPr="002B33EA">
        <w:rPr>
          <w:rFonts w:ascii="Times New Roman" w:hAnsi="Times New Roman" w:cs="Times New Roman"/>
          <w:sz w:val="28"/>
          <w:szCs w:val="28"/>
          <w:vertAlign w:val="subscript"/>
        </w:rPr>
        <w:t xml:space="preserve">лев </w:t>
      </w:r>
      <w:r w:rsidRPr="002B33EA">
        <w:rPr>
          <w:rFonts w:ascii="Times New Roman" w:hAnsi="Times New Roman" w:cs="Times New Roman"/>
          <w:sz w:val="28"/>
          <w:szCs w:val="28"/>
        </w:rPr>
        <w:t>– сумма левых углов поворота, градусы</w:t>
      </w:r>
    </w:p>
    <w:p w:rsidR="0022196A" w:rsidRPr="002B33EA" w:rsidRDefault="0022196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B33EA">
        <w:rPr>
          <w:rFonts w:ascii="Times New Roman" w:hAnsi="Times New Roman" w:cs="Times New Roman"/>
          <w:sz w:val="28"/>
          <w:szCs w:val="28"/>
        </w:rPr>
        <w:t>А</w:t>
      </w:r>
      <w:r w:rsidRPr="002B33EA">
        <w:rPr>
          <w:rFonts w:ascii="Times New Roman" w:hAnsi="Times New Roman" w:cs="Times New Roman"/>
          <w:sz w:val="28"/>
          <w:szCs w:val="28"/>
          <w:vertAlign w:val="subscript"/>
        </w:rPr>
        <w:t xml:space="preserve">к </w:t>
      </w:r>
      <w:r w:rsidRPr="002B33EA">
        <w:rPr>
          <w:rFonts w:ascii="Times New Roman" w:hAnsi="Times New Roman" w:cs="Times New Roman"/>
          <w:sz w:val="28"/>
          <w:szCs w:val="28"/>
        </w:rPr>
        <w:t xml:space="preserve"> - значение азимута конечного направления, градусы</w:t>
      </w:r>
    </w:p>
    <w:p w:rsidR="0022196A" w:rsidRPr="002B33EA" w:rsidRDefault="0022196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B33EA">
        <w:rPr>
          <w:rFonts w:ascii="Times New Roman" w:hAnsi="Times New Roman" w:cs="Times New Roman"/>
          <w:sz w:val="28"/>
          <w:szCs w:val="28"/>
        </w:rPr>
        <w:t>А</w:t>
      </w:r>
      <w:r w:rsidRPr="002B33EA">
        <w:rPr>
          <w:rFonts w:ascii="Times New Roman" w:hAnsi="Times New Roman" w:cs="Times New Roman"/>
          <w:sz w:val="28"/>
          <w:szCs w:val="28"/>
          <w:vertAlign w:val="subscript"/>
        </w:rPr>
        <w:t xml:space="preserve">н </w:t>
      </w:r>
      <w:r w:rsidRPr="002B33EA">
        <w:rPr>
          <w:rFonts w:ascii="Times New Roman" w:hAnsi="Times New Roman" w:cs="Times New Roman"/>
          <w:sz w:val="28"/>
          <w:szCs w:val="28"/>
        </w:rPr>
        <w:t xml:space="preserve">– значение азимута начального направления, </w:t>
      </w:r>
      <w:r w:rsidR="00E42A8D" w:rsidRPr="002B33EA">
        <w:rPr>
          <w:rFonts w:ascii="Times New Roman" w:hAnsi="Times New Roman" w:cs="Times New Roman"/>
          <w:sz w:val="28"/>
          <w:szCs w:val="28"/>
        </w:rPr>
        <w:t>градусы</w:t>
      </w:r>
    </w:p>
    <w:p w:rsidR="00B81519" w:rsidRPr="00860946" w:rsidRDefault="004F3A11" w:rsidP="00683C7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09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расчета заполняется ведомость углов поворота по форме 4 по </w:t>
      </w:r>
      <w:r w:rsidR="00860946" w:rsidRPr="004A141E">
        <w:rPr>
          <w:rFonts w:ascii="Times New Roman" w:hAnsi="Times New Roman" w:cs="Times New Roman"/>
          <w:color w:val="000000" w:themeColor="text1"/>
          <w:sz w:val="28"/>
          <w:szCs w:val="28"/>
        </w:rPr>
        <w:t>ГОСТ Р 21.1701-97</w:t>
      </w:r>
      <w:r w:rsidR="00860946" w:rsidRPr="0086094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</w:t>
      </w:r>
      <w:r w:rsidR="00860946" w:rsidRPr="002135CA">
        <w:rPr>
          <w:rFonts w:ascii="Times New Roman" w:hAnsi="Times New Roman" w:cs="Times New Roman"/>
          <w:color w:val="000000" w:themeColor="text1"/>
          <w:sz w:val="28"/>
          <w:szCs w:val="28"/>
        </w:rPr>
        <w:t>Правила выполнения рабочей документации автомобильных дорог</w:t>
      </w:r>
      <w:r w:rsidR="00860946" w:rsidRPr="0086094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5F3412" w:rsidRPr="001C23A5" w:rsidRDefault="009D7746" w:rsidP="004A14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3A5">
        <w:rPr>
          <w:rFonts w:ascii="Times New Roman" w:hAnsi="Times New Roman" w:cs="Times New Roman"/>
          <w:b/>
          <w:sz w:val="28"/>
          <w:szCs w:val="28"/>
        </w:rPr>
        <w:t>Пример расчета ведомости углов поворота, прямых и кривых</w:t>
      </w:r>
    </w:p>
    <w:p w:rsidR="009D7746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511EA">
        <w:rPr>
          <w:rFonts w:ascii="Times New Roman" w:hAnsi="Times New Roman" w:cs="Times New Roman"/>
          <w:sz w:val="28"/>
          <w:szCs w:val="28"/>
        </w:rPr>
        <w:t>Измеряю длины между углами, углы поворота и начальный азимут</w:t>
      </w:r>
    </w:p>
    <w:p w:rsidR="00C511EA" w:rsidRDefault="00C511EA" w:rsidP="00683C79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511E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11EA">
        <w:rPr>
          <w:rFonts w:ascii="Times New Roman" w:hAnsi="Times New Roman" w:cs="Times New Roman"/>
          <w:sz w:val="28"/>
          <w:szCs w:val="28"/>
        </w:rPr>
        <w:t xml:space="preserve"> = 1000</w:t>
      </w:r>
      <w:r>
        <w:rPr>
          <w:rFonts w:ascii="Times New Roman" w:hAnsi="Times New Roman" w:cs="Times New Roman"/>
          <w:sz w:val="28"/>
          <w:szCs w:val="28"/>
        </w:rPr>
        <w:t xml:space="preserve"> м,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511EA">
        <w:rPr>
          <w:rFonts w:ascii="Times New Roman" w:hAnsi="Times New Roman" w:cs="Times New Roman"/>
          <w:sz w:val="28"/>
          <w:szCs w:val="28"/>
        </w:rPr>
        <w:t xml:space="preserve"> = 1</w:t>
      </w:r>
      <w:r>
        <w:rPr>
          <w:rFonts w:ascii="Times New Roman" w:hAnsi="Times New Roman" w:cs="Times New Roman"/>
          <w:sz w:val="28"/>
          <w:szCs w:val="28"/>
        </w:rPr>
        <w:t>500 м, α</w:t>
      </w:r>
      <w:r w:rsidRPr="00C511EA">
        <w:rPr>
          <w:rFonts w:ascii="Times New Roman" w:hAnsi="Times New Roman" w:cs="Times New Roman"/>
          <w:sz w:val="28"/>
          <w:szCs w:val="28"/>
          <w:vertAlign w:val="subscript"/>
        </w:rPr>
        <w:t>1 лев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12 </w:t>
      </w:r>
      <w:r w:rsidRPr="00C511E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C511EA">
        <w:rPr>
          <w:rFonts w:ascii="Times New Roman" w:hAnsi="Times New Roman" w:cs="Times New Roman"/>
          <w:sz w:val="28"/>
          <w:szCs w:val="28"/>
          <w:vertAlign w:val="super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= 35 </w:t>
      </w:r>
      <w:r w:rsidRPr="00C511EA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C511EA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C511EA">
        <w:rPr>
          <w:rFonts w:ascii="Times New Roman" w:hAnsi="Times New Roman" w:cs="Times New Roman"/>
          <w:sz w:val="28"/>
          <w:szCs w:val="28"/>
        </w:rPr>
        <w:t xml:space="preserve">Выписываю значения элементов кривой, пользуюсь таблицами для разбивки </w:t>
      </w:r>
      <w:r w:rsidR="001C23A5">
        <w:rPr>
          <w:rFonts w:ascii="Times New Roman" w:hAnsi="Times New Roman" w:cs="Times New Roman"/>
          <w:sz w:val="28"/>
          <w:szCs w:val="28"/>
        </w:rPr>
        <w:t>кривых под редакцией Ганьшина, т</w:t>
      </w:r>
      <w:r w:rsidR="00C511EA">
        <w:rPr>
          <w:rFonts w:ascii="Times New Roman" w:hAnsi="Times New Roman" w:cs="Times New Roman"/>
          <w:sz w:val="28"/>
          <w:szCs w:val="28"/>
        </w:rPr>
        <w:t>.к. радиус увеличил до 2000 м, необходимо выполнить перерасчет основных элементов.</w:t>
      </w:r>
    </w:p>
    <w:p w:rsidR="00C511EA" w:rsidRDefault="00C511E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= 105,10 * 2 = 210,20</w:t>
      </w:r>
      <w:r w:rsidR="00270342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C511EA" w:rsidRDefault="00C511E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= 209,44 * 2 = 418,88</w:t>
      </w:r>
      <w:r w:rsidR="00270342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C511EA" w:rsidRDefault="00C511E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= 0,77 * 2 = </w:t>
      </w:r>
      <w:r w:rsidR="00270342">
        <w:rPr>
          <w:rFonts w:ascii="Times New Roman" w:hAnsi="Times New Roman" w:cs="Times New Roman"/>
          <w:sz w:val="28"/>
          <w:szCs w:val="28"/>
        </w:rPr>
        <w:t>1,54 м.</w:t>
      </w:r>
    </w:p>
    <w:p w:rsidR="00C511EA" w:rsidRPr="00C511EA" w:rsidRDefault="00C511E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 = 5,51 * 2 =</w:t>
      </w:r>
      <w:r w:rsidR="00270342">
        <w:rPr>
          <w:rFonts w:ascii="Times New Roman" w:hAnsi="Times New Roman" w:cs="Times New Roman"/>
          <w:sz w:val="28"/>
          <w:szCs w:val="28"/>
        </w:rPr>
        <w:t xml:space="preserve"> 11,02 м.</w:t>
      </w:r>
    </w:p>
    <w:p w:rsidR="00C511EA" w:rsidRDefault="00270342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Проверяю домер</w:t>
      </w:r>
      <w:r w:rsidR="001B76CA">
        <w:rPr>
          <w:rFonts w:ascii="Times New Roman" w:hAnsi="Times New Roman" w:cs="Times New Roman"/>
          <w:sz w:val="28"/>
          <w:szCs w:val="28"/>
        </w:rPr>
        <w:t>.</w:t>
      </w:r>
    </w:p>
    <w:p w:rsidR="00270342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270342">
        <w:rPr>
          <w:rFonts w:ascii="Times New Roman" w:hAnsi="Times New Roman" w:cs="Times New Roman"/>
          <w:sz w:val="28"/>
          <w:szCs w:val="28"/>
        </w:rPr>
        <w:t xml:space="preserve">Д = 2Т – </w:t>
      </w:r>
      <w:r w:rsidR="00103E02">
        <w:rPr>
          <w:rFonts w:ascii="Times New Roman" w:hAnsi="Times New Roman" w:cs="Times New Roman"/>
          <w:sz w:val="28"/>
          <w:szCs w:val="28"/>
        </w:rPr>
        <w:t>К = 2* 210,20 - 418,88 = 1,52 м</w:t>
      </w:r>
      <w:r w:rsidR="00270342">
        <w:rPr>
          <w:rFonts w:ascii="Times New Roman" w:hAnsi="Times New Roman" w:cs="Times New Roman"/>
          <w:sz w:val="28"/>
          <w:szCs w:val="28"/>
        </w:rPr>
        <w:t>, т.к. рассчитанное значение домера оказалось различно с табличным, за расчет берем пересчитанное значение.</w:t>
      </w:r>
    </w:p>
    <w:p w:rsidR="001B76CA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Выполняю контроль расчета №1</w:t>
      </w:r>
    </w:p>
    <w:p w:rsidR="001B76CA" w:rsidRPr="002135CA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ΣТ*2 – ΣК = ΣД</w:t>
      </w:r>
    </w:p>
    <w:p w:rsidR="001B76CA" w:rsidRPr="002135CA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210,20 * 2 – 418,88 = 1,52 м</w:t>
      </w:r>
    </w:p>
    <w:p w:rsidR="00C511EA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Рассчитываю значение пикетажных положений вершины угла и конца трассы</w:t>
      </w:r>
    </w:p>
    <w:p w:rsidR="001B76CA" w:rsidRPr="002135CA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Нтр = 0 м, или ПК 0+00,00</w:t>
      </w:r>
    </w:p>
    <w:p w:rsidR="001B76CA" w:rsidRPr="002135CA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Ву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35CA">
        <w:rPr>
          <w:rFonts w:ascii="Times New Roman" w:hAnsi="Times New Roman" w:cs="Times New Roman"/>
          <w:sz w:val="28"/>
          <w:szCs w:val="28"/>
        </w:rPr>
        <w:t xml:space="preserve"> = Нтр+ </w:t>
      </w:r>
      <w:r w:rsidRPr="002135C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35CA">
        <w:rPr>
          <w:rFonts w:ascii="Times New Roman" w:hAnsi="Times New Roman" w:cs="Times New Roman"/>
          <w:sz w:val="28"/>
          <w:szCs w:val="28"/>
        </w:rPr>
        <w:t xml:space="preserve"> = 0 + 1000 = 1000 м, или ПК 10+00,00</w:t>
      </w:r>
    </w:p>
    <w:p w:rsidR="001B76CA" w:rsidRPr="002135CA" w:rsidRDefault="001B76CA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Ктр = Ву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35CA">
        <w:rPr>
          <w:rFonts w:ascii="Times New Roman" w:hAnsi="Times New Roman" w:cs="Times New Roman"/>
          <w:sz w:val="28"/>
          <w:szCs w:val="28"/>
        </w:rPr>
        <w:t xml:space="preserve"> </w:t>
      </w:r>
      <w:r w:rsidR="004D19DD" w:rsidRPr="002135CA">
        <w:rPr>
          <w:rFonts w:ascii="Times New Roman" w:hAnsi="Times New Roman" w:cs="Times New Roman"/>
          <w:sz w:val="28"/>
          <w:szCs w:val="28"/>
        </w:rPr>
        <w:t xml:space="preserve"> + </w:t>
      </w:r>
      <w:r w:rsidR="004D19DD" w:rsidRPr="002135C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D19DD" w:rsidRPr="002135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D19DD" w:rsidRPr="002135CA">
        <w:rPr>
          <w:rFonts w:ascii="Times New Roman" w:hAnsi="Times New Roman" w:cs="Times New Roman"/>
          <w:sz w:val="28"/>
          <w:szCs w:val="28"/>
        </w:rPr>
        <w:t xml:space="preserve"> =</w:t>
      </w:r>
      <w:r w:rsidR="004D19DD" w:rsidRPr="002135C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135CA">
        <w:rPr>
          <w:rFonts w:ascii="Times New Roman" w:hAnsi="Times New Roman" w:cs="Times New Roman"/>
          <w:sz w:val="28"/>
          <w:szCs w:val="28"/>
        </w:rPr>
        <w:t>1000 + 1500 – 1,52 = 2498,48м, или ПК 24+98,48</w:t>
      </w:r>
    </w:p>
    <w:p w:rsidR="004D19DD" w:rsidRDefault="00A42C1B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Рассчитываю значение начала и конца кривой</w:t>
      </w:r>
    </w:p>
    <w:p w:rsidR="00A42C1B" w:rsidRPr="002135CA" w:rsidRDefault="00A42C1B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НК = Ву1 – Т = 1000 – 210,20 = 789,80 м, или ПК 7+89,80</w:t>
      </w:r>
    </w:p>
    <w:p w:rsidR="00A42C1B" w:rsidRPr="002135CA" w:rsidRDefault="00A42C1B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КК = НК + К = 789,80 + 418,88 = 1208,68 м, или ПК 12+08,68</w:t>
      </w:r>
    </w:p>
    <w:p w:rsidR="00A42C1B" w:rsidRDefault="00A42C1B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Рассчитываю значение прямых вставок</w:t>
      </w:r>
    </w:p>
    <w:p w:rsidR="00A42C1B" w:rsidRPr="002135CA" w:rsidRDefault="00A42C1B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Пр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35CA">
        <w:rPr>
          <w:rFonts w:ascii="Times New Roman" w:hAnsi="Times New Roman" w:cs="Times New Roman"/>
          <w:sz w:val="28"/>
          <w:szCs w:val="28"/>
        </w:rPr>
        <w:t xml:space="preserve"> = НК – Нтр = 789,80 – 0 = 789,80 м.</w:t>
      </w:r>
    </w:p>
    <w:p w:rsidR="00A42C1B" w:rsidRPr="002135CA" w:rsidRDefault="00A42C1B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Пр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135CA">
        <w:rPr>
          <w:rFonts w:ascii="Times New Roman" w:hAnsi="Times New Roman" w:cs="Times New Roman"/>
          <w:sz w:val="28"/>
          <w:szCs w:val="28"/>
        </w:rPr>
        <w:t xml:space="preserve"> = Ктр – КК = 2498,48 – 1208,68 = 1289,80 м.</w:t>
      </w:r>
    </w:p>
    <w:p w:rsidR="00C84F5B" w:rsidRDefault="00860946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Рассчитываю азимуты последующих направлений</w:t>
      </w:r>
    </w:p>
    <w:p w:rsidR="00860946" w:rsidRPr="002135CA" w:rsidRDefault="00860946" w:rsidP="00683C79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2135CA">
        <w:rPr>
          <w:rFonts w:ascii="Times New Roman" w:hAnsi="Times New Roman" w:cs="Times New Roman"/>
          <w:sz w:val="28"/>
          <w:szCs w:val="28"/>
        </w:rPr>
        <w:t>Ак = Ан -  α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 xml:space="preserve">1 лев </w:t>
      </w:r>
      <w:r w:rsidRPr="002135CA">
        <w:rPr>
          <w:rFonts w:ascii="Times New Roman" w:hAnsi="Times New Roman" w:cs="Times New Roman"/>
          <w:sz w:val="28"/>
          <w:szCs w:val="28"/>
        </w:rPr>
        <w:t>= 35</w:t>
      </w:r>
      <w:r w:rsidRPr="002135C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135CA">
        <w:rPr>
          <w:rFonts w:ascii="Times New Roman" w:hAnsi="Times New Roman" w:cs="Times New Roman"/>
          <w:sz w:val="28"/>
          <w:szCs w:val="28"/>
        </w:rPr>
        <w:t xml:space="preserve"> – 12</w:t>
      </w:r>
      <w:r w:rsidRPr="002135C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135CA">
        <w:rPr>
          <w:rFonts w:ascii="Times New Roman" w:hAnsi="Times New Roman" w:cs="Times New Roman"/>
          <w:sz w:val="28"/>
          <w:szCs w:val="28"/>
        </w:rPr>
        <w:t xml:space="preserve"> = 23 </w:t>
      </w:r>
      <w:r w:rsidRPr="002135CA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860946" w:rsidRDefault="00860946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860946"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>Выполняю контроль расчета</w:t>
      </w:r>
    </w:p>
    <w:p w:rsidR="00860946" w:rsidRPr="002135CA" w:rsidRDefault="00860946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Σ</w:t>
      </w:r>
      <w:r w:rsidRPr="002135C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135CA">
        <w:rPr>
          <w:rFonts w:ascii="Times New Roman" w:hAnsi="Times New Roman" w:cs="Times New Roman"/>
          <w:sz w:val="28"/>
          <w:szCs w:val="28"/>
        </w:rPr>
        <w:t xml:space="preserve"> – ΣД = Ктр</w:t>
      </w:r>
      <w:r w:rsidRPr="002135CA">
        <w:rPr>
          <w:rFonts w:ascii="Times New Roman" w:hAnsi="Times New Roman" w:cs="Times New Roman"/>
          <w:sz w:val="28"/>
          <w:szCs w:val="28"/>
        </w:rPr>
        <w:tab/>
      </w:r>
    </w:p>
    <w:p w:rsidR="00860946" w:rsidRPr="002135CA" w:rsidRDefault="00860946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(1000 + 1500) – 1,52 = 2498,48 м.</w:t>
      </w:r>
      <w:r w:rsidRPr="002135CA">
        <w:rPr>
          <w:rFonts w:ascii="Times New Roman" w:hAnsi="Times New Roman" w:cs="Times New Roman"/>
          <w:sz w:val="28"/>
          <w:szCs w:val="28"/>
        </w:rPr>
        <w:tab/>
      </w:r>
      <w:r w:rsidRPr="002135CA">
        <w:rPr>
          <w:rFonts w:ascii="Times New Roman" w:hAnsi="Times New Roman" w:cs="Times New Roman"/>
          <w:sz w:val="28"/>
          <w:szCs w:val="28"/>
        </w:rPr>
        <w:tab/>
      </w:r>
      <w:r w:rsidRPr="002135CA">
        <w:rPr>
          <w:rFonts w:ascii="Times New Roman" w:hAnsi="Times New Roman" w:cs="Times New Roman"/>
          <w:sz w:val="28"/>
          <w:szCs w:val="28"/>
        </w:rPr>
        <w:tab/>
      </w:r>
      <w:r w:rsidRPr="002135CA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860946" w:rsidRPr="002135CA" w:rsidRDefault="00860946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ΣПр + ΣК = Ктр</w:t>
      </w:r>
      <w:r w:rsidRPr="002135CA">
        <w:rPr>
          <w:rFonts w:ascii="Times New Roman" w:hAnsi="Times New Roman" w:cs="Times New Roman"/>
          <w:sz w:val="28"/>
          <w:szCs w:val="28"/>
        </w:rPr>
        <w:tab/>
      </w:r>
      <w:r w:rsidRPr="002135CA">
        <w:rPr>
          <w:rFonts w:ascii="Times New Roman" w:hAnsi="Times New Roman" w:cs="Times New Roman"/>
          <w:sz w:val="28"/>
          <w:szCs w:val="28"/>
        </w:rPr>
        <w:tab/>
      </w:r>
    </w:p>
    <w:p w:rsidR="00860946" w:rsidRPr="002135CA" w:rsidRDefault="00860946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>(789,80 + 1289,80) + 418,88 = 2498,48 м.</w:t>
      </w:r>
      <w:r w:rsidRPr="002135CA">
        <w:rPr>
          <w:rFonts w:ascii="Times New Roman" w:hAnsi="Times New Roman" w:cs="Times New Roman"/>
          <w:sz w:val="28"/>
          <w:szCs w:val="28"/>
        </w:rPr>
        <w:tab/>
      </w:r>
      <w:r w:rsidRPr="002135CA">
        <w:rPr>
          <w:rFonts w:ascii="Times New Roman" w:hAnsi="Times New Roman" w:cs="Times New Roman"/>
          <w:sz w:val="28"/>
          <w:szCs w:val="28"/>
        </w:rPr>
        <w:tab/>
      </w:r>
      <w:r w:rsidRPr="002135CA">
        <w:rPr>
          <w:rFonts w:ascii="Times New Roman" w:hAnsi="Times New Roman" w:cs="Times New Roman"/>
          <w:sz w:val="28"/>
          <w:szCs w:val="28"/>
        </w:rPr>
        <w:tab/>
      </w:r>
    </w:p>
    <w:p w:rsidR="00860946" w:rsidRPr="002135CA" w:rsidRDefault="00860946" w:rsidP="00683C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t xml:space="preserve">Σ α 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135CA">
        <w:rPr>
          <w:rFonts w:ascii="Times New Roman" w:hAnsi="Times New Roman" w:cs="Times New Roman"/>
          <w:sz w:val="28"/>
          <w:szCs w:val="28"/>
        </w:rPr>
        <w:t xml:space="preserve"> - Σ α 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лев</w:t>
      </w:r>
      <w:r w:rsidRPr="002135CA">
        <w:rPr>
          <w:rFonts w:ascii="Times New Roman" w:hAnsi="Times New Roman" w:cs="Times New Roman"/>
          <w:sz w:val="28"/>
          <w:szCs w:val="28"/>
        </w:rPr>
        <w:t xml:space="preserve"> = А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2135CA">
        <w:rPr>
          <w:rFonts w:ascii="Times New Roman" w:hAnsi="Times New Roman" w:cs="Times New Roman"/>
          <w:sz w:val="28"/>
          <w:szCs w:val="28"/>
        </w:rPr>
        <w:t xml:space="preserve"> – А</w:t>
      </w:r>
      <w:r w:rsidRPr="002135C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135CA">
        <w:rPr>
          <w:rFonts w:ascii="Times New Roman" w:hAnsi="Times New Roman" w:cs="Times New Roman"/>
          <w:sz w:val="28"/>
          <w:szCs w:val="28"/>
        </w:rPr>
        <w:tab/>
      </w:r>
      <w:r w:rsidRPr="002135CA">
        <w:rPr>
          <w:rFonts w:ascii="Times New Roman" w:hAnsi="Times New Roman" w:cs="Times New Roman"/>
          <w:sz w:val="28"/>
          <w:szCs w:val="28"/>
        </w:rPr>
        <w:tab/>
      </w:r>
      <w:r w:rsidRPr="002135CA">
        <w:rPr>
          <w:rFonts w:ascii="Times New Roman" w:hAnsi="Times New Roman" w:cs="Times New Roman"/>
          <w:b/>
          <w:sz w:val="28"/>
          <w:szCs w:val="28"/>
        </w:rPr>
        <w:tab/>
      </w:r>
      <w:r w:rsidRPr="002135CA">
        <w:rPr>
          <w:rFonts w:ascii="Times New Roman" w:hAnsi="Times New Roman" w:cs="Times New Roman"/>
          <w:b/>
          <w:sz w:val="28"/>
          <w:szCs w:val="28"/>
        </w:rPr>
        <w:tab/>
      </w:r>
    </w:p>
    <w:p w:rsidR="00860946" w:rsidRPr="002135CA" w:rsidRDefault="00860946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2135CA">
        <w:rPr>
          <w:rFonts w:ascii="Times New Roman" w:hAnsi="Times New Roman" w:cs="Times New Roman"/>
          <w:sz w:val="28"/>
          <w:szCs w:val="28"/>
        </w:rPr>
        <w:lastRenderedPageBreak/>
        <w:t>0</w:t>
      </w:r>
      <w:r w:rsidRPr="002135C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135CA">
        <w:rPr>
          <w:rFonts w:ascii="Times New Roman" w:hAnsi="Times New Roman" w:cs="Times New Roman"/>
          <w:sz w:val="28"/>
          <w:szCs w:val="28"/>
        </w:rPr>
        <w:t xml:space="preserve"> – 12</w:t>
      </w:r>
      <w:r w:rsidRPr="002135C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135CA">
        <w:rPr>
          <w:rFonts w:ascii="Times New Roman" w:hAnsi="Times New Roman" w:cs="Times New Roman"/>
          <w:sz w:val="28"/>
          <w:szCs w:val="28"/>
        </w:rPr>
        <w:t xml:space="preserve"> = 23</w:t>
      </w:r>
      <w:r w:rsidRPr="002135C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135CA">
        <w:rPr>
          <w:rFonts w:ascii="Times New Roman" w:hAnsi="Times New Roman" w:cs="Times New Roman"/>
          <w:sz w:val="28"/>
          <w:szCs w:val="28"/>
        </w:rPr>
        <w:t xml:space="preserve"> – 35</w:t>
      </w:r>
      <w:r w:rsidRPr="002135CA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1C23A5" w:rsidRPr="00683C79" w:rsidRDefault="00860946" w:rsidP="00683C79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2135CA">
        <w:rPr>
          <w:rFonts w:ascii="Times New Roman" w:hAnsi="Times New Roman" w:cs="Times New Roman"/>
          <w:sz w:val="28"/>
          <w:szCs w:val="28"/>
        </w:rPr>
        <w:t>-12</w:t>
      </w:r>
      <w:r w:rsidRPr="002135CA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2135CA">
        <w:rPr>
          <w:rFonts w:ascii="Times New Roman" w:hAnsi="Times New Roman" w:cs="Times New Roman"/>
          <w:sz w:val="28"/>
          <w:szCs w:val="28"/>
        </w:rPr>
        <w:t>= -12</w:t>
      </w:r>
      <w:r w:rsidR="00683C79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860946" w:rsidRDefault="00860946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расчета заполняю таблицу </w:t>
      </w:r>
      <w:r w:rsidR="001C23A5">
        <w:rPr>
          <w:rFonts w:ascii="Times New Roman" w:hAnsi="Times New Roman" w:cs="Times New Roman"/>
          <w:sz w:val="28"/>
          <w:szCs w:val="28"/>
        </w:rPr>
        <w:t>1</w:t>
      </w:r>
    </w:p>
    <w:p w:rsidR="001C23A5" w:rsidRPr="00C7718B" w:rsidRDefault="001C23A5" w:rsidP="00C771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718B">
        <w:rPr>
          <w:rFonts w:ascii="Times New Roman" w:hAnsi="Times New Roman" w:cs="Times New Roman"/>
          <w:sz w:val="24"/>
          <w:szCs w:val="24"/>
        </w:rPr>
        <w:t>Таблица 1 – Ведомость углов поворота, прямых и кривых</w:t>
      </w:r>
    </w:p>
    <w:tbl>
      <w:tblPr>
        <w:tblStyle w:val="a8"/>
        <w:tblW w:w="0" w:type="auto"/>
        <w:tblLayout w:type="fixed"/>
        <w:tblLook w:val="0000"/>
      </w:tblPr>
      <w:tblGrid>
        <w:gridCol w:w="959"/>
        <w:gridCol w:w="517"/>
        <w:gridCol w:w="888"/>
        <w:gridCol w:w="955"/>
        <w:gridCol w:w="850"/>
        <w:gridCol w:w="851"/>
        <w:gridCol w:w="1134"/>
        <w:gridCol w:w="1134"/>
        <w:gridCol w:w="1134"/>
        <w:gridCol w:w="1134"/>
      </w:tblGrid>
      <w:tr w:rsidR="007404D7" w:rsidRPr="007404D7" w:rsidTr="004B1DE0">
        <w:trPr>
          <w:trHeight w:val="864"/>
        </w:trPr>
        <w:tc>
          <w:tcPr>
            <w:tcW w:w="959" w:type="dxa"/>
            <w:vMerge w:val="restart"/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Тоска</w:t>
            </w:r>
          </w:p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на трассе</w:t>
            </w:r>
          </w:p>
        </w:tc>
        <w:tc>
          <w:tcPr>
            <w:tcW w:w="1405" w:type="dxa"/>
            <w:gridSpan w:val="2"/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Положение</w:t>
            </w:r>
          </w:p>
        </w:tc>
        <w:tc>
          <w:tcPr>
            <w:tcW w:w="1805" w:type="dxa"/>
            <w:gridSpan w:val="2"/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Угл</w:t>
            </w:r>
          </w:p>
        </w:tc>
        <w:tc>
          <w:tcPr>
            <w:tcW w:w="851" w:type="dxa"/>
            <w:vMerge w:val="restart"/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  <w:lang w:val="en-US"/>
              </w:rPr>
              <w:t>R</w:t>
            </w:r>
            <w:r w:rsidRPr="007404D7">
              <w:rPr>
                <w:sz w:val="24"/>
                <w:szCs w:val="24"/>
              </w:rPr>
              <w:t>, м</w:t>
            </w:r>
          </w:p>
        </w:tc>
        <w:tc>
          <w:tcPr>
            <w:tcW w:w="4536" w:type="dxa"/>
            <w:gridSpan w:val="4"/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Элементы кривой, м</w:t>
            </w:r>
          </w:p>
        </w:tc>
      </w:tr>
      <w:tr w:rsidR="007404D7" w:rsidRPr="007404D7" w:rsidTr="004B1DE0">
        <w:trPr>
          <w:trHeight w:val="385"/>
        </w:trPr>
        <w:tc>
          <w:tcPr>
            <w:tcW w:w="959" w:type="dxa"/>
            <w:vMerge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517" w:type="dxa"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пк</w:t>
            </w:r>
          </w:p>
        </w:tc>
        <w:tc>
          <w:tcPr>
            <w:tcW w:w="888" w:type="dxa"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+</w:t>
            </w:r>
          </w:p>
        </w:tc>
        <w:tc>
          <w:tcPr>
            <w:tcW w:w="955" w:type="dxa"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п</w:t>
            </w:r>
          </w:p>
        </w:tc>
        <w:tc>
          <w:tcPr>
            <w:tcW w:w="851" w:type="dxa"/>
            <w:vMerge/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Т</w:t>
            </w:r>
          </w:p>
        </w:tc>
        <w:tc>
          <w:tcPr>
            <w:tcW w:w="1134" w:type="dxa"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Д</w:t>
            </w:r>
          </w:p>
        </w:tc>
        <w:tc>
          <w:tcPr>
            <w:tcW w:w="1134" w:type="dxa"/>
            <w:vAlign w:val="center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Б</w:t>
            </w:r>
          </w:p>
        </w:tc>
      </w:tr>
      <w:tr w:rsidR="007404D7" w:rsidRPr="007404D7" w:rsidTr="004B1DE0">
        <w:trPr>
          <w:trHeight w:val="506"/>
        </w:trPr>
        <w:tc>
          <w:tcPr>
            <w:tcW w:w="959" w:type="dxa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Нтр</w:t>
            </w:r>
          </w:p>
        </w:tc>
        <w:tc>
          <w:tcPr>
            <w:tcW w:w="517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</w:t>
            </w:r>
          </w:p>
        </w:tc>
        <w:tc>
          <w:tcPr>
            <w:tcW w:w="955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</w:tr>
      <w:tr w:rsidR="007404D7" w:rsidRPr="007404D7" w:rsidTr="004B1DE0">
        <w:trPr>
          <w:trHeight w:val="518"/>
        </w:trPr>
        <w:tc>
          <w:tcPr>
            <w:tcW w:w="959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ВУ1</w:t>
            </w:r>
          </w:p>
        </w:tc>
        <w:tc>
          <w:tcPr>
            <w:tcW w:w="517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</w:t>
            </w: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210,20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418,88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11,02</w:t>
            </w:r>
          </w:p>
        </w:tc>
      </w:tr>
      <w:tr w:rsidR="007404D7" w:rsidRPr="007404D7" w:rsidTr="004B1DE0">
        <w:trPr>
          <w:trHeight w:val="887"/>
        </w:trPr>
        <w:tc>
          <w:tcPr>
            <w:tcW w:w="959" w:type="dxa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Ктр</w:t>
            </w:r>
          </w:p>
        </w:tc>
        <w:tc>
          <w:tcPr>
            <w:tcW w:w="517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88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98,48</w:t>
            </w:r>
          </w:p>
        </w:tc>
        <w:tc>
          <w:tcPr>
            <w:tcW w:w="955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</w:tr>
    </w:tbl>
    <w:p w:rsidR="007404D7" w:rsidRPr="00F603F3" w:rsidRDefault="00F603F3" w:rsidP="00456BDD">
      <w:pPr>
        <w:tabs>
          <w:tab w:val="left" w:pos="567"/>
          <w:tab w:val="left" w:pos="907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3F3">
        <w:rPr>
          <w:rFonts w:ascii="Times New Roman" w:hAnsi="Times New Roman" w:cs="Times New Roman"/>
          <w:sz w:val="28"/>
          <w:szCs w:val="28"/>
        </w:rPr>
        <w:t>Продолжение таблицы 1</w:t>
      </w:r>
    </w:p>
    <w:tbl>
      <w:tblPr>
        <w:tblStyle w:val="a8"/>
        <w:tblW w:w="0" w:type="auto"/>
        <w:tblLayout w:type="fixed"/>
        <w:tblLook w:val="0000"/>
      </w:tblPr>
      <w:tblGrid>
        <w:gridCol w:w="959"/>
        <w:gridCol w:w="850"/>
        <w:gridCol w:w="993"/>
        <w:gridCol w:w="1134"/>
        <w:gridCol w:w="1275"/>
        <w:gridCol w:w="1276"/>
        <w:gridCol w:w="1418"/>
        <w:gridCol w:w="1559"/>
      </w:tblGrid>
      <w:tr w:rsidR="007404D7" w:rsidRPr="007404D7" w:rsidTr="004B1DE0">
        <w:trPr>
          <w:trHeight w:val="885"/>
        </w:trPr>
        <w:tc>
          <w:tcPr>
            <w:tcW w:w="18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Начало кривой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Конец кривой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Пр, м</w:t>
            </w:r>
          </w:p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  <w:lang w:val="en-US"/>
              </w:rPr>
              <w:t>S</w:t>
            </w:r>
            <w:r w:rsidRPr="007404D7">
              <w:rPr>
                <w:sz w:val="24"/>
                <w:szCs w:val="24"/>
              </w:rPr>
              <w:t>, м</w:t>
            </w:r>
          </w:p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Азимут</w:t>
            </w:r>
          </w:p>
        </w:tc>
      </w:tr>
      <w:tr w:rsidR="007404D7" w:rsidRPr="007404D7" w:rsidTr="004B1DE0">
        <w:trPr>
          <w:trHeight w:val="588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ПК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ПК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Истинный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  <w:r w:rsidRPr="007404D7">
              <w:rPr>
                <w:sz w:val="24"/>
                <w:szCs w:val="24"/>
              </w:rPr>
              <w:t>Вычисленный</w:t>
            </w:r>
          </w:p>
        </w:tc>
      </w:tr>
      <w:tr w:rsidR="007404D7" w:rsidRPr="007404D7" w:rsidTr="004B1DE0">
        <w:trPr>
          <w:trHeight w:val="315"/>
        </w:trPr>
        <w:tc>
          <w:tcPr>
            <w:tcW w:w="959" w:type="dxa"/>
            <w:vMerge w:val="restart"/>
            <w:tcBorders>
              <w:right w:val="single" w:sz="4" w:space="0" w:color="auto"/>
            </w:tcBorders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</w:tr>
      <w:tr w:rsidR="007404D7" w:rsidRPr="007404D7" w:rsidTr="004B1DE0">
        <w:trPr>
          <w:trHeight w:val="276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789,80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</w:tr>
      <w:tr w:rsidR="007404D7" w:rsidRPr="007404D7" w:rsidTr="004B1DE0">
        <w:trPr>
          <w:trHeight w:val="276"/>
        </w:trPr>
        <w:tc>
          <w:tcPr>
            <w:tcW w:w="959" w:type="dxa"/>
            <w:vMerge w:val="restart"/>
          </w:tcPr>
          <w:p w:rsidR="007404D7" w:rsidRPr="007404D7" w:rsidRDefault="00CB4F49" w:rsidP="00456B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Merge w:val="restart"/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89,80</w:t>
            </w:r>
          </w:p>
        </w:tc>
        <w:tc>
          <w:tcPr>
            <w:tcW w:w="993" w:type="dxa"/>
            <w:vMerge w:val="restart"/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08,68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</w:tr>
      <w:tr w:rsidR="007404D7" w:rsidRPr="007404D7" w:rsidTr="004B1DE0">
        <w:trPr>
          <w:trHeight w:val="300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1208,68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404D7" w:rsidRPr="007404D7" w:rsidRDefault="00CB4F49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7404D7" w:rsidRPr="007404D7" w:rsidTr="004B1DE0">
        <w:trPr>
          <w:trHeight w:val="360"/>
        </w:trPr>
        <w:tc>
          <w:tcPr>
            <w:tcW w:w="959" w:type="dxa"/>
            <w:vMerge w:val="restart"/>
            <w:tcBorders>
              <w:top w:val="single" w:sz="4" w:space="0" w:color="auto"/>
            </w:tcBorders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</w:tr>
      <w:tr w:rsidR="007404D7" w:rsidRPr="007404D7" w:rsidTr="004B1DE0">
        <w:trPr>
          <w:trHeight w:val="276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/>
              <w:jc w:val="both"/>
              <w:rPr>
                <w:sz w:val="24"/>
                <w:szCs w:val="24"/>
              </w:rPr>
            </w:pPr>
          </w:p>
        </w:tc>
      </w:tr>
      <w:tr w:rsidR="007404D7" w:rsidRPr="007404D7" w:rsidTr="004B1DE0">
        <w:trPr>
          <w:trHeight w:val="420"/>
        </w:trPr>
        <w:tc>
          <w:tcPr>
            <w:tcW w:w="959" w:type="dxa"/>
            <w:tcBorders>
              <w:top w:val="single" w:sz="4" w:space="0" w:color="auto"/>
            </w:tcBorders>
          </w:tcPr>
          <w:p w:rsidR="007404D7" w:rsidRPr="007404D7" w:rsidRDefault="007404D7" w:rsidP="00456B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404D7" w:rsidRPr="007404D7" w:rsidRDefault="007404D7" w:rsidP="00456BDD">
            <w:pPr>
              <w:tabs>
                <w:tab w:val="left" w:pos="567"/>
                <w:tab w:val="left" w:pos="9072"/>
              </w:tabs>
              <w:spacing w:after="200"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7404D7" w:rsidRPr="006E66CC" w:rsidRDefault="007404D7" w:rsidP="00456BDD">
      <w:pPr>
        <w:tabs>
          <w:tab w:val="left" w:pos="567"/>
          <w:tab w:val="left" w:pos="9072"/>
        </w:tabs>
        <w:spacing w:line="360" w:lineRule="auto"/>
        <w:jc w:val="both"/>
        <w:rPr>
          <w:sz w:val="28"/>
          <w:szCs w:val="28"/>
        </w:rPr>
      </w:pPr>
    </w:p>
    <w:p w:rsidR="00571253" w:rsidRDefault="00571253" w:rsidP="004A14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1253">
        <w:rPr>
          <w:rFonts w:ascii="Times New Roman" w:hAnsi="Times New Roman" w:cs="Times New Roman"/>
          <w:b/>
          <w:sz w:val="32"/>
          <w:szCs w:val="32"/>
        </w:rPr>
        <w:t>3.2     Сравнение вариантов трассы</w:t>
      </w:r>
    </w:p>
    <w:p w:rsidR="00571253" w:rsidRDefault="00571253" w:rsidP="00683C79">
      <w:pPr>
        <w:jc w:val="both"/>
        <w:rPr>
          <w:rFonts w:ascii="Times New Roman" w:hAnsi="Times New Roman" w:cs="Times New Roman"/>
          <w:sz w:val="32"/>
          <w:szCs w:val="32"/>
        </w:rPr>
      </w:pPr>
      <w:r w:rsidRPr="00571253">
        <w:rPr>
          <w:rFonts w:ascii="Times New Roman" w:hAnsi="Times New Roman" w:cs="Times New Roman"/>
          <w:sz w:val="32"/>
          <w:szCs w:val="32"/>
        </w:rPr>
        <w:t>После расчета ведомости для двух вариантов трасс, необходимо выполнить сравнение вариантов, для последующей разработки выгодного варианта.</w:t>
      </w:r>
    </w:p>
    <w:p w:rsidR="00571253" w:rsidRDefault="00571253" w:rsidP="00683C79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71253">
        <w:rPr>
          <w:rFonts w:ascii="Times New Roman" w:hAnsi="Times New Roman" w:cs="Times New Roman"/>
          <w:b/>
          <w:sz w:val="32"/>
          <w:szCs w:val="32"/>
          <w:u w:val="single"/>
        </w:rPr>
        <w:t>Пример:</w:t>
      </w:r>
    </w:p>
    <w:p w:rsidR="00683C79" w:rsidRDefault="00683C79" w:rsidP="00C7718B">
      <w:pPr>
        <w:tabs>
          <w:tab w:val="left" w:pos="15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1253" w:rsidRPr="00683C79" w:rsidRDefault="00571253" w:rsidP="00C7718B">
      <w:pPr>
        <w:tabs>
          <w:tab w:val="left" w:pos="1590"/>
        </w:tabs>
        <w:jc w:val="center"/>
        <w:rPr>
          <w:rFonts w:ascii="Times New Roman" w:hAnsi="Times New Roman" w:cs="Times New Roman"/>
          <w:sz w:val="28"/>
          <w:szCs w:val="24"/>
        </w:rPr>
      </w:pPr>
      <w:r w:rsidRPr="00683C79">
        <w:rPr>
          <w:rFonts w:ascii="Times New Roman" w:hAnsi="Times New Roman" w:cs="Times New Roman"/>
          <w:sz w:val="28"/>
          <w:szCs w:val="24"/>
        </w:rPr>
        <w:lastRenderedPageBreak/>
        <w:t>Таблица 7 – Сравнение вариантов трассы</w:t>
      </w:r>
    </w:p>
    <w:tbl>
      <w:tblPr>
        <w:tblW w:w="0" w:type="auto"/>
        <w:tblInd w:w="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18"/>
        <w:gridCol w:w="1140"/>
        <w:gridCol w:w="1140"/>
        <w:gridCol w:w="934"/>
        <w:gridCol w:w="913"/>
      </w:tblGrid>
      <w:tr w:rsidR="00571253" w:rsidRPr="00571253" w:rsidTr="002135CA">
        <w:trPr>
          <w:cantSplit/>
        </w:trPr>
        <w:tc>
          <w:tcPr>
            <w:tcW w:w="4518" w:type="dxa"/>
            <w:vMerge w:val="restart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280" w:type="dxa"/>
            <w:gridSpan w:val="2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1847" w:type="dxa"/>
            <w:gridSpan w:val="2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Преимущество</w:t>
            </w:r>
          </w:p>
        </w:tc>
      </w:tr>
      <w:tr w:rsidR="00571253" w:rsidRPr="00571253" w:rsidTr="002135CA">
        <w:trPr>
          <w:cantSplit/>
        </w:trPr>
        <w:tc>
          <w:tcPr>
            <w:tcW w:w="4518" w:type="dxa"/>
            <w:vMerge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eastAsia="Batang" w:hAnsi="Times New Roman" w:cs="Times New Roman"/>
              </w:rPr>
              <w:t>I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eastAsia="Batang" w:hAnsi="Times New Roman" w:cs="Times New Roman"/>
              </w:rPr>
              <w:t>II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eastAsia="Batang" w:hAnsi="Times New Roman" w:cs="Times New Roman"/>
              </w:rPr>
              <w:t>I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eastAsia="Batang" w:hAnsi="Times New Roman" w:cs="Times New Roman"/>
              </w:rPr>
              <w:t>II</w:t>
            </w:r>
          </w:p>
        </w:tc>
      </w:tr>
      <w:tr w:rsidR="00571253" w:rsidRPr="00571253" w:rsidTr="002135CA">
        <w:tc>
          <w:tcPr>
            <w:tcW w:w="4518" w:type="dxa"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Длина трассы,                                          м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4082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4172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-</w:t>
            </w:r>
          </w:p>
        </w:tc>
      </w:tr>
      <w:tr w:rsidR="00571253" w:rsidRPr="00571253" w:rsidTr="002135CA">
        <w:tc>
          <w:tcPr>
            <w:tcW w:w="4518" w:type="dxa"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 xml:space="preserve">Коэффициент удлинения,               </w:t>
            </w:r>
            <w:r w:rsidRPr="00571253">
              <w:rPr>
                <w:rFonts w:ascii="Times New Roman" w:hAnsi="Times New Roman" w:cs="Times New Roman"/>
                <w:lang w:val="en-US"/>
              </w:rPr>
              <w:t>L</w:t>
            </w:r>
            <w:r w:rsidRPr="00571253">
              <w:rPr>
                <w:rFonts w:ascii="Times New Roman" w:hAnsi="Times New Roman" w:cs="Times New Roman"/>
                <w:vertAlign w:val="subscript"/>
              </w:rPr>
              <w:t>тр</w:t>
            </w:r>
            <w:r w:rsidRPr="00571253">
              <w:rPr>
                <w:rFonts w:ascii="Times New Roman" w:hAnsi="Times New Roman" w:cs="Times New Roman"/>
              </w:rPr>
              <w:t>/</w:t>
            </w:r>
            <w:r w:rsidRPr="00571253">
              <w:rPr>
                <w:rFonts w:ascii="Times New Roman" w:hAnsi="Times New Roman" w:cs="Times New Roman"/>
                <w:lang w:val="en-US"/>
              </w:rPr>
              <w:t>L</w:t>
            </w:r>
            <w:r w:rsidRPr="00571253">
              <w:rPr>
                <w:rFonts w:ascii="Times New Roman" w:hAnsi="Times New Roman" w:cs="Times New Roman"/>
                <w:vertAlign w:val="subscript"/>
              </w:rPr>
              <w:t>вл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1,20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-</w:t>
            </w:r>
          </w:p>
        </w:tc>
      </w:tr>
      <w:tr w:rsidR="00571253" w:rsidRPr="00571253" w:rsidTr="002135CA">
        <w:tc>
          <w:tcPr>
            <w:tcW w:w="4518" w:type="dxa"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Количество углов поворота,                  шт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571253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-</w:t>
            </w:r>
          </w:p>
        </w:tc>
      </w:tr>
      <w:tr w:rsidR="00571253" w:rsidRPr="00571253" w:rsidTr="002135CA">
        <w:tc>
          <w:tcPr>
            <w:tcW w:w="4518" w:type="dxa"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Средняя величина угла,                      град.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-</w:t>
            </w:r>
          </w:p>
        </w:tc>
      </w:tr>
      <w:tr w:rsidR="00571253" w:rsidRPr="00571253" w:rsidTr="002135CA">
        <w:tc>
          <w:tcPr>
            <w:tcW w:w="4518" w:type="dxa"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Среднее значение радиуса закругления,     м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-</w:t>
            </w:r>
          </w:p>
        </w:tc>
      </w:tr>
      <w:tr w:rsidR="00571253" w:rsidRPr="00571253" w:rsidTr="002135CA">
        <w:trPr>
          <w:trHeight w:val="964"/>
        </w:trPr>
        <w:tc>
          <w:tcPr>
            <w:tcW w:w="4518" w:type="dxa"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Количество пересечений:</w:t>
            </w:r>
          </w:p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 xml:space="preserve">             водоток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</w:p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</w:p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</w:p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</w:p>
          <w:p w:rsidR="00571253" w:rsidRPr="00571253" w:rsidRDefault="00571253" w:rsidP="00456BDD">
            <w:pPr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-</w:t>
            </w:r>
          </w:p>
        </w:tc>
      </w:tr>
      <w:tr w:rsidR="00571253" w:rsidRPr="00571253" w:rsidTr="002135CA">
        <w:tc>
          <w:tcPr>
            <w:tcW w:w="4518" w:type="dxa"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Обеспечение видимости</w:t>
            </w:r>
          </w:p>
        </w:tc>
        <w:tc>
          <w:tcPr>
            <w:tcW w:w="1140" w:type="dxa"/>
          </w:tcPr>
          <w:p w:rsidR="00571253" w:rsidRPr="00571253" w:rsidRDefault="00C7718B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О</w:t>
            </w:r>
            <w:r w:rsidR="00571253" w:rsidRPr="00571253">
              <w:rPr>
                <w:rFonts w:ascii="Times New Roman" w:hAnsi="Times New Roman" w:cs="Times New Roman"/>
              </w:rPr>
              <w:t>беспеч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40" w:type="dxa"/>
          </w:tcPr>
          <w:p w:rsidR="00571253" w:rsidRPr="00571253" w:rsidRDefault="00C7718B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О</w:t>
            </w:r>
            <w:r w:rsidR="00571253" w:rsidRPr="00571253">
              <w:rPr>
                <w:rFonts w:ascii="Times New Roman" w:hAnsi="Times New Roman" w:cs="Times New Roman"/>
              </w:rPr>
              <w:t>беспеч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=</w:t>
            </w:r>
          </w:p>
        </w:tc>
      </w:tr>
      <w:tr w:rsidR="00571253" w:rsidRPr="00571253" w:rsidTr="002135CA">
        <w:tc>
          <w:tcPr>
            <w:tcW w:w="4518" w:type="dxa"/>
          </w:tcPr>
          <w:p w:rsidR="00571253" w:rsidRPr="00571253" w:rsidRDefault="00571253" w:rsidP="00456BDD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Максимальный продольный уклон,      ‰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40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34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13" w:type="dxa"/>
          </w:tcPr>
          <w:p w:rsidR="00571253" w:rsidRPr="00571253" w:rsidRDefault="00571253" w:rsidP="00456BDD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</w:rPr>
            </w:pPr>
            <w:r w:rsidRPr="00571253">
              <w:rPr>
                <w:rFonts w:ascii="Times New Roman" w:hAnsi="Times New Roman" w:cs="Times New Roman"/>
              </w:rPr>
              <w:t>-</w:t>
            </w:r>
          </w:p>
        </w:tc>
      </w:tr>
    </w:tbl>
    <w:p w:rsidR="00571253" w:rsidRPr="00571253" w:rsidRDefault="00571253" w:rsidP="00456BDD">
      <w:pPr>
        <w:tabs>
          <w:tab w:val="left" w:pos="159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7125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71253" w:rsidRPr="00571253" w:rsidRDefault="00571253" w:rsidP="00683C79">
      <w:pPr>
        <w:tabs>
          <w:tab w:val="left" w:pos="159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253">
        <w:rPr>
          <w:rFonts w:ascii="Times New Roman" w:hAnsi="Times New Roman" w:cs="Times New Roman"/>
          <w:sz w:val="28"/>
          <w:szCs w:val="28"/>
        </w:rPr>
        <w:t xml:space="preserve">Вывод: В результате сравнения вариантов по технико-экономическому сравнению и общим критериям наилучшим является первый (красный) вариант трассы, для него строим продольный профиль и рассчитываем дорожную одежду. </w:t>
      </w:r>
      <w:r w:rsidRPr="00571253">
        <w:rPr>
          <w:rFonts w:ascii="Times New Roman" w:hAnsi="Times New Roman" w:cs="Times New Roman"/>
          <w:b/>
          <w:sz w:val="28"/>
          <w:szCs w:val="28"/>
        </w:rPr>
        <w:tab/>
      </w:r>
    </w:p>
    <w:p w:rsidR="00571253" w:rsidRPr="00571253" w:rsidRDefault="00571253" w:rsidP="00683C79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404D7" w:rsidRDefault="007404D7" w:rsidP="00683C79">
      <w:pPr>
        <w:tabs>
          <w:tab w:val="left" w:pos="9356"/>
        </w:tabs>
        <w:jc w:val="both"/>
        <w:rPr>
          <w:sz w:val="26"/>
        </w:rPr>
      </w:pPr>
    </w:p>
    <w:p w:rsidR="000B3B6E" w:rsidRDefault="000B3B6E" w:rsidP="004A141E">
      <w:pPr>
        <w:tabs>
          <w:tab w:val="left" w:pos="9356"/>
        </w:tabs>
        <w:jc w:val="center"/>
        <w:rPr>
          <w:sz w:val="26"/>
        </w:rPr>
      </w:pPr>
    </w:p>
    <w:p w:rsidR="003F01B7" w:rsidRPr="003F01B7" w:rsidRDefault="003F01B7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1B7">
        <w:rPr>
          <w:rFonts w:ascii="Times New Roman" w:hAnsi="Times New Roman" w:cs="Times New Roman"/>
          <w:b/>
          <w:sz w:val="28"/>
          <w:szCs w:val="28"/>
        </w:rPr>
        <w:t>4        Расчет искусственных сооружений</w:t>
      </w:r>
    </w:p>
    <w:p w:rsidR="003F01B7" w:rsidRPr="003F01B7" w:rsidRDefault="003F01B7" w:rsidP="004A14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1B7">
        <w:rPr>
          <w:rFonts w:ascii="Times New Roman" w:hAnsi="Times New Roman" w:cs="Times New Roman"/>
          <w:b/>
          <w:sz w:val="28"/>
          <w:szCs w:val="28"/>
        </w:rPr>
        <w:t>4.1     Определение характеристик водосборного бассейна</w:t>
      </w:r>
    </w:p>
    <w:p w:rsidR="000B3B6E" w:rsidRPr="000B3B6E" w:rsidRDefault="000B3B6E" w:rsidP="00683C79">
      <w:pPr>
        <w:pStyle w:val="100"/>
        <w:shd w:val="clear" w:color="auto" w:fill="auto"/>
        <w:spacing w:after="0" w:line="276" w:lineRule="auto"/>
        <w:ind w:right="40"/>
        <w:rPr>
          <w:sz w:val="28"/>
          <w:szCs w:val="28"/>
        </w:rPr>
      </w:pPr>
      <w:r w:rsidRPr="000B3B6E">
        <w:rPr>
          <w:rStyle w:val="12"/>
          <w:sz w:val="28"/>
          <w:szCs w:val="28"/>
        </w:rPr>
        <w:t>Трасса автомобильной дороги пересекает пониженные места рельефа местности, по которым стекает вода. Водотоки на этих участ</w:t>
      </w:r>
      <w:r w:rsidRPr="000B3B6E">
        <w:rPr>
          <w:rStyle w:val="12"/>
          <w:sz w:val="28"/>
          <w:szCs w:val="28"/>
        </w:rPr>
        <w:softHyphen/>
        <w:t>ках могут быть постоянными и периодическими. Постоянными водото</w:t>
      </w:r>
      <w:r w:rsidRPr="000B3B6E">
        <w:rPr>
          <w:rStyle w:val="12"/>
          <w:sz w:val="28"/>
          <w:szCs w:val="28"/>
        </w:rPr>
        <w:softHyphen/>
        <w:t>ками являются реки и ручьи, в которые всегда происходит сток воды. 15 периодических водотоках вода стекает только лишь в периоды дождей, ливней или снеготаяния.</w:t>
      </w:r>
    </w:p>
    <w:p w:rsidR="000B3B6E" w:rsidRPr="002135CA" w:rsidRDefault="000B3B6E" w:rsidP="004A141E">
      <w:pPr>
        <w:pStyle w:val="100"/>
        <w:shd w:val="clear" w:color="auto" w:fill="auto"/>
        <w:spacing w:after="0" w:line="276" w:lineRule="auto"/>
        <w:ind w:right="40" w:firstLine="708"/>
        <w:rPr>
          <w:color w:val="000000"/>
          <w:sz w:val="28"/>
          <w:szCs w:val="28"/>
          <w:shd w:val="clear" w:color="auto" w:fill="FFFFFF"/>
        </w:rPr>
      </w:pPr>
      <w:r w:rsidRPr="000B3B6E">
        <w:rPr>
          <w:rStyle w:val="12"/>
          <w:sz w:val="28"/>
          <w:szCs w:val="28"/>
        </w:rPr>
        <w:t>Земляное полотно автомобильной дороги, сооружаемое на пересе</w:t>
      </w:r>
      <w:r w:rsidRPr="000B3B6E">
        <w:rPr>
          <w:rStyle w:val="12"/>
          <w:sz w:val="28"/>
          <w:szCs w:val="28"/>
        </w:rPr>
        <w:softHyphen/>
        <w:t>чении водотока, нарушает его естественный режим работы. Для про</w:t>
      </w:r>
      <w:r w:rsidRPr="000B3B6E">
        <w:rPr>
          <w:rStyle w:val="12"/>
          <w:sz w:val="28"/>
          <w:szCs w:val="28"/>
        </w:rPr>
        <w:softHyphen/>
        <w:t xml:space="preserve">пуска воды через земляное полотно проектируют искусственные вооружения (трубы, </w:t>
      </w:r>
      <w:r w:rsidRPr="000B3B6E">
        <w:rPr>
          <w:rStyle w:val="12"/>
          <w:sz w:val="28"/>
          <w:szCs w:val="28"/>
        </w:rPr>
        <w:lastRenderedPageBreak/>
        <w:t xml:space="preserve">малые </w:t>
      </w:r>
      <w:r w:rsidR="002135CA">
        <w:rPr>
          <w:rStyle w:val="12"/>
          <w:sz w:val="28"/>
          <w:szCs w:val="28"/>
        </w:rPr>
        <w:t>м</w:t>
      </w:r>
      <w:r w:rsidRPr="000B3B6E">
        <w:rPr>
          <w:rStyle w:val="12"/>
          <w:sz w:val="28"/>
          <w:szCs w:val="28"/>
        </w:rPr>
        <w:t xml:space="preserve">осты, лотки), а в отдельных случаях - фильтрирующие насыпи. Количество искусственных сооружений </w:t>
      </w:r>
      <w:r w:rsidR="002135CA">
        <w:rPr>
          <w:rStyle w:val="12"/>
          <w:sz w:val="28"/>
          <w:szCs w:val="28"/>
        </w:rPr>
        <w:t>за</w:t>
      </w:r>
      <w:r w:rsidRPr="000B3B6E">
        <w:rPr>
          <w:rStyle w:val="12"/>
          <w:sz w:val="28"/>
          <w:szCs w:val="28"/>
        </w:rPr>
        <w:t>висит от рельефа местности и климатических условий.</w:t>
      </w:r>
    </w:p>
    <w:p w:rsidR="000B3B6E" w:rsidRDefault="000B3B6E" w:rsidP="004A141E">
      <w:pPr>
        <w:pStyle w:val="100"/>
        <w:shd w:val="clear" w:color="auto" w:fill="auto"/>
        <w:spacing w:after="0" w:line="276" w:lineRule="auto"/>
        <w:ind w:right="40" w:firstLine="708"/>
        <w:rPr>
          <w:rStyle w:val="12"/>
          <w:sz w:val="28"/>
          <w:szCs w:val="28"/>
        </w:rPr>
      </w:pPr>
      <w:r w:rsidRPr="000B3B6E">
        <w:rPr>
          <w:rStyle w:val="12"/>
          <w:sz w:val="28"/>
          <w:szCs w:val="28"/>
        </w:rPr>
        <w:t>Малые мосты имеют длину до 25 м, могу</w:t>
      </w:r>
      <w:r w:rsidR="002135CA">
        <w:rPr>
          <w:rStyle w:val="12"/>
          <w:sz w:val="28"/>
          <w:szCs w:val="28"/>
        </w:rPr>
        <w:t>т быть одно- и многопро- л</w:t>
      </w:r>
      <w:r w:rsidRPr="000B3B6E">
        <w:rPr>
          <w:rStyle w:val="12"/>
          <w:sz w:val="28"/>
          <w:szCs w:val="28"/>
        </w:rPr>
        <w:t>етными. По материалу, из которого изготовляют пролетные строения, мосты бывают металлические, железобетонные и деревянные. Боль</w:t>
      </w:r>
      <w:r w:rsidRPr="000B3B6E">
        <w:rPr>
          <w:rStyle w:val="12"/>
          <w:sz w:val="28"/>
          <w:szCs w:val="28"/>
        </w:rPr>
        <w:softHyphen/>
        <w:t>шую часть водопропускных сооружений, строящихся на автомобиль</w:t>
      </w:r>
      <w:r w:rsidRPr="000B3B6E">
        <w:rPr>
          <w:rStyle w:val="12"/>
          <w:sz w:val="28"/>
          <w:szCs w:val="28"/>
        </w:rPr>
        <w:softHyphen/>
        <w:t xml:space="preserve">ных дорогах, составляют трубы. Трубы не </w:t>
      </w:r>
      <w:r w:rsidR="002135CA">
        <w:rPr>
          <w:rStyle w:val="12"/>
          <w:sz w:val="28"/>
          <w:szCs w:val="28"/>
        </w:rPr>
        <w:t>меняют условий движения ав</w:t>
      </w:r>
      <w:r w:rsidRPr="000B3B6E">
        <w:rPr>
          <w:rStyle w:val="12"/>
          <w:sz w:val="28"/>
          <w:szCs w:val="28"/>
        </w:rPr>
        <w:t>томобилей и располагаются при любых сочетаниях плана и продоль</w:t>
      </w:r>
      <w:r w:rsidRPr="000B3B6E">
        <w:rPr>
          <w:rStyle w:val="12"/>
          <w:sz w:val="28"/>
          <w:szCs w:val="28"/>
        </w:rPr>
        <w:softHyphen/>
        <w:t>ного профиля дороги. Они не стесняют проезжей части и обочины, не</w:t>
      </w:r>
      <w:r>
        <w:rPr>
          <w:rStyle w:val="12"/>
          <w:sz w:val="28"/>
          <w:szCs w:val="28"/>
        </w:rPr>
        <w:t xml:space="preserve"> </w:t>
      </w:r>
      <w:r w:rsidRPr="000B3B6E">
        <w:rPr>
          <w:rStyle w:val="12"/>
          <w:sz w:val="28"/>
          <w:szCs w:val="28"/>
        </w:rPr>
        <w:t xml:space="preserve"> изменения вида дорожной одежды.</w:t>
      </w:r>
    </w:p>
    <w:p w:rsidR="000B3B6E" w:rsidRPr="000B3B6E" w:rsidRDefault="000B3B6E" w:rsidP="004A141E">
      <w:pPr>
        <w:pStyle w:val="100"/>
        <w:shd w:val="clear" w:color="auto" w:fill="auto"/>
        <w:spacing w:after="0" w:line="276" w:lineRule="auto"/>
        <w:ind w:right="40" w:firstLine="708"/>
        <w:rPr>
          <w:sz w:val="28"/>
          <w:szCs w:val="28"/>
        </w:rPr>
      </w:pPr>
      <w:r w:rsidRPr="000B3B6E">
        <w:rPr>
          <w:rStyle w:val="12"/>
          <w:sz w:val="28"/>
          <w:szCs w:val="28"/>
        </w:rPr>
        <w:t>Трубы обычно классифицируют: по форме отверстия - круглые, прямоугольные, овоидальн</w:t>
      </w:r>
      <w:r w:rsidR="00580F33">
        <w:rPr>
          <w:rStyle w:val="12"/>
          <w:sz w:val="28"/>
          <w:szCs w:val="28"/>
        </w:rPr>
        <w:t>ые</w:t>
      </w:r>
      <w:r w:rsidRPr="000B3B6E">
        <w:rPr>
          <w:rStyle w:val="12"/>
          <w:sz w:val="28"/>
          <w:szCs w:val="28"/>
        </w:rPr>
        <w:t>; по количеству отверстий - одно- и многоочковые; по материалу, из которого они изготовляются, - металлические, бетонные, железобетонные. Труба состоит из оголовка, звеньев трубы и фундамента. Наиболее распространены портальный, раструбный и коридорный оголовки. В настоящее время малые мосты и трубы строят по типовым проектам с привязкой к местным условиям данного района.</w:t>
      </w:r>
    </w:p>
    <w:p w:rsidR="000B3B6E" w:rsidRPr="000B3B6E" w:rsidRDefault="000B3B6E" w:rsidP="004A141E">
      <w:pPr>
        <w:pStyle w:val="100"/>
        <w:shd w:val="clear" w:color="auto" w:fill="auto"/>
        <w:spacing w:after="0" w:line="276" w:lineRule="auto"/>
        <w:ind w:right="60" w:firstLine="708"/>
        <w:rPr>
          <w:sz w:val="28"/>
          <w:szCs w:val="28"/>
        </w:rPr>
      </w:pPr>
      <w:r w:rsidRPr="000B3B6E">
        <w:rPr>
          <w:rStyle w:val="12"/>
          <w:sz w:val="28"/>
          <w:szCs w:val="28"/>
        </w:rPr>
        <w:t>Малые мосты предъявляют более высокие требования к продоль-' ному профилю дороги, так как мост является частью дороги, по кото</w:t>
      </w:r>
      <w:r w:rsidRPr="000B3B6E">
        <w:rPr>
          <w:rStyle w:val="12"/>
          <w:sz w:val="28"/>
          <w:szCs w:val="28"/>
        </w:rPr>
        <w:softHyphen/>
        <w:t>рому идет движение автомобилей. Поэтому конструкция моста должна удовлетворять всем элементам автомобильной дороги в плане и продольном профиле. На мостах применяют другой тип покрытия, чем на подходах к мосту. При пересечении глубоких тальвегов и оврагов необходимость моста очевидна независимо от расхода воды.</w:t>
      </w:r>
    </w:p>
    <w:p w:rsidR="000B3B6E" w:rsidRPr="000B3B6E" w:rsidRDefault="000B3B6E" w:rsidP="004A141E">
      <w:pPr>
        <w:pStyle w:val="100"/>
        <w:shd w:val="clear" w:color="auto" w:fill="auto"/>
        <w:spacing w:after="0" w:line="276" w:lineRule="auto"/>
        <w:ind w:right="60" w:firstLine="708"/>
        <w:rPr>
          <w:sz w:val="28"/>
          <w:szCs w:val="28"/>
        </w:rPr>
      </w:pPr>
      <w:r w:rsidRPr="000B3B6E">
        <w:rPr>
          <w:rStyle w:val="12"/>
          <w:sz w:val="28"/>
          <w:szCs w:val="28"/>
        </w:rPr>
        <w:t>В общем случае выбор типа и отверстия малого водопропускного сооружения зависит от расхода воды, который может пропустить каждое сооружение, от формы отверстия и его размера, допускаемой глубины, площади живого сечения и скорости течения воды. Допус</w:t>
      </w:r>
      <w:r w:rsidRPr="000B3B6E">
        <w:rPr>
          <w:rStyle w:val="12"/>
          <w:sz w:val="28"/>
          <w:szCs w:val="28"/>
        </w:rPr>
        <w:softHyphen/>
        <w:t>каемая скорость в основном зависит от типа укрепления русла в сооружении, на подходе к нему и на выходе из сооружения. Это дает возможность для каждого типа малых водопропускных сооружений и их отверстий заранее, независимо где это сооружение будет построено, определить расход воды, который может быть пропущен при различ</w:t>
      </w:r>
      <w:r w:rsidRPr="000B3B6E">
        <w:rPr>
          <w:rStyle w:val="12"/>
          <w:sz w:val="28"/>
          <w:szCs w:val="28"/>
        </w:rPr>
        <w:softHyphen/>
        <w:t>ных режимах работы и гидравлических параметрах этого сооружения.</w:t>
      </w:r>
    </w:p>
    <w:p w:rsidR="000B3B6E" w:rsidRPr="000B3B6E" w:rsidRDefault="000B3B6E" w:rsidP="004A141E">
      <w:pPr>
        <w:pStyle w:val="100"/>
        <w:shd w:val="clear" w:color="auto" w:fill="auto"/>
        <w:spacing w:after="0" w:line="276" w:lineRule="auto"/>
        <w:ind w:right="60" w:firstLine="708"/>
        <w:rPr>
          <w:sz w:val="28"/>
          <w:szCs w:val="28"/>
        </w:rPr>
      </w:pPr>
      <w:r w:rsidRPr="000B3B6E">
        <w:rPr>
          <w:rStyle w:val="12"/>
          <w:sz w:val="28"/>
          <w:szCs w:val="28"/>
        </w:rPr>
        <w:t>Мосты применяют в том случае, если трубы не могут обеспечить пропуск всей воды, притекающей к дороге. Для увеличения пропуск</w:t>
      </w:r>
      <w:r w:rsidRPr="000B3B6E">
        <w:rPr>
          <w:rStyle w:val="12"/>
          <w:sz w:val="28"/>
          <w:szCs w:val="28"/>
        </w:rPr>
        <w:softHyphen/>
        <w:t xml:space="preserve">ной </w:t>
      </w:r>
      <w:r w:rsidRPr="000B3B6E">
        <w:rPr>
          <w:rStyle w:val="12"/>
          <w:sz w:val="28"/>
          <w:szCs w:val="28"/>
        </w:rPr>
        <w:lastRenderedPageBreak/>
        <w:t>способности сооружения без повышения высоты насыпи устраи</w:t>
      </w:r>
      <w:r w:rsidRPr="000B3B6E">
        <w:rPr>
          <w:rStyle w:val="12"/>
          <w:sz w:val="28"/>
          <w:szCs w:val="28"/>
        </w:rPr>
        <w:softHyphen/>
        <w:t xml:space="preserve">вают многоочковые трубы одного и того же диаметра, уложенные в один ряд. Отверстия труб назначают не менее 1 м при длине трубы до 20 м и </w:t>
      </w:r>
      <w:r w:rsidRPr="000B3B6E">
        <w:rPr>
          <w:rStyle w:val="4"/>
          <w:sz w:val="28"/>
          <w:szCs w:val="28"/>
        </w:rPr>
        <w:t>1,25</w:t>
      </w:r>
      <w:r w:rsidRPr="000B3B6E">
        <w:rPr>
          <w:rStyle w:val="12"/>
          <w:sz w:val="28"/>
          <w:szCs w:val="28"/>
        </w:rPr>
        <w:t xml:space="preserve"> м при длине трубы 20 м и бо</w:t>
      </w:r>
      <w:r w:rsidR="002135CA">
        <w:rPr>
          <w:rStyle w:val="12"/>
          <w:sz w:val="28"/>
          <w:szCs w:val="28"/>
        </w:rPr>
        <w:t>лее. Отверстия труб на автомо</w:t>
      </w:r>
      <w:r w:rsidRPr="000B3B6E">
        <w:rPr>
          <w:rStyle w:val="12"/>
          <w:sz w:val="28"/>
          <w:szCs w:val="28"/>
        </w:rPr>
        <w:t xml:space="preserve">бильных дорогах ниже И категории допускается принимать равными 1 м при длине трубы до 30 м. На съездах устраивают трубы диаметром </w:t>
      </w:r>
      <w:r w:rsidRPr="000B3B6E">
        <w:rPr>
          <w:rStyle w:val="4"/>
          <w:sz w:val="28"/>
          <w:szCs w:val="28"/>
        </w:rPr>
        <w:t>0,75</w:t>
      </w:r>
      <w:r w:rsidRPr="000B3B6E">
        <w:rPr>
          <w:rStyle w:val="12"/>
          <w:sz w:val="28"/>
          <w:szCs w:val="28"/>
        </w:rPr>
        <w:t xml:space="preserve"> </w:t>
      </w:r>
      <w:r w:rsidRPr="000B3B6E">
        <w:rPr>
          <w:rStyle w:val="4"/>
          <w:sz w:val="28"/>
          <w:szCs w:val="28"/>
        </w:rPr>
        <w:t>м.</w:t>
      </w:r>
    </w:p>
    <w:p w:rsidR="003F01B7" w:rsidRDefault="000B3B6E" w:rsidP="004A141E">
      <w:pPr>
        <w:ind w:firstLine="708"/>
        <w:jc w:val="both"/>
        <w:rPr>
          <w:rStyle w:val="4"/>
          <w:rFonts w:eastAsiaTheme="minorHAnsi"/>
          <w:sz w:val="28"/>
          <w:szCs w:val="28"/>
        </w:rPr>
      </w:pPr>
      <w:r w:rsidRPr="000B3B6E">
        <w:rPr>
          <w:rStyle w:val="12"/>
          <w:rFonts w:eastAsiaTheme="minorHAnsi"/>
          <w:sz w:val="28"/>
          <w:szCs w:val="28"/>
        </w:rPr>
        <w:t>Водопропускные трубы следует проектировать на безнапорный режим работы, когда на всем протяжении трубы водный поток сопри</w:t>
      </w:r>
      <w:r w:rsidRPr="000B3B6E">
        <w:rPr>
          <w:rStyle w:val="12"/>
          <w:rFonts w:eastAsiaTheme="minorHAnsi"/>
          <w:sz w:val="28"/>
          <w:szCs w:val="28"/>
        </w:rPr>
        <w:softHyphen/>
        <w:t>касается со свободной поверхностью воздуха в трубе. Трубы нельзя применять на участках водотока при наличии ледохода, к</w:t>
      </w:r>
      <w:r w:rsidR="002135CA">
        <w:rPr>
          <w:rStyle w:val="12"/>
          <w:rFonts w:eastAsiaTheme="minorHAnsi"/>
          <w:sz w:val="28"/>
          <w:szCs w:val="28"/>
        </w:rPr>
        <w:t>о</w:t>
      </w:r>
      <w:r w:rsidRPr="000B3B6E">
        <w:rPr>
          <w:rStyle w:val="12"/>
          <w:rFonts w:eastAsiaTheme="minorHAnsi"/>
          <w:sz w:val="28"/>
          <w:szCs w:val="28"/>
        </w:rPr>
        <w:t xml:space="preserve">рчехода и образования наледи. Типовые трубы имеют круглое и прямоугольное отверстия: круглые - диаметром </w:t>
      </w:r>
      <w:r w:rsidRPr="000B3B6E">
        <w:rPr>
          <w:rStyle w:val="4"/>
          <w:rFonts w:eastAsiaTheme="minorHAnsi"/>
          <w:sz w:val="28"/>
          <w:szCs w:val="28"/>
        </w:rPr>
        <w:t>0,5; 0,75; 1,0; 1,25; 1,5;</w:t>
      </w:r>
      <w:r w:rsidRPr="000B3B6E">
        <w:rPr>
          <w:rStyle w:val="12"/>
          <w:rFonts w:eastAsiaTheme="minorHAnsi"/>
          <w:sz w:val="28"/>
          <w:szCs w:val="28"/>
        </w:rPr>
        <w:t xml:space="preserve"> </w:t>
      </w:r>
      <w:r w:rsidRPr="000B3B6E">
        <w:rPr>
          <w:rStyle w:val="4"/>
          <w:rFonts w:eastAsiaTheme="minorHAnsi"/>
          <w:sz w:val="28"/>
          <w:szCs w:val="28"/>
        </w:rPr>
        <w:t>2,0</w:t>
      </w:r>
      <w:r w:rsidRPr="000B3B6E">
        <w:rPr>
          <w:rStyle w:val="12"/>
          <w:rFonts w:eastAsiaTheme="minorHAnsi"/>
          <w:sz w:val="28"/>
          <w:szCs w:val="28"/>
        </w:rPr>
        <w:t xml:space="preserve"> м; прямо</w:t>
      </w:r>
      <w:r w:rsidRPr="000B3B6E">
        <w:rPr>
          <w:rStyle w:val="12"/>
          <w:rFonts w:eastAsiaTheme="minorHAnsi"/>
          <w:sz w:val="28"/>
          <w:szCs w:val="28"/>
        </w:rPr>
        <w:softHyphen/>
        <w:t xml:space="preserve">угольные— размерами </w:t>
      </w:r>
      <w:r w:rsidRPr="000B3B6E">
        <w:rPr>
          <w:rStyle w:val="4"/>
          <w:rFonts w:eastAsiaTheme="minorHAnsi"/>
          <w:sz w:val="28"/>
          <w:szCs w:val="28"/>
        </w:rPr>
        <w:t>1,5</w:t>
      </w:r>
      <w:r w:rsidRPr="000B3B6E">
        <w:rPr>
          <w:rStyle w:val="4"/>
          <w:rFonts w:eastAsiaTheme="minorHAnsi"/>
          <w:sz w:val="28"/>
          <w:szCs w:val="28"/>
          <w:lang w:val="en-US"/>
        </w:rPr>
        <w:t>x</w:t>
      </w:r>
      <w:r w:rsidRPr="000B3B6E">
        <w:rPr>
          <w:rStyle w:val="4"/>
          <w:rFonts w:eastAsiaTheme="minorHAnsi"/>
          <w:sz w:val="28"/>
          <w:szCs w:val="28"/>
        </w:rPr>
        <w:t>2,0; 2</w:t>
      </w:r>
      <w:r w:rsidRPr="000B3B6E">
        <w:rPr>
          <w:rStyle w:val="4"/>
          <w:rFonts w:eastAsiaTheme="minorHAnsi"/>
          <w:sz w:val="28"/>
          <w:szCs w:val="28"/>
          <w:lang w:val="en-US"/>
        </w:rPr>
        <w:t>x</w:t>
      </w:r>
      <w:r w:rsidRPr="000B3B6E">
        <w:rPr>
          <w:rStyle w:val="4"/>
          <w:rFonts w:eastAsiaTheme="minorHAnsi"/>
          <w:sz w:val="28"/>
          <w:szCs w:val="28"/>
        </w:rPr>
        <w:t>2; 3</w:t>
      </w:r>
      <w:r w:rsidRPr="000B3B6E">
        <w:rPr>
          <w:rStyle w:val="4"/>
          <w:rFonts w:eastAsiaTheme="minorHAnsi"/>
          <w:sz w:val="28"/>
          <w:szCs w:val="28"/>
          <w:lang w:val="en-US"/>
        </w:rPr>
        <w:t>x</w:t>
      </w:r>
      <w:r w:rsidRPr="000B3B6E">
        <w:rPr>
          <w:rStyle w:val="4"/>
          <w:rFonts w:eastAsiaTheme="minorHAnsi"/>
          <w:sz w:val="28"/>
          <w:szCs w:val="28"/>
        </w:rPr>
        <w:t>2; 2</w:t>
      </w:r>
      <w:r w:rsidRPr="000B3B6E">
        <w:rPr>
          <w:rStyle w:val="4"/>
          <w:rFonts w:eastAsiaTheme="minorHAnsi"/>
          <w:sz w:val="28"/>
          <w:szCs w:val="28"/>
          <w:lang w:val="en-US"/>
        </w:rPr>
        <w:t>x</w:t>
      </w:r>
      <w:r w:rsidRPr="000B3B6E">
        <w:rPr>
          <w:rStyle w:val="4"/>
          <w:rFonts w:eastAsiaTheme="minorHAnsi"/>
          <w:sz w:val="28"/>
          <w:szCs w:val="28"/>
        </w:rPr>
        <w:t>3; 3</w:t>
      </w:r>
      <w:r w:rsidRPr="000B3B6E">
        <w:rPr>
          <w:rStyle w:val="4"/>
          <w:rFonts w:eastAsiaTheme="minorHAnsi"/>
          <w:sz w:val="28"/>
          <w:szCs w:val="28"/>
          <w:lang w:val="en-US"/>
        </w:rPr>
        <w:t>x</w:t>
      </w:r>
      <w:r w:rsidRPr="000B3B6E">
        <w:rPr>
          <w:rStyle w:val="4"/>
          <w:rFonts w:eastAsiaTheme="minorHAnsi"/>
          <w:sz w:val="28"/>
          <w:szCs w:val="28"/>
        </w:rPr>
        <w:t>3; 4</w:t>
      </w:r>
      <w:r w:rsidRPr="000B3B6E">
        <w:rPr>
          <w:rStyle w:val="4"/>
          <w:rFonts w:eastAsiaTheme="minorHAnsi"/>
          <w:sz w:val="28"/>
          <w:szCs w:val="28"/>
          <w:lang w:val="en-US"/>
        </w:rPr>
        <w:t>x</w:t>
      </w:r>
      <w:r w:rsidRPr="000B3B6E">
        <w:rPr>
          <w:rStyle w:val="4"/>
          <w:rFonts w:eastAsiaTheme="minorHAnsi"/>
          <w:sz w:val="28"/>
          <w:szCs w:val="28"/>
        </w:rPr>
        <w:t>3; 5</w:t>
      </w:r>
      <w:r w:rsidRPr="000B3B6E">
        <w:rPr>
          <w:rStyle w:val="4"/>
          <w:rFonts w:eastAsiaTheme="minorHAnsi"/>
          <w:sz w:val="28"/>
          <w:szCs w:val="28"/>
          <w:lang w:val="en-US"/>
        </w:rPr>
        <w:t>x</w:t>
      </w:r>
      <w:r w:rsidRPr="000B3B6E">
        <w:rPr>
          <w:rStyle w:val="4"/>
          <w:rFonts w:eastAsiaTheme="minorHAnsi"/>
          <w:sz w:val="28"/>
          <w:szCs w:val="28"/>
        </w:rPr>
        <w:t>3: 6*3 м.</w:t>
      </w:r>
    </w:p>
    <w:p w:rsidR="000B3B6E" w:rsidRPr="000B3B6E" w:rsidRDefault="000B3B6E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01B7" w:rsidRPr="00A9521D" w:rsidRDefault="000B3B6E" w:rsidP="00456B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52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570" cy="28467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F3" w:rsidRDefault="000B3B6E" w:rsidP="00456BDD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521D">
        <w:rPr>
          <w:rFonts w:ascii="Times New Roman" w:hAnsi="Times New Roman" w:cs="Times New Roman"/>
          <w:sz w:val="28"/>
          <w:szCs w:val="28"/>
        </w:rPr>
        <w:t xml:space="preserve">Рис.3 – Водосборный </w:t>
      </w:r>
      <w:r w:rsidR="00A9521D" w:rsidRPr="00A9521D">
        <w:rPr>
          <w:rFonts w:ascii="Times New Roman" w:hAnsi="Times New Roman" w:cs="Times New Roman"/>
          <w:sz w:val="28"/>
          <w:szCs w:val="28"/>
        </w:rPr>
        <w:t>бассейн</w:t>
      </w:r>
    </w:p>
    <w:p w:rsidR="00A9521D" w:rsidRDefault="00A9521D" w:rsidP="00683C7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КП необходимо собрать характеристики лога. Такими являются:</w:t>
      </w:r>
    </w:p>
    <w:p w:rsidR="00A9521D" w:rsidRDefault="00A9521D" w:rsidP="00683C7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Площадь</w:t>
      </w:r>
    </w:p>
    <w:p w:rsidR="00A9521D" w:rsidRDefault="00A9521D" w:rsidP="00683C7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Длина лога</w:t>
      </w:r>
    </w:p>
    <w:p w:rsidR="00A9521D" w:rsidRDefault="00A9521D" w:rsidP="00683C7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Уклоны лога </w:t>
      </w:r>
    </w:p>
    <w:p w:rsidR="00A9521D" w:rsidRDefault="00A9521D" w:rsidP="00683C7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Коэффициент заложения откосов</w:t>
      </w:r>
    </w:p>
    <w:p w:rsidR="00A9521D" w:rsidRDefault="00A9521D" w:rsidP="00683C7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Глубина лога</w:t>
      </w:r>
    </w:p>
    <w:p w:rsidR="00A9521D" w:rsidRDefault="00A9521D" w:rsidP="00683C7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Угол пересечения с трассой</w:t>
      </w:r>
    </w:p>
    <w:p w:rsidR="00A9521D" w:rsidRDefault="00A9521D" w:rsidP="00683C79">
      <w:pPr>
        <w:tabs>
          <w:tab w:val="left" w:pos="9356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521D">
        <w:rPr>
          <w:rFonts w:ascii="Times New Roman" w:hAnsi="Times New Roman" w:cs="Times New Roman"/>
          <w:b/>
          <w:sz w:val="28"/>
          <w:szCs w:val="28"/>
          <w:u w:val="single"/>
        </w:rPr>
        <w:t>Пример: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>Расчет проводим на примере водосборного бассейна на ПК 28+40</w:t>
      </w:r>
      <w:r w:rsidR="00580F33">
        <w:rPr>
          <w:rFonts w:ascii="Times New Roman" w:hAnsi="Times New Roman" w:cs="Times New Roman"/>
          <w:sz w:val="28"/>
          <w:szCs w:val="28"/>
        </w:rPr>
        <w:t>.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>1) Определение площади водосборного бассейна.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 xml:space="preserve">Вычисление площади водосборного бассейна выполняем на цифровой модели местности (ЦММ) в программе </w:t>
      </w:r>
      <w:r w:rsidRPr="0062580C">
        <w:rPr>
          <w:rFonts w:ascii="Times New Roman" w:hAnsi="Times New Roman" w:cs="Times New Roman"/>
          <w:sz w:val="28"/>
          <w:szCs w:val="28"/>
          <w:lang w:val="en-US"/>
        </w:rPr>
        <w:t>CREDO</w:t>
      </w:r>
      <w:r w:rsidRPr="0062580C">
        <w:rPr>
          <w:rFonts w:ascii="Times New Roman" w:hAnsi="Times New Roman" w:cs="Times New Roman"/>
          <w:sz w:val="28"/>
          <w:szCs w:val="28"/>
        </w:rPr>
        <w:t xml:space="preserve"> ДОРОГИ 3.1. Обводим границы водосборного бассейна и записываем значения площади данной фигуры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2580C">
        <w:rPr>
          <w:rFonts w:ascii="Times New Roman" w:hAnsi="Times New Roman" w:cs="Times New Roman"/>
          <w:sz w:val="28"/>
          <w:szCs w:val="28"/>
        </w:rPr>
        <w:t xml:space="preserve"> = 0,2 км</w:t>
      </w:r>
      <w:r w:rsidRPr="0062580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 xml:space="preserve">2) Определение длины 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>По тальвегу на ЦММ  от его вершины по точки пересечения с трассой проводим линию и измеряем ее длину в метрах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2580C">
        <w:rPr>
          <w:rFonts w:ascii="Times New Roman" w:hAnsi="Times New Roman" w:cs="Times New Roman"/>
          <w:sz w:val="28"/>
          <w:szCs w:val="28"/>
        </w:rPr>
        <w:t xml:space="preserve"> = 250м = 0,25 км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 xml:space="preserve">3) Средний уклон главного лога </w:t>
      </w:r>
    </w:p>
    <w:p w:rsidR="001D53B0" w:rsidRPr="0062580C" w:rsidRDefault="0062580C" w:rsidP="00683C79">
      <w:pPr>
        <w:pStyle w:val="af0"/>
        <w:tabs>
          <w:tab w:val="left" w:pos="907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 = (Нвр-Нс)/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D53B0" w:rsidRPr="0062580C">
        <w:rPr>
          <w:rFonts w:ascii="Times New Roman" w:hAnsi="Times New Roman" w:cs="Times New Roman"/>
          <w:sz w:val="28"/>
          <w:szCs w:val="28"/>
        </w:rPr>
        <w:tab/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653FE">
        <w:rPr>
          <w:rFonts w:ascii="Times New Roman" w:hAnsi="Times New Roman" w:cs="Times New Roman"/>
          <w:iCs/>
          <w:sz w:val="28"/>
          <w:szCs w:val="28"/>
        </w:rPr>
        <w:t>Н</w:t>
      </w:r>
      <w:r w:rsidRPr="001653FE">
        <w:rPr>
          <w:rFonts w:ascii="Times New Roman" w:hAnsi="Times New Roman" w:cs="Times New Roman"/>
          <w:iCs/>
          <w:sz w:val="28"/>
          <w:szCs w:val="28"/>
          <w:vertAlign w:val="subscript"/>
        </w:rPr>
        <w:t>вр</w:t>
      </w:r>
      <w:r w:rsidRPr="0062580C">
        <w:rPr>
          <w:rFonts w:ascii="Times New Roman" w:hAnsi="Times New Roman" w:cs="Times New Roman"/>
          <w:sz w:val="28"/>
          <w:szCs w:val="28"/>
        </w:rPr>
        <w:t xml:space="preserve"> –отметка верхней точки тальвега, м ; </w:t>
      </w:r>
      <w:r w:rsidRPr="001653FE">
        <w:rPr>
          <w:rFonts w:ascii="Times New Roman" w:hAnsi="Times New Roman" w:cs="Times New Roman"/>
          <w:iCs/>
          <w:sz w:val="28"/>
          <w:szCs w:val="28"/>
        </w:rPr>
        <w:t>Н</w:t>
      </w:r>
      <w:r w:rsidRPr="001653FE">
        <w:rPr>
          <w:rFonts w:ascii="Times New Roman" w:hAnsi="Times New Roman" w:cs="Times New Roman"/>
          <w:iCs/>
          <w:sz w:val="28"/>
          <w:szCs w:val="28"/>
          <w:vertAlign w:val="subscript"/>
        </w:rPr>
        <w:t>с</w:t>
      </w:r>
      <w:r w:rsidRPr="001653FE">
        <w:rPr>
          <w:rFonts w:ascii="Times New Roman" w:hAnsi="Times New Roman" w:cs="Times New Roman"/>
          <w:sz w:val="28"/>
          <w:szCs w:val="28"/>
        </w:rPr>
        <w:t xml:space="preserve"> </w:t>
      </w:r>
      <w:r w:rsidRPr="0062580C">
        <w:rPr>
          <w:rFonts w:ascii="Times New Roman" w:hAnsi="Times New Roman" w:cs="Times New Roman"/>
          <w:sz w:val="28"/>
          <w:szCs w:val="28"/>
        </w:rPr>
        <w:t xml:space="preserve">– отметка лога у сооружения, м; 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62580C">
        <w:rPr>
          <w:rFonts w:ascii="Times New Roman" w:hAnsi="Times New Roman" w:cs="Times New Roman"/>
          <w:sz w:val="28"/>
          <w:szCs w:val="28"/>
        </w:rPr>
        <w:t xml:space="preserve"> – длина главного лога, м.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>4) Определение уклона лога у сооружения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 xml:space="preserve">Используя карту трассы определяем местоположение и отметки точек, лежащих выше и ниже сооружения. </w:t>
      </w:r>
    </w:p>
    <w:p w:rsidR="001D53B0" w:rsidRPr="0062580C" w:rsidRDefault="0062580C" w:rsidP="00683C79">
      <w:pPr>
        <w:pStyle w:val="af0"/>
        <w:tabs>
          <w:tab w:val="left" w:pos="907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 = (Нв-Нн)/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в+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н)</w:t>
      </w:r>
      <w:r w:rsidR="001D53B0" w:rsidRPr="0062580C">
        <w:rPr>
          <w:rFonts w:ascii="Times New Roman" w:hAnsi="Times New Roman" w:cs="Times New Roman"/>
          <w:sz w:val="28"/>
          <w:szCs w:val="28"/>
        </w:rPr>
        <w:tab/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 xml:space="preserve">где </w:t>
      </w:r>
      <w:r w:rsidRPr="0062580C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62580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</w:t>
      </w:r>
      <w:r w:rsidRPr="0062580C">
        <w:rPr>
          <w:rFonts w:ascii="Times New Roman" w:hAnsi="Times New Roman" w:cs="Times New Roman"/>
          <w:sz w:val="28"/>
          <w:szCs w:val="28"/>
        </w:rPr>
        <w:t>,</w:t>
      </w:r>
      <w:r w:rsidRPr="0062580C"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r w:rsidRPr="0062580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62580C">
        <w:rPr>
          <w:rFonts w:ascii="Times New Roman" w:hAnsi="Times New Roman" w:cs="Times New Roman"/>
          <w:sz w:val="28"/>
          <w:szCs w:val="28"/>
        </w:rPr>
        <w:t xml:space="preserve"> – отметки точек на горизонталях выше и ниже сооружения, м,;</w:t>
      </w:r>
      <w:r w:rsidRPr="0062580C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62580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</w:t>
      </w:r>
      <w:r w:rsidRPr="0062580C">
        <w:rPr>
          <w:rFonts w:ascii="Times New Roman" w:hAnsi="Times New Roman" w:cs="Times New Roman"/>
          <w:sz w:val="28"/>
          <w:szCs w:val="28"/>
        </w:rPr>
        <w:t>,</w:t>
      </w:r>
      <w:r w:rsidRPr="006258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580C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62580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62580C">
        <w:rPr>
          <w:rFonts w:ascii="Times New Roman" w:hAnsi="Times New Roman" w:cs="Times New Roman"/>
          <w:sz w:val="28"/>
          <w:szCs w:val="28"/>
        </w:rPr>
        <w:t xml:space="preserve"> – расстояние по тальвегу от сооружения до верхней и нижней точки, м.</w:t>
      </w:r>
    </w:p>
    <w:p w:rsidR="001D53B0" w:rsidRPr="0062580C" w:rsidRDefault="001D53B0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580C">
        <w:rPr>
          <w:rFonts w:ascii="Times New Roman" w:hAnsi="Times New Roman" w:cs="Times New Roman"/>
          <w:sz w:val="28"/>
          <w:szCs w:val="28"/>
        </w:rPr>
        <w:t>5) Определяем глубину лога перед искусственным сооружением</w:t>
      </w:r>
    </w:p>
    <w:p w:rsidR="001D53B0" w:rsidRPr="0062580C" w:rsidRDefault="0062580C" w:rsidP="00683C79">
      <w:pPr>
        <w:pStyle w:val="af0"/>
        <w:tabs>
          <w:tab w:val="left" w:pos="907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position w:val="-14"/>
          <w:sz w:val="28"/>
          <w:szCs w:val="28"/>
        </w:rPr>
        <w:t xml:space="preserve">л = </w:t>
      </w:r>
      <w:r w:rsidRPr="000219D3">
        <w:rPr>
          <w:rFonts w:ascii="Times New Roman" w:hAnsi="Times New Roman" w:cs="Times New Roman"/>
          <w:position w:val="-14"/>
          <w:sz w:val="28"/>
          <w:szCs w:val="28"/>
          <w:u w:val="single" w:color="FFFFFF" w:themeColor="background1"/>
        </w:rPr>
        <w:t>Н</w:t>
      </w:r>
      <w:r w:rsidRPr="000219D3">
        <w:rPr>
          <w:rFonts w:ascii="Times New Roman" w:hAnsi="Times New Roman" w:cs="Times New Roman"/>
          <w:position w:val="-14"/>
          <w:sz w:val="40"/>
          <w:szCs w:val="40"/>
          <w:u w:val="single" w:color="FFFFFF" w:themeColor="background1"/>
          <w:vertAlign w:val="subscript"/>
        </w:rPr>
        <w:t>мин</w:t>
      </w:r>
      <w:r>
        <w:rPr>
          <w:rFonts w:ascii="Times New Roman" w:hAnsi="Times New Roman" w:cs="Times New Roman"/>
          <w:position w:val="-14"/>
          <w:sz w:val="28"/>
          <w:szCs w:val="28"/>
        </w:rPr>
        <w:t xml:space="preserve"> – Н</w:t>
      </w:r>
      <w:r w:rsidRPr="000219D3">
        <w:rPr>
          <w:rFonts w:ascii="Times New Roman" w:hAnsi="Times New Roman" w:cs="Times New Roman"/>
          <w:position w:val="-14"/>
          <w:sz w:val="44"/>
          <w:szCs w:val="44"/>
          <w:vertAlign w:val="subscript"/>
        </w:rPr>
        <w:t>с</w:t>
      </w:r>
      <w:r>
        <w:rPr>
          <w:rFonts w:ascii="Times New Roman" w:hAnsi="Times New Roman" w:cs="Times New Roman"/>
          <w:position w:val="-14"/>
          <w:sz w:val="28"/>
          <w:szCs w:val="28"/>
        </w:rPr>
        <w:t xml:space="preserve"> = 125-102 = 117,00 м</w:t>
      </w:r>
      <w:r w:rsidR="001D53B0" w:rsidRPr="0062580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D53B0" w:rsidRPr="0062580C" w:rsidRDefault="001D53B0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580C" w:rsidRDefault="0062580C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3EF1" w:rsidRDefault="008C3EF1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3EF1" w:rsidRPr="00683C79" w:rsidRDefault="008C3EF1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 w:cs="Times New Roman"/>
          <w:sz w:val="32"/>
          <w:szCs w:val="28"/>
        </w:rPr>
      </w:pPr>
    </w:p>
    <w:p w:rsidR="001D53B0" w:rsidRPr="00683C79" w:rsidRDefault="001D53B0" w:rsidP="00580F33">
      <w:pPr>
        <w:pStyle w:val="af0"/>
        <w:tabs>
          <w:tab w:val="left" w:pos="2268"/>
        </w:tabs>
        <w:ind w:left="0"/>
        <w:rPr>
          <w:rFonts w:ascii="Times New Roman" w:hAnsi="Times New Roman" w:cs="Times New Roman"/>
          <w:sz w:val="28"/>
          <w:szCs w:val="24"/>
        </w:rPr>
      </w:pPr>
      <w:r w:rsidRPr="00683C79">
        <w:rPr>
          <w:rFonts w:ascii="Times New Roman" w:hAnsi="Times New Roman" w:cs="Times New Roman"/>
          <w:sz w:val="28"/>
          <w:szCs w:val="24"/>
        </w:rPr>
        <w:lastRenderedPageBreak/>
        <w:t>Таблица 8</w:t>
      </w:r>
      <w:r w:rsidR="0062580C" w:rsidRPr="00683C79">
        <w:rPr>
          <w:rFonts w:ascii="Times New Roman" w:hAnsi="Times New Roman" w:cs="Times New Roman"/>
          <w:sz w:val="28"/>
          <w:szCs w:val="24"/>
        </w:rPr>
        <w:t xml:space="preserve"> - </w:t>
      </w:r>
      <w:r w:rsidRPr="00683C79">
        <w:rPr>
          <w:rFonts w:ascii="Times New Roman" w:hAnsi="Times New Roman" w:cs="Times New Roman"/>
          <w:sz w:val="28"/>
          <w:szCs w:val="24"/>
        </w:rPr>
        <w:t xml:space="preserve"> Ведомость характеристик водосборного бассейна</w:t>
      </w:r>
    </w:p>
    <w:tbl>
      <w:tblPr>
        <w:tblW w:w="0" w:type="auto"/>
        <w:tblInd w:w="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18"/>
        <w:gridCol w:w="1132"/>
        <w:gridCol w:w="1427"/>
        <w:gridCol w:w="1091"/>
      </w:tblGrid>
      <w:tr w:rsidR="001D53B0" w:rsidRPr="0062580C" w:rsidTr="004B1DE0">
        <w:trPr>
          <w:trHeight w:val="488"/>
        </w:trPr>
        <w:tc>
          <w:tcPr>
            <w:tcW w:w="3418" w:type="dxa"/>
            <w:vMerge w:val="restart"/>
          </w:tcPr>
          <w:p w:rsidR="001D53B0" w:rsidRPr="0062580C" w:rsidRDefault="001D53B0" w:rsidP="00456BDD">
            <w:pPr>
              <w:pStyle w:val="af0"/>
              <w:tabs>
                <w:tab w:val="left" w:pos="226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3B0" w:rsidRPr="0062580C" w:rsidRDefault="001D53B0" w:rsidP="00456BDD">
            <w:pPr>
              <w:pStyle w:val="af0"/>
              <w:tabs>
                <w:tab w:val="left" w:pos="226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Характеристика, единица измерения</w:t>
            </w:r>
          </w:p>
        </w:tc>
        <w:tc>
          <w:tcPr>
            <w:tcW w:w="3650" w:type="dxa"/>
            <w:gridSpan w:val="3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  <w:p w:rsidR="001D53B0" w:rsidRPr="0062580C" w:rsidRDefault="001D53B0" w:rsidP="00456BDD">
            <w:pPr>
              <w:pStyle w:val="af0"/>
              <w:tabs>
                <w:tab w:val="left" w:pos="226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Тальвеги</w:t>
            </w:r>
          </w:p>
        </w:tc>
      </w:tr>
      <w:tr w:rsidR="001D53B0" w:rsidRPr="0062580C" w:rsidTr="004B1DE0">
        <w:trPr>
          <w:trHeight w:val="465"/>
        </w:trPr>
        <w:tc>
          <w:tcPr>
            <w:tcW w:w="3418" w:type="dxa"/>
            <w:vMerge/>
          </w:tcPr>
          <w:p w:rsidR="001D53B0" w:rsidRPr="0062580C" w:rsidRDefault="001D53B0" w:rsidP="00456BDD">
            <w:pPr>
              <w:pStyle w:val="af0"/>
              <w:tabs>
                <w:tab w:val="left" w:pos="226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</w:tcPr>
          <w:p w:rsidR="001D53B0" w:rsidRPr="0062580C" w:rsidRDefault="001D53B0" w:rsidP="00580F33">
            <w:pPr>
              <w:pStyle w:val="af0"/>
              <w:tabs>
                <w:tab w:val="left" w:pos="226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:rsidR="001D53B0" w:rsidRPr="0062580C" w:rsidRDefault="001D53B0" w:rsidP="00580F33">
            <w:pPr>
              <w:pStyle w:val="af0"/>
              <w:tabs>
                <w:tab w:val="left" w:pos="226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1" w:type="dxa"/>
          </w:tcPr>
          <w:p w:rsidR="001D53B0" w:rsidRPr="0062580C" w:rsidRDefault="001D53B0" w:rsidP="00456BDD">
            <w:pPr>
              <w:pStyle w:val="af0"/>
              <w:tabs>
                <w:tab w:val="left" w:pos="226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313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Пикетажное положение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28+40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37+30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359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Площадь бассейна, км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D53B0" w:rsidRPr="0062580C" w:rsidTr="004B1DE0">
        <w:trPr>
          <w:trHeight w:val="426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Длина главного лога, км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325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Отметка лога у сооружения, м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325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Отметка вершины лога, м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220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Уклон главного лога, доли единицы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0,022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150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Уклон лога у сооруже</w:t>
            </w:r>
            <w:r w:rsidRPr="0062580C">
              <w:rPr>
                <w:rFonts w:ascii="Times New Roman" w:hAnsi="Times New Roman" w:cs="Times New Roman"/>
                <w:sz w:val="28"/>
                <w:szCs w:val="28"/>
              </w:rPr>
              <w:softHyphen/>
              <w:t>ния, доли единицы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0,045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0,036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734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Отметка водораздела по оси дороги, м: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138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 xml:space="preserve"> - правого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292,5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292,5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126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 xml:space="preserve"> - левого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292,5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292,5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125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Косина сооружения, град.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3B0" w:rsidRPr="0062580C" w:rsidTr="004B1DE0">
        <w:trPr>
          <w:trHeight w:val="138"/>
        </w:trPr>
        <w:tc>
          <w:tcPr>
            <w:tcW w:w="3418" w:type="dxa"/>
            <w:vAlign w:val="bottom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Глубина лога у сооружения, м</w:t>
            </w:r>
          </w:p>
        </w:tc>
        <w:tc>
          <w:tcPr>
            <w:tcW w:w="1132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27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80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91" w:type="dxa"/>
            <w:vAlign w:val="center"/>
          </w:tcPr>
          <w:p w:rsidR="001D53B0" w:rsidRPr="0062580C" w:rsidRDefault="001D53B0" w:rsidP="0045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53B0" w:rsidRPr="006E66CC" w:rsidRDefault="001D53B0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</w:rPr>
      </w:pPr>
    </w:p>
    <w:p w:rsidR="001D53B0" w:rsidRDefault="001D53B0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</w:rPr>
      </w:pPr>
    </w:p>
    <w:p w:rsidR="008C3EF1" w:rsidRDefault="008C3EF1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</w:rPr>
      </w:pPr>
    </w:p>
    <w:p w:rsidR="007152FA" w:rsidRDefault="007152FA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</w:rPr>
      </w:pPr>
    </w:p>
    <w:p w:rsidR="007152FA" w:rsidRDefault="007152FA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</w:rPr>
      </w:pPr>
    </w:p>
    <w:p w:rsidR="005737CC" w:rsidRDefault="005737CC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</w:rPr>
      </w:pPr>
    </w:p>
    <w:p w:rsidR="008C3EF1" w:rsidRDefault="008C3EF1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</w:rPr>
      </w:pPr>
    </w:p>
    <w:p w:rsidR="00580F33" w:rsidRDefault="00580F33" w:rsidP="00456BDD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</w:rPr>
      </w:pPr>
    </w:p>
    <w:p w:rsidR="007152FA" w:rsidRPr="007152FA" w:rsidRDefault="007152FA" w:rsidP="004A141E">
      <w:pPr>
        <w:tabs>
          <w:tab w:val="left" w:pos="851"/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2FA">
        <w:rPr>
          <w:rFonts w:ascii="Times New Roman" w:hAnsi="Times New Roman" w:cs="Times New Roman"/>
          <w:b/>
          <w:sz w:val="28"/>
          <w:szCs w:val="28"/>
        </w:rPr>
        <w:lastRenderedPageBreak/>
        <w:t>4.2     Расчет расходного стока для сооружения</w:t>
      </w:r>
    </w:p>
    <w:p w:rsidR="008C3EF1" w:rsidRDefault="008C3EF1" w:rsidP="00683C79">
      <w:pPr>
        <w:pStyle w:val="af0"/>
        <w:tabs>
          <w:tab w:val="left" w:pos="2268"/>
        </w:tabs>
        <w:ind w:left="0"/>
        <w:jc w:val="both"/>
        <w:rPr>
          <w:rFonts w:ascii="Times New Roman" w:hAnsi="Times New Roman"/>
          <w:b/>
        </w:rPr>
      </w:pPr>
    </w:p>
    <w:p w:rsidR="005E261D" w:rsidRDefault="006240B8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6240B8">
        <w:rPr>
          <w:rStyle w:val="12"/>
          <w:rFonts w:eastAsiaTheme="minorHAnsi"/>
          <w:sz w:val="28"/>
          <w:szCs w:val="28"/>
        </w:rPr>
        <w:t>Вода, которая образуется на поверхности земли в результате ливня и снеготаяния, собирается и стекает к пониженным местам с определенной территории.</w:t>
      </w:r>
      <w:r w:rsidR="00CE6EEE">
        <w:rPr>
          <w:rStyle w:val="12"/>
          <w:rFonts w:eastAsiaTheme="minorHAnsi"/>
          <w:sz w:val="28"/>
          <w:szCs w:val="28"/>
        </w:rPr>
        <w:t xml:space="preserve"> Для определения расхода воды необходимо выполнить расчет объема талых и ливневых вод. Пользуются методами разработанными в СОЮЗДОРПРОЕКТ.</w:t>
      </w:r>
      <w:r w:rsidR="00CE6EEE" w:rsidRPr="00CE6EEE">
        <w:rPr>
          <w:rStyle w:val="12"/>
          <w:rFonts w:eastAsiaTheme="minorHAnsi"/>
          <w:sz w:val="28"/>
          <w:szCs w:val="28"/>
        </w:rPr>
        <w:t xml:space="preserve"> </w:t>
      </w:r>
    </w:p>
    <w:p w:rsidR="00CE6EEE" w:rsidRDefault="00CE6EEE" w:rsidP="004A141E">
      <w:pPr>
        <w:pStyle w:val="af0"/>
        <w:tabs>
          <w:tab w:val="left" w:pos="2127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Расчет расхода от ливневых вод</w:t>
      </w:r>
    </w:p>
    <w:p w:rsidR="00CE6EEE" w:rsidRPr="00CE6EEE" w:rsidRDefault="00CE6EEE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CE6EEE">
        <w:rPr>
          <w:rFonts w:ascii="Times New Roman" w:hAnsi="Times New Roman"/>
          <w:sz w:val="28"/>
          <w:szCs w:val="28"/>
          <w:lang w:val="en-US"/>
        </w:rPr>
        <w:t>Q</w:t>
      </w:r>
      <w:r w:rsidRPr="00CE6EEE">
        <w:rPr>
          <w:rFonts w:ascii="Times New Roman" w:hAnsi="Times New Roman"/>
          <w:sz w:val="28"/>
          <w:szCs w:val="28"/>
        </w:rPr>
        <w:t>л = 16,7*А</w:t>
      </w:r>
      <w:r w:rsidRPr="000219D3">
        <w:rPr>
          <w:rFonts w:ascii="Times New Roman" w:hAnsi="Times New Roman"/>
          <w:sz w:val="40"/>
          <w:szCs w:val="40"/>
          <w:vertAlign w:val="subscript"/>
        </w:rPr>
        <w:t>час</w:t>
      </w:r>
      <w:r w:rsidRPr="00CE6EEE">
        <w:rPr>
          <w:rFonts w:ascii="Times New Roman" w:hAnsi="Times New Roman"/>
          <w:sz w:val="28"/>
          <w:szCs w:val="28"/>
        </w:rPr>
        <w:t>*К</w:t>
      </w:r>
      <w:r w:rsidRPr="00CE6EEE">
        <w:rPr>
          <w:rFonts w:ascii="Times New Roman" w:hAnsi="Times New Roman"/>
          <w:sz w:val="28"/>
          <w:szCs w:val="28"/>
          <w:lang w:val="en-US"/>
        </w:rPr>
        <w:t>t</w:t>
      </w:r>
      <w:r w:rsidRPr="00CE6EEE">
        <w:rPr>
          <w:rFonts w:ascii="Times New Roman" w:hAnsi="Times New Roman"/>
          <w:sz w:val="28"/>
          <w:szCs w:val="28"/>
        </w:rPr>
        <w:t>*А*</w:t>
      </w:r>
      <w:r w:rsidRPr="00CE6EEE">
        <w:rPr>
          <w:rFonts w:ascii="Times New Roman" w:hAnsi="Times New Roman"/>
          <w:sz w:val="28"/>
          <w:szCs w:val="28"/>
          <w:lang w:val="en-US"/>
        </w:rPr>
        <w:t>F</w:t>
      </w:r>
      <w:r w:rsidRPr="00CE6EEE">
        <w:rPr>
          <w:rFonts w:ascii="Times New Roman" w:hAnsi="Times New Roman"/>
          <w:sz w:val="28"/>
          <w:szCs w:val="28"/>
        </w:rPr>
        <w:t>*Ф, где</w:t>
      </w:r>
    </w:p>
    <w:p w:rsidR="00CE6EEE" w:rsidRPr="00CE6EEE" w:rsidRDefault="00CE6EEE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CE6EEE">
        <w:rPr>
          <w:rFonts w:ascii="Times New Roman" w:hAnsi="Times New Roman"/>
          <w:sz w:val="28"/>
          <w:szCs w:val="28"/>
        </w:rPr>
        <w:t>А</w:t>
      </w:r>
      <w:r w:rsidRPr="000219D3">
        <w:rPr>
          <w:rFonts w:ascii="Times New Roman" w:hAnsi="Times New Roman"/>
          <w:sz w:val="40"/>
          <w:szCs w:val="40"/>
          <w:vertAlign w:val="subscript"/>
        </w:rPr>
        <w:t>час</w:t>
      </w:r>
      <w:r w:rsidRPr="00CE6EEE">
        <w:rPr>
          <w:rFonts w:ascii="Times New Roman" w:hAnsi="Times New Roman"/>
          <w:sz w:val="28"/>
          <w:szCs w:val="28"/>
        </w:rPr>
        <w:t xml:space="preserve"> – интенсивность ливня часовой продолжительности мм/мин, табл. 3.2 </w:t>
      </w:r>
      <w:r w:rsidRPr="004B3D7F">
        <w:rPr>
          <w:rFonts w:ascii="Times New Roman" w:hAnsi="Times New Roman"/>
          <w:sz w:val="28"/>
          <w:szCs w:val="28"/>
        </w:rPr>
        <w:t>[6]</w:t>
      </w:r>
    </w:p>
    <w:p w:rsidR="00CE6EEE" w:rsidRPr="00CE6EEE" w:rsidRDefault="00CE6EEE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CE6EEE">
        <w:rPr>
          <w:rFonts w:ascii="Times New Roman" w:hAnsi="Times New Roman"/>
          <w:sz w:val="28"/>
          <w:szCs w:val="28"/>
        </w:rPr>
        <w:t>К</w:t>
      </w:r>
      <w:r w:rsidRPr="000219D3">
        <w:rPr>
          <w:rFonts w:ascii="Times New Roman" w:hAnsi="Times New Roman"/>
          <w:sz w:val="40"/>
          <w:szCs w:val="28"/>
          <w:vertAlign w:val="subscript"/>
        </w:rPr>
        <w:t>т</w:t>
      </w:r>
      <w:r w:rsidRPr="00CE6EEE">
        <w:rPr>
          <w:rFonts w:ascii="Times New Roman" w:hAnsi="Times New Roman"/>
          <w:sz w:val="28"/>
          <w:szCs w:val="28"/>
        </w:rPr>
        <w:t xml:space="preserve"> – коэффициент перехода, табл.3.3 </w:t>
      </w:r>
      <w:r w:rsidRPr="004B3D7F">
        <w:rPr>
          <w:rFonts w:ascii="Times New Roman" w:hAnsi="Times New Roman"/>
          <w:sz w:val="28"/>
          <w:szCs w:val="28"/>
        </w:rPr>
        <w:t>[6]</w:t>
      </w:r>
    </w:p>
    <w:p w:rsidR="00CE6EEE" w:rsidRPr="00CE6EEE" w:rsidRDefault="00CE6EEE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CE6EEE">
        <w:rPr>
          <w:rFonts w:ascii="Times New Roman" w:hAnsi="Times New Roman"/>
          <w:sz w:val="28"/>
          <w:szCs w:val="28"/>
        </w:rPr>
        <w:t xml:space="preserve">А – коэффициент потерь стока, табл.3.4 </w:t>
      </w:r>
      <w:r w:rsidRPr="004B3D7F">
        <w:rPr>
          <w:rFonts w:ascii="Times New Roman" w:hAnsi="Times New Roman"/>
          <w:sz w:val="28"/>
          <w:szCs w:val="28"/>
        </w:rPr>
        <w:t>[6]</w:t>
      </w:r>
    </w:p>
    <w:p w:rsidR="00CE6EEE" w:rsidRPr="00CE6EEE" w:rsidRDefault="00CE6EEE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CE6EEE">
        <w:rPr>
          <w:rFonts w:ascii="Times New Roman" w:hAnsi="Times New Roman"/>
          <w:sz w:val="28"/>
          <w:szCs w:val="28"/>
          <w:lang w:val="en-US"/>
        </w:rPr>
        <w:t>F</w:t>
      </w:r>
      <w:r w:rsidRPr="004B3D7F">
        <w:rPr>
          <w:rFonts w:ascii="Times New Roman" w:hAnsi="Times New Roman"/>
          <w:sz w:val="28"/>
          <w:szCs w:val="28"/>
        </w:rPr>
        <w:t xml:space="preserve"> – </w:t>
      </w:r>
      <w:r w:rsidRPr="00CE6EEE">
        <w:rPr>
          <w:rFonts w:ascii="Times New Roman" w:hAnsi="Times New Roman"/>
          <w:sz w:val="28"/>
          <w:szCs w:val="28"/>
        </w:rPr>
        <w:t>площадь водосборного бассейна, м</w:t>
      </w:r>
      <w:r w:rsidRPr="000219D3">
        <w:rPr>
          <w:rFonts w:ascii="Times New Roman" w:hAnsi="Times New Roman"/>
          <w:sz w:val="40"/>
          <w:szCs w:val="40"/>
          <w:vertAlign w:val="superscript"/>
        </w:rPr>
        <w:t>2</w:t>
      </w:r>
    </w:p>
    <w:p w:rsidR="00CE6EEE" w:rsidRDefault="00CE6EEE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CE6EEE">
        <w:rPr>
          <w:rFonts w:ascii="Times New Roman" w:hAnsi="Times New Roman"/>
          <w:sz w:val="28"/>
          <w:szCs w:val="28"/>
        </w:rPr>
        <w:t xml:space="preserve">Ф – коэффициент редукции , табл.3.5 </w:t>
      </w:r>
      <w:r w:rsidR="004F6382" w:rsidRPr="004B3D7F">
        <w:rPr>
          <w:rFonts w:ascii="Times New Roman" w:hAnsi="Times New Roman"/>
          <w:sz w:val="28"/>
          <w:szCs w:val="28"/>
        </w:rPr>
        <w:t>[6]</w:t>
      </w:r>
    </w:p>
    <w:p w:rsidR="00CE6EEE" w:rsidRPr="004F6382" w:rsidRDefault="004F6382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F6382">
        <w:rPr>
          <w:rFonts w:ascii="Times New Roman" w:hAnsi="Times New Roman"/>
          <w:b/>
          <w:sz w:val="28"/>
          <w:szCs w:val="28"/>
        </w:rPr>
        <w:t>Расчет расхода от талых вод</w:t>
      </w:r>
    </w:p>
    <w:p w:rsidR="004F6382" w:rsidRDefault="004F6382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Используем формулу 3.8 </w:t>
      </w:r>
      <w:r w:rsidRPr="004B3D7F">
        <w:rPr>
          <w:rFonts w:ascii="Times New Roman" w:hAnsi="Times New Roman"/>
          <w:sz w:val="28"/>
          <w:szCs w:val="28"/>
        </w:rPr>
        <w:t>[6]</w:t>
      </w:r>
      <w:r w:rsidR="00E01533">
        <w:rPr>
          <w:rFonts w:ascii="Times New Roman" w:hAnsi="Times New Roman"/>
          <w:sz w:val="28"/>
          <w:szCs w:val="28"/>
        </w:rPr>
        <w:t>. Описание смотри там же.</w:t>
      </w:r>
    </w:p>
    <w:p w:rsidR="00E01533" w:rsidRPr="000219D3" w:rsidRDefault="00E01533" w:rsidP="00683C79">
      <w:pPr>
        <w:pStyle w:val="af0"/>
        <w:tabs>
          <w:tab w:val="left" w:pos="2127"/>
        </w:tabs>
        <w:ind w:left="0"/>
        <w:jc w:val="both"/>
        <w:rPr>
          <w:rFonts w:ascii="Times New Roman" w:hAnsi="Times New Roman"/>
          <w:b/>
          <w:sz w:val="32"/>
          <w:szCs w:val="28"/>
          <w:u w:val="single"/>
        </w:rPr>
      </w:pPr>
      <w:r w:rsidRPr="000219D3">
        <w:rPr>
          <w:rFonts w:ascii="Times New Roman" w:hAnsi="Times New Roman"/>
          <w:b/>
          <w:sz w:val="32"/>
          <w:szCs w:val="28"/>
          <w:u w:val="single"/>
        </w:rPr>
        <w:t>Пример:</w:t>
      </w:r>
    </w:p>
    <w:p w:rsidR="004F6382" w:rsidRPr="004F6382" w:rsidRDefault="00E01533" w:rsidP="00456BDD">
      <w:pPr>
        <w:pStyle w:val="af0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02680" cy="2380615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B0" w:rsidRDefault="001D53B0" w:rsidP="00456BDD">
      <w:pPr>
        <w:tabs>
          <w:tab w:val="left" w:pos="9356"/>
        </w:tabs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1533" w:rsidRPr="00A9521D" w:rsidRDefault="00152B66" w:rsidP="00456BDD">
      <w:pPr>
        <w:tabs>
          <w:tab w:val="left" w:pos="9356"/>
        </w:tabs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02680" cy="4709795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A5" w:rsidRDefault="00FB36A5" w:rsidP="00456BDD">
      <w:pPr>
        <w:tabs>
          <w:tab w:val="left" w:pos="851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36A5" w:rsidRDefault="00FB36A5" w:rsidP="00456BDD">
      <w:pPr>
        <w:tabs>
          <w:tab w:val="left" w:pos="851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36A5" w:rsidRDefault="00FB36A5" w:rsidP="00456BDD">
      <w:pPr>
        <w:tabs>
          <w:tab w:val="left" w:pos="851"/>
          <w:tab w:val="left" w:pos="93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36A5" w:rsidRDefault="00FB36A5" w:rsidP="004A141E">
      <w:pPr>
        <w:tabs>
          <w:tab w:val="left" w:pos="851"/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36A5">
        <w:rPr>
          <w:rFonts w:ascii="Times New Roman" w:hAnsi="Times New Roman" w:cs="Times New Roman"/>
          <w:b/>
          <w:sz w:val="32"/>
          <w:szCs w:val="32"/>
        </w:rPr>
        <w:t>4.3   Определение проектных характеристик труб</w:t>
      </w:r>
    </w:p>
    <w:p w:rsidR="00FB36A5" w:rsidRDefault="00FB36A5" w:rsidP="00683C79">
      <w:pPr>
        <w:tabs>
          <w:tab w:val="left" w:pos="851"/>
          <w:tab w:val="left" w:pos="9356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B36A5">
        <w:rPr>
          <w:rFonts w:ascii="Times New Roman" w:hAnsi="Times New Roman" w:cs="Times New Roman"/>
          <w:b/>
          <w:sz w:val="32"/>
          <w:szCs w:val="32"/>
          <w:u w:val="single"/>
        </w:rPr>
        <w:t>Пример:</w:t>
      </w:r>
    </w:p>
    <w:p w:rsidR="00FB36A5" w:rsidRPr="00FB36A5" w:rsidRDefault="00FB36A5" w:rsidP="00683C79">
      <w:pPr>
        <w:pStyle w:val="af0"/>
        <w:numPr>
          <w:ilvl w:val="0"/>
          <w:numId w:val="3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Подбор отверстий типовой круглой трубы покажем на примере водосборного бассейна на ПК 4+50,00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Расчетный расход для сооружения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FB36A5">
        <w:rPr>
          <w:rFonts w:ascii="Times New Roman" w:hAnsi="Times New Roman" w:cs="Times New Roman"/>
          <w:sz w:val="28"/>
          <w:szCs w:val="28"/>
        </w:rPr>
        <w:t xml:space="preserve"> = 13,00/с.</w:t>
      </w:r>
    </w:p>
    <w:p w:rsidR="00FB36A5" w:rsidRPr="00FB36A5" w:rsidRDefault="00FB36A5" w:rsidP="004A141E">
      <w:pPr>
        <w:pStyle w:val="af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Труба должна работать в безнапорном режиме, т. е. Н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A3"/>
      </w:r>
      <w:r w:rsidRPr="00FB36A5">
        <w:rPr>
          <w:rFonts w:ascii="Times New Roman" w:hAnsi="Times New Roman" w:cs="Times New Roman"/>
          <w:sz w:val="28"/>
          <w:szCs w:val="28"/>
        </w:rPr>
        <w:t xml:space="preserve"> 1,2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>, т.к. максимально возможный диаметр типовых круглых труб составляет 2,00 м, то при обеспечении безнапорного режима подпор воды перед трубой не должен противоречить условию из [9]: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14"/>
          <w:sz w:val="28"/>
          <w:szCs w:val="28"/>
        </w:rPr>
        <w:object w:dxaOrig="438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8pt;height:23.4pt" o:ole="">
            <v:imagedata r:id="rId21" o:title=""/>
          </v:shape>
          <o:OLEObject Type="Embed" ProgID="Equation.3" ShapeID="_x0000_i1025" DrawAspect="Content" ObjectID="_1572628625" r:id="rId22"/>
        </w:object>
      </w:r>
      <w:r w:rsidR="00B31674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1" o:spid="_x0000_s1026" type="#_x0000_t202" style="position:absolute;left:0;text-align:left;margin-left:444.25pt;margin-top:.2pt;width:45pt;height:2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" filled="f" stroked="f">
            <v:textbox style="mso-next-textbox:#Поле 61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(5.16)</w:t>
                  </w:r>
                </w:p>
              </w:txbxContent>
            </v:textbox>
          </v:shape>
        </w:pict>
      </w:r>
    </w:p>
    <w:p w:rsidR="00FB36A5" w:rsidRPr="00FB36A5" w:rsidRDefault="00FB36A5" w:rsidP="004A141E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lastRenderedPageBreak/>
        <w:t>Максимальное значение подпора, соответствующее безнапорному режиму, приведенное в таблице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 xml:space="preserve">.21[8]), равно 2,38 м. Этому подпору соответствует расход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B36A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FB36A5">
        <w:rPr>
          <w:rFonts w:ascii="Times New Roman" w:hAnsi="Times New Roman" w:cs="Times New Roman"/>
          <w:sz w:val="28"/>
          <w:szCs w:val="28"/>
        </w:rPr>
        <w:t>= 10,00 м</w:t>
      </w:r>
      <w:r w:rsidRPr="00FB36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B36A5">
        <w:rPr>
          <w:rFonts w:ascii="Times New Roman" w:hAnsi="Times New Roman" w:cs="Times New Roman"/>
          <w:sz w:val="28"/>
          <w:szCs w:val="28"/>
        </w:rPr>
        <w:t>/с.</w: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Следовательно, необходимое количество отверстий в сооружении (очков) можно определить по формуле (14[9]):</w:t>
      </w:r>
    </w:p>
    <w:p w:rsidR="00FB36A5" w:rsidRPr="00FB36A5" w:rsidRDefault="00B31674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60" o:spid="_x0000_s1027" type="#_x0000_t202" style="position:absolute;left:0;text-align:left;margin-left:444.25pt;margin-top:9.35pt;width:4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" filled="f" stroked="f">
            <v:textbox style="mso-next-textbox:#Поле 60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(5.17)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020" w:dyaOrig="700">
          <v:shape id="_x0000_i1026" type="#_x0000_t75" style="width:101pt;height:36.45pt" o:ole="">
            <v:imagedata r:id="rId23" o:title=""/>
          </v:shape>
          <o:OLEObject Type="Embed" ProgID="Equation.3" ShapeID="_x0000_i1026" DrawAspect="Content" ObjectID="_1572628626" r:id="rId24"/>
        </w:objec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t>– количество отверстий в сооружении</w: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что при округлении (всегда в большую сторону до целых чисел) соответствует 1 отверстиям (очкам).</w: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Расчетный расход на 1 отверстие (очко) определяется по формуле (15[9]):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9" o:spid="_x0000_s1028" type="#_x0000_t202" style="position:absolute;left:0;text-align:left;margin-left:453.25pt;margin-top:9.75pt;width:45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" filled="f" stroked="f">
            <v:textbox style="mso-next-textbox:#Поле 59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(5.18)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position w:val="-24"/>
          <w:sz w:val="28"/>
          <w:szCs w:val="28"/>
        </w:rPr>
        <w:object w:dxaOrig="2960" w:dyaOrig="660">
          <v:shape id="_x0000_i1027" type="#_x0000_t75" style="width:148.7pt;height:33.65pt" o:ole="">
            <v:imagedata r:id="rId25" o:title=""/>
          </v:shape>
          <o:OLEObject Type="Embed" ProgID="Equation.3" ShapeID="_x0000_i1027" DrawAspect="Content" ObjectID="_1572628627" r:id="rId26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p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en-US"/>
        </w:rPr>
        <w:t>I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t>– расчетный расход на 1 отверстие (очко)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8" o:spid="_x0000_s1029" type="#_x0000_t202" style="position:absolute;left:0;text-align:left;margin-left:453.25pt;margin-top:43.3pt;width:45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8k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" filled="f" stroked="f">
            <v:textbox style="mso-next-textbox:#Поле 58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(5.19)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sz w:val="28"/>
          <w:szCs w:val="28"/>
        </w:rPr>
        <w:t>Расчет пропускной способности круглой трубы выполняется по формуле (</w:t>
      </w:r>
      <w:r w:rsidR="00FB36A5"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FB36A5" w:rsidRPr="00FB36A5">
        <w:rPr>
          <w:rFonts w:ascii="Times New Roman" w:hAnsi="Times New Roman" w:cs="Times New Roman"/>
          <w:sz w:val="28"/>
          <w:szCs w:val="28"/>
        </w:rPr>
        <w:t>.23[8]):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565" w:dyaOrig="555">
          <v:shape id="_x0000_i1028" type="#_x0000_t75" style="width:129.05pt;height:29pt" o:ole="" o:preferrelative="f">
            <v:imagedata r:id="rId27" o:title=""/>
            <o:lock v:ext="edit" aspectratio="f"/>
          </v:shape>
          <o:OLEObject Type="Embed" ProgID="Equation.3" ShapeID="_x0000_i1028" DrawAspect="Content" ObjectID="_1572628628" r:id="rId28"/>
        </w:objec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расчет пропускной способности круглой трубы;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sym w:font="Symbol" w:char="F077"/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площадь сжатого сечения потока в трубе, вычисляемая при глубине в сжатом сечении;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= 0,5Н</w:t>
      </w:r>
      <w:r w:rsidRPr="00FB36A5">
        <w:rPr>
          <w:rFonts w:ascii="Times New Roman" w:hAnsi="Times New Roman" w:cs="Times New Roman"/>
          <w:sz w:val="28"/>
          <w:szCs w:val="28"/>
        </w:rPr>
        <w:t>,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t>м</w:t>
      </w:r>
      <w:r w:rsidRPr="00FB36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B36A5">
        <w:rPr>
          <w:rFonts w:ascii="Times New Roman" w:hAnsi="Times New Roman" w:cs="Times New Roman"/>
          <w:sz w:val="28"/>
          <w:szCs w:val="28"/>
        </w:rPr>
        <w:t xml:space="preserve">;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ускорение силы тяжести, равное 9,81 м/с;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подпор воды перед трубой, м, равный 2,38 м.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Так как в формуле имеется два неизвестных -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sym w:font="Symbol" w:char="F077"/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FB36A5">
        <w:rPr>
          <w:rFonts w:ascii="Times New Roman" w:hAnsi="Times New Roman" w:cs="Times New Roman"/>
          <w:sz w:val="28"/>
          <w:szCs w:val="28"/>
        </w:rPr>
        <w:t xml:space="preserve"> и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</w:rPr>
        <w:t>, то при расчетах воспользуемся данными таблицы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>.21[8]) и графика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>.15[8]).</w:t>
      </w:r>
    </w:p>
    <w:p w:rsidR="00FB36A5" w:rsidRPr="00FB36A5" w:rsidRDefault="00FB36A5" w:rsidP="004A141E">
      <w:pPr>
        <w:pStyle w:val="af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Первоначальное значение подпора определим по таблице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 xml:space="preserve">.21[8]) для известного уже нам расчетного расхода на одно «очко» </w:t>
      </w:r>
      <w:r w:rsidRPr="00FB36A5">
        <w:rPr>
          <w:rFonts w:ascii="Times New Roman" w:hAnsi="Times New Roman" w:cs="Times New Roman"/>
          <w:i/>
          <w:iCs/>
          <w:position w:val="-14"/>
          <w:sz w:val="28"/>
          <w:szCs w:val="28"/>
        </w:rPr>
        <w:object w:dxaOrig="345" w:dyaOrig="405">
          <v:shape id="_x0000_i1029" type="#_x0000_t75" style="width:15.9pt;height:21.5pt" o:ole="">
            <v:imagedata r:id="rId29" o:title=""/>
          </v:shape>
          <o:OLEObject Type="Embed" ProgID="Equation.3" ShapeID="_x0000_i1029" DrawAspect="Content" ObjectID="_1572628629" r:id="rId30"/>
        </w:objec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=6,65 м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3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/с</w:t>
      </w:r>
      <w:r w:rsidRPr="00FB36A5">
        <w:rPr>
          <w:rFonts w:ascii="Times New Roman" w:hAnsi="Times New Roman" w:cs="Times New Roman"/>
          <w:sz w:val="28"/>
          <w:szCs w:val="28"/>
        </w:rPr>
        <w:t xml:space="preserve">. Этому значению расхода соответствует подпор воды перед трубой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</w:rPr>
        <w:t xml:space="preserve"> = 1,90 м.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Для определения величины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sym w:font="Symbol" w:char="F077"/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FB36A5">
        <w:rPr>
          <w:rFonts w:ascii="Times New Roman" w:hAnsi="Times New Roman" w:cs="Times New Roman"/>
          <w:sz w:val="28"/>
          <w:szCs w:val="28"/>
        </w:rPr>
        <w:t xml:space="preserve"> предварительно находим отношение.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sz w:val="28"/>
          <w:szCs w:val="28"/>
        </w:rPr>
        <w:t xml:space="preserve"> = 0,5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</w:rPr>
        <w:t xml:space="preserve">, то отношение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 xml:space="preserve"> определяется: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7" o:spid="_x0000_s1030" type="#_x0000_t202" style="position:absolute;left:0;text-align:left;margin-left:435.25pt;margin-top:8.3pt;width:45pt;height:2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/R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" filled="f" stroked="f">
            <v:textbox style="mso-next-textbox:#Поле 57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(5.20)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position w:val="-28"/>
          <w:sz w:val="28"/>
          <w:szCs w:val="28"/>
        </w:rPr>
        <w:object w:dxaOrig="2799" w:dyaOrig="660">
          <v:shape id="_x0000_i1030" type="#_x0000_t75" style="width:139.3pt;height:33.65pt" o:ole="">
            <v:imagedata r:id="rId31" o:title=""/>
          </v:shape>
          <o:OLEObject Type="Embed" ProgID="Equation.3" ShapeID="_x0000_i1030" DrawAspect="Content" ObjectID="_1572628630" r:id="rId32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t xml:space="preserve">– толщина сжатого сечения;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диаметр трубы, равный 2,00м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На графике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 xml:space="preserve">.15[8]) откладываем на оси ординат полученное значение отношения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 xml:space="preserve">=0,60 и проводим горизонтальную линию до пересечения к кривой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ω</w:t>
      </w:r>
      <w:r w:rsidRPr="00FB36A5">
        <w:rPr>
          <w:rFonts w:ascii="Times New Roman" w:hAnsi="Times New Roman" w:cs="Times New Roman"/>
          <w:sz w:val="28"/>
          <w:szCs w:val="28"/>
        </w:rPr>
        <w:t xml:space="preserve"> и определим соответствующее ему значение на оси абсцисс отношения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ω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 xml:space="preserve">2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=0,38</w:t>
      </w:r>
      <w:r w:rsidRPr="00FB36A5">
        <w:rPr>
          <w:rFonts w:ascii="Times New Roman" w:hAnsi="Times New Roman" w:cs="Times New Roman"/>
          <w:sz w:val="28"/>
          <w:szCs w:val="28"/>
        </w:rPr>
        <w:t xml:space="preserve">, тогда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ω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FB36A5">
        <w:rPr>
          <w:rFonts w:ascii="Times New Roman" w:hAnsi="Times New Roman" w:cs="Times New Roman"/>
          <w:sz w:val="28"/>
          <w:szCs w:val="28"/>
        </w:rPr>
        <w:t xml:space="preserve"> определяется из отношения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>.26[8]) и равно: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6" o:spid="_x0000_s1031" type="#_x0000_t202" style="position:absolute;left:0;text-align:left;margin-left:435.25pt;margin-top:2.65pt;width:45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" filled="f" stroked="f">
            <v:textbox style="mso-next-textbox:#Поле 56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(5.21)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b/>
          <w:bCs/>
          <w:position w:val="-12"/>
          <w:sz w:val="28"/>
          <w:szCs w:val="28"/>
        </w:rPr>
        <w:object w:dxaOrig="2220" w:dyaOrig="380">
          <v:shape id="_x0000_i1031" type="#_x0000_t75" style="width:110.35pt;height:19.65pt" o:ole="" o:preferrelative="f">
            <v:imagedata r:id="rId33" o:title=""/>
            <o:lock v:ext="edit" aspectratio="f"/>
          </v:shape>
          <o:OLEObject Type="Embed" ProgID="Equation.3" ShapeID="_x0000_i1031" DrawAspect="Content" ObjectID="_1572628631" r:id="rId34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Подставляем полученные значения в формулу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>.23[8]) и определяем пропускную способность трубы: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5" o:spid="_x0000_s1032" type="#_x0000_t202" style="position:absolute;left:0;text-align:left;margin-left:435.25pt;margin-top:3.2pt;width:4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Hw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" filled="f" stroked="f">
            <v:textbox style="mso-next-textbox:#Поле 55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</w:t>
                  </w:r>
                  <w:r>
                    <w:rPr>
                      <w:sz w:val="28"/>
                      <w:lang w:val="en-US"/>
                    </w:rPr>
                    <w:t>2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5660" w:dyaOrig="420">
          <v:shape id="_x0000_i1032" type="#_x0000_t75" style="width:283.3pt;height:21.5pt" o:ole="">
            <v:imagedata r:id="rId35" o:title=""/>
          </v:shape>
          <o:OLEObject Type="Embed" ProgID="Equation.3" ShapeID="_x0000_i1032" DrawAspect="Content" ObjectID="_1572628632" r:id="rId36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position w:val="-16"/>
          <w:sz w:val="28"/>
          <w:szCs w:val="28"/>
        </w:rPr>
        <w:object w:dxaOrig="975" w:dyaOrig="480">
          <v:shape id="_x0000_i1033" type="#_x0000_t75" style="width:49.55pt;height:23.4pt" o:ole="">
            <v:imagedata r:id="rId37" o:title=""/>
          </v:shape>
          <o:OLEObject Type="Embed" ProgID="Equation.3" ShapeID="_x0000_i1033" DrawAspect="Content" ObjectID="_1572628633" r:id="rId38"/>
        </w:object>
      </w:r>
      <w:r w:rsidRPr="00FB36A5">
        <w:rPr>
          <w:rFonts w:ascii="Times New Roman" w:hAnsi="Times New Roman" w:cs="Times New Roman"/>
          <w:sz w:val="28"/>
          <w:szCs w:val="28"/>
        </w:rPr>
        <w:t xml:space="preserve">(6,65≥5,57). Условие не выполняется. </w:t>
      </w:r>
      <w:r w:rsidRPr="00580F33">
        <w:rPr>
          <w:rFonts w:ascii="Times New Roman" w:hAnsi="Times New Roman" w:cs="Times New Roman"/>
          <w:sz w:val="28"/>
          <w:szCs w:val="28"/>
        </w:rPr>
        <w:t>Увеличиваем</w:t>
      </w:r>
      <w:r w:rsidRPr="00FB36A5">
        <w:rPr>
          <w:rFonts w:ascii="Times New Roman" w:hAnsi="Times New Roman" w:cs="Times New Roman"/>
          <w:sz w:val="28"/>
          <w:szCs w:val="28"/>
        </w:rPr>
        <w:t xml:space="preserve"> значение подпора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Н = 1,98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Вычисляю отношение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 xml:space="preserve"> равно: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28"/>
          <w:sz w:val="28"/>
          <w:szCs w:val="28"/>
        </w:rPr>
        <w:object w:dxaOrig="2659" w:dyaOrig="660">
          <v:shape id="_x0000_i1034" type="#_x0000_t75" style="width:132.8pt;height:33.65pt" o:ole="">
            <v:imagedata r:id="rId39" o:title=""/>
          </v:shape>
          <o:OLEObject Type="Embed" ProgID="Equation.3" ShapeID="_x0000_i1034" DrawAspect="Content" ObjectID="_1572628634" r:id="rId40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Для донного значения,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 xml:space="preserve"> используя график (рис.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 xml:space="preserve">.15[8]) определяем отношение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ω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 xml:space="preserve">2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=0,4, откуда </w:t>
      </w:r>
      <w:r w:rsidR="000219D3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219D3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219D3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219D3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0219D3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b/>
          <w:bCs/>
          <w:position w:val="-14"/>
          <w:sz w:val="28"/>
          <w:szCs w:val="28"/>
        </w:rPr>
        <w:object w:dxaOrig="2100" w:dyaOrig="400">
          <v:shape id="_x0000_i1035" type="#_x0000_t75" style="width:105.65pt;height:19.65pt" o:ole="" o:preferrelative="f">
            <v:imagedata r:id="rId41" o:title=""/>
            <o:lock v:ext="edit" aspectratio="f"/>
          </v:shape>
          <o:OLEObject Type="Embed" ProgID="Equation.3" ShapeID="_x0000_i1035" DrawAspect="Content" ObjectID="_1572628635" r:id="rId42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Подставляем полученные значения в формулу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>.23[8]) и определяем пропускную способность трубы: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5539" w:dyaOrig="420">
          <v:shape id="_x0000_i1036" type="#_x0000_t75" style="width:276.8pt;height:21.5pt" o:ole="">
            <v:imagedata r:id="rId43" o:title=""/>
          </v:shape>
          <o:OLEObject Type="Embed" ProgID="Equation.3" ShapeID="_x0000_i1036" DrawAspect="Content" ObjectID="_1572628636" r:id="rId44"/>
        </w:objec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position w:val="-16"/>
          <w:sz w:val="28"/>
          <w:szCs w:val="28"/>
        </w:rPr>
        <w:object w:dxaOrig="975" w:dyaOrig="480">
          <v:shape id="_x0000_i1037" type="#_x0000_t75" style="width:49.55pt;height:23.4pt" o:ole="">
            <v:imagedata r:id="rId45" o:title=""/>
          </v:shape>
          <o:OLEObject Type="Embed" ProgID="Equation.3" ShapeID="_x0000_i1037" DrawAspect="Content" ObjectID="_1572628637" r:id="rId46"/>
        </w:object>
      </w:r>
      <w:r w:rsidRPr="00FB36A5">
        <w:rPr>
          <w:rFonts w:ascii="Times New Roman" w:hAnsi="Times New Roman" w:cs="Times New Roman"/>
          <w:sz w:val="28"/>
          <w:szCs w:val="28"/>
        </w:rPr>
        <w:t>(6,65≥5,99). Условие не выполняется.</w:t>
      </w:r>
    </w:p>
    <w:p w:rsidR="00FB36A5" w:rsidRPr="00580F33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0F33">
        <w:rPr>
          <w:rFonts w:ascii="Times New Roman" w:hAnsi="Times New Roman" w:cs="Times New Roman"/>
          <w:sz w:val="28"/>
          <w:szCs w:val="28"/>
        </w:rPr>
        <w:t>Увеличиваем значение подпора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0F33">
        <w:rPr>
          <w:rFonts w:ascii="Times New Roman" w:hAnsi="Times New Roman" w:cs="Times New Roman"/>
          <w:sz w:val="28"/>
          <w:szCs w:val="28"/>
        </w:rPr>
        <w:t>Н = 2,14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Вычисляю отношение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 xml:space="preserve"> равно: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28"/>
          <w:sz w:val="28"/>
          <w:szCs w:val="28"/>
        </w:rPr>
        <w:object w:dxaOrig="2840" w:dyaOrig="660">
          <v:shape id="_x0000_i1038" type="#_x0000_t75" style="width:143.05pt;height:33.65pt" o:ole="">
            <v:imagedata r:id="rId47" o:title=""/>
          </v:shape>
          <o:OLEObject Type="Embed" ProgID="Equation.3" ShapeID="_x0000_i1038" DrawAspect="Content" ObjectID="_1572628638" r:id="rId48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Для донного значения,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sz w:val="28"/>
          <w:szCs w:val="28"/>
        </w:rPr>
        <w:t xml:space="preserve"> используя график (рис.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 xml:space="preserve">.15[8]) определяем отношение </w:t>
      </w:r>
      <w:r w:rsidRPr="000219D3">
        <w:rPr>
          <w:rFonts w:ascii="Times New Roman" w:hAnsi="Times New Roman" w:cs="Times New Roman"/>
          <w:iCs/>
          <w:sz w:val="28"/>
          <w:szCs w:val="28"/>
        </w:rPr>
        <w:t>ω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с</w:t>
      </w:r>
      <w:r w:rsidRPr="000219D3">
        <w:rPr>
          <w:rFonts w:ascii="Times New Roman" w:hAnsi="Times New Roman" w:cs="Times New Roman"/>
          <w:iCs/>
          <w:sz w:val="28"/>
          <w:szCs w:val="28"/>
        </w:rPr>
        <w:t>/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0219D3"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2 </w:t>
      </w:r>
      <w:r w:rsidRPr="000219D3">
        <w:rPr>
          <w:rFonts w:ascii="Times New Roman" w:hAnsi="Times New Roman" w:cs="Times New Roman"/>
          <w:iCs/>
          <w:sz w:val="28"/>
          <w:szCs w:val="28"/>
        </w:rPr>
        <w:t>=0,44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, откуда 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b/>
          <w:bCs/>
          <w:position w:val="-14"/>
          <w:sz w:val="28"/>
          <w:szCs w:val="28"/>
        </w:rPr>
        <w:object w:dxaOrig="2380" w:dyaOrig="400">
          <v:shape id="_x0000_i1039" type="#_x0000_t75" style="width:117.8pt;height:19.65pt" o:ole="" o:preferrelative="f">
            <v:imagedata r:id="rId49" o:title=""/>
            <o:lock v:ext="edit" aspectratio="f"/>
          </v:shape>
          <o:OLEObject Type="Embed" ProgID="Equation.3" ShapeID="_x0000_i1039" DrawAspect="Content" ObjectID="_1572628639" r:id="rId50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Подставляем полученные значения в формулу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>.23[8]) и определяем пропускную способность трубы: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5679" w:dyaOrig="420">
          <v:shape id="_x0000_i1040" type="#_x0000_t75" style="width:283.3pt;height:21.5pt" o:ole="">
            <v:imagedata r:id="rId51" o:title=""/>
          </v:shape>
          <o:OLEObject Type="Embed" ProgID="Equation.3" ShapeID="_x0000_i1040" DrawAspect="Content" ObjectID="_1572628640" r:id="rId52"/>
        </w:objec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position w:val="-16"/>
          <w:sz w:val="28"/>
          <w:szCs w:val="28"/>
        </w:rPr>
        <w:object w:dxaOrig="975" w:dyaOrig="480">
          <v:shape id="_x0000_i1041" type="#_x0000_t75" style="width:49.55pt;height:23.4pt" o:ole="">
            <v:imagedata r:id="rId45" o:title=""/>
          </v:shape>
          <o:OLEObject Type="Embed" ProgID="Equation.3" ShapeID="_x0000_i1041" DrawAspect="Content" ObjectID="_1572628641" r:id="rId53"/>
        </w:object>
      </w:r>
      <w:r w:rsidRPr="00FB36A5">
        <w:rPr>
          <w:rFonts w:ascii="Times New Roman" w:hAnsi="Times New Roman" w:cs="Times New Roman"/>
          <w:sz w:val="28"/>
          <w:szCs w:val="28"/>
        </w:rPr>
        <w:t>(6,85≥6,65). Условие выполняется.</w: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A3"/>
      </w:r>
      <w:r w:rsidRPr="00FB36A5">
        <w:rPr>
          <w:rFonts w:ascii="Times New Roman" w:hAnsi="Times New Roman" w:cs="Times New Roman"/>
          <w:sz w:val="28"/>
          <w:szCs w:val="28"/>
        </w:rPr>
        <w:t xml:space="preserve"> 1,2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t xml:space="preserve">(2,14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3C"/>
      </w:r>
      <w:r w:rsidRPr="00FB36A5">
        <w:rPr>
          <w:rFonts w:ascii="Times New Roman" w:hAnsi="Times New Roman" w:cs="Times New Roman"/>
          <w:sz w:val="28"/>
          <w:szCs w:val="28"/>
        </w:rPr>
        <w:t xml:space="preserve"> 1,2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D7"/>
      </w:r>
      <w:r w:rsidRPr="00FB36A5">
        <w:rPr>
          <w:rFonts w:ascii="Times New Roman" w:hAnsi="Times New Roman" w:cs="Times New Roman"/>
          <w:sz w:val="28"/>
          <w:szCs w:val="28"/>
        </w:rPr>
        <w:t>2,00 = 2,40).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Условие выполняется, т. е. режим работы трубы действительно безнапорный.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л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B3"/>
      </w:r>
      <w:r w:rsidRPr="00FB36A5">
        <w:rPr>
          <w:rFonts w:ascii="Times New Roman" w:hAnsi="Times New Roman" w:cs="Times New Roman"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</w:rPr>
        <w:t xml:space="preserve"> + 0,25 м (11,25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B3"/>
      </w:r>
      <w:r w:rsidRPr="00FB36A5">
        <w:rPr>
          <w:rFonts w:ascii="Times New Roman" w:hAnsi="Times New Roman" w:cs="Times New Roman"/>
          <w:sz w:val="28"/>
          <w:szCs w:val="28"/>
        </w:rPr>
        <w:t>2,14+0,25). Условие  выполняется</w: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Окончательно проектируем круглую 2-х очковую трубу диаметром 2,00 м, глубиной воды перед трубой Н=2,14 м и скоростью течения воды на входе в трубы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вх</w:t>
      </w:r>
      <w:r w:rsidRPr="00FB36A5">
        <w:rPr>
          <w:rFonts w:ascii="Times New Roman" w:hAnsi="Times New Roman" w:cs="Times New Roman"/>
          <w:sz w:val="28"/>
          <w:szCs w:val="28"/>
        </w:rPr>
        <w:t xml:space="preserve"> = 3,89м/с.</w:t>
      </w:r>
    </w:p>
    <w:p w:rsidR="00FB36A5" w:rsidRPr="00FB36A5" w:rsidRDefault="00FB36A5" w:rsidP="004A141E">
      <w:pPr>
        <w:pStyle w:val="af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Расчет для остальных бассейнов проводим аналогичным образом. Результаты представлены в таблице 5.5.</w:t>
      </w:r>
    </w:p>
    <w:p w:rsidR="00FB36A5" w:rsidRPr="00FB36A5" w:rsidRDefault="00FB36A5" w:rsidP="004A141E">
      <w:pPr>
        <w:pStyle w:val="af0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Подбор отверстий типовой прямоугольных трубы покажем на примере водосборного бассейна, на ПК 4+50,00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Расчетный расход для сооружения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FB36A5">
        <w:rPr>
          <w:rFonts w:ascii="Times New Roman" w:hAnsi="Times New Roman" w:cs="Times New Roman"/>
          <w:sz w:val="28"/>
          <w:szCs w:val="28"/>
        </w:rPr>
        <w:t xml:space="preserve"> = 13,3 м</w:t>
      </w:r>
      <w:r w:rsidRPr="00FB36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B36A5">
        <w:rPr>
          <w:rFonts w:ascii="Times New Roman" w:hAnsi="Times New Roman" w:cs="Times New Roman"/>
          <w:sz w:val="28"/>
          <w:szCs w:val="28"/>
        </w:rPr>
        <w:t>/с.</w:t>
      </w:r>
    </w:p>
    <w:p w:rsidR="00FB36A5" w:rsidRPr="00FB36A5" w:rsidRDefault="00FB36A5" w:rsidP="004A141E">
      <w:pPr>
        <w:pStyle w:val="af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Для определения пропускной способности трубы в безнапорном режиме используем формулу (XIV.25[8]):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4" o:spid="_x0000_s1033" type="#_x0000_t202" style="position:absolute;left:0;text-align:left;margin-left:444.25pt;margin-top:.75pt;width:45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jh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" filled="f" stroked="f">
            <v:textbox style="mso-next-textbox:#Поле 54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</w:t>
                  </w:r>
                  <w:r>
                    <w:rPr>
                      <w:sz w:val="28"/>
                      <w:lang w:val="en-US"/>
                    </w:rPr>
                    <w:t>2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position w:val="-12"/>
          <w:sz w:val="28"/>
          <w:szCs w:val="28"/>
        </w:rPr>
        <w:object w:dxaOrig="2205" w:dyaOrig="450">
          <v:shape id="_x0000_i1042" type="#_x0000_t75" style="width:109.4pt;height:22.45pt" o:ole="">
            <v:imagedata r:id="rId54" o:title=""/>
          </v:shape>
          <o:OLEObject Type="Embed" ProgID="Equation.3" ShapeID="_x0000_i1042" DrawAspect="Content" ObjectID="_1572628642" r:id="rId55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ширина трубы взятая из таблицы (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B36A5">
        <w:rPr>
          <w:rFonts w:ascii="Times New Roman" w:hAnsi="Times New Roman" w:cs="Times New Roman"/>
          <w:sz w:val="28"/>
          <w:szCs w:val="28"/>
        </w:rPr>
        <w:t>.23[8])</w:t>
      </w:r>
    </w:p>
    <w:p w:rsidR="00FB36A5" w:rsidRPr="00FB36A5" w:rsidRDefault="00FB36A5" w:rsidP="004A141E">
      <w:pPr>
        <w:pStyle w:val="af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Методом подбора, применяя различные значения величин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∙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</w:rPr>
        <w:t xml:space="preserve"> и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</w:rPr>
        <w:t xml:space="preserve"> определяем пропускную способность трубы:</w:t>
      </w:r>
    </w:p>
    <w:p w:rsidR="00FB36A5" w:rsidRPr="00FB36A5" w:rsidRDefault="00FB36A5" w:rsidP="00683C79">
      <w:pPr>
        <w:pStyle w:val="af0"/>
        <w:tabs>
          <w:tab w:val="left" w:pos="3402"/>
          <w:tab w:val="left" w:pos="623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FB36A5">
        <w:rPr>
          <w:rFonts w:ascii="Times New Roman" w:hAnsi="Times New Roman" w:cs="Times New Roman"/>
          <w:sz w:val="28"/>
          <w:szCs w:val="28"/>
        </w:rPr>
        <w:t xml:space="preserve"> = 13,3м</w:t>
      </w:r>
      <w:r w:rsidRPr="00FB36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B36A5">
        <w:rPr>
          <w:rFonts w:ascii="Times New Roman" w:hAnsi="Times New Roman" w:cs="Times New Roman"/>
          <w:sz w:val="28"/>
          <w:szCs w:val="28"/>
        </w:rPr>
        <w:t>/с.</w:t>
      </w:r>
      <w:r w:rsidRPr="00FB36A5">
        <w:rPr>
          <w:rFonts w:ascii="Times New Roman" w:hAnsi="Times New Roman" w:cs="Times New Roman"/>
          <w:sz w:val="28"/>
          <w:szCs w:val="28"/>
        </w:rPr>
        <w:tab/>
        <w:t>Н=2,27м</w:t>
      </w:r>
      <w:r w:rsidRPr="00FB36A5">
        <w:rPr>
          <w:rFonts w:ascii="Times New Roman" w:hAnsi="Times New Roman" w:cs="Times New Roman"/>
          <w:sz w:val="28"/>
          <w:szCs w:val="28"/>
        </w:rPr>
        <w:tab/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B36A5">
        <w:rPr>
          <w:rFonts w:ascii="Times New Roman" w:hAnsi="Times New Roman" w:cs="Times New Roman"/>
          <w:sz w:val="28"/>
          <w:szCs w:val="28"/>
        </w:rPr>
        <w:t>∙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</w:rPr>
        <w:t>=2,5∙2,0 м</w:t>
      </w:r>
    </w:p>
    <w:p w:rsidR="00FB36A5" w:rsidRPr="00FB36A5" w:rsidRDefault="00FB36A5" w:rsidP="00683C79">
      <w:pPr>
        <w:pStyle w:val="af0"/>
        <w:tabs>
          <w:tab w:val="left" w:pos="3402"/>
          <w:tab w:val="left" w:pos="623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14"/>
          <w:sz w:val="28"/>
          <w:szCs w:val="28"/>
        </w:rPr>
        <w:object w:dxaOrig="4819" w:dyaOrig="400">
          <v:shape id="_x0000_i1043" type="#_x0000_t75" style="width:242.2pt;height:19.65pt" o:ole="">
            <v:imagedata r:id="rId56" o:title=""/>
          </v:shape>
          <o:OLEObject Type="Embed" ProgID="Equation.3" ShapeID="_x0000_i1043" DrawAspect="Content" ObjectID="_1572628643" r:id="rId57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position w:val="-14"/>
          <w:sz w:val="28"/>
          <w:szCs w:val="28"/>
        </w:rPr>
        <w:object w:dxaOrig="900" w:dyaOrig="420">
          <v:shape id="_x0000_i1044" type="#_x0000_t75" style="width:44.9pt;height:21.5pt" o:ole="">
            <v:imagedata r:id="rId58" o:title=""/>
          </v:shape>
          <o:OLEObject Type="Embed" ProgID="Equation.3" ShapeID="_x0000_i1044" DrawAspect="Content" ObjectID="_1572628644" r:id="rId59"/>
        </w:object>
      </w:r>
      <w:r w:rsidRPr="00FB36A5">
        <w:rPr>
          <w:rFonts w:ascii="Times New Roman" w:hAnsi="Times New Roman" w:cs="Times New Roman"/>
          <w:sz w:val="28"/>
          <w:szCs w:val="28"/>
        </w:rPr>
        <w:t xml:space="preserve">(11,37≥13,30). Условие не выполняется. Для увеличения пропускной способности трубы изменяем величину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</w:rPr>
        <w:t xml:space="preserve"> и определяем пропускную способность трубы:</w:t>
      </w:r>
    </w:p>
    <w:p w:rsidR="00FB36A5" w:rsidRPr="00FB36A5" w:rsidRDefault="00FB36A5" w:rsidP="00683C79">
      <w:pPr>
        <w:pStyle w:val="af0"/>
        <w:tabs>
          <w:tab w:val="left" w:pos="3402"/>
          <w:tab w:val="left" w:pos="623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FB36A5">
        <w:rPr>
          <w:rFonts w:ascii="Times New Roman" w:hAnsi="Times New Roman" w:cs="Times New Roman"/>
          <w:sz w:val="28"/>
          <w:szCs w:val="28"/>
        </w:rPr>
        <w:t xml:space="preserve"> = 13,3м</w:t>
      </w:r>
      <w:r w:rsidRPr="00FB36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B36A5">
        <w:rPr>
          <w:rFonts w:ascii="Times New Roman" w:hAnsi="Times New Roman" w:cs="Times New Roman"/>
          <w:sz w:val="28"/>
          <w:szCs w:val="28"/>
        </w:rPr>
        <w:t>/с.</w:t>
      </w:r>
      <w:r w:rsidRPr="00FB36A5">
        <w:rPr>
          <w:rFonts w:ascii="Times New Roman" w:hAnsi="Times New Roman" w:cs="Times New Roman"/>
          <w:sz w:val="28"/>
          <w:szCs w:val="28"/>
        </w:rPr>
        <w:tab/>
        <w:t>Н=1,97м</w:t>
      </w:r>
      <w:r w:rsidRPr="00FB36A5">
        <w:rPr>
          <w:rFonts w:ascii="Times New Roman" w:hAnsi="Times New Roman" w:cs="Times New Roman"/>
          <w:sz w:val="28"/>
          <w:szCs w:val="28"/>
        </w:rPr>
        <w:tab/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B36A5">
        <w:rPr>
          <w:rFonts w:ascii="Times New Roman" w:hAnsi="Times New Roman" w:cs="Times New Roman"/>
          <w:sz w:val="28"/>
          <w:szCs w:val="28"/>
        </w:rPr>
        <w:t>∙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</w:rPr>
        <w:t xml:space="preserve"> =3,00∙2,50 м</w:t>
      </w:r>
    </w:p>
    <w:p w:rsidR="00FB36A5" w:rsidRPr="00FB36A5" w:rsidRDefault="00FB36A5" w:rsidP="00683C79">
      <w:pPr>
        <w:pStyle w:val="af0"/>
        <w:tabs>
          <w:tab w:val="left" w:pos="3402"/>
          <w:tab w:val="left" w:pos="623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14"/>
          <w:sz w:val="28"/>
          <w:szCs w:val="28"/>
        </w:rPr>
        <w:object w:dxaOrig="4880" w:dyaOrig="400">
          <v:shape id="_x0000_i1045" type="#_x0000_t75" style="width:245pt;height:19.65pt" o:ole="">
            <v:imagedata r:id="rId60" o:title=""/>
          </v:shape>
          <o:OLEObject Type="Embed" ProgID="Equation.3" ShapeID="_x0000_i1045" DrawAspect="Content" ObjectID="_1572628645" r:id="rId61"/>
        </w:object>
      </w:r>
    </w:p>
    <w:p w:rsidR="00FB36A5" w:rsidRPr="00FB36A5" w:rsidRDefault="00FB36A5" w:rsidP="00683C79">
      <w:pPr>
        <w:pStyle w:val="af0"/>
        <w:tabs>
          <w:tab w:val="left" w:pos="3402"/>
          <w:tab w:val="left" w:pos="623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position w:val="-14"/>
          <w:sz w:val="28"/>
          <w:szCs w:val="28"/>
        </w:rPr>
        <w:object w:dxaOrig="900" w:dyaOrig="420">
          <v:shape id="_x0000_i1046" type="#_x0000_t75" style="width:44.9pt;height:21.5pt" o:ole="">
            <v:imagedata r:id="rId58" o:title=""/>
          </v:shape>
          <o:OLEObject Type="Embed" ProgID="Equation.3" ShapeID="_x0000_i1046" DrawAspect="Content" ObjectID="_1572628646" r:id="rId62"/>
        </w:object>
      </w:r>
      <w:r w:rsidRPr="00FB36A5">
        <w:rPr>
          <w:rFonts w:ascii="Times New Roman" w:hAnsi="Times New Roman" w:cs="Times New Roman"/>
          <w:sz w:val="28"/>
          <w:szCs w:val="28"/>
        </w:rPr>
        <w:t>(11,03≥13,30). Условие не выполняется. Продолжаем изменения определяем пропускную способность трубы:</w:t>
      </w:r>
    </w:p>
    <w:p w:rsidR="00FB36A5" w:rsidRPr="00FB36A5" w:rsidRDefault="00FB36A5" w:rsidP="00683C79">
      <w:pPr>
        <w:pStyle w:val="af0"/>
        <w:tabs>
          <w:tab w:val="left" w:pos="3402"/>
          <w:tab w:val="left" w:pos="623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FB36A5">
        <w:rPr>
          <w:rFonts w:ascii="Times New Roman" w:hAnsi="Times New Roman" w:cs="Times New Roman"/>
          <w:sz w:val="28"/>
          <w:szCs w:val="28"/>
        </w:rPr>
        <w:t xml:space="preserve"> = 13,3м</w:t>
      </w:r>
      <w:r w:rsidRPr="00FB36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B36A5">
        <w:rPr>
          <w:rFonts w:ascii="Times New Roman" w:hAnsi="Times New Roman" w:cs="Times New Roman"/>
          <w:sz w:val="28"/>
          <w:szCs w:val="28"/>
        </w:rPr>
        <w:t>/с.</w:t>
      </w:r>
      <w:r w:rsidRPr="00FB36A5">
        <w:rPr>
          <w:rFonts w:ascii="Times New Roman" w:hAnsi="Times New Roman" w:cs="Times New Roman"/>
          <w:sz w:val="28"/>
          <w:szCs w:val="28"/>
        </w:rPr>
        <w:tab/>
        <w:t>Н=2,27м</w:t>
      </w:r>
      <w:r w:rsidRPr="00FB36A5">
        <w:rPr>
          <w:rFonts w:ascii="Times New Roman" w:hAnsi="Times New Roman" w:cs="Times New Roman"/>
          <w:sz w:val="28"/>
          <w:szCs w:val="28"/>
        </w:rPr>
        <w:tab/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B36A5">
        <w:rPr>
          <w:rFonts w:ascii="Times New Roman" w:hAnsi="Times New Roman" w:cs="Times New Roman"/>
          <w:sz w:val="28"/>
          <w:szCs w:val="28"/>
        </w:rPr>
        <w:t>∙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</w:rPr>
        <w:t xml:space="preserve"> =3,00∙2,50м</w:t>
      </w:r>
    </w:p>
    <w:p w:rsidR="00FB36A5" w:rsidRPr="00FB36A5" w:rsidRDefault="00FB36A5" w:rsidP="00683C79">
      <w:pPr>
        <w:pStyle w:val="af0"/>
        <w:tabs>
          <w:tab w:val="left" w:pos="3402"/>
          <w:tab w:val="left" w:pos="6237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36A5">
        <w:rPr>
          <w:rFonts w:ascii="Times New Roman" w:hAnsi="Times New Roman" w:cs="Times New Roman"/>
          <w:position w:val="-14"/>
          <w:sz w:val="28"/>
          <w:szCs w:val="28"/>
        </w:rPr>
        <w:object w:dxaOrig="4940" w:dyaOrig="400">
          <v:shape id="_x0000_i1047" type="#_x0000_t75" style="width:246.85pt;height:19.65pt" o:ole="">
            <v:imagedata r:id="rId63" o:title=""/>
          </v:shape>
          <o:OLEObject Type="Embed" ProgID="Equation.3" ShapeID="_x0000_i1047" DrawAspect="Content" ObjectID="_1572628647" r:id="rId64"/>
        </w:objec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position w:val="-16"/>
          <w:sz w:val="28"/>
          <w:szCs w:val="28"/>
        </w:rPr>
        <w:object w:dxaOrig="975" w:dyaOrig="480">
          <v:shape id="_x0000_i1048" type="#_x0000_t75" style="width:49.55pt;height:23.4pt" o:ole="">
            <v:imagedata r:id="rId45" o:title=""/>
          </v:shape>
          <o:OLEObject Type="Embed" ProgID="Equation.3" ShapeID="_x0000_i1048" DrawAspect="Content" ObjectID="_1572628648" r:id="rId65"/>
        </w:object>
      </w:r>
      <w:r w:rsidRPr="00FB36A5">
        <w:rPr>
          <w:rFonts w:ascii="Times New Roman" w:hAnsi="Times New Roman" w:cs="Times New Roman"/>
          <w:sz w:val="28"/>
          <w:szCs w:val="28"/>
        </w:rPr>
        <w:t>(13,64≥13,30). Условие выполняется.</w: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A3"/>
      </w:r>
      <w:r w:rsidRPr="00FB36A5">
        <w:rPr>
          <w:rFonts w:ascii="Times New Roman" w:hAnsi="Times New Roman" w:cs="Times New Roman"/>
          <w:sz w:val="28"/>
          <w:szCs w:val="28"/>
        </w:rPr>
        <w:t xml:space="preserve"> 1,2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t xml:space="preserve">(2,27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3C"/>
      </w:r>
      <w:r w:rsidRPr="00FB36A5">
        <w:rPr>
          <w:rFonts w:ascii="Times New Roman" w:hAnsi="Times New Roman" w:cs="Times New Roman"/>
          <w:sz w:val="28"/>
          <w:szCs w:val="28"/>
        </w:rPr>
        <w:t xml:space="preserve"> 1,2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D7"/>
      </w:r>
      <w:r w:rsidRPr="00FB36A5">
        <w:rPr>
          <w:rFonts w:ascii="Times New Roman" w:hAnsi="Times New Roman" w:cs="Times New Roman"/>
          <w:sz w:val="28"/>
          <w:szCs w:val="28"/>
        </w:rPr>
        <w:t>2,50 = 3,00).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Условие выполняется, т. е. режим работы трубы действительно безнапорный.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Проверяем условие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л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B3"/>
      </w:r>
      <w:r w:rsidRPr="00FB36A5">
        <w:rPr>
          <w:rFonts w:ascii="Times New Roman" w:hAnsi="Times New Roman" w:cs="Times New Roman"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</w:rPr>
        <w:t xml:space="preserve"> + 0,25 м (11,25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B3"/>
      </w:r>
      <w:r w:rsidRPr="00FB36A5">
        <w:rPr>
          <w:rFonts w:ascii="Times New Roman" w:hAnsi="Times New Roman" w:cs="Times New Roman"/>
          <w:sz w:val="28"/>
          <w:szCs w:val="28"/>
        </w:rPr>
        <w:t xml:space="preserve">2,27+0,25). Условие выполняется, 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Окончательно проектируем прямоугольную 1-на очковую трубу с размерами 3,00х2,50м, глубиной воды перед трубой Н=2,27 м и скоростью течения воды на входе в трубы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вх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t>= 4,01 м/с.</w:t>
      </w:r>
    </w:p>
    <w:p w:rsidR="00FB36A5" w:rsidRPr="00FB36A5" w:rsidRDefault="00FB36A5" w:rsidP="00683C79">
      <w:pPr>
        <w:pStyle w:val="af0"/>
        <w:tabs>
          <w:tab w:val="left" w:pos="3402"/>
          <w:tab w:val="left" w:pos="623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Расчет для остальных бассейнов проводим аналогичным образом. Результаты представлены в таблице 5.5.</w:t>
      </w:r>
    </w:p>
    <w:p w:rsidR="00FB36A5" w:rsidRPr="00FB36A5" w:rsidRDefault="004A141E" w:rsidP="004A141E">
      <w:pPr>
        <w:pStyle w:val="af0"/>
        <w:tabs>
          <w:tab w:val="left" w:pos="3402"/>
          <w:tab w:val="left" w:pos="623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B36A5" w:rsidRPr="00FB36A5">
        <w:rPr>
          <w:rFonts w:ascii="Times New Roman" w:hAnsi="Times New Roman" w:cs="Times New Roman"/>
          <w:sz w:val="28"/>
          <w:szCs w:val="28"/>
        </w:rPr>
        <w:t>Определение минимальной допускаемой высоты насыпи у трубы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Минимальная высота насыпи Н</w:t>
      </w:r>
      <w:r w:rsidRPr="00FB36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FB36A5">
        <w:rPr>
          <w:rFonts w:ascii="Times New Roman" w:hAnsi="Times New Roman" w:cs="Times New Roman"/>
          <w:sz w:val="28"/>
          <w:szCs w:val="28"/>
        </w:rPr>
        <w:t xml:space="preserve">, обеспечивающая размещение трубы в земляном полотне дороги, зависит от подпора воды перед трубой Н, который, в свою очередь, зависит от режима протекания потока, высота трубы в свету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FB36A5">
        <w:rPr>
          <w:rFonts w:ascii="Times New Roman" w:hAnsi="Times New Roman" w:cs="Times New Roman"/>
          <w:sz w:val="28"/>
          <w:szCs w:val="28"/>
        </w:rPr>
        <w:t xml:space="preserve"> (или d для круглой трубы),  толщины стенки звена круглой  трубы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64"/>
      </w:r>
      <w:r w:rsidRPr="00FB36A5">
        <w:rPr>
          <w:rFonts w:ascii="Times New Roman" w:hAnsi="Times New Roman" w:cs="Times New Roman"/>
          <w:sz w:val="28"/>
          <w:szCs w:val="28"/>
        </w:rPr>
        <w:t xml:space="preserve">, толщины дорожной одежды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до</w:t>
      </w:r>
      <w:r w:rsidRPr="00FB36A5">
        <w:rPr>
          <w:rFonts w:ascii="Times New Roman" w:hAnsi="Times New Roman" w:cs="Times New Roman"/>
          <w:sz w:val="28"/>
          <w:szCs w:val="28"/>
        </w:rPr>
        <w:t xml:space="preserve"> и определяется по формуле (23[9]):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3" o:spid="_x0000_s1034" type="#_x0000_t202" style="position:absolute;left:0;text-align:left;margin-left:453.25pt;margin-top:.35pt;width:45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" filled="f" stroked="f">
            <v:textbox style="mso-next-textbox:#Поле 53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</w:t>
                  </w:r>
                  <w:r>
                    <w:rPr>
                      <w:sz w:val="28"/>
                      <w:lang w:val="en-US"/>
                    </w:rPr>
                    <w:t>3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position w:val="-14"/>
          <w:sz w:val="28"/>
          <w:szCs w:val="28"/>
        </w:rPr>
        <w:object w:dxaOrig="7350" w:dyaOrig="450">
          <v:shape id="_x0000_i1049" type="#_x0000_t75" style="width:367.5pt;height:22.45pt" o:ole="">
            <v:imagedata r:id="rId66" o:title=""/>
          </v:shape>
          <o:OLEObject Type="Embed" ProgID="Equation.3" ShapeID="_x0000_i1049" DrawAspect="Content" ObjectID="_1572628649" r:id="rId67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высота трубы в свету (диаметр для круглой трубы), м;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sym w:font="Symbol" w:char="F064"/>
      </w:r>
      <w:r w:rsidRPr="00FB36A5">
        <w:rPr>
          <w:rFonts w:ascii="Times New Roman" w:hAnsi="Times New Roman" w:cs="Times New Roman"/>
          <w:sz w:val="28"/>
          <w:szCs w:val="28"/>
        </w:rPr>
        <w:t xml:space="preserve"> - толщина стенки звена круглой трубы или толщина плиты перекрытия у прямоугольной трубы, взятые из таблицы (стр. 11[9]), м;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sym w:font="Symbol" w:char="F044"/>
      </w:r>
      <w:r w:rsidRPr="00FB36A5">
        <w:rPr>
          <w:rFonts w:ascii="Times New Roman" w:hAnsi="Times New Roman" w:cs="Times New Roman"/>
          <w:sz w:val="28"/>
          <w:szCs w:val="28"/>
        </w:rPr>
        <w:t xml:space="preserve"> - толщина засыпки над трубой, считая от верха звена (плиты перекрытия) трубы до низа дорожной одежды, принимается равным 0,50 м;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до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толщина дорожной одежды, принимается равным 0,50 м.</w:t>
      </w:r>
    </w:p>
    <w:p w:rsidR="00FB36A5" w:rsidRPr="00FB36A5" w:rsidRDefault="00FB36A5" w:rsidP="004A141E">
      <w:pPr>
        <w:pStyle w:val="af0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Определение длины трубы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Длина трубы зависит  от высоты насыпи у трубы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нас.</w:t>
      </w:r>
      <w:r w:rsidRPr="00FB36A5">
        <w:rPr>
          <w:rFonts w:ascii="Times New Roman" w:hAnsi="Times New Roman" w:cs="Times New Roman"/>
          <w:sz w:val="28"/>
          <w:szCs w:val="28"/>
        </w:rPr>
        <w:t xml:space="preserve">, которая определяется по продольному профилю после его проектирования и которая должна быть не менее минимальной высоты насыпи у трубы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нас.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B3"/>
      </w:r>
      <w:r w:rsidRPr="00FB36A5">
        <w:rPr>
          <w:rFonts w:ascii="Times New Roman" w:hAnsi="Times New Roman" w:cs="Times New Roman"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B36A5">
        <w:rPr>
          <w:rFonts w:ascii="Times New Roman" w:hAnsi="Times New Roman" w:cs="Times New Roman"/>
          <w:sz w:val="28"/>
          <w:szCs w:val="28"/>
        </w:rPr>
        <w:t>.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lastRenderedPageBreak/>
        <w:t xml:space="preserve">Так как высота насыпи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нас</w:t>
      </w:r>
      <w:r w:rsidRPr="00FB36A5">
        <w:rPr>
          <w:rFonts w:ascii="Times New Roman" w:hAnsi="Times New Roman" w:cs="Times New Roman"/>
          <w:sz w:val="28"/>
          <w:szCs w:val="28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sym w:font="Symbol" w:char="F0A3"/>
      </w:r>
      <w:r w:rsidRPr="00FB36A5">
        <w:rPr>
          <w:rFonts w:ascii="Times New Roman" w:hAnsi="Times New Roman" w:cs="Times New Roman"/>
          <w:sz w:val="28"/>
          <w:szCs w:val="28"/>
        </w:rPr>
        <w:t xml:space="preserve"> 6,00 м (3,16&lt;6.00), то для определения длины трубы без учета оголовков используем формулу (стр.9[9]):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B31674">
        <w:rPr>
          <w:rFonts w:ascii="Times New Roman" w:hAnsi="Times New Roman" w:cs="Times New Roman"/>
          <w:noProof/>
          <w:sz w:val="28"/>
          <w:szCs w:val="28"/>
        </w:rPr>
        <w:pict>
          <v:shape id="Поле 52" o:spid="_x0000_s1035" type="#_x0000_t202" style="position:absolute;left:0;text-align:left;margin-left:453.25pt;margin-top:37.35pt;width:45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2RxA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" filled="f" stroked="f">
            <v:textbox style="mso-next-textbox:#Поле 52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(5.24)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position w:val="-72"/>
          <w:sz w:val="28"/>
          <w:szCs w:val="28"/>
          <w:vertAlign w:val="subscript"/>
        </w:rPr>
        <w:object w:dxaOrig="8400" w:dyaOrig="1560">
          <v:shape id="_x0000_i1050" type="#_x0000_t75" style="width:419.85pt;height:78.55pt" o:ole="">
            <v:imagedata r:id="rId68" o:title=""/>
          </v:shape>
          <o:OLEObject Type="Embed" ProgID="Equation.3" ShapeID="_x0000_i1050" DrawAspect="Content" ObjectID="_1572628650" r:id="rId69"/>
        </w:object>
      </w:r>
    </w:p>
    <w:p w:rsidR="00FB36A5" w:rsidRPr="00FB36A5" w:rsidRDefault="00FB36A5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ширина земляного полотна;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коэффициент заложения откосов земляного полотна, при отсутствии дополнительных требований принимается равным 1,5;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уклон трубы, при отсутствии дополнительных требований принимается равным уклону лога у сооружения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FB36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FB36A5">
        <w:rPr>
          <w:rFonts w:ascii="Times New Roman" w:hAnsi="Times New Roman" w:cs="Times New Roman"/>
          <w:sz w:val="28"/>
          <w:szCs w:val="28"/>
        </w:rPr>
        <w:t xml:space="preserve">; 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толщина стенки оголовка, принимается равной 0,35 м (первое и последнее звенья входят в оголовки на 0,5</w:t>
      </w:r>
      <w:r w:rsidRPr="00FB36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B36A5">
        <w:rPr>
          <w:rFonts w:ascii="Times New Roman" w:hAnsi="Times New Roman" w:cs="Times New Roman"/>
          <w:sz w:val="28"/>
          <w:szCs w:val="28"/>
        </w:rPr>
        <w:t xml:space="preserve">);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sym w:font="Symbol" w:char="F061"/>
      </w:r>
      <w:r w:rsidRPr="00FB36A5">
        <w:rPr>
          <w:rFonts w:ascii="Times New Roman" w:hAnsi="Times New Roman" w:cs="Times New Roman"/>
          <w:sz w:val="28"/>
          <w:szCs w:val="28"/>
        </w:rPr>
        <w:t xml:space="preserve"> - угол косины сооружения.</w:t>
      </w:r>
    </w:p>
    <w:p w:rsidR="00FB36A5" w:rsidRPr="00FB36A5" w:rsidRDefault="00B31674" w:rsidP="00683C79">
      <w:pPr>
        <w:pStyle w:val="af3"/>
        <w:spacing w:line="276" w:lineRule="auto"/>
        <w:ind w:firstLine="0"/>
        <w:rPr>
          <w:b w:val="0"/>
          <w:bCs w:val="0"/>
          <w:szCs w:val="28"/>
        </w:rPr>
      </w:pPr>
      <w:r w:rsidRPr="00B31674">
        <w:rPr>
          <w:noProof/>
          <w:szCs w:val="28"/>
        </w:rPr>
        <w:pict>
          <v:shape id="Поле 51" o:spid="_x0000_s1036" type="#_x0000_t202" style="position:absolute;left:0;text-align:left;margin-left:462.25pt;margin-top:21.65pt;width:45pt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" filled="f" stroked="f">
            <v:textbox style="mso-next-textbox:#Поле 51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(5.25)</w:t>
                  </w:r>
                </w:p>
              </w:txbxContent>
            </v:textbox>
          </v:shape>
        </w:pict>
      </w:r>
      <w:r w:rsidR="00FB36A5" w:rsidRPr="00FB36A5">
        <w:rPr>
          <w:b w:val="0"/>
          <w:bCs w:val="0"/>
          <w:szCs w:val="28"/>
        </w:rPr>
        <w:t>Конструктивная длина тела трубы определяется по формуле (стр.10[9]):</w:t>
      </w:r>
    </w:p>
    <w:p w:rsidR="00FB36A5" w:rsidRPr="000219D3" w:rsidRDefault="00FB36A5" w:rsidP="00683C7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к</w:t>
      </w:r>
      <w:r w:rsidRPr="000219D3">
        <w:rPr>
          <w:rFonts w:ascii="Times New Roman" w:hAnsi="Times New Roman" w:cs="Times New Roman"/>
          <w:iCs/>
          <w:sz w:val="28"/>
          <w:szCs w:val="28"/>
        </w:rPr>
        <w:t>=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вх.зв </w:t>
      </w:r>
      <w:r w:rsidRPr="000219D3">
        <w:rPr>
          <w:rFonts w:ascii="Times New Roman" w:hAnsi="Times New Roman" w:cs="Times New Roman"/>
          <w:iCs/>
          <w:sz w:val="28"/>
          <w:szCs w:val="28"/>
        </w:rPr>
        <w:t>+ (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0219D3">
        <w:rPr>
          <w:rFonts w:ascii="Times New Roman" w:hAnsi="Times New Roman" w:cs="Times New Roman"/>
          <w:iCs/>
          <w:sz w:val="28"/>
          <w:szCs w:val="28"/>
        </w:rPr>
        <w:t>-1)</w:t>
      </w:r>
      <w:r w:rsidRPr="000219D3">
        <w:rPr>
          <w:rFonts w:ascii="Times New Roman" w:hAnsi="Times New Roman" w:cs="Times New Roman"/>
          <w:iCs/>
          <w:sz w:val="28"/>
          <w:szCs w:val="28"/>
        </w:rPr>
        <w:sym w:font="Symbol" w:char="F0D7"/>
      </w:r>
      <w:r w:rsidRPr="000219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зв</w:t>
      </w:r>
      <w:r w:rsidRPr="000219D3">
        <w:rPr>
          <w:rFonts w:ascii="Times New Roman" w:hAnsi="Times New Roman" w:cs="Times New Roman"/>
          <w:iCs/>
          <w:sz w:val="28"/>
          <w:szCs w:val="28"/>
        </w:rPr>
        <w:t>+ (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0219D3">
        <w:rPr>
          <w:rFonts w:ascii="Times New Roman" w:hAnsi="Times New Roman" w:cs="Times New Roman"/>
          <w:iCs/>
          <w:sz w:val="28"/>
          <w:szCs w:val="28"/>
        </w:rPr>
        <w:t>-1)</w:t>
      </w:r>
      <w:r w:rsidRPr="000219D3">
        <w:rPr>
          <w:rFonts w:ascii="Times New Roman" w:hAnsi="Times New Roman" w:cs="Times New Roman"/>
          <w:iCs/>
          <w:sz w:val="28"/>
          <w:szCs w:val="28"/>
        </w:rPr>
        <w:sym w:font="Symbol" w:char="F0D7"/>
      </w:r>
      <w:r w:rsidRPr="000219D3">
        <w:rPr>
          <w:rFonts w:ascii="Times New Roman" w:hAnsi="Times New Roman" w:cs="Times New Roman"/>
          <w:iCs/>
          <w:sz w:val="28"/>
          <w:szCs w:val="28"/>
        </w:rPr>
        <w:sym w:font="Symbol" w:char="F064"/>
      </w:r>
      <w:r w:rsidRPr="000219D3">
        <w:rPr>
          <w:rFonts w:ascii="Times New Roman" w:hAnsi="Times New Roman" w:cs="Times New Roman"/>
          <w:iCs/>
          <w:sz w:val="28"/>
          <w:szCs w:val="28"/>
        </w:rPr>
        <w:t>=1,32+11∙1,00+11∙0,03=33,52м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вх.зв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длина входного звена трубы, определяемая по таблице (стр.11[9]), равная 1,32м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зв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длина звеньев трубы, м, определяемая по таблице (стр.11[9]), равная 1,00м;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sym w:font="Symbol" w:char="F064"/>
      </w:r>
      <w:r w:rsidRPr="00FB36A5">
        <w:rPr>
          <w:rFonts w:ascii="Times New Roman" w:hAnsi="Times New Roman" w:cs="Times New Roman"/>
          <w:sz w:val="28"/>
          <w:szCs w:val="28"/>
        </w:rPr>
        <w:t xml:space="preserve">- величина зазоров между звеньями, принимается равной 0,03 м;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количество звеньев трубы (принимается в зависимости от длины звеньев), равное 11.</w:t>
      </w:r>
    </w:p>
    <w:p w:rsidR="00FB36A5" w:rsidRPr="000219D3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0" o:spid="_x0000_s1037" type="#_x0000_t202" style="position:absolute;left:0;text-align:left;margin-left:453.25pt;margin-top:18.75pt;width:45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OwxA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" filled="f" stroked="f">
            <v:textbox style="mso-next-textbox:#Поле 50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(5.26)</w:t>
                  </w:r>
                </w:p>
              </w:txbxContent>
            </v:textbox>
          </v:shape>
        </w:pict>
      </w:r>
      <w:r w:rsidR="00FB36A5" w:rsidRPr="000219D3">
        <w:rPr>
          <w:rFonts w:ascii="Times New Roman" w:hAnsi="Times New Roman" w:cs="Times New Roman"/>
          <w:sz w:val="28"/>
          <w:szCs w:val="28"/>
        </w:rPr>
        <w:t>Полная длина трубы определяется по формуле (25[3]):</w:t>
      </w:r>
    </w:p>
    <w:p w:rsidR="00FB36A5" w:rsidRPr="000219D3" w:rsidRDefault="00FB36A5" w:rsidP="00683C79">
      <w:pPr>
        <w:pStyle w:val="af0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тр</w:t>
      </w:r>
      <w:r w:rsidRPr="000219D3">
        <w:rPr>
          <w:rFonts w:ascii="Times New Roman" w:hAnsi="Times New Roman" w:cs="Times New Roman"/>
          <w:iCs/>
          <w:sz w:val="28"/>
          <w:szCs w:val="28"/>
        </w:rPr>
        <w:t xml:space="preserve">= 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к </w:t>
      </w:r>
      <w:r w:rsidRPr="000219D3">
        <w:rPr>
          <w:rFonts w:ascii="Times New Roman" w:hAnsi="Times New Roman" w:cs="Times New Roman"/>
          <w:iCs/>
          <w:sz w:val="28"/>
          <w:szCs w:val="28"/>
        </w:rPr>
        <w:t>+ М + М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0219D3">
        <w:rPr>
          <w:rFonts w:ascii="Times New Roman" w:hAnsi="Times New Roman" w:cs="Times New Roman"/>
          <w:iCs/>
          <w:sz w:val="28"/>
          <w:szCs w:val="28"/>
        </w:rPr>
        <w:t>=33,52+3,66+3,66=40,64 м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Pr="00FB36A5">
        <w:rPr>
          <w:rFonts w:ascii="Times New Roman" w:hAnsi="Times New Roman" w:cs="Times New Roman"/>
          <w:sz w:val="28"/>
          <w:szCs w:val="28"/>
        </w:rPr>
        <w:t>и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 xml:space="preserve"> М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длина оголовка, равная, по таблице (стр.11[9]) для труб диаметром 2,00м –3,66м.</w:t>
      </w:r>
    </w:p>
    <w:p w:rsidR="00FB36A5" w:rsidRPr="00FB36A5" w:rsidRDefault="00FB36A5" w:rsidP="00683C79">
      <w:pPr>
        <w:pStyle w:val="af0"/>
        <w:numPr>
          <w:ilvl w:val="0"/>
          <w:numId w:val="3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Определение отметки горизонта подпертых вод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>Отметка горизонта подпертых вод определяется для входного оголовка по формуле (26[9]):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9" o:spid="_x0000_s1038" type="#_x0000_t202" style="position:absolute;left:0;text-align:left;margin-left:444.25pt;margin-top:7.25pt;width:45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" filled="f" stroked="f">
            <v:textbox style="mso-next-textbox:#Поле 49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(5.27)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position w:val="-24"/>
          <w:sz w:val="28"/>
          <w:szCs w:val="28"/>
        </w:rPr>
        <w:object w:dxaOrig="6460" w:dyaOrig="620">
          <v:shape id="_x0000_i1051" type="#_x0000_t75" style="width:323.55pt;height:30.85pt" o:ole="">
            <v:imagedata r:id="rId70" o:title=""/>
          </v:shape>
          <o:OLEObject Type="Embed" ProgID="Equation.3" ShapeID="_x0000_i1051" DrawAspect="Content" ObjectID="_1572628651" r:id="rId71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л</w:t>
      </w:r>
      <w:r w:rsidRPr="00FB36A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B36A5">
        <w:rPr>
          <w:rFonts w:ascii="Times New Roman" w:hAnsi="Times New Roman" w:cs="Times New Roman"/>
          <w:sz w:val="28"/>
          <w:szCs w:val="28"/>
        </w:rPr>
        <w:t xml:space="preserve">&lt; </w:t>
      </w:r>
      <w:r w:rsidRPr="00FB36A5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(0,25&lt;1,55)</w:t>
      </w:r>
      <w:r w:rsidRPr="00FB36A5">
        <w:rPr>
          <w:rFonts w:ascii="Times New Roman" w:hAnsi="Times New Roman" w:cs="Times New Roman"/>
          <w:sz w:val="28"/>
          <w:szCs w:val="28"/>
        </w:rPr>
        <w:t>,то во избежание перелива воды в соседний бассейн на низком водоразделе проектируется дамба.</w:t>
      </w:r>
    </w:p>
    <w:p w:rsidR="00FB36A5" w:rsidRPr="00FB36A5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8" o:spid="_x0000_s1039" type="#_x0000_t202" style="position:absolute;left:0;text-align:left;margin-left:444.25pt;margin-top:16.65pt;width:45pt;height:2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dx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" filled="f" stroked="f">
            <v:textbox style="mso-next-textbox:#Поле 48" inset="0">
              <w:txbxContent>
                <w:p w:rsidR="0092176E" w:rsidRDefault="0092176E" w:rsidP="00FB36A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(5.28)</w:t>
                  </w:r>
                </w:p>
              </w:txbxContent>
            </v:textbox>
          </v:shape>
        </w:pict>
      </w:r>
      <w:r w:rsidR="00FB36A5" w:rsidRPr="00FB36A5">
        <w:rPr>
          <w:rFonts w:ascii="Times New Roman" w:hAnsi="Times New Roman" w:cs="Times New Roman"/>
          <w:sz w:val="28"/>
          <w:szCs w:val="28"/>
        </w:rPr>
        <w:t>Отметка верха дамбы у сооружения определяется по формуле (27[9]):</w: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position w:val="-14"/>
          <w:sz w:val="28"/>
          <w:szCs w:val="28"/>
        </w:rPr>
        <w:object w:dxaOrig="4440" w:dyaOrig="380">
          <v:shape id="_x0000_i1052" type="#_x0000_t75" style="width:222.55pt;height:19.65pt" o:ole="">
            <v:imagedata r:id="rId72" o:title=""/>
          </v:shape>
          <o:OLEObject Type="Embed" ProgID="Equation.3" ShapeID="_x0000_i1052" DrawAspect="Content" ObjectID="_1572628652" r:id="rId73"/>
        </w:object>
      </w:r>
    </w:p>
    <w:p w:rsidR="00FB36A5" w:rsidRPr="00FB36A5" w:rsidRDefault="00FB36A5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36A5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FB36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FB36A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ГПВ</w:t>
      </w:r>
      <w:r w:rsidRPr="00FB36A5">
        <w:rPr>
          <w:rFonts w:ascii="Times New Roman" w:hAnsi="Times New Roman" w:cs="Times New Roman"/>
          <w:sz w:val="28"/>
          <w:szCs w:val="28"/>
        </w:rPr>
        <w:t xml:space="preserve"> –  отметка горизонта подпертых вод; 0,25 – минимальный запас над уровнем воды, м.</w:t>
      </w:r>
    </w:p>
    <w:p w:rsidR="00FB36A5" w:rsidRPr="00FB36A5" w:rsidRDefault="00FB36A5" w:rsidP="00683C79">
      <w:pPr>
        <w:tabs>
          <w:tab w:val="left" w:pos="851"/>
          <w:tab w:val="left" w:pos="9356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E2FC2" w:rsidRDefault="00CE2FC2" w:rsidP="004A14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2FC2">
        <w:rPr>
          <w:rFonts w:ascii="Times New Roman" w:hAnsi="Times New Roman" w:cs="Times New Roman"/>
          <w:b/>
          <w:sz w:val="32"/>
          <w:szCs w:val="32"/>
        </w:rPr>
        <w:t>4.4    Определение проектных характеристик малых мостов</w:t>
      </w:r>
    </w:p>
    <w:p w:rsidR="00CE2FC2" w:rsidRDefault="00CE2FC2" w:rsidP="00683C79">
      <w:pPr>
        <w:rPr>
          <w:rFonts w:ascii="Times New Roman" w:hAnsi="Times New Roman" w:cs="Times New Roman"/>
          <w:b/>
          <w:sz w:val="32"/>
          <w:szCs w:val="32"/>
        </w:rPr>
      </w:pPr>
    </w:p>
    <w:p w:rsidR="00CE2FC2" w:rsidRPr="00CE2FC2" w:rsidRDefault="00CE2FC2" w:rsidP="004A141E">
      <w:pPr>
        <w:pStyle w:val="af0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Определение глубины потока покажем на примере водосборного бассейна, на ПК 26+30,00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Используя приложение (23[10]) определяем коэффициент шероховатости для сухого задернованного русла: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E2FC2">
        <w:rPr>
          <w:rFonts w:ascii="Times New Roman" w:hAnsi="Times New Roman" w:cs="Times New Roman"/>
          <w:sz w:val="28"/>
          <w:szCs w:val="28"/>
        </w:rPr>
        <w:t>=0.35</w:t>
      </w:r>
    </w:p>
    <w:p w:rsidR="00CE2FC2" w:rsidRPr="00CE2FC2" w:rsidRDefault="00B31674" w:rsidP="004A141E">
      <w:pPr>
        <w:pStyle w:val="af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7" o:spid="_x0000_s1040" type="#_x0000_t202" style="position:absolute;left:0;text-align:left;margin-left:444.25pt;margin-top:45.2pt;width:45pt;height:2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eE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" filled="f" stroked="f">
            <v:textbox style="mso-next-textbox:#Поле 47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(5.29)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sz w:val="28"/>
          <w:szCs w:val="28"/>
        </w:rPr>
        <w:t>Форму русла принимаем треугольную и определяем средний коэффициент заложения склонов по оси дороги определяется по формуле [11]:</w:t>
      </w:r>
    </w:p>
    <w:p w:rsidR="00CE2FC2" w:rsidRPr="000219D3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ср</w:t>
      </w:r>
      <w:r w:rsidRPr="000219D3">
        <w:rPr>
          <w:rFonts w:ascii="Times New Roman" w:hAnsi="Times New Roman" w:cs="Times New Roman"/>
          <w:iCs/>
          <w:sz w:val="28"/>
          <w:szCs w:val="28"/>
        </w:rPr>
        <w:t>=(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л</w:t>
      </w:r>
      <w:r w:rsidRPr="000219D3">
        <w:rPr>
          <w:rFonts w:ascii="Times New Roman" w:hAnsi="Times New Roman" w:cs="Times New Roman"/>
          <w:iCs/>
          <w:sz w:val="28"/>
          <w:szCs w:val="28"/>
        </w:rPr>
        <w:t>+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п</w:t>
      </w:r>
      <w:r w:rsidRPr="000219D3">
        <w:rPr>
          <w:rFonts w:ascii="Times New Roman" w:hAnsi="Times New Roman" w:cs="Times New Roman"/>
          <w:iCs/>
          <w:sz w:val="28"/>
          <w:szCs w:val="28"/>
        </w:rPr>
        <w:t>)/2=(701+387)/2=544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где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ср</w:t>
      </w:r>
      <w:r w:rsidRPr="00CE2FC2">
        <w:rPr>
          <w:rFonts w:ascii="Times New Roman" w:hAnsi="Times New Roman" w:cs="Times New Roman"/>
          <w:sz w:val="28"/>
          <w:szCs w:val="28"/>
        </w:rPr>
        <w:t xml:space="preserve"> – средний коэффициент заложения склонов по оси дороги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Определяем значение расчетной расходной характеристики по формуле [11]:</w:t>
      </w:r>
    </w:p>
    <w:p w:rsidR="00CE2FC2" w:rsidRPr="00CE2FC2" w:rsidRDefault="00B31674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6" o:spid="_x0000_s1041" type="#_x0000_t202" style="position:absolute;left:0;text-align:left;margin-left:453.25pt;margin-top:2pt;width:45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" filled="f" stroked="f">
            <v:textbox style="mso-next-textbox:#Поле 46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(5.30)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position w:val="-14"/>
          <w:sz w:val="28"/>
          <w:szCs w:val="28"/>
        </w:rPr>
        <w:object w:dxaOrig="3640" w:dyaOrig="420">
          <v:shape id="_x0000_i1053" type="#_x0000_t75" style="width:181.4pt;height:21.5pt" o:ole="">
            <v:imagedata r:id="rId74" o:title=""/>
          </v:shape>
          <o:OLEObject Type="Embed" ProgID="Equation.3" ShapeID="_x0000_i1053" DrawAspect="Content" ObjectID="_1572628653" r:id="rId75"/>
        </w:objec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где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л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E2FC2">
        <w:rPr>
          <w:rFonts w:ascii="Times New Roman" w:hAnsi="Times New Roman" w:cs="Times New Roman"/>
          <w:sz w:val="28"/>
          <w:szCs w:val="28"/>
        </w:rPr>
        <w:t>– расход ливневого стока взятого с ВП=2% , равный 12,77 м</w:t>
      </w:r>
      <w:r w:rsidRPr="00CE2FC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E2FC2">
        <w:rPr>
          <w:rFonts w:ascii="Times New Roman" w:hAnsi="Times New Roman" w:cs="Times New Roman"/>
          <w:sz w:val="28"/>
          <w:szCs w:val="28"/>
        </w:rPr>
        <w:t xml:space="preserve">/с;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E2FC2">
        <w:rPr>
          <w:rFonts w:ascii="Times New Roman" w:hAnsi="Times New Roman" w:cs="Times New Roman"/>
          <w:sz w:val="28"/>
          <w:szCs w:val="28"/>
        </w:rPr>
        <w:t>– уклон лога у сооружения, равный 0,03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Используя способ подбора произвольно назначаем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E2FC2">
        <w:rPr>
          <w:rFonts w:ascii="Times New Roman" w:hAnsi="Times New Roman" w:cs="Times New Roman"/>
          <w:sz w:val="28"/>
          <w:szCs w:val="28"/>
        </w:rPr>
        <w:t>=1,00 м и последовательно вычисляем:</w:t>
      </w:r>
    </w:p>
    <w:p w:rsidR="00CE2FC2" w:rsidRPr="00CE2FC2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5" o:spid="_x0000_s1042" type="#_x0000_t202" style="position:absolute;left:0;text-align:left;margin-left:444.25pt;margin-top:17.25pt;width:45pt;height:2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ml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" filled="f" stroked="f">
            <v:textbox style="mso-next-textbox:#Поле 45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(5.31)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sz w:val="28"/>
          <w:szCs w:val="28"/>
        </w:rPr>
        <w:t>1). Определяем площадь живого сечения по формуле (</w:t>
      </w:r>
      <w:r w:rsidR="00CE2FC2" w:rsidRPr="00CE2FC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CE2FC2" w:rsidRPr="00CE2FC2">
        <w:rPr>
          <w:rFonts w:ascii="Times New Roman" w:hAnsi="Times New Roman" w:cs="Times New Roman"/>
          <w:sz w:val="28"/>
          <w:szCs w:val="28"/>
        </w:rPr>
        <w:t>.9[10]):</w:t>
      </w:r>
    </w:p>
    <w:p w:rsidR="00CE2FC2" w:rsidRPr="000219D3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219D3">
        <w:rPr>
          <w:rFonts w:ascii="Times New Roman" w:hAnsi="Times New Roman" w:cs="Times New Roman"/>
          <w:iCs/>
          <w:sz w:val="28"/>
          <w:szCs w:val="28"/>
        </w:rPr>
        <w:t>ω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0219D3">
        <w:rPr>
          <w:rFonts w:ascii="Times New Roman" w:hAnsi="Times New Roman" w:cs="Times New Roman"/>
          <w:iCs/>
          <w:sz w:val="28"/>
          <w:szCs w:val="28"/>
        </w:rPr>
        <w:t xml:space="preserve">= 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ср</w:t>
      </w:r>
      <w:r w:rsidRPr="000219D3">
        <w:rPr>
          <w:rFonts w:ascii="Times New Roman" w:hAnsi="Times New Roman" w:cs="Times New Roman"/>
          <w:iCs/>
          <w:sz w:val="28"/>
          <w:szCs w:val="28"/>
        </w:rPr>
        <w:t>·</w:t>
      </w:r>
      <w:r w:rsidRPr="000219D3">
        <w:rPr>
          <w:rFonts w:ascii="Times New Roman" w:hAnsi="Times New Roman" w:cs="Times New Roman"/>
          <w:iCs/>
          <w:sz w:val="28"/>
          <w:szCs w:val="28"/>
          <w:lang w:val="en-US"/>
        </w:rPr>
        <w:t>h</w:t>
      </w:r>
      <w:r w:rsidRPr="000219D3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0219D3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0219D3">
        <w:rPr>
          <w:rFonts w:ascii="Times New Roman" w:hAnsi="Times New Roman" w:cs="Times New Roman"/>
          <w:iCs/>
          <w:sz w:val="28"/>
          <w:szCs w:val="28"/>
        </w:rPr>
        <w:t>=544*1</w:t>
      </w:r>
      <w:r w:rsidRPr="000219D3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0219D3">
        <w:rPr>
          <w:rFonts w:ascii="Times New Roman" w:hAnsi="Times New Roman" w:cs="Times New Roman"/>
          <w:iCs/>
          <w:sz w:val="28"/>
          <w:szCs w:val="28"/>
        </w:rPr>
        <w:t>=544 м</w:t>
      </w:r>
      <w:r w:rsidRPr="000219D3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2). Определяем площадь смоченного периметра по формуле [11]:</w:t>
      </w:r>
    </w:p>
    <w:p w:rsidR="00CE2FC2" w:rsidRPr="00CE2FC2" w:rsidRDefault="00B31674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4" o:spid="_x0000_s1043" type="#_x0000_t202" style="position:absolute;left:0;text-align:left;margin-left:435.25pt;margin-top:3.6pt;width:45pt;height:2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C0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" filled="f" stroked="f">
            <v:textbox style="mso-next-textbox:#Поле 44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(5.32)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4780" w:dyaOrig="460">
          <v:shape id="_x0000_i1054" type="#_x0000_t75" style="width:238.45pt;height:22.45pt" o:ole="">
            <v:imagedata r:id="rId76" o:title=""/>
          </v:shape>
          <o:OLEObject Type="Embed" ProgID="Equation.3" ShapeID="_x0000_i1054" DrawAspect="Content" ObjectID="_1572628654" r:id="rId77"/>
        </w:objec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3). Определяем гидравлический радиус по формуле (</w:t>
      </w:r>
      <w:r w:rsidRPr="00CE2FC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E2FC2">
        <w:rPr>
          <w:rFonts w:ascii="Times New Roman" w:hAnsi="Times New Roman" w:cs="Times New Roman"/>
          <w:sz w:val="28"/>
          <w:szCs w:val="28"/>
        </w:rPr>
        <w:t>.3[10]):</w:t>
      </w:r>
    </w:p>
    <w:p w:rsidR="00CE2FC2" w:rsidRPr="000219D3" w:rsidRDefault="00B31674" w:rsidP="00683C79">
      <w:pPr>
        <w:pStyle w:val="af0"/>
        <w:ind w:left="0"/>
        <w:jc w:val="center"/>
        <w:rPr>
          <w:rFonts w:ascii="Times New Roman" w:hAnsi="Times New Roman" w:cs="Times New Roman"/>
          <w:iCs/>
          <w:sz w:val="28"/>
          <w:szCs w:val="28"/>
          <w:lang w:val="el-GR"/>
        </w:rPr>
      </w:pPr>
      <w:r w:rsidRPr="00B31674">
        <w:rPr>
          <w:rFonts w:ascii="Times New Roman" w:hAnsi="Times New Roman" w:cs="Times New Roman"/>
          <w:noProof/>
          <w:sz w:val="28"/>
          <w:szCs w:val="28"/>
        </w:rPr>
        <w:pict>
          <v:shape id="Поле 43" o:spid="_x0000_s1044" type="#_x0000_t202" style="position:absolute;left:0;text-align:left;margin-left:435.25pt;margin-top:.3pt;width:45pt;height:2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" filled="f" stroked="f">
            <v:textbox style="mso-next-textbox:#Поле 43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(5.33)</w:t>
                  </w:r>
                </w:p>
              </w:txbxContent>
            </v:textbox>
          </v:shape>
        </w:pict>
      </w:r>
      <w:r w:rsidR="00CE2FC2" w:rsidRPr="000219D3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="00CE2FC2" w:rsidRPr="000219D3">
        <w:rPr>
          <w:rFonts w:ascii="Times New Roman" w:hAnsi="Times New Roman" w:cs="Times New Roman"/>
          <w:iCs/>
          <w:sz w:val="28"/>
          <w:szCs w:val="28"/>
          <w:vertAlign w:val="subscript"/>
          <w:lang w:val="el-GR"/>
        </w:rPr>
        <w:t>1</w:t>
      </w:r>
      <w:r w:rsidR="00CE2FC2" w:rsidRPr="000219D3">
        <w:rPr>
          <w:rFonts w:ascii="Times New Roman" w:hAnsi="Times New Roman" w:cs="Times New Roman"/>
          <w:iCs/>
          <w:sz w:val="28"/>
          <w:szCs w:val="28"/>
          <w:lang w:val="el-GR"/>
        </w:rPr>
        <w:t>=ω</w:t>
      </w:r>
      <w:r w:rsidR="00CE2FC2" w:rsidRPr="000219D3">
        <w:rPr>
          <w:rFonts w:ascii="Times New Roman" w:hAnsi="Times New Roman" w:cs="Times New Roman"/>
          <w:iCs/>
          <w:sz w:val="28"/>
          <w:szCs w:val="28"/>
          <w:vertAlign w:val="subscript"/>
          <w:lang w:val="el-GR"/>
        </w:rPr>
        <w:t>1</w:t>
      </w:r>
      <w:r w:rsidR="00CE2FC2" w:rsidRPr="000219D3">
        <w:rPr>
          <w:rFonts w:ascii="Times New Roman" w:hAnsi="Times New Roman" w:cs="Times New Roman"/>
          <w:iCs/>
          <w:sz w:val="28"/>
          <w:szCs w:val="28"/>
          <w:lang w:val="el-GR"/>
        </w:rPr>
        <w:t>/χ</w:t>
      </w:r>
      <w:r w:rsidR="00CE2FC2" w:rsidRPr="000219D3">
        <w:rPr>
          <w:rFonts w:ascii="Times New Roman" w:hAnsi="Times New Roman" w:cs="Times New Roman"/>
          <w:iCs/>
          <w:sz w:val="28"/>
          <w:szCs w:val="28"/>
          <w:vertAlign w:val="subscript"/>
          <w:lang w:val="el-GR"/>
        </w:rPr>
        <w:t>1</w:t>
      </w:r>
      <w:r w:rsidR="00CE2FC2" w:rsidRPr="000219D3">
        <w:rPr>
          <w:rFonts w:ascii="Times New Roman" w:hAnsi="Times New Roman" w:cs="Times New Roman"/>
          <w:iCs/>
          <w:sz w:val="28"/>
          <w:szCs w:val="28"/>
          <w:lang w:val="el-GR"/>
        </w:rPr>
        <w:t>=</w:t>
      </w:r>
      <w:r w:rsidR="00CE2FC2" w:rsidRPr="000219D3">
        <w:rPr>
          <w:rFonts w:ascii="Times New Roman" w:hAnsi="Times New Roman" w:cs="Times New Roman"/>
          <w:iCs/>
          <w:sz w:val="28"/>
          <w:szCs w:val="28"/>
        </w:rPr>
        <w:t>544/1088</w:t>
      </w:r>
      <w:r w:rsidR="00CE2FC2" w:rsidRPr="000219D3">
        <w:rPr>
          <w:rFonts w:ascii="Times New Roman" w:hAnsi="Times New Roman" w:cs="Times New Roman"/>
          <w:iCs/>
          <w:sz w:val="28"/>
          <w:szCs w:val="28"/>
          <w:lang w:val="el-GR"/>
        </w:rPr>
        <w:t xml:space="preserve">=0.50 </w:t>
      </w:r>
      <w:r w:rsidR="00CE2FC2" w:rsidRPr="000219D3">
        <w:rPr>
          <w:rFonts w:ascii="Times New Roman" w:hAnsi="Times New Roman" w:cs="Times New Roman"/>
          <w:iCs/>
          <w:sz w:val="28"/>
          <w:szCs w:val="28"/>
        </w:rPr>
        <w:t>м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4) Скоростную характеристику определяем по прил. 24 [10].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W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=16,5 м/с</w:t>
      </w:r>
    </w:p>
    <w:p w:rsidR="00CE2FC2" w:rsidRPr="00CE2FC2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2" o:spid="_x0000_s1045" type="#_x0000_t202" style="position:absolute;left:0;text-align:left;margin-left:444.25pt;margin-top:18.55pt;width:45pt;height:2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" filled="f" stroked="f">
            <v:textbox style="mso-next-textbox:#Поле 42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(5.34)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sz w:val="28"/>
          <w:szCs w:val="28"/>
        </w:rPr>
        <w:t>5) Определяем расходную характеристику по формуле [11]: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ω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·W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=544*16,5=8976 м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/с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lastRenderedPageBreak/>
        <w:t>6) Рассчитываем расхождение по формуле [11]:</w:t>
      </w:r>
    </w:p>
    <w:p w:rsidR="00CE2FC2" w:rsidRPr="00CE2FC2" w:rsidRDefault="00B31674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1" o:spid="_x0000_s1046" type="#_x0000_t202" style="position:absolute;left:0;text-align:left;margin-left:462.25pt;margin-top:14.65pt;width:45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" filled="f" stroked="f">
            <v:textbox style="mso-next-textbox:#Поле 41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(5.35)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4700" w:dyaOrig="700">
          <v:shape id="_x0000_i1055" type="#_x0000_t75" style="width:235.65pt;height:36.45pt" o:ole="">
            <v:imagedata r:id="rId78" o:title=""/>
          </v:shape>
          <o:OLEObject Type="Embed" ProgID="Equation.3" ShapeID="_x0000_i1055" DrawAspect="Content" ObjectID="_1572628655" r:id="rId79"/>
        </w:objec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Так как расхождение между К</w:t>
      </w:r>
      <w:r w:rsidRPr="00CE2FC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E2FC2">
        <w:rPr>
          <w:rFonts w:ascii="Times New Roman" w:hAnsi="Times New Roman" w:cs="Times New Roman"/>
          <w:sz w:val="28"/>
          <w:szCs w:val="28"/>
        </w:rPr>
        <w:t xml:space="preserve"> и К</w:t>
      </w:r>
      <w:r w:rsidRPr="00CE2FC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E2FC2">
        <w:rPr>
          <w:rFonts w:ascii="Times New Roman" w:hAnsi="Times New Roman" w:cs="Times New Roman"/>
          <w:sz w:val="28"/>
          <w:szCs w:val="28"/>
        </w:rPr>
        <w:t xml:space="preserve"> &gt;5%, то Повторяем весь расчет для </w:t>
      </w:r>
      <w:r w:rsidRPr="00CE2F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E2FC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2FC2">
        <w:rPr>
          <w:rFonts w:ascii="Times New Roman" w:hAnsi="Times New Roman" w:cs="Times New Roman"/>
          <w:sz w:val="28"/>
          <w:szCs w:val="28"/>
        </w:rPr>
        <w:t>=0.50 м: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1)</w:t>
      </w:r>
      <w:r w:rsidRPr="00CE2FC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2FC2">
        <w:rPr>
          <w:rFonts w:ascii="Times New Roman" w:hAnsi="Times New Roman" w:cs="Times New Roman"/>
          <w:sz w:val="28"/>
          <w:szCs w:val="28"/>
        </w:rPr>
        <w:t>Определяем площадь живого сечения: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i/>
          <w:iCs/>
          <w:sz w:val="28"/>
          <w:szCs w:val="28"/>
        </w:rPr>
        <w:t>ω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ср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=544*0,5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=136 м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2) Определяем площадь смоченного: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2FC2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4360" w:dyaOrig="760">
          <v:shape id="_x0000_i1056" type="#_x0000_t75" style="width:216.95pt;height:37.4pt" o:ole="">
            <v:imagedata r:id="rId80" o:title=""/>
          </v:shape>
          <o:OLEObject Type="Embed" ProgID="Equation.3" ShapeID="_x0000_i1056" DrawAspect="Content" ObjectID="_1572628656" r:id="rId81"/>
        </w:objec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3). Определяем гидравлический радиус: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lang w:val="el-GR"/>
        </w:rPr>
      </w:pP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l-GR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>=ω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l-GR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>/χ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l-GR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>=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136/544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 xml:space="preserve">=0,25 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м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4) Скоростную характеристику определяем по прил. 24 [10].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W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=8,00 м/с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5) Определяем расходную характеристику: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ω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·W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=136*8=1088 м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/с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6) Рассчитываем расхождение по формуле [11]:</w:t>
      </w:r>
    </w:p>
    <w:p w:rsidR="00CE2FC2" w:rsidRPr="00CE2FC2" w:rsidRDefault="00B31674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0" o:spid="_x0000_s1047" type="#_x0000_t202" style="position:absolute;left:0;text-align:left;margin-left:462.25pt;margin-top:14.65pt;width:45pt;height:27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" filled="f" stroked="f">
            <v:textbox style="mso-next-textbox:#Поле 40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(5.36)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4599" w:dyaOrig="700">
          <v:shape id="_x0000_i1057" type="#_x0000_t75" style="width:230.05pt;height:36.45pt" o:ole="">
            <v:imagedata r:id="rId82" o:title=""/>
          </v:shape>
          <o:OLEObject Type="Embed" ProgID="Equation.3" ShapeID="_x0000_i1057" DrawAspect="Content" ObjectID="_1572628657" r:id="rId83"/>
        </w:object>
      </w:r>
    </w:p>
    <w:p w:rsidR="00CE2FC2" w:rsidRPr="00CE2FC2" w:rsidRDefault="00B31674" w:rsidP="00683C79">
      <w:pPr>
        <w:pStyle w:val="af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9" o:spid="_x0000_s1048" type="#_x0000_t202" style="position:absolute;margin-left:453.25pt;margin-top:45.45pt;width:45pt;height:27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" filled="f" stroked="f">
            <v:textbox style="mso-next-textbox:#Поле 39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(5.37)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sz w:val="28"/>
          <w:szCs w:val="28"/>
        </w:rPr>
        <w:t>Так как расхождение между К</w:t>
      </w:r>
      <w:r w:rsidR="00CE2FC2" w:rsidRPr="00CE2FC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E2FC2" w:rsidRPr="00CE2FC2">
        <w:rPr>
          <w:rFonts w:ascii="Times New Roman" w:hAnsi="Times New Roman" w:cs="Times New Roman"/>
          <w:sz w:val="28"/>
          <w:szCs w:val="28"/>
        </w:rPr>
        <w:t xml:space="preserve"> и К</w:t>
      </w:r>
      <w:r w:rsidR="00CE2FC2" w:rsidRPr="00CE2FC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CE2FC2" w:rsidRPr="00CE2FC2">
        <w:rPr>
          <w:rFonts w:ascii="Times New Roman" w:hAnsi="Times New Roman" w:cs="Times New Roman"/>
          <w:sz w:val="28"/>
          <w:szCs w:val="28"/>
        </w:rPr>
        <w:t xml:space="preserve"> &gt;5% то для нахождения нормальной глубины потока используем показательный закон, согласно которому (</w:t>
      </w:r>
      <w:r w:rsidR="00CE2FC2" w:rsidRPr="00CE2FC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CE2FC2" w:rsidRPr="00CE2FC2">
        <w:rPr>
          <w:rFonts w:ascii="Times New Roman" w:hAnsi="Times New Roman" w:cs="Times New Roman"/>
          <w:sz w:val="28"/>
          <w:szCs w:val="28"/>
        </w:rPr>
        <w:t>.23[10])</w:t>
      </w:r>
    </w:p>
    <w:p w:rsidR="00CE2FC2" w:rsidRPr="00CE2FC2" w:rsidRDefault="00CE2FC2" w:rsidP="00683C79">
      <w:pPr>
        <w:pStyle w:val="af0"/>
        <w:tabs>
          <w:tab w:val="left" w:pos="2977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505" w:dyaOrig="540">
          <v:shape id="_x0000_i1058" type="#_x0000_t75" style="width:124.35pt;height:27.1pt" o:ole="" o:preferrelative="f">
            <v:imagedata r:id="rId84" o:title=""/>
            <o:lock v:ext="edit" aspectratio="f"/>
          </v:shape>
          <o:OLEObject Type="Embed" ProgID="Equation.3" ShapeID="_x0000_i1058" DrawAspect="Content" ObjectID="_1572628658" r:id="rId85"/>
        </w:object>
      </w:r>
    </w:p>
    <w:p w:rsidR="00CE2FC2" w:rsidRPr="00CE2FC2" w:rsidRDefault="00CE2FC2" w:rsidP="00683C79">
      <w:pPr>
        <w:pStyle w:val="af0"/>
        <w:tabs>
          <w:tab w:val="left" w:pos="297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где 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CE2FC2">
        <w:rPr>
          <w:rFonts w:ascii="Times New Roman" w:hAnsi="Times New Roman" w:cs="Times New Roman"/>
          <w:sz w:val="28"/>
          <w:szCs w:val="28"/>
        </w:rPr>
        <w:t xml:space="preserve"> – гидравлический показатель русла, который определяется по формуле (</w:t>
      </w:r>
      <w:r w:rsidRPr="00CE2FC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E2FC2">
        <w:rPr>
          <w:rFonts w:ascii="Times New Roman" w:hAnsi="Times New Roman" w:cs="Times New Roman"/>
          <w:sz w:val="28"/>
          <w:szCs w:val="28"/>
        </w:rPr>
        <w:t>.24[10]):</w:t>
      </w:r>
    </w:p>
    <w:p w:rsidR="00CE2FC2" w:rsidRPr="00CE2FC2" w:rsidRDefault="00B31674" w:rsidP="00683C79">
      <w:pPr>
        <w:pStyle w:val="af0"/>
        <w:tabs>
          <w:tab w:val="left" w:pos="2977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8" o:spid="_x0000_s1049" type="#_x0000_t202" style="position:absolute;left:0;text-align:left;margin-left:435.25pt;margin-top:12pt;width:45pt;height:27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" filled="f" stroked="f">
            <v:textbox style="mso-next-textbox:#Поле 38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(5.38)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position w:val="-30"/>
          <w:sz w:val="28"/>
          <w:szCs w:val="28"/>
        </w:rPr>
        <w:object w:dxaOrig="4640" w:dyaOrig="700">
          <v:shape id="_x0000_i1059" type="#_x0000_t75" style="width:231.9pt;height:36.45pt" o:ole="" o:preferrelative="f">
            <v:imagedata r:id="rId86" o:title=""/>
            <o:lock v:ext="edit" aspectratio="f"/>
          </v:shape>
          <o:OLEObject Type="Embed" ProgID="Equation.3" ShapeID="_x0000_i1059" DrawAspect="Content" ObjectID="_1572628659" r:id="rId87"/>
        </w:object>
      </w:r>
    </w:p>
    <w:p w:rsidR="00CE2FC2" w:rsidRPr="00CE2FC2" w:rsidRDefault="00CE2FC2" w:rsidP="00683C79">
      <w:pPr>
        <w:pStyle w:val="af0"/>
        <w:tabs>
          <w:tab w:val="left" w:pos="297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Искомую нормальную глубину находим по формуле (</w:t>
      </w:r>
      <w:r w:rsidRPr="00CE2FC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E2FC2">
        <w:rPr>
          <w:rFonts w:ascii="Times New Roman" w:hAnsi="Times New Roman" w:cs="Times New Roman"/>
          <w:sz w:val="28"/>
          <w:szCs w:val="28"/>
        </w:rPr>
        <w:t>.25[10]):</w:t>
      </w:r>
    </w:p>
    <w:p w:rsidR="00CE2FC2" w:rsidRPr="00CE2FC2" w:rsidRDefault="00B31674" w:rsidP="00683C79">
      <w:pPr>
        <w:pStyle w:val="af0"/>
        <w:tabs>
          <w:tab w:val="left" w:pos="2977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7" o:spid="_x0000_s1050" type="#_x0000_t202" style="position:absolute;left:0;text-align:left;margin-left:444.25pt;margin-top:.1pt;width:45pt;height:27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" filled="f" stroked="f">
            <v:textbox style="mso-next-textbox:#Поле 37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(5.39)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position w:val="-14"/>
          <w:sz w:val="28"/>
          <w:szCs w:val="28"/>
        </w:rPr>
        <w:object w:dxaOrig="5400" w:dyaOrig="460">
          <v:shape id="_x0000_i1060" type="#_x0000_t75" style="width:269.3pt;height:22.45pt" o:ole="">
            <v:imagedata r:id="rId88" o:title=""/>
          </v:shape>
          <o:OLEObject Type="Embed" ProgID="Equation.3" ShapeID="_x0000_i1060" DrawAspect="Content" ObjectID="_1572628660" r:id="rId89"/>
        </w:objec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1)</w:t>
      </w:r>
      <w:r w:rsidRPr="00CE2FC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E2FC2">
        <w:rPr>
          <w:rFonts w:ascii="Times New Roman" w:hAnsi="Times New Roman" w:cs="Times New Roman"/>
          <w:sz w:val="28"/>
          <w:szCs w:val="28"/>
        </w:rPr>
        <w:t>Определяем площадь живого сечения: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i/>
          <w:iCs/>
          <w:sz w:val="28"/>
          <w:szCs w:val="28"/>
        </w:rPr>
        <w:t>ω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ср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=544·0,20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=21,76 м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lastRenderedPageBreak/>
        <w:t>2) Определяем площадь смоченного: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2FC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4940" w:dyaOrig="460">
          <v:shape id="_x0000_i1061" type="#_x0000_t75" style="width:246.85pt;height:22.45pt" o:ole="">
            <v:imagedata r:id="rId90" o:title=""/>
          </v:shape>
          <o:OLEObject Type="Embed" ProgID="Equation.3" ShapeID="_x0000_i1061" DrawAspect="Content" ObjectID="_1572628661" r:id="rId91"/>
        </w:objec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3). Определяем гидравлический радиус: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lang w:val="el-GR"/>
        </w:rPr>
      </w:pP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l-GR"/>
        </w:rPr>
        <w:t>3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>=ω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l-GR"/>
        </w:rPr>
        <w:t>3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>/χ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l-GR"/>
        </w:rPr>
        <w:t>3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>=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21,76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>/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217,6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>=0,1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l-GR"/>
        </w:rPr>
        <w:t xml:space="preserve"> 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м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4) Скоростную характеристику определяем по прил. 24 [10].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W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=3,56 м/с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5) Определяем расходную характеристику: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ω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·W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=21,76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·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3,56=77,46м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/с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6) Рассчитываем расхождение по формуле [11]:</w:t>
      </w:r>
    </w:p>
    <w:p w:rsidR="00CE2FC2" w:rsidRPr="00CE2FC2" w:rsidRDefault="00B31674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6" o:spid="_x0000_s1051" type="#_x0000_t202" style="position:absolute;left:0;text-align:left;margin-left:462.25pt;margin-top:14.65pt;width:45pt;height:27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" filled="f" stroked="f">
            <v:textbox style="mso-next-textbox:#Поле 36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(5.36)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4880" w:dyaOrig="700">
          <v:shape id="_x0000_i1062" type="#_x0000_t75" style="width:245pt;height:36.45pt" o:ole="">
            <v:imagedata r:id="rId92" o:title=""/>
          </v:shape>
          <o:OLEObject Type="Embed" ProgID="Equation.3" ShapeID="_x0000_i1062" DrawAspect="Content" ObjectID="_1572628662" r:id="rId93"/>
        </w:object>
      </w:r>
    </w:p>
    <w:p w:rsidR="00CE2FC2" w:rsidRPr="00CE2FC2" w:rsidRDefault="00CE2FC2" w:rsidP="00683C79">
      <w:pPr>
        <w:pStyle w:val="af0"/>
        <w:tabs>
          <w:tab w:val="left" w:pos="297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Расчет для остальных бассейнов проводим аналогичным образом.</w:t>
      </w:r>
    </w:p>
    <w:p w:rsidR="00CE2FC2" w:rsidRPr="00CE2FC2" w:rsidRDefault="00CE2FC2" w:rsidP="00683C79">
      <w:pPr>
        <w:pStyle w:val="af0"/>
        <w:tabs>
          <w:tab w:val="left" w:pos="226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Таблица 5.6.</w:t>
      </w:r>
      <w:r w:rsidRPr="00CE2FC2">
        <w:rPr>
          <w:rFonts w:ascii="Times New Roman" w:hAnsi="Times New Roman" w:cs="Times New Roman"/>
          <w:sz w:val="28"/>
          <w:szCs w:val="28"/>
        </w:rPr>
        <w:tab/>
        <w:t>Определение нормальной глубины потока. (красная)</w:t>
      </w:r>
    </w:p>
    <w:tbl>
      <w:tblPr>
        <w:tblW w:w="710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48"/>
        <w:gridCol w:w="1237"/>
        <w:gridCol w:w="1237"/>
        <w:gridCol w:w="1237"/>
        <w:gridCol w:w="1143"/>
      </w:tblGrid>
      <w:tr w:rsidR="00CE2FC2" w:rsidRPr="00CE2FC2" w:rsidTr="004B1DE0">
        <w:trPr>
          <w:cantSplit/>
          <w:trHeight w:val="570"/>
          <w:jc w:val="center"/>
        </w:trPr>
        <w:tc>
          <w:tcPr>
            <w:tcW w:w="224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ПК+</w:t>
            </w:r>
          </w:p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23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</w:p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123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23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ср</w:t>
            </w:r>
          </w:p>
        </w:tc>
        <w:tc>
          <w:tcPr>
            <w:tcW w:w="11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</w:t>
            </w:r>
          </w:p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CE2FC2" w:rsidRPr="00CE2FC2" w:rsidTr="004B1DE0">
        <w:trPr>
          <w:cantSplit/>
          <w:trHeight w:val="570"/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FC2" w:rsidRPr="00CE2FC2" w:rsidTr="004B1DE0">
        <w:trPr>
          <w:trHeight w:val="303"/>
          <w:jc w:val="center"/>
        </w:trPr>
        <w:tc>
          <w:tcPr>
            <w:tcW w:w="22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4+50,00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13,30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13+00,00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18,09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26+30,00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12,77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29+55,00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5,60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0,23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31+60,00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7,66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0,34</w:t>
            </w:r>
          </w:p>
        </w:tc>
      </w:tr>
      <w:tr w:rsidR="00CE2FC2" w:rsidRPr="00CE2FC2" w:rsidTr="004B1DE0">
        <w:trPr>
          <w:trHeight w:val="360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36+00,00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</w:tr>
      <w:tr w:rsidR="00CE2FC2" w:rsidRPr="00CE2FC2" w:rsidTr="004B1DE0">
        <w:trPr>
          <w:trHeight w:val="269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39+60,00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6,66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</w:tr>
    </w:tbl>
    <w:p w:rsidR="00CE2FC2" w:rsidRPr="00CE2FC2" w:rsidRDefault="00CE2FC2" w:rsidP="00456BDD">
      <w:pPr>
        <w:pStyle w:val="af0"/>
        <w:tabs>
          <w:tab w:val="left" w:pos="2268"/>
        </w:tabs>
        <w:spacing w:line="48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13C3A" w:rsidRDefault="00C13C3A" w:rsidP="00C7718B">
      <w:pPr>
        <w:pStyle w:val="af0"/>
        <w:tabs>
          <w:tab w:val="left" w:pos="2268"/>
        </w:tabs>
        <w:spacing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13C3A" w:rsidRDefault="00C13C3A" w:rsidP="00C7718B">
      <w:pPr>
        <w:pStyle w:val="af0"/>
        <w:tabs>
          <w:tab w:val="left" w:pos="2268"/>
        </w:tabs>
        <w:spacing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13C3A" w:rsidRDefault="00C13C3A" w:rsidP="00C7718B">
      <w:pPr>
        <w:pStyle w:val="af0"/>
        <w:tabs>
          <w:tab w:val="left" w:pos="2268"/>
        </w:tabs>
        <w:spacing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13C3A" w:rsidRDefault="00C13C3A" w:rsidP="00C7718B">
      <w:pPr>
        <w:pStyle w:val="af0"/>
        <w:tabs>
          <w:tab w:val="left" w:pos="2268"/>
        </w:tabs>
        <w:spacing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E2FC2" w:rsidRPr="00683C79" w:rsidRDefault="00CE2FC2" w:rsidP="00C7718B">
      <w:pPr>
        <w:pStyle w:val="af0"/>
        <w:tabs>
          <w:tab w:val="left" w:pos="2268"/>
        </w:tabs>
        <w:spacing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83C79">
        <w:rPr>
          <w:rFonts w:ascii="Times New Roman" w:hAnsi="Times New Roman" w:cs="Times New Roman"/>
          <w:sz w:val="28"/>
          <w:szCs w:val="28"/>
        </w:rPr>
        <w:t>Таблица 5.6.а</w:t>
      </w:r>
      <w:r w:rsidRPr="00683C79">
        <w:rPr>
          <w:rFonts w:ascii="Times New Roman" w:hAnsi="Times New Roman" w:cs="Times New Roman"/>
          <w:sz w:val="28"/>
          <w:szCs w:val="28"/>
        </w:rPr>
        <w:tab/>
        <w:t>Определение нормальной глубины потока. (черная)</w:t>
      </w:r>
    </w:p>
    <w:tbl>
      <w:tblPr>
        <w:tblW w:w="710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48"/>
        <w:gridCol w:w="1237"/>
        <w:gridCol w:w="1237"/>
        <w:gridCol w:w="1237"/>
        <w:gridCol w:w="1143"/>
      </w:tblGrid>
      <w:tr w:rsidR="00CE2FC2" w:rsidRPr="00CE2FC2" w:rsidTr="004B1DE0">
        <w:trPr>
          <w:cantSplit/>
          <w:trHeight w:val="570"/>
          <w:jc w:val="center"/>
        </w:trPr>
        <w:tc>
          <w:tcPr>
            <w:tcW w:w="224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ПК+</w:t>
            </w:r>
          </w:p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23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</w:p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123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23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ср</w:t>
            </w:r>
          </w:p>
        </w:tc>
        <w:tc>
          <w:tcPr>
            <w:tcW w:w="11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CE2FC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</w:t>
            </w:r>
          </w:p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CE2FC2" w:rsidRPr="00CE2FC2" w:rsidTr="004B1DE0">
        <w:trPr>
          <w:cantSplit/>
          <w:trHeight w:val="570"/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2FC2" w:rsidRPr="00CE2FC2" w:rsidRDefault="00CE2FC2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FC2" w:rsidRPr="00CE2FC2" w:rsidTr="004B1DE0">
        <w:trPr>
          <w:trHeight w:val="303"/>
          <w:jc w:val="center"/>
        </w:trPr>
        <w:tc>
          <w:tcPr>
            <w:tcW w:w="22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4+50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13,3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0,47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19+00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8,55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20+25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3,34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802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0,099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31+50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15,95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0,44</w:t>
            </w:r>
          </w:p>
        </w:tc>
      </w:tr>
      <w:tr w:rsidR="00CE2FC2" w:rsidRPr="00CE2FC2" w:rsidTr="004B1DE0">
        <w:trPr>
          <w:trHeight w:val="258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30+70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5,60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773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</w:tc>
      </w:tr>
      <w:tr w:rsidR="00CE2FC2" w:rsidRPr="00CE2FC2" w:rsidTr="004B1DE0">
        <w:trPr>
          <w:trHeight w:val="360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33+00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7,72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0,23</w:t>
            </w:r>
          </w:p>
        </w:tc>
      </w:tr>
      <w:tr w:rsidR="00CE2FC2" w:rsidRPr="00CE2FC2" w:rsidTr="004B1DE0">
        <w:trPr>
          <w:trHeight w:val="405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37+30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</w:tr>
      <w:tr w:rsidR="00CE2FC2" w:rsidRPr="00CE2FC2" w:rsidTr="004B1DE0">
        <w:trPr>
          <w:trHeight w:val="225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41+00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6,66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2FC2" w:rsidRPr="00CE2FC2" w:rsidRDefault="00CE2FC2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FC2"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</w:tr>
    </w:tbl>
    <w:p w:rsidR="00CE2FC2" w:rsidRPr="00CE2FC2" w:rsidRDefault="00CE2FC2" w:rsidP="00456BDD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FC2" w:rsidRPr="00CE2FC2" w:rsidRDefault="00CE2FC2" w:rsidP="00456BDD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2FC2" w:rsidRPr="00CE2FC2" w:rsidRDefault="00CE2FC2" w:rsidP="004A141E">
      <w:pPr>
        <w:pStyle w:val="af0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Расчет малых мостов по типу свободного протекания потока в под</w:t>
      </w:r>
      <w:r w:rsidR="00C13C3A">
        <w:rPr>
          <w:rFonts w:ascii="Times New Roman" w:hAnsi="Times New Roman" w:cs="Times New Roman"/>
          <w:sz w:val="28"/>
          <w:szCs w:val="28"/>
        </w:rPr>
        <w:t xml:space="preserve"> </w:t>
      </w:r>
      <w:r w:rsidRPr="00CE2FC2">
        <w:rPr>
          <w:rFonts w:ascii="Times New Roman" w:hAnsi="Times New Roman" w:cs="Times New Roman"/>
          <w:sz w:val="28"/>
          <w:szCs w:val="28"/>
        </w:rPr>
        <w:t>мостовом русле покажем на примере водосборного бассейна, на ПК 4+50,00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1) По таблице (</w:t>
      </w:r>
      <w:r w:rsidRPr="00CE2F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E2FC2">
        <w:rPr>
          <w:rFonts w:ascii="Times New Roman" w:hAnsi="Times New Roman" w:cs="Times New Roman"/>
          <w:sz w:val="28"/>
          <w:szCs w:val="28"/>
        </w:rPr>
        <w:t xml:space="preserve">.2.[10]) устанавливаем, что устоям с откосными крыльям соответствует коэффициент расхода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=0.35</w:t>
      </w:r>
      <w:r w:rsidRPr="00CE2FC2">
        <w:rPr>
          <w:rFonts w:ascii="Times New Roman" w:hAnsi="Times New Roman" w:cs="Times New Roman"/>
          <w:sz w:val="28"/>
          <w:szCs w:val="28"/>
        </w:rPr>
        <w:t>, тогда по таблице (</w:t>
      </w:r>
      <w:r w:rsidRPr="00CE2F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E2FC2">
        <w:rPr>
          <w:rFonts w:ascii="Times New Roman" w:hAnsi="Times New Roman" w:cs="Times New Roman"/>
          <w:sz w:val="28"/>
          <w:szCs w:val="28"/>
        </w:rPr>
        <w:t xml:space="preserve">.2.[10])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=0.80</w:t>
      </w:r>
    </w:p>
    <w:p w:rsidR="00CE2FC2" w:rsidRPr="001E6F1E" w:rsidRDefault="00CE2FC2" w:rsidP="00683C79">
      <w:pPr>
        <w:pStyle w:val="af0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E6F1E">
        <w:rPr>
          <w:rFonts w:ascii="Times New Roman" w:hAnsi="Times New Roman" w:cs="Times New Roman"/>
          <w:iCs/>
          <w:sz w:val="28"/>
          <w:szCs w:val="28"/>
        </w:rPr>
        <w:t>Вычисляем значение подпора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position w:val="-36"/>
          <w:sz w:val="28"/>
          <w:szCs w:val="28"/>
        </w:rPr>
        <w:object w:dxaOrig="4480" w:dyaOrig="780">
          <v:shape id="_x0000_i1063" type="#_x0000_t75" style="width:223.5pt;height:38.35pt" o:ole="">
            <v:imagedata r:id="rId94" o:title=""/>
          </v:shape>
          <o:OLEObject Type="Embed" ProgID="Equation.3" ShapeID="_x0000_i1063" DrawAspect="Content" ObjectID="_1572628663" r:id="rId95"/>
        </w:object>
      </w:r>
    </w:p>
    <w:p w:rsidR="00CE2FC2" w:rsidRPr="00CE2FC2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5" o:spid="_x0000_s1052" type="#_x0000_t202" style="position:absolute;left:0;text-align:left;margin-left:444.25pt;margin-top:21.1pt;width:45pt;height:2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" filled="f" stroked="f">
            <v:textbox style="mso-next-textbox:#Поле 35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</w:t>
                  </w:r>
                  <w:r>
                    <w:rPr>
                      <w:sz w:val="28"/>
                      <w:lang w:val="en-US"/>
                    </w:rPr>
                    <w:t>40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sz w:val="28"/>
          <w:szCs w:val="28"/>
        </w:rPr>
        <w:t>Проверяем условие затопления (</w:t>
      </w:r>
      <w:r w:rsidR="00CE2FC2" w:rsidRPr="00CE2F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CE2FC2" w:rsidRPr="00CE2FC2">
        <w:rPr>
          <w:rFonts w:ascii="Times New Roman" w:hAnsi="Times New Roman" w:cs="Times New Roman"/>
          <w:sz w:val="28"/>
          <w:szCs w:val="28"/>
        </w:rPr>
        <w:t>.3[10]):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0.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≤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NH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 xml:space="preserve"> (0.49≤0.80∙1.92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lastRenderedPageBreak/>
        <w:t xml:space="preserve"> то под мостовое русло является незатопленным и поэтому коэффициент затопления 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σ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=1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2) Определяем размер отверстия моста по формуле (</w:t>
      </w:r>
      <w:r w:rsidRPr="00CE2F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E2FC2">
        <w:rPr>
          <w:rFonts w:ascii="Times New Roman" w:hAnsi="Times New Roman" w:cs="Times New Roman"/>
          <w:sz w:val="28"/>
          <w:szCs w:val="28"/>
        </w:rPr>
        <w:t>.8[10]):</w:t>
      </w:r>
    </w:p>
    <w:p w:rsidR="00CE2FC2" w:rsidRPr="00CE2FC2" w:rsidRDefault="00B31674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4" o:spid="_x0000_s1053" type="#_x0000_t202" style="position:absolute;left:0;text-align:left;margin-left:444.25pt;margin-top:8.35pt;width:45pt;height:2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" filled="f" stroked="f">
            <v:textbox style="mso-next-textbox:#Поле 34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</w:t>
                  </w:r>
                  <w:r>
                    <w:rPr>
                      <w:sz w:val="28"/>
                      <w:lang w:val="en-US"/>
                    </w:rPr>
                    <w:t>41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1E6F1E" w:rsidRPr="00CE2FC2">
        <w:rPr>
          <w:rFonts w:ascii="Times New Roman" w:hAnsi="Times New Roman" w:cs="Times New Roman"/>
          <w:position w:val="-34"/>
          <w:sz w:val="28"/>
          <w:szCs w:val="28"/>
        </w:rPr>
        <w:object w:dxaOrig="5140" w:dyaOrig="760">
          <v:shape id="_x0000_i1064" type="#_x0000_t75" style="width:239.4pt;height:37.4pt" o:ole="">
            <v:imagedata r:id="rId96" o:title=""/>
          </v:shape>
          <o:OLEObject Type="Embed" ProgID="Equation.3" ShapeID="_x0000_i1064" DrawAspect="Content" ObjectID="_1572628664" r:id="rId97"/>
        </w:objec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Принимаем ближайшее большее стандартное значение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=5,60м.</w:t>
      </w:r>
    </w:p>
    <w:p w:rsidR="00CE2FC2" w:rsidRPr="00CE2FC2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3" o:spid="_x0000_s1054" type="#_x0000_t202" style="position:absolute;left:0;text-align:left;margin-left:444.25pt;margin-top:45.25pt;width:45pt;height:2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" filled="f" stroked="f">
            <v:textbox style="mso-next-textbox:#Поле 33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</w:t>
                  </w:r>
                  <w:r>
                    <w:rPr>
                      <w:sz w:val="28"/>
                      <w:lang w:val="en-US"/>
                    </w:rPr>
                    <w:t>42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sz w:val="28"/>
          <w:szCs w:val="28"/>
        </w:rPr>
        <w:t>3) Определяем уточненное значение напора перед мостом по формуле (</w:t>
      </w:r>
      <w:r w:rsidR="00CE2FC2" w:rsidRPr="00CE2F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CE2FC2" w:rsidRPr="00CE2FC2">
        <w:rPr>
          <w:rFonts w:ascii="Times New Roman" w:hAnsi="Times New Roman" w:cs="Times New Roman"/>
          <w:sz w:val="28"/>
          <w:szCs w:val="28"/>
        </w:rPr>
        <w:t>.10[10]):</w:t>
      </w:r>
    </w:p>
    <w:p w:rsidR="00CE2FC2" w:rsidRPr="00CE2FC2" w:rsidRDefault="00CE2FC2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position w:val="-14"/>
          <w:sz w:val="28"/>
          <w:szCs w:val="28"/>
        </w:rPr>
        <w:object w:dxaOrig="4900" w:dyaOrig="460">
          <v:shape id="_x0000_i1065" type="#_x0000_t75" style="width:245pt;height:22.45pt" o:ole="">
            <v:imagedata r:id="rId98" o:title=""/>
          </v:shape>
          <o:OLEObject Type="Embed" ProgID="Equation.3" ShapeID="_x0000_i1065" DrawAspect="Content" ObjectID="_1572628665" r:id="rId99"/>
        </w:objec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4) Условие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0.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≤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NH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 xml:space="preserve"> (0.49≤0.80∙1,32),</w:t>
      </w:r>
      <w:r w:rsidRPr="00CE2FC2">
        <w:rPr>
          <w:rFonts w:ascii="Times New Roman" w:hAnsi="Times New Roman" w:cs="Times New Roman"/>
          <w:sz w:val="28"/>
          <w:szCs w:val="28"/>
        </w:rPr>
        <w:t xml:space="preserve"> не изменилось.</w:t>
      </w:r>
    </w:p>
    <w:p w:rsidR="00CE2FC2" w:rsidRPr="00CE2FC2" w:rsidRDefault="00B31674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2" o:spid="_x0000_s1055" type="#_x0000_t202" style="position:absolute;left:0;text-align:left;margin-left:444.25pt;margin-top:43.55pt;width:45pt;height:27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" filled="f" stroked="f">
            <v:textbox style="mso-next-textbox:#Поле 32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</w:t>
                  </w:r>
                  <w:r>
                    <w:rPr>
                      <w:sz w:val="28"/>
                      <w:lang w:val="en-US"/>
                    </w:rPr>
                    <w:t>43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CE2FC2" w:rsidRPr="00CE2FC2">
        <w:rPr>
          <w:rFonts w:ascii="Times New Roman" w:hAnsi="Times New Roman" w:cs="Times New Roman"/>
          <w:sz w:val="28"/>
          <w:szCs w:val="28"/>
        </w:rPr>
        <w:t>5) По таблице (</w:t>
      </w:r>
      <w:r w:rsidR="00CE2FC2" w:rsidRPr="00CE2F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CE2FC2" w:rsidRPr="00CE2FC2">
        <w:rPr>
          <w:rFonts w:ascii="Times New Roman" w:hAnsi="Times New Roman" w:cs="Times New Roman"/>
          <w:sz w:val="28"/>
          <w:szCs w:val="28"/>
        </w:rPr>
        <w:t xml:space="preserve">.2.[10]) устанавливаем, что </w:t>
      </w:r>
      <w:r w:rsidR="00CE2FC2" w:rsidRPr="00CE2FC2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CE2FC2"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="00CE2FC2" w:rsidRPr="00CE2FC2">
        <w:rPr>
          <w:rFonts w:ascii="Times New Roman" w:hAnsi="Times New Roman" w:cs="Times New Roman"/>
          <w:i/>
          <w:iCs/>
          <w:sz w:val="28"/>
          <w:szCs w:val="28"/>
        </w:rPr>
        <w:t>=0,52</w:t>
      </w:r>
      <w:r w:rsidR="00CE2FC2" w:rsidRPr="00CE2FC2">
        <w:rPr>
          <w:rFonts w:ascii="Times New Roman" w:hAnsi="Times New Roman" w:cs="Times New Roman"/>
          <w:sz w:val="28"/>
          <w:szCs w:val="28"/>
        </w:rPr>
        <w:t xml:space="preserve"> и по формуле (</w:t>
      </w:r>
      <w:r w:rsidR="00CE2FC2" w:rsidRPr="00CE2F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CE2FC2" w:rsidRPr="00CE2FC2">
        <w:rPr>
          <w:rFonts w:ascii="Times New Roman" w:hAnsi="Times New Roman" w:cs="Times New Roman"/>
          <w:sz w:val="28"/>
          <w:szCs w:val="28"/>
        </w:rPr>
        <w:t>.4[10]) определяем глубину в расчетном сечении:</w:t>
      </w:r>
    </w:p>
    <w:p w:rsidR="00CE2FC2" w:rsidRPr="001E6F1E" w:rsidRDefault="00CE2FC2" w:rsidP="00683C79">
      <w:pPr>
        <w:pStyle w:val="af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iCs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iCs/>
          <w:sz w:val="28"/>
          <w:szCs w:val="28"/>
          <w:vertAlign w:val="subscript"/>
        </w:rPr>
        <w:t>расч</w:t>
      </w:r>
      <w:r w:rsidRPr="001E6F1E">
        <w:rPr>
          <w:rFonts w:ascii="Times New Roman" w:hAnsi="Times New Roman" w:cs="Times New Roman"/>
          <w:iCs/>
          <w:sz w:val="28"/>
          <w:szCs w:val="28"/>
        </w:rPr>
        <w:t>=К</w:t>
      </w:r>
      <w:r w:rsidRPr="001E6F1E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1E6F1E">
        <w:rPr>
          <w:rFonts w:ascii="Times New Roman" w:hAnsi="Times New Roman" w:cs="Times New Roman"/>
          <w:iCs/>
          <w:sz w:val="28"/>
          <w:szCs w:val="28"/>
        </w:rPr>
        <w:t>∙Н</w:t>
      </w:r>
      <w:r w:rsidRPr="001E6F1E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1E6F1E">
        <w:rPr>
          <w:rFonts w:ascii="Times New Roman" w:hAnsi="Times New Roman" w:cs="Times New Roman"/>
          <w:iCs/>
          <w:sz w:val="28"/>
          <w:szCs w:val="28"/>
        </w:rPr>
        <w:t>=0,52∙1,32=0,68 м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>Скорость потока в расчетном сечении может быть определена из условия неразрывности (</w:t>
      </w:r>
      <w:r w:rsidRPr="00CE2F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E2FC2">
        <w:rPr>
          <w:rFonts w:ascii="Times New Roman" w:hAnsi="Times New Roman" w:cs="Times New Roman"/>
          <w:sz w:val="28"/>
          <w:szCs w:val="28"/>
        </w:rPr>
        <w:t>.9[10]):</w:t>
      </w:r>
    </w:p>
    <w:p w:rsidR="00CE2FC2" w:rsidRPr="001E6F1E" w:rsidRDefault="00B31674" w:rsidP="00683C79">
      <w:pPr>
        <w:pStyle w:val="af0"/>
        <w:ind w:left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31674">
        <w:rPr>
          <w:rFonts w:ascii="Times New Roman" w:hAnsi="Times New Roman" w:cs="Times New Roman"/>
          <w:noProof/>
          <w:sz w:val="28"/>
          <w:szCs w:val="28"/>
        </w:rPr>
        <w:pict>
          <v:shape id="Поле 31" o:spid="_x0000_s1056" type="#_x0000_t202" style="position:absolute;left:0;text-align:left;margin-left:453.25pt;margin-top:.75pt;width:45pt;height:27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" filled="f" stroked="f">
            <v:textbox style="mso-next-textbox:#Поле 31" inset="0">
              <w:txbxContent>
                <w:p w:rsidR="0092176E" w:rsidRDefault="0092176E" w:rsidP="00CE2FC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(5.</w:t>
                  </w:r>
                  <w:r>
                    <w:rPr>
                      <w:sz w:val="28"/>
                      <w:lang w:val="en-US"/>
                    </w:rPr>
                    <w:t>44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CE2FC2" w:rsidRPr="001E6F1E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="00CE2FC2" w:rsidRPr="001E6F1E">
        <w:rPr>
          <w:rFonts w:ascii="Times New Roman" w:hAnsi="Times New Roman" w:cs="Times New Roman"/>
          <w:iCs/>
          <w:sz w:val="28"/>
          <w:szCs w:val="28"/>
          <w:vertAlign w:val="subscript"/>
        </w:rPr>
        <w:t>расч</w:t>
      </w:r>
      <w:r w:rsidR="00CE2FC2" w:rsidRPr="001E6F1E">
        <w:rPr>
          <w:rFonts w:ascii="Times New Roman" w:hAnsi="Times New Roman" w:cs="Times New Roman"/>
          <w:iCs/>
          <w:sz w:val="28"/>
          <w:szCs w:val="28"/>
        </w:rPr>
        <w:t>=</w:t>
      </w:r>
      <w:r w:rsidR="00CE2FC2" w:rsidRPr="001E6F1E">
        <w:rPr>
          <w:rFonts w:ascii="Times New Roman" w:hAnsi="Times New Roman" w:cs="Times New Roman"/>
          <w:iCs/>
          <w:sz w:val="28"/>
          <w:szCs w:val="28"/>
          <w:lang w:val="en-US"/>
        </w:rPr>
        <w:t>Q</w:t>
      </w:r>
      <w:r w:rsidR="00CE2FC2" w:rsidRPr="001E6F1E">
        <w:rPr>
          <w:rFonts w:ascii="Times New Roman" w:hAnsi="Times New Roman" w:cs="Times New Roman"/>
          <w:iCs/>
          <w:sz w:val="28"/>
          <w:szCs w:val="28"/>
          <w:vertAlign w:val="subscript"/>
        </w:rPr>
        <w:t>расч</w:t>
      </w:r>
      <w:r w:rsidR="00CE2FC2" w:rsidRPr="001E6F1E">
        <w:rPr>
          <w:rFonts w:ascii="Times New Roman" w:hAnsi="Times New Roman" w:cs="Times New Roman"/>
          <w:iCs/>
          <w:sz w:val="28"/>
          <w:szCs w:val="28"/>
        </w:rPr>
        <w:t>/(</w:t>
      </w:r>
      <w:r w:rsidR="00CE2FC2" w:rsidRPr="001E6F1E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="00CE2FC2" w:rsidRPr="001E6F1E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CE2FC2" w:rsidRPr="001E6F1E">
        <w:rPr>
          <w:rFonts w:ascii="Times New Roman" w:hAnsi="Times New Roman" w:cs="Times New Roman"/>
          <w:iCs/>
          <w:sz w:val="28"/>
          <w:szCs w:val="28"/>
        </w:rPr>
        <w:t>∙</w:t>
      </w:r>
      <w:r w:rsidR="00CE2FC2" w:rsidRPr="001E6F1E">
        <w:rPr>
          <w:rFonts w:ascii="Times New Roman" w:hAnsi="Times New Roman" w:cs="Times New Roman"/>
          <w:iCs/>
          <w:sz w:val="28"/>
          <w:szCs w:val="28"/>
          <w:lang w:val="en-US"/>
        </w:rPr>
        <w:t>h</w:t>
      </w:r>
      <w:r w:rsidR="00CE2FC2" w:rsidRPr="001E6F1E">
        <w:rPr>
          <w:rFonts w:ascii="Times New Roman" w:hAnsi="Times New Roman" w:cs="Times New Roman"/>
          <w:iCs/>
          <w:sz w:val="28"/>
          <w:szCs w:val="28"/>
          <w:vertAlign w:val="subscript"/>
        </w:rPr>
        <w:t>расч</w:t>
      </w:r>
      <w:r w:rsidR="00CE2FC2" w:rsidRPr="001E6F1E">
        <w:rPr>
          <w:rFonts w:ascii="Times New Roman" w:hAnsi="Times New Roman" w:cs="Times New Roman"/>
          <w:iCs/>
          <w:sz w:val="28"/>
          <w:szCs w:val="28"/>
        </w:rPr>
        <w:t>)=13,3/(5,60∙0,68)=3,49 м/с</w:t>
      </w:r>
    </w:p>
    <w:p w:rsidR="00CE2FC2" w:rsidRPr="00CE2FC2" w:rsidRDefault="00CE2FC2" w:rsidP="00683C79">
      <w:pPr>
        <w:pStyle w:val="a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C2">
        <w:rPr>
          <w:rFonts w:ascii="Times New Roman" w:hAnsi="Times New Roman" w:cs="Times New Roman"/>
          <w:sz w:val="28"/>
          <w:szCs w:val="28"/>
        </w:rPr>
        <w:t xml:space="preserve">6) По данным приложения (22[10]) устанавливаем , что при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расч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=3,49 м/с</w:t>
      </w:r>
      <w:r w:rsidRPr="00CE2FC2">
        <w:rPr>
          <w:rFonts w:ascii="Times New Roman" w:hAnsi="Times New Roman" w:cs="Times New Roman"/>
          <w:sz w:val="28"/>
          <w:szCs w:val="28"/>
        </w:rPr>
        <w:t xml:space="preserve"> и </w:t>
      </w:r>
      <w:r w:rsidRPr="00CE2FC2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CE2FC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расч</w:t>
      </w:r>
      <w:r w:rsidRPr="00CE2FC2">
        <w:rPr>
          <w:rFonts w:ascii="Times New Roman" w:hAnsi="Times New Roman" w:cs="Times New Roman"/>
          <w:i/>
          <w:iCs/>
          <w:sz w:val="28"/>
          <w:szCs w:val="28"/>
        </w:rPr>
        <w:t>=0,68 м</w:t>
      </w:r>
      <w:r w:rsidRPr="00CE2FC2">
        <w:rPr>
          <w:rFonts w:ascii="Times New Roman" w:hAnsi="Times New Roman" w:cs="Times New Roman"/>
          <w:sz w:val="28"/>
          <w:szCs w:val="28"/>
        </w:rPr>
        <w:t xml:space="preserve"> под</w:t>
      </w:r>
      <w:r w:rsidR="00C13C3A">
        <w:rPr>
          <w:rFonts w:ascii="Times New Roman" w:hAnsi="Times New Roman" w:cs="Times New Roman"/>
          <w:sz w:val="28"/>
          <w:szCs w:val="28"/>
        </w:rPr>
        <w:t xml:space="preserve"> </w:t>
      </w:r>
      <w:r w:rsidRPr="00CE2FC2">
        <w:rPr>
          <w:rFonts w:ascii="Times New Roman" w:hAnsi="Times New Roman" w:cs="Times New Roman"/>
          <w:sz w:val="28"/>
          <w:szCs w:val="28"/>
        </w:rPr>
        <w:t>мостовое русло необходимо укрепить мощением на щебень из рваного камня размером 20 см, на глубину не менее 10 см.</w:t>
      </w:r>
    </w:p>
    <w:p w:rsidR="00CE2FC2" w:rsidRPr="00CE2FC2" w:rsidRDefault="00CE2FC2" w:rsidP="00683C79">
      <w:pPr>
        <w:rPr>
          <w:rFonts w:ascii="Times New Roman" w:hAnsi="Times New Roman" w:cs="Times New Roman"/>
          <w:b/>
          <w:sz w:val="32"/>
          <w:szCs w:val="32"/>
        </w:rPr>
      </w:pPr>
    </w:p>
    <w:p w:rsidR="001B784C" w:rsidRPr="001B784C" w:rsidRDefault="001B784C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784C">
        <w:rPr>
          <w:rFonts w:ascii="Times New Roman" w:hAnsi="Times New Roman" w:cs="Times New Roman"/>
          <w:b/>
          <w:sz w:val="32"/>
          <w:szCs w:val="32"/>
        </w:rPr>
        <w:t>5      Проектирование продольного профиля</w:t>
      </w:r>
    </w:p>
    <w:p w:rsidR="001B784C" w:rsidRDefault="001B784C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784C">
        <w:rPr>
          <w:rFonts w:ascii="Times New Roman" w:hAnsi="Times New Roman" w:cs="Times New Roman"/>
          <w:b/>
          <w:sz w:val="32"/>
          <w:szCs w:val="32"/>
        </w:rPr>
        <w:t>5.1    Анализ условий и назначение руководящей рекомендуемой отметки</w:t>
      </w:r>
    </w:p>
    <w:p w:rsidR="008349DF" w:rsidRPr="008349DF" w:rsidRDefault="008349DF" w:rsidP="00683C79">
      <w:pPr>
        <w:pStyle w:val="100"/>
        <w:shd w:val="clear" w:color="auto" w:fill="auto"/>
        <w:spacing w:after="0" w:line="276" w:lineRule="auto"/>
        <w:ind w:right="26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Одним из наиболее сложных, ответственных и трудоемких этапов проектирования автомобильной дороги является нанесение проектной линии продольного профиля.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На положение проектной линии влияют: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26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продольный профиль поверхности земли по оси дороги (на некото</w:t>
      </w:r>
      <w:r w:rsidRPr="008349DF">
        <w:rPr>
          <w:rStyle w:val="12"/>
          <w:sz w:val="28"/>
          <w:szCs w:val="28"/>
        </w:rPr>
        <w:softHyphen/>
        <w:t>рых участках он может иметь большие перепады высот);</w:t>
      </w:r>
    </w:p>
    <w:p w:rsidR="008349DF" w:rsidRPr="008349DF" w:rsidRDefault="008349DF" w:rsidP="00683C79">
      <w:pPr>
        <w:pStyle w:val="100"/>
        <w:shd w:val="clear" w:color="auto" w:fill="auto"/>
        <w:spacing w:after="0" w:line="276" w:lineRule="auto"/>
        <w:ind w:right="26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почвенно-грунтовые условия, позволяющие решить задачи распре</w:t>
      </w:r>
      <w:r w:rsidRPr="008349DF">
        <w:rPr>
          <w:rStyle w:val="12"/>
          <w:sz w:val="28"/>
          <w:szCs w:val="28"/>
        </w:rPr>
        <w:softHyphen/>
        <w:t>деления земляных масс и пригодности грунта для устройства земля</w:t>
      </w:r>
      <w:r w:rsidRPr="008349DF">
        <w:rPr>
          <w:rStyle w:val="12"/>
          <w:sz w:val="28"/>
          <w:szCs w:val="28"/>
        </w:rPr>
        <w:softHyphen/>
        <w:t>ного полотна;</w:t>
      </w:r>
    </w:p>
    <w:p w:rsidR="008349DF" w:rsidRPr="008349DF" w:rsidRDefault="008349DF" w:rsidP="00683C79">
      <w:pPr>
        <w:pStyle w:val="100"/>
        <w:shd w:val="clear" w:color="auto" w:fill="auto"/>
        <w:spacing w:after="0" w:line="276" w:lineRule="auto"/>
        <w:ind w:right="26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климатические факторы, от которых зависит конструкция земля</w:t>
      </w:r>
      <w:r w:rsidRPr="008349DF">
        <w:rPr>
          <w:rStyle w:val="12"/>
          <w:sz w:val="28"/>
          <w:szCs w:val="28"/>
        </w:rPr>
        <w:softHyphen/>
        <w:t xml:space="preserve">ного </w:t>
      </w:r>
      <w:r w:rsidRPr="008349DF">
        <w:rPr>
          <w:rStyle w:val="12"/>
          <w:sz w:val="28"/>
          <w:szCs w:val="28"/>
        </w:rPr>
        <w:lastRenderedPageBreak/>
        <w:t>полотна и дорожной одежды;</w:t>
      </w:r>
    </w:p>
    <w:p w:rsidR="008349DF" w:rsidRPr="008349DF" w:rsidRDefault="008349DF" w:rsidP="00683C79">
      <w:pPr>
        <w:pStyle w:val="100"/>
        <w:shd w:val="clear" w:color="auto" w:fill="auto"/>
        <w:spacing w:after="0" w:line="276" w:lineRule="auto"/>
        <w:ind w:right="26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гидрологические условия, определяющие типы и размеры водо</w:t>
      </w:r>
      <w:r w:rsidRPr="008349DF">
        <w:rPr>
          <w:rStyle w:val="12"/>
          <w:sz w:val="28"/>
          <w:szCs w:val="28"/>
        </w:rPr>
        <w:softHyphen/>
        <w:t>отводных и водопропускных сооружений;</w:t>
      </w:r>
    </w:p>
    <w:p w:rsidR="008349DF" w:rsidRPr="008349DF" w:rsidRDefault="008349DF" w:rsidP="00683C79">
      <w:pPr>
        <w:pStyle w:val="100"/>
        <w:shd w:val="clear" w:color="auto" w:fill="auto"/>
        <w:spacing w:after="0" w:line="276" w:lineRule="auto"/>
        <w:ind w:right="26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экономические условия, обеспечивающие минимум суммарных приведенных затрат на строительство дороги.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26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Основными и решающими факторами при выборе положения трассы в плане и продольном профиле являются требования безопас</w:t>
      </w:r>
      <w:r w:rsidRPr="008349DF">
        <w:rPr>
          <w:rStyle w:val="12"/>
          <w:sz w:val="28"/>
          <w:szCs w:val="28"/>
        </w:rPr>
        <w:softHyphen/>
        <w:t>ности движения.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26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Скорость движения является одним из основных показателей транспортно-эксплуатационных качеств автомобильной дороги. Чередование участков с различными дорожными условиями, места с ограниченной видимостью дороги, крутые спуски и подъемы с поворо</w:t>
      </w:r>
      <w:r w:rsidRPr="008349DF">
        <w:rPr>
          <w:rStyle w:val="12"/>
          <w:sz w:val="28"/>
          <w:szCs w:val="28"/>
        </w:rPr>
        <w:softHyphen/>
        <w:t>тами в плане значительно изменяют скорости движения, и от водителя требуется повышенная внимательность и осторожность. Каждый водитель должен считаться с дорожными условиями и выбирать безопасную скорость. Проектировщик обязан правильно решить задачу сочетания участков в плане и продольном профиле, имеющих различную скорость движения.</w:t>
      </w:r>
    </w:p>
    <w:p w:rsidR="008349DF" w:rsidRPr="008349DF" w:rsidRDefault="008349DF" w:rsidP="00683C79">
      <w:pPr>
        <w:pStyle w:val="100"/>
        <w:shd w:val="clear" w:color="auto" w:fill="auto"/>
        <w:spacing w:after="0" w:line="276" w:lineRule="auto"/>
        <w:ind w:right="26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Плавность сочетания кривых плана и продольного профиля в основном зависит от соотношения длин и радиусов кривых, а также от смещения основных элементов кривых в плане и продольном профиле по отношению друг к другу.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26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Если кривая в плане значительно короче вертикальной кривой, в перспективе дорога имеет излом и просадку, поэтому для водителя создается напряженная ситуация и он уменьшает скорость. Проектиро</w:t>
      </w:r>
      <w:r w:rsidRPr="008349DF">
        <w:rPr>
          <w:rStyle w:val="12"/>
          <w:sz w:val="28"/>
          <w:szCs w:val="28"/>
        </w:rPr>
        <w:softHyphen/>
        <w:t>вание выпуклых вертикальных кривых малых радиусов на прямых участках не рекомендуется. При совпадении вертикальных и горизон</w:t>
      </w:r>
      <w:r w:rsidRPr="008349DF">
        <w:rPr>
          <w:rStyle w:val="12"/>
          <w:sz w:val="28"/>
          <w:szCs w:val="28"/>
        </w:rPr>
        <w:softHyphen/>
        <w:t>тальных кривых желательно, чтобы длины вертикальной и горизон</w:t>
      </w:r>
      <w:r w:rsidRPr="008349DF">
        <w:rPr>
          <w:rStyle w:val="12"/>
          <w:sz w:val="28"/>
          <w:szCs w:val="28"/>
        </w:rPr>
        <w:softHyphen/>
        <w:t>тальной кривых длины совпадали или горизонтальная кривая была всегда длиннее вертикальной кривой и больших радиусов.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2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Самым опасным участком считается место сопряжения концов кривых в плане с началом выпуклых и вогнутых кривых. Неожидан</w:t>
      </w:r>
      <w:r w:rsidRPr="008349DF">
        <w:rPr>
          <w:rStyle w:val="12"/>
          <w:sz w:val="28"/>
          <w:szCs w:val="28"/>
        </w:rPr>
        <w:softHyphen/>
        <w:t xml:space="preserve">ный поворот в плане создает ситуацию, в которой водитель на знает дальнейшее направление дороги, если еще применена минимально допустимая вертикальная выпуклая кривая. Аварийные ситуации в таких случаях неизбежны. Подобная ситуация создается на участке вогнутой кривой в ночное время. Проектировщик должен стремиться увеличивать предельную норму для элементов плана и продольного профиля для данной категории дороги. Применение радиусов кривых в плане и продольном профиле больше </w:t>
      </w:r>
      <w:r w:rsidRPr="008349DF">
        <w:rPr>
          <w:rStyle w:val="12"/>
          <w:sz w:val="28"/>
          <w:szCs w:val="28"/>
        </w:rPr>
        <w:lastRenderedPageBreak/>
        <w:t>минимально допустимых дает возможность сохранить конструкцию земляного полотна при реконст</w:t>
      </w:r>
      <w:r w:rsidRPr="008349DF">
        <w:rPr>
          <w:rStyle w:val="12"/>
          <w:sz w:val="28"/>
          <w:szCs w:val="28"/>
        </w:rPr>
        <w:softHyphen/>
        <w:t>рукции дороги.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2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При проектировании дорог всех категорий, когда условия местнос</w:t>
      </w:r>
      <w:r w:rsidRPr="008349DF">
        <w:rPr>
          <w:rStyle w:val="12"/>
          <w:sz w:val="28"/>
          <w:szCs w:val="28"/>
        </w:rPr>
        <w:softHyphen/>
        <w:t>ти и экономическая целесообразность оправданы, необходимо соблю</w:t>
      </w:r>
      <w:r w:rsidRPr="008349DF">
        <w:rPr>
          <w:rStyle w:val="12"/>
          <w:sz w:val="28"/>
          <w:szCs w:val="28"/>
        </w:rPr>
        <w:softHyphen/>
        <w:t xml:space="preserve">дать следующие требования: продольные уклоны должны быть не более 30 %»; расстояние видимости для остановки автомобиля - не менее 450 м; радиусы кривых в плане - не менее </w:t>
      </w:r>
      <w:r w:rsidRPr="008349DF">
        <w:rPr>
          <w:rStyle w:val="4"/>
          <w:sz w:val="28"/>
          <w:szCs w:val="28"/>
        </w:rPr>
        <w:t>3000</w:t>
      </w:r>
      <w:r w:rsidRPr="008349DF">
        <w:rPr>
          <w:rStyle w:val="12"/>
          <w:sz w:val="28"/>
          <w:szCs w:val="28"/>
        </w:rPr>
        <w:t xml:space="preserve"> м; радиусы выпуклых кривых - не менее 70 000 м; радиусы вогнутых кривых - не менее </w:t>
      </w:r>
      <w:r w:rsidRPr="008349DF">
        <w:rPr>
          <w:rStyle w:val="4"/>
          <w:sz w:val="28"/>
          <w:szCs w:val="28"/>
        </w:rPr>
        <w:t>8000</w:t>
      </w:r>
      <w:r w:rsidRPr="008349DF">
        <w:rPr>
          <w:rStyle w:val="12"/>
          <w:sz w:val="28"/>
          <w:szCs w:val="28"/>
        </w:rPr>
        <w:t xml:space="preserve"> м; длина выпуклой кривой не менее 300 м, вогнутой - не менее 100 м.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2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 xml:space="preserve">В переломы проектной линии вертикальные кривые можно не вписывать при алгебраической разности уклонов </w:t>
      </w:r>
      <w:r w:rsidRPr="008349DF">
        <w:rPr>
          <w:rStyle w:val="12"/>
          <w:sz w:val="28"/>
          <w:szCs w:val="28"/>
          <w:lang w:val="en-US"/>
        </w:rPr>
        <w:t>z</w:t>
      </w:r>
      <w:r w:rsidRPr="008349DF">
        <w:rPr>
          <w:rStyle w:val="12"/>
          <w:sz w:val="28"/>
          <w:szCs w:val="28"/>
        </w:rPr>
        <w:t>'</w:t>
      </w:r>
      <w:r w:rsidRPr="008349DF">
        <w:rPr>
          <w:rStyle w:val="12"/>
          <w:sz w:val="28"/>
          <w:szCs w:val="28"/>
          <w:lang w:val="en-US"/>
        </w:rPr>
        <w:t>j</w:t>
      </w:r>
      <w:r w:rsidRPr="008349DF">
        <w:rPr>
          <w:rStyle w:val="12"/>
          <w:sz w:val="28"/>
          <w:szCs w:val="28"/>
        </w:rPr>
        <w:t xml:space="preserve"> - /</w:t>
      </w:r>
      <w:r w:rsidRPr="008349DF">
        <w:rPr>
          <w:rStyle w:val="12"/>
          <w:sz w:val="28"/>
          <w:szCs w:val="28"/>
          <w:vertAlign w:val="subscript"/>
        </w:rPr>
        <w:t>2</w:t>
      </w:r>
      <w:r w:rsidRPr="008349DF">
        <w:rPr>
          <w:rStyle w:val="12"/>
          <w:sz w:val="28"/>
          <w:szCs w:val="28"/>
        </w:rPr>
        <w:t xml:space="preserve"> менее 5 %</w:t>
      </w:r>
      <w:r w:rsidRPr="008349DF">
        <w:rPr>
          <w:rStyle w:val="12"/>
          <w:sz w:val="28"/>
          <w:szCs w:val="28"/>
          <w:vertAlign w:val="subscript"/>
        </w:rPr>
        <w:t>0</w:t>
      </w:r>
      <w:r w:rsidRPr="008349DF">
        <w:rPr>
          <w:rStyle w:val="12"/>
          <w:sz w:val="28"/>
          <w:szCs w:val="28"/>
        </w:rPr>
        <w:t xml:space="preserve"> для дорог I и II категорий, менее 10 %</w:t>
      </w:r>
      <w:r w:rsidRPr="008349DF">
        <w:rPr>
          <w:rStyle w:val="12"/>
          <w:sz w:val="28"/>
          <w:szCs w:val="28"/>
          <w:vertAlign w:val="subscript"/>
        </w:rPr>
        <w:t>0</w:t>
      </w:r>
      <w:r w:rsidRPr="008349DF">
        <w:rPr>
          <w:rStyle w:val="12"/>
          <w:sz w:val="28"/>
          <w:szCs w:val="28"/>
        </w:rPr>
        <w:t xml:space="preserve"> — III категории, менее 20 </w:t>
      </w:r>
      <w:r w:rsidRPr="008349DF">
        <w:rPr>
          <w:rStyle w:val="12pt"/>
          <w:sz w:val="28"/>
          <w:szCs w:val="28"/>
        </w:rPr>
        <w:t>%</w:t>
      </w:r>
      <w:r w:rsidRPr="008349DF">
        <w:rPr>
          <w:rStyle w:val="12"/>
          <w:sz w:val="28"/>
          <w:szCs w:val="28"/>
        </w:rPr>
        <w:t xml:space="preserve"> - IV и V категорий (см. рис. </w:t>
      </w:r>
      <w:r w:rsidRPr="008349DF">
        <w:rPr>
          <w:rStyle w:val="4"/>
          <w:sz w:val="28"/>
          <w:szCs w:val="28"/>
        </w:rPr>
        <w:t>5.6).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2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Проектную линию при пересечении и примыкании автомобильных дорог в одном уровне следует располагать на прямых участках с обеспеченной видимостью, продольный укл</w:t>
      </w:r>
      <w:r w:rsidR="00C13C3A">
        <w:rPr>
          <w:rStyle w:val="12"/>
          <w:sz w:val="28"/>
          <w:szCs w:val="28"/>
        </w:rPr>
        <w:t>он</w:t>
      </w:r>
      <w:r w:rsidRPr="008349DF">
        <w:rPr>
          <w:rStyle w:val="12"/>
          <w:sz w:val="28"/>
          <w:szCs w:val="28"/>
        </w:rPr>
        <w:t xml:space="preserve"> не должен превышать </w:t>
      </w:r>
      <w:r w:rsidRPr="008349DF">
        <w:rPr>
          <w:rStyle w:val="4"/>
          <w:sz w:val="28"/>
          <w:szCs w:val="28"/>
        </w:rPr>
        <w:t>40%„.</w:t>
      </w:r>
    </w:p>
    <w:p w:rsidR="008349DF" w:rsidRPr="008349DF" w:rsidRDefault="008349DF" w:rsidP="004A141E">
      <w:pPr>
        <w:pStyle w:val="100"/>
        <w:shd w:val="clear" w:color="auto" w:fill="auto"/>
        <w:spacing w:after="379" w:line="276" w:lineRule="auto"/>
        <w:ind w:right="2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Пересечение автомобильных дорог железными дорогами должны быть под прямым углом, допускается острый угол пересекающихся дорог в одном уровне не менее 60°. Подходы автомобильной дороги к пересечениям на протяжении 50 м следует проектировать с продоль</w:t>
      </w:r>
      <w:r w:rsidRPr="008349DF">
        <w:rPr>
          <w:rStyle w:val="12"/>
          <w:sz w:val="28"/>
          <w:szCs w:val="28"/>
        </w:rPr>
        <w:softHyphen/>
        <w:t>ным уклоном не более 30 %с.</w:t>
      </w:r>
    </w:p>
    <w:p w:rsidR="008349DF" w:rsidRPr="008349DF" w:rsidRDefault="008349DF" w:rsidP="004A141E">
      <w:pPr>
        <w:widowControl w:val="0"/>
        <w:tabs>
          <w:tab w:val="left" w:pos="721"/>
        </w:tabs>
        <w:spacing w:after="0"/>
        <w:ind w:right="1240"/>
        <w:jc w:val="center"/>
        <w:rPr>
          <w:sz w:val="28"/>
          <w:szCs w:val="28"/>
        </w:rPr>
      </w:pPr>
      <w:r w:rsidRPr="008349DF">
        <w:rPr>
          <w:rStyle w:val="20"/>
          <w:rFonts w:eastAsiaTheme="minorHAnsi"/>
          <w:sz w:val="28"/>
          <w:szCs w:val="28"/>
        </w:rPr>
        <w:t>ПОДГОТОВКА ИСХОДНЫХ ДАННЫХ ДЛЯ ПРОЕКТИРОВАНИЯ ПРОДОЛЬНОГО ПРОФИЛЯ ДОРОГИ</w:t>
      </w:r>
    </w:p>
    <w:p w:rsidR="008349DF" w:rsidRPr="008349DF" w:rsidRDefault="008349DF" w:rsidP="00683C79">
      <w:pPr>
        <w:pStyle w:val="100"/>
        <w:shd w:val="clear" w:color="auto" w:fill="auto"/>
        <w:spacing w:after="0" w:line="276" w:lineRule="auto"/>
        <w:ind w:right="4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 xml:space="preserve">Элементы плана и продольного профиля следует проектировать со взаимной увязкой между собой и с окружающим ландшафтом. К основным исходным данным для проектирования земляного полотна относятся: продольный профиль поверхности земли по оси дороги; рекомендуемые отметки высоты насыпи или глубины выемки </w:t>
      </w:r>
      <w:r w:rsidRPr="008349DF">
        <w:rPr>
          <w:rStyle w:val="12pt"/>
          <w:sz w:val="28"/>
          <w:szCs w:val="28"/>
          <w:lang w:val="en-US"/>
        </w:rPr>
        <w:t>h</w:t>
      </w:r>
      <w:r w:rsidRPr="008349DF">
        <w:rPr>
          <w:rStyle w:val="12pt"/>
          <w:sz w:val="28"/>
          <w:szCs w:val="28"/>
          <w:vertAlign w:val="subscript"/>
          <w:lang w:val="en-US"/>
        </w:rPr>
        <w:t>p</w:t>
      </w:r>
      <w:r w:rsidRPr="008349DF">
        <w:rPr>
          <w:rStyle w:val="12pt"/>
          <w:sz w:val="28"/>
          <w:szCs w:val="28"/>
        </w:rPr>
        <w:t xml:space="preserve">; </w:t>
      </w:r>
      <w:r w:rsidRPr="008349DF">
        <w:rPr>
          <w:rStyle w:val="12"/>
          <w:sz w:val="28"/>
          <w:szCs w:val="28"/>
        </w:rPr>
        <w:t>контрольные отметки, имеющие строго фиксированное высотное положение Я</w:t>
      </w:r>
      <w:r w:rsidRPr="008349DF">
        <w:rPr>
          <w:rStyle w:val="12"/>
          <w:sz w:val="28"/>
          <w:szCs w:val="28"/>
          <w:vertAlign w:val="subscript"/>
        </w:rPr>
        <w:t>к</w:t>
      </w:r>
      <w:r w:rsidRPr="008349DF">
        <w:rPr>
          <w:rStyle w:val="12"/>
          <w:sz w:val="28"/>
          <w:szCs w:val="28"/>
        </w:rPr>
        <w:t xml:space="preserve">; наибольшие продольные уклоны проектной линии </w:t>
      </w:r>
      <w:r w:rsidRPr="008349DF">
        <w:rPr>
          <w:rStyle w:val="4"/>
          <w:sz w:val="28"/>
          <w:szCs w:val="28"/>
          <w:lang w:val="en-US"/>
        </w:rPr>
        <w:t>i</w:t>
      </w:r>
      <w:r w:rsidRPr="008349DF">
        <w:rPr>
          <w:rStyle w:val="4"/>
          <w:sz w:val="28"/>
          <w:szCs w:val="28"/>
          <w:vertAlign w:val="subscript"/>
          <w:lang w:val="en-US"/>
        </w:rPr>
        <w:t>max</w:t>
      </w:r>
      <w:r w:rsidRPr="008349DF">
        <w:rPr>
          <w:rStyle w:val="4"/>
          <w:sz w:val="28"/>
          <w:szCs w:val="28"/>
        </w:rPr>
        <w:t xml:space="preserve">; </w:t>
      </w:r>
      <w:r w:rsidRPr="008349DF">
        <w:rPr>
          <w:rStyle w:val="12"/>
          <w:sz w:val="28"/>
          <w:szCs w:val="28"/>
        </w:rPr>
        <w:t>расстояние видимости поверхности дороги и встречного автомобиля 5</w:t>
      </w:r>
      <w:r w:rsidRPr="008349DF">
        <w:rPr>
          <w:rStyle w:val="12"/>
          <w:sz w:val="28"/>
          <w:szCs w:val="28"/>
          <w:vertAlign w:val="subscript"/>
        </w:rPr>
        <w:t>В</w:t>
      </w:r>
      <w:r w:rsidRPr="008349DF">
        <w:rPr>
          <w:rStyle w:val="12"/>
          <w:sz w:val="28"/>
          <w:szCs w:val="28"/>
        </w:rPr>
        <w:t xml:space="preserve">; рекомендуемые радиусы кривых в плане и продольном профиле дороги </w:t>
      </w:r>
      <w:r w:rsidRPr="008349DF">
        <w:rPr>
          <w:rStyle w:val="12"/>
          <w:sz w:val="28"/>
          <w:szCs w:val="28"/>
          <w:lang w:val="en-US"/>
        </w:rPr>
        <w:t>R</w:t>
      </w:r>
      <w:r w:rsidRPr="008349DF">
        <w:rPr>
          <w:rStyle w:val="12"/>
          <w:sz w:val="28"/>
          <w:szCs w:val="28"/>
          <w:vertAlign w:val="subscript"/>
          <w:lang w:val="en-US"/>
        </w:rPr>
        <w:t>p</w:t>
      </w:r>
      <w:r w:rsidRPr="008349DF">
        <w:rPr>
          <w:rStyle w:val="12"/>
          <w:sz w:val="28"/>
          <w:szCs w:val="28"/>
        </w:rPr>
        <w:t>; наименьшие радиусы кривых в плане и продольном профи</w:t>
      </w:r>
      <w:r w:rsidRPr="008349DF">
        <w:rPr>
          <w:rStyle w:val="12"/>
          <w:sz w:val="28"/>
          <w:szCs w:val="28"/>
        </w:rPr>
        <w:softHyphen/>
        <w:t xml:space="preserve">ле дороги </w:t>
      </w:r>
      <w:r w:rsidRPr="008349DF">
        <w:rPr>
          <w:rStyle w:val="12pt"/>
          <w:sz w:val="28"/>
          <w:szCs w:val="28"/>
        </w:rPr>
        <w:t>Rmin</w:t>
      </w:r>
      <w:r w:rsidRPr="008349DF">
        <w:rPr>
          <w:rStyle w:val="12"/>
          <w:sz w:val="28"/>
          <w:szCs w:val="28"/>
        </w:rPr>
        <w:t xml:space="preserve"> Перечисленные параметры принимают после расчета и увязывают с техническими нормативами для проектирования дорог согласно СНиП</w:t>
      </w:r>
      <w:r w:rsidRPr="008349DF">
        <w:rPr>
          <w:rStyle w:val="4"/>
          <w:sz w:val="28"/>
          <w:szCs w:val="28"/>
        </w:rPr>
        <w:t xml:space="preserve"> 2.05.02-85</w:t>
      </w:r>
      <w:r w:rsidRPr="008349DF">
        <w:rPr>
          <w:rStyle w:val="12"/>
          <w:sz w:val="28"/>
          <w:szCs w:val="28"/>
        </w:rPr>
        <w:t xml:space="preserve"> ’’Автомобильные дороги”.</w:t>
      </w:r>
    </w:p>
    <w:p w:rsidR="008349DF" w:rsidRPr="008349DF" w:rsidRDefault="008349DF" w:rsidP="00683C79">
      <w:pPr>
        <w:pStyle w:val="100"/>
        <w:shd w:val="clear" w:color="auto" w:fill="auto"/>
        <w:spacing w:after="0" w:line="276" w:lineRule="auto"/>
        <w:ind w:right="40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Линия поверхности земли по оси дороги влияет на уклон проект</w:t>
      </w:r>
      <w:r w:rsidRPr="008349DF">
        <w:rPr>
          <w:rStyle w:val="12"/>
          <w:sz w:val="28"/>
          <w:szCs w:val="28"/>
        </w:rPr>
        <w:softHyphen/>
        <w:t>ной линии. В равнинной местности продольные уклоны незначитель</w:t>
      </w:r>
      <w:r w:rsidRPr="008349DF">
        <w:rPr>
          <w:rStyle w:val="12"/>
          <w:sz w:val="28"/>
          <w:szCs w:val="28"/>
        </w:rPr>
        <w:softHyphen/>
        <w:t xml:space="preserve">ные, поэтому </w:t>
      </w:r>
      <w:r w:rsidRPr="008349DF">
        <w:rPr>
          <w:rStyle w:val="12"/>
          <w:sz w:val="28"/>
          <w:szCs w:val="28"/>
        </w:rPr>
        <w:lastRenderedPageBreak/>
        <w:t>автомобили развивают расчетную скорость, стоимость строительства земляного полотна минимальная. В пересеченной мест</w:t>
      </w:r>
      <w:r w:rsidRPr="008349DF">
        <w:rPr>
          <w:rStyle w:val="12"/>
          <w:sz w:val="28"/>
          <w:szCs w:val="28"/>
        </w:rPr>
        <w:softHyphen/>
        <w:t>ности чередуются подъемы с большими продольными уклонами и спуски. Изменение уклона существенно влияет на объемы земляных работ и стоимость дороги. Крутые подъемы на дороге уменьшают скорость движения автомобиля, ухудшают условия движения. Не</w:t>
      </w:r>
      <w:r w:rsidRPr="008349DF">
        <w:rPr>
          <w:rStyle w:val="12"/>
          <w:sz w:val="28"/>
          <w:szCs w:val="28"/>
        </w:rPr>
        <w:softHyphen/>
        <w:t>большие продольные уклоны в пересеченной местности значительно увеличивают стоимость дороги из-за чередующихся высоких насыпей и глубоких выемок.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40" w:firstLine="708"/>
        <w:rPr>
          <w:sz w:val="28"/>
          <w:szCs w:val="28"/>
        </w:rPr>
      </w:pPr>
      <w:r w:rsidRPr="001E6F1E">
        <w:rPr>
          <w:rStyle w:val="12pt"/>
          <w:i w:val="0"/>
          <w:sz w:val="28"/>
          <w:szCs w:val="28"/>
        </w:rPr>
        <w:t>Рекомендуемая отметка</w:t>
      </w:r>
      <w:r w:rsidRPr="008349DF">
        <w:rPr>
          <w:rStyle w:val="12"/>
          <w:sz w:val="28"/>
          <w:szCs w:val="28"/>
        </w:rPr>
        <w:t xml:space="preserve"> </w:t>
      </w:r>
      <w:r w:rsidRPr="008349DF">
        <w:rPr>
          <w:rStyle w:val="12"/>
          <w:sz w:val="28"/>
          <w:szCs w:val="28"/>
          <w:lang w:val="en-US"/>
        </w:rPr>
        <w:t>ftp</w:t>
      </w:r>
      <w:r w:rsidRPr="008349DF">
        <w:rPr>
          <w:rStyle w:val="12"/>
          <w:sz w:val="28"/>
          <w:szCs w:val="28"/>
        </w:rPr>
        <w:t xml:space="preserve"> - наименьшая высота насыпи, которая обеспечивает нормальные условия эксплуатации земляного полотна. Возвышение бровки земляного полотна над поверхностью земли обеспечивает быстрое просыхание земляного полотна в соответствую</w:t>
      </w:r>
      <w:r w:rsidRPr="008349DF">
        <w:rPr>
          <w:rStyle w:val="12"/>
          <w:sz w:val="28"/>
          <w:szCs w:val="28"/>
        </w:rPr>
        <w:softHyphen/>
        <w:t>щих климатических условиях. Климатические условия оказывают значительное влияние на интенсивность и количество осадков, режим поверхностных и грунтовых вод, водно-тепловой режим земляного полотна.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4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Значительное увлажнение грунтов в северных и некоторых цент</w:t>
      </w:r>
      <w:r w:rsidRPr="008349DF">
        <w:rPr>
          <w:rStyle w:val="12"/>
          <w:sz w:val="28"/>
          <w:szCs w:val="28"/>
        </w:rPr>
        <w:softHyphen/>
        <w:t>ральных районах СССР, наличие поверхностных и близкое расположе</w:t>
      </w:r>
      <w:r w:rsidRPr="008349DF">
        <w:rPr>
          <w:rStyle w:val="12"/>
          <w:sz w:val="28"/>
          <w:szCs w:val="28"/>
        </w:rPr>
        <w:softHyphen/>
        <w:t>ние грунтовых вод требуют устройства более высоких насыпей, чем в •южных районах СССР. Особое внимание при расчете рекомендуемой отметки уделяется возвышению земляного полотна, чтобы исключить заносы дороги во время метелей.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40" w:firstLine="708"/>
        <w:rPr>
          <w:sz w:val="28"/>
          <w:szCs w:val="28"/>
        </w:rPr>
      </w:pPr>
      <w:r w:rsidRPr="001E6F1E">
        <w:rPr>
          <w:rStyle w:val="12pt"/>
          <w:i w:val="0"/>
          <w:sz w:val="28"/>
          <w:szCs w:val="28"/>
        </w:rPr>
        <w:t xml:space="preserve">Контрольная отметка </w:t>
      </w:r>
      <w:r w:rsidRPr="008349DF">
        <w:rPr>
          <w:rStyle w:val="12pt"/>
          <w:sz w:val="28"/>
          <w:szCs w:val="28"/>
        </w:rPr>
        <w:t>Н</w:t>
      </w:r>
      <w:r w:rsidRPr="008349DF">
        <w:rPr>
          <w:rStyle w:val="12pt"/>
          <w:sz w:val="28"/>
          <w:szCs w:val="28"/>
          <w:vertAlign w:val="subscript"/>
        </w:rPr>
        <w:t>к</w:t>
      </w:r>
      <w:r w:rsidRPr="008349DF">
        <w:rPr>
          <w:rStyle w:val="12"/>
          <w:sz w:val="28"/>
          <w:szCs w:val="28"/>
        </w:rPr>
        <w:t xml:space="preserve"> — отметка, через которую должна пройти проектная линия дороги. Контрольные отметки могут быть строго фиксированными по высоте и определяемыми по расчету. Контроль</w:t>
      </w:r>
      <w:r w:rsidRPr="008349DF">
        <w:rPr>
          <w:rStyle w:val="12"/>
          <w:sz w:val="28"/>
          <w:szCs w:val="28"/>
        </w:rPr>
        <w:softHyphen/>
        <w:t>ные отметки, строго фиксированные по высоте, изменять нельзя, так как они относятся к существующим инженерным сооружениям, находящимся в эксплуатации. К ним относятся отметки: бровки земляного полотна населенного пункта, к которому примыкает проек</w:t>
      </w:r>
      <w:r w:rsidRPr="008349DF">
        <w:rPr>
          <w:rStyle w:val="12"/>
          <w:sz w:val="28"/>
          <w:szCs w:val="28"/>
        </w:rPr>
        <w:softHyphen/>
        <w:t>тируемая дорога; головок рельсов, пересекаемых в одном уровне железных дорог; оси пересекаемых в одном уровне автомобильных дорог. Данные контрольные отметки определяют при выполнении проектно-изыскательских работ.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4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Расчет других контрольных отметок выполняют в процессе проек</w:t>
      </w:r>
      <w:r w:rsidRPr="008349DF">
        <w:rPr>
          <w:rStyle w:val="12"/>
          <w:sz w:val="28"/>
          <w:szCs w:val="28"/>
        </w:rPr>
        <w:softHyphen/>
        <w:t>тирования автомобильной дороги. К ним относятся: минимальная отметка бровки земляного полотна над трубами; отметка проезжей части моста; возвышение земляного полотна над местами длительных застоев воды. Проектная линия не должна проходить ниже контроль</w:t>
      </w:r>
      <w:r w:rsidRPr="008349DF">
        <w:rPr>
          <w:rStyle w:val="12"/>
          <w:sz w:val="28"/>
          <w:szCs w:val="28"/>
        </w:rPr>
        <w:softHyphen/>
        <w:t>ной отметки, определяемой по расчету.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4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 xml:space="preserve">Для обеспечения плавности проектной линии и возможности </w:t>
      </w:r>
      <w:r w:rsidR="00C13C3A" w:rsidRPr="008349DF">
        <w:rPr>
          <w:rStyle w:val="12"/>
          <w:sz w:val="28"/>
          <w:szCs w:val="28"/>
        </w:rPr>
        <w:t>в писания</w:t>
      </w:r>
      <w:r w:rsidRPr="008349DF">
        <w:rPr>
          <w:rStyle w:val="12"/>
          <w:sz w:val="28"/>
          <w:szCs w:val="28"/>
        </w:rPr>
        <w:t xml:space="preserve"> </w:t>
      </w:r>
      <w:r w:rsidRPr="008349DF">
        <w:rPr>
          <w:rStyle w:val="12"/>
          <w:sz w:val="28"/>
          <w:szCs w:val="28"/>
        </w:rPr>
        <w:lastRenderedPageBreak/>
        <w:t>вертикальных кривых и создания видимости на некоторых участках дороги возникает необходимость увеличивать положение проектной контрольной отмет</w:t>
      </w:r>
      <w:r w:rsidR="00C13C3A">
        <w:rPr>
          <w:rStyle w:val="12"/>
          <w:sz w:val="28"/>
          <w:szCs w:val="28"/>
        </w:rPr>
        <w:t>ки. Проектную линию проводят выш</w:t>
      </w:r>
      <w:r w:rsidRPr="008349DF">
        <w:rPr>
          <w:rStyle w:val="12"/>
          <w:sz w:val="28"/>
          <w:szCs w:val="28"/>
        </w:rPr>
        <w:t>е минимальной контрольной отметки, при этом высота насыпи увеличи</w:t>
      </w:r>
      <w:r w:rsidRPr="008349DF">
        <w:rPr>
          <w:rStyle w:val="12"/>
          <w:sz w:val="28"/>
          <w:szCs w:val="28"/>
        </w:rPr>
        <w:softHyphen/>
        <w:t>вается, что вызывает удорожание стоимости строительства дороги.</w:t>
      </w:r>
    </w:p>
    <w:p w:rsidR="008349DF" w:rsidRPr="008349DF" w:rsidRDefault="008349DF" w:rsidP="004A141E">
      <w:pPr>
        <w:pStyle w:val="100"/>
        <w:shd w:val="clear" w:color="auto" w:fill="auto"/>
        <w:spacing w:after="0" w:line="276" w:lineRule="auto"/>
        <w:ind w:right="40" w:firstLine="708"/>
        <w:rPr>
          <w:sz w:val="28"/>
          <w:szCs w:val="28"/>
        </w:rPr>
      </w:pPr>
      <w:r w:rsidRPr="008349DF">
        <w:rPr>
          <w:rStyle w:val="12"/>
          <w:sz w:val="28"/>
          <w:szCs w:val="28"/>
        </w:rPr>
        <w:t>Для обеспечения безопасности и удобства движения по дороге с расчетной скоростью необходимо обеспечивать видимость дороги в плане и продольном профиле. Видимость обеспечивается устройством больших радиусов кривых в плане и вертикальных кривых в продоль</w:t>
      </w:r>
      <w:r w:rsidRPr="008349DF">
        <w:rPr>
          <w:rStyle w:val="12"/>
          <w:sz w:val="28"/>
          <w:szCs w:val="28"/>
        </w:rPr>
        <w:softHyphen/>
        <w:t>ном профиле. Радиусы выпуклых кривых определяют из условий обеспечения расчетной видимости поверхности дороги водителем автомобиля, радиусы вогнутых кривых - исходя из значения центро</w:t>
      </w:r>
      <w:r w:rsidRPr="008349DF">
        <w:rPr>
          <w:rStyle w:val="12"/>
          <w:sz w:val="28"/>
          <w:szCs w:val="28"/>
        </w:rPr>
        <w:softHyphen/>
        <w:t>бежной силы, действующей на пассажира и автомобиль.</w:t>
      </w:r>
    </w:p>
    <w:p w:rsidR="008349DF" w:rsidRDefault="008349DF" w:rsidP="004A141E">
      <w:pPr>
        <w:pStyle w:val="100"/>
        <w:shd w:val="clear" w:color="auto" w:fill="auto"/>
        <w:spacing w:after="387" w:line="276" w:lineRule="auto"/>
        <w:ind w:right="40" w:firstLine="708"/>
        <w:rPr>
          <w:rStyle w:val="12"/>
          <w:sz w:val="28"/>
          <w:szCs w:val="28"/>
        </w:rPr>
      </w:pPr>
      <w:r w:rsidRPr="008349DF">
        <w:rPr>
          <w:rStyle w:val="12"/>
          <w:sz w:val="28"/>
          <w:szCs w:val="28"/>
        </w:rPr>
        <w:t>Минимальные радиусы вертикальных кривых обеспечивают достаточную видимость дороги, однако частое чередование минималь</w:t>
      </w:r>
      <w:r w:rsidRPr="008349DF">
        <w:rPr>
          <w:rStyle w:val="12"/>
          <w:sz w:val="28"/>
          <w:szCs w:val="28"/>
        </w:rPr>
        <w:softHyphen/>
        <w:t>ных выпуклых и вогнутых кривых создает пилообразную проектную линию. Контроль за длинами вертикальных кривых осуществляют при нанесении проектной линии с учетом шага проектирования. Шаг проектирования представляет собой участок проектной линии, где должны поместиться две полуветви вертикальных выпуклых и вогну</w:t>
      </w:r>
      <w:r w:rsidRPr="008349DF">
        <w:rPr>
          <w:rStyle w:val="12"/>
          <w:sz w:val="28"/>
          <w:szCs w:val="28"/>
        </w:rPr>
        <w:softHyphen/>
        <w:t>тых кривых. Чаще всего этот способ применяют при проектировании минимальными радиусами вертикальных кривых на сложных участ</w:t>
      </w:r>
      <w:r w:rsidRPr="008349DF">
        <w:rPr>
          <w:rStyle w:val="12"/>
          <w:sz w:val="28"/>
          <w:szCs w:val="28"/>
        </w:rPr>
        <w:softHyphen/>
        <w:t>ках рельефа местности.</w:t>
      </w:r>
    </w:p>
    <w:p w:rsidR="008349DF" w:rsidRPr="001E6F1E" w:rsidRDefault="008349DF" w:rsidP="00683C79">
      <w:pPr>
        <w:pStyle w:val="100"/>
        <w:shd w:val="clear" w:color="auto" w:fill="auto"/>
        <w:spacing w:after="387" w:line="276" w:lineRule="auto"/>
        <w:ind w:right="40"/>
        <w:rPr>
          <w:b/>
          <w:sz w:val="32"/>
          <w:szCs w:val="28"/>
          <w:u w:val="single"/>
        </w:rPr>
      </w:pPr>
      <w:r w:rsidRPr="001E6F1E">
        <w:rPr>
          <w:b/>
          <w:sz w:val="32"/>
          <w:szCs w:val="28"/>
          <w:u w:val="single"/>
        </w:rPr>
        <w:t>Пример:</w:t>
      </w:r>
    </w:p>
    <w:p w:rsidR="00A0566B" w:rsidRP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t xml:space="preserve">Район проектирования и строительства автомобильной дороги относится ко </w:t>
      </w:r>
      <w:r w:rsidRPr="00A0566B">
        <w:rPr>
          <w:rFonts w:ascii="Times New Roman" w:hAnsi="Times New Roman" w:cs="Times New Roman"/>
          <w:sz w:val="28"/>
          <w:szCs w:val="28"/>
          <w:lang w:val="el-GR"/>
        </w:rPr>
        <w:t>ΙΙ</w:t>
      </w:r>
      <w:r w:rsidRPr="00A0566B">
        <w:rPr>
          <w:rFonts w:ascii="Times New Roman" w:hAnsi="Times New Roman" w:cs="Times New Roman"/>
          <w:sz w:val="28"/>
          <w:szCs w:val="28"/>
        </w:rPr>
        <w:t xml:space="preserve"> дорожно-климатической зоне. При анализе условий проектирования используются показатели верхнего слоя грунта по </w:t>
      </w:r>
      <w:r w:rsidRPr="00A0566B">
        <w:rPr>
          <w:rFonts w:ascii="Times New Roman" w:hAnsi="Times New Roman" w:cs="Times New Roman"/>
          <w:sz w:val="28"/>
          <w:szCs w:val="28"/>
          <w:lang w:val="el-GR"/>
        </w:rPr>
        <w:t>ΙΙ</w:t>
      </w:r>
      <w:r w:rsidRPr="00A0566B">
        <w:rPr>
          <w:rFonts w:ascii="Times New Roman" w:hAnsi="Times New Roman" w:cs="Times New Roman"/>
          <w:sz w:val="28"/>
          <w:szCs w:val="28"/>
        </w:rPr>
        <w:t xml:space="preserve"> и </w:t>
      </w:r>
      <w:r w:rsidRPr="00A0566B">
        <w:rPr>
          <w:rFonts w:ascii="Times New Roman" w:hAnsi="Times New Roman" w:cs="Times New Roman"/>
          <w:sz w:val="28"/>
          <w:szCs w:val="28"/>
          <w:lang w:val="el-GR"/>
        </w:rPr>
        <w:t>ΙΙΙ</w:t>
      </w:r>
      <w:r w:rsidRPr="00A0566B">
        <w:rPr>
          <w:rFonts w:ascii="Times New Roman" w:hAnsi="Times New Roman" w:cs="Times New Roman"/>
          <w:sz w:val="28"/>
          <w:szCs w:val="28"/>
        </w:rPr>
        <w:t xml:space="preserve"> типу местности по увлажнению из таблицы (21[12]), средняя многолетняя высота снегового покрова, минимальная высота насыпи над трубами и у мостов. Расчет руководящих рабочих отметок производим по формулам из (стр.53-54[5]):</w:t>
      </w:r>
    </w:p>
    <w:p w:rsidR="00A0566B" w:rsidRPr="00A0566B" w:rsidRDefault="00B31674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7" o:spid="_x0000_s1057" type="#_x0000_t202" style="position:absolute;margin-left:453.25pt;margin-top:22.95pt;width:45pt;height:27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jE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" filled="f" stroked="f">
            <v:textbox style="mso-next-textbox:#Поле 17" inset="0">
              <w:txbxContent>
                <w:p w:rsidR="0092176E" w:rsidRDefault="0092176E" w:rsidP="00A0566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(6.1)</w:t>
                  </w:r>
                </w:p>
              </w:txbxContent>
            </v:textbox>
          </v:shape>
        </w:pict>
      </w:r>
      <w:r w:rsidR="00A0566B" w:rsidRPr="00A0566B">
        <w:rPr>
          <w:rFonts w:ascii="Times New Roman" w:hAnsi="Times New Roman" w:cs="Times New Roman"/>
          <w:sz w:val="28"/>
          <w:szCs w:val="28"/>
        </w:rPr>
        <w:t xml:space="preserve">1). При </w:t>
      </w:r>
      <w:r w:rsidR="00A0566B" w:rsidRPr="00A0566B">
        <w:rPr>
          <w:rFonts w:ascii="Times New Roman" w:hAnsi="Times New Roman" w:cs="Times New Roman"/>
          <w:sz w:val="28"/>
          <w:szCs w:val="28"/>
          <w:lang w:val="el-GR"/>
        </w:rPr>
        <w:t>Ι</w:t>
      </w:r>
      <w:r w:rsidR="00A0566B" w:rsidRPr="00A0566B">
        <w:rPr>
          <w:rFonts w:ascii="Times New Roman" w:hAnsi="Times New Roman" w:cs="Times New Roman"/>
          <w:sz w:val="28"/>
          <w:szCs w:val="28"/>
        </w:rPr>
        <w:t>-ом типе местности по увлажнению:</w:t>
      </w:r>
    </w:p>
    <w:p w:rsidR="00A0566B" w:rsidRPr="00A0566B" w:rsidRDefault="00A0566B" w:rsidP="00683C79">
      <w:pPr>
        <w:pStyle w:val="21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position w:val="-24"/>
          <w:sz w:val="28"/>
          <w:szCs w:val="28"/>
        </w:rPr>
        <w:object w:dxaOrig="5625" w:dyaOrig="705">
          <v:shape id="_x0000_i1066" type="#_x0000_t75" style="width:282.4pt;height:35.55pt" o:ole="">
            <v:imagedata r:id="rId100" o:title=""/>
          </v:shape>
          <o:OLEObject Type="Embed" ProgID="Equation.3" ShapeID="_x0000_i1066" DrawAspect="Content" ObjectID="_1572628666" r:id="rId101"/>
        </w:object>
      </w:r>
    </w:p>
    <w:p w:rsidR="00A0566B" w:rsidRP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t xml:space="preserve">где </w:t>
      </w:r>
      <w:r w:rsidRPr="00A0566B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A0566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д.о</w:t>
      </w:r>
      <w:r w:rsidRPr="00A0566B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A0566B">
        <w:rPr>
          <w:rFonts w:ascii="Times New Roman" w:hAnsi="Times New Roman" w:cs="Times New Roman"/>
          <w:sz w:val="28"/>
          <w:szCs w:val="28"/>
        </w:rPr>
        <w:t xml:space="preserve"> – толщина дорожной одежды, равная 0,50 м, </w:t>
      </w:r>
      <w:r w:rsidRPr="00A0566B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A0566B">
        <w:rPr>
          <w:rFonts w:ascii="Times New Roman" w:hAnsi="Times New Roman" w:cs="Times New Roman"/>
          <w:sz w:val="28"/>
          <w:szCs w:val="28"/>
        </w:rPr>
        <w:t xml:space="preserve">– ширина проезжей части, равная 7,00 м, </w:t>
      </w:r>
      <w:r w:rsidRPr="00A0566B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A0566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</w:t>
      </w:r>
      <w:r w:rsidRPr="00A0566B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A0566B">
        <w:rPr>
          <w:rFonts w:ascii="Times New Roman" w:hAnsi="Times New Roman" w:cs="Times New Roman"/>
          <w:sz w:val="28"/>
          <w:szCs w:val="28"/>
        </w:rPr>
        <w:t xml:space="preserve"> – поперечный уклон проезжей части, равный, из таблицы (7.[12]), 20‰.</w:t>
      </w:r>
    </w:p>
    <w:p w:rsidR="00A0566B" w:rsidRP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lastRenderedPageBreak/>
        <w:t xml:space="preserve">2). При </w:t>
      </w:r>
      <w:r w:rsidRPr="00A0566B">
        <w:rPr>
          <w:rFonts w:ascii="Times New Roman" w:hAnsi="Times New Roman" w:cs="Times New Roman"/>
          <w:sz w:val="28"/>
          <w:szCs w:val="28"/>
          <w:lang w:val="el-GR"/>
        </w:rPr>
        <w:t>ΙΙ</w:t>
      </w:r>
      <w:r w:rsidRPr="00A0566B">
        <w:rPr>
          <w:rFonts w:ascii="Times New Roman" w:hAnsi="Times New Roman" w:cs="Times New Roman"/>
          <w:sz w:val="28"/>
          <w:szCs w:val="28"/>
        </w:rPr>
        <w:t>-ом типе местности по увлажнению:</w:t>
      </w:r>
    </w:p>
    <w:p w:rsidR="00A0566B" w:rsidRPr="00A0566B" w:rsidRDefault="00B31674" w:rsidP="00683C79">
      <w:pPr>
        <w:pStyle w:val="21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6" o:spid="_x0000_s1058" type="#_x0000_t202" style="position:absolute;left:0;text-align:left;margin-left:453.25pt;margin-top:3.05pt;width:45pt;height:27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" filled="f" stroked="f">
            <v:textbox style="mso-next-textbox:#Поле 16" inset="0">
              <w:txbxContent>
                <w:p w:rsidR="0092176E" w:rsidRDefault="0092176E" w:rsidP="00A0566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(6.2)</w:t>
                  </w:r>
                </w:p>
              </w:txbxContent>
            </v:textbox>
          </v:shape>
        </w:pict>
      </w:r>
      <w:r w:rsidR="00A0566B" w:rsidRPr="00A0566B">
        <w:rPr>
          <w:rFonts w:ascii="Times New Roman" w:hAnsi="Times New Roman" w:cs="Times New Roman"/>
          <w:position w:val="-24"/>
          <w:sz w:val="28"/>
          <w:szCs w:val="28"/>
        </w:rPr>
        <w:object w:dxaOrig="5520" w:dyaOrig="705">
          <v:shape id="_x0000_i1067" type="#_x0000_t75" style="width:275.85pt;height:35.55pt" o:ole="">
            <v:imagedata r:id="rId102" o:title=""/>
          </v:shape>
          <o:OLEObject Type="Embed" ProgID="Equation.3" ShapeID="_x0000_i1067" DrawAspect="Content" ObjectID="_1572628667" r:id="rId103"/>
        </w:object>
      </w:r>
    </w:p>
    <w:p w:rsidR="00A0566B" w:rsidRP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t xml:space="preserve">где </w:t>
      </w:r>
      <w:r w:rsidRPr="00A0566B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A0566B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en-US"/>
        </w:rPr>
        <w:t>II</w:t>
      </w:r>
      <w:r w:rsidRPr="00A0566B">
        <w:rPr>
          <w:rFonts w:ascii="Times New Roman" w:hAnsi="Times New Roman" w:cs="Times New Roman"/>
          <w:sz w:val="28"/>
          <w:szCs w:val="28"/>
        </w:rPr>
        <w:t xml:space="preserve"> – наименьшее возвышение поверхности покрытия в пределах дорожно-климатической зоны, для верхнего слоя грунта, равный, для супеси пылеватой из таблицы (21[12]), 1,20 м.</w:t>
      </w:r>
    </w:p>
    <w:p w:rsidR="00A0566B" w:rsidRP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t xml:space="preserve">3). При </w:t>
      </w:r>
      <w:r w:rsidRPr="00A0566B">
        <w:rPr>
          <w:rFonts w:ascii="Times New Roman" w:hAnsi="Times New Roman" w:cs="Times New Roman"/>
          <w:sz w:val="28"/>
          <w:szCs w:val="28"/>
          <w:lang w:val="el-GR"/>
        </w:rPr>
        <w:t>ΙΙΙ</w:t>
      </w:r>
      <w:r w:rsidRPr="00A0566B">
        <w:rPr>
          <w:rFonts w:ascii="Times New Roman" w:hAnsi="Times New Roman" w:cs="Times New Roman"/>
          <w:sz w:val="28"/>
          <w:szCs w:val="28"/>
        </w:rPr>
        <w:t>-ом типе местности по увлажнению:</w:t>
      </w:r>
    </w:p>
    <w:p w:rsidR="00A0566B" w:rsidRPr="00A0566B" w:rsidRDefault="00B31674" w:rsidP="00683C79">
      <w:pPr>
        <w:pStyle w:val="21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5" o:spid="_x0000_s1059" type="#_x0000_t202" style="position:absolute;left:0;text-align:left;margin-left:453.25pt;margin-top:3.05pt;width:45pt;height:27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" filled="f" stroked="f">
            <v:textbox style="mso-next-textbox:#Поле 15" inset="0">
              <w:txbxContent>
                <w:p w:rsidR="0092176E" w:rsidRDefault="0092176E" w:rsidP="00A0566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(6.3)</w:t>
                  </w:r>
                </w:p>
              </w:txbxContent>
            </v:textbox>
          </v:shape>
        </w:pict>
      </w:r>
      <w:r w:rsidR="00A0566B" w:rsidRPr="00A0566B">
        <w:rPr>
          <w:rFonts w:ascii="Times New Roman" w:hAnsi="Times New Roman" w:cs="Times New Roman"/>
          <w:position w:val="-24"/>
          <w:sz w:val="28"/>
          <w:szCs w:val="28"/>
        </w:rPr>
        <w:object w:dxaOrig="5595" w:dyaOrig="705">
          <v:shape id="_x0000_i1068" type="#_x0000_t75" style="width:280.5pt;height:35.55pt" o:ole="">
            <v:imagedata r:id="rId104" o:title=""/>
          </v:shape>
          <o:OLEObject Type="Embed" ProgID="Equation.3" ShapeID="_x0000_i1068" DrawAspect="Content" ObjectID="_1572628668" r:id="rId105"/>
        </w:object>
      </w:r>
    </w:p>
    <w:p w:rsidR="00A0566B" w:rsidRP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t xml:space="preserve">где </w:t>
      </w:r>
      <w:r w:rsidRPr="001E6F1E">
        <w:rPr>
          <w:rFonts w:ascii="Times New Roman" w:hAnsi="Times New Roman" w:cs="Times New Roman"/>
          <w:iCs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II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A0566B">
        <w:rPr>
          <w:rFonts w:ascii="Times New Roman" w:hAnsi="Times New Roman" w:cs="Times New Roman"/>
          <w:sz w:val="28"/>
          <w:szCs w:val="28"/>
        </w:rPr>
        <w:t>– наименьшее возвышение поверхности покрытия в пределах дорожно-климатической зоны, для верхнего слоя грунта, равный, для супеси пылеватой из таблицы (21[12]), 1,50 м.</w:t>
      </w:r>
    </w:p>
    <w:p w:rsidR="00A0566B" w:rsidRPr="00A0566B" w:rsidRDefault="00B31674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4" o:spid="_x0000_s1060" type="#_x0000_t202" style="position:absolute;margin-left:453.25pt;margin-top:17.6pt;width:45pt;height:27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" filled="f" stroked="f">
            <v:textbox style="mso-next-textbox:#Поле 14" inset="0">
              <w:txbxContent>
                <w:p w:rsidR="0092176E" w:rsidRDefault="0092176E" w:rsidP="00A0566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(6.4)</w:t>
                  </w:r>
                </w:p>
              </w:txbxContent>
            </v:textbox>
          </v:shape>
        </w:pict>
      </w:r>
      <w:r w:rsidR="00A0566B" w:rsidRPr="00A0566B">
        <w:rPr>
          <w:rFonts w:ascii="Times New Roman" w:hAnsi="Times New Roman" w:cs="Times New Roman"/>
          <w:sz w:val="28"/>
          <w:szCs w:val="28"/>
        </w:rPr>
        <w:t xml:space="preserve">4). Для снегового покрова: </w:t>
      </w:r>
    </w:p>
    <w:p w:rsidR="00A0566B" w:rsidRPr="00A0566B" w:rsidRDefault="00A0566B" w:rsidP="00683C79">
      <w:pPr>
        <w:pStyle w:val="21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position w:val="-14"/>
          <w:sz w:val="28"/>
          <w:szCs w:val="28"/>
        </w:rPr>
        <w:object w:dxaOrig="5160" w:dyaOrig="480">
          <v:shape id="_x0000_i1069" type="#_x0000_t75" style="width:258.1pt;height:23.4pt" o:ole="" o:preferrelative="f">
            <v:imagedata r:id="rId106" o:title=""/>
            <o:lock v:ext="edit" aspectratio="f"/>
          </v:shape>
          <o:OLEObject Type="Embed" ProgID="Equation.3" ShapeID="_x0000_i1069" DrawAspect="Content" ObjectID="_1572628669" r:id="rId107"/>
        </w:object>
      </w:r>
    </w:p>
    <w:p w:rsidR="00A0566B" w:rsidRP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t xml:space="preserve">где </w:t>
      </w:r>
      <w:r w:rsidRPr="00A0566B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A0566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снег</w:t>
      </w:r>
      <w:r w:rsidRPr="00A0566B">
        <w:rPr>
          <w:rFonts w:ascii="Times New Roman" w:hAnsi="Times New Roman" w:cs="Times New Roman"/>
          <w:sz w:val="28"/>
          <w:szCs w:val="28"/>
        </w:rPr>
        <w:t xml:space="preserve"> – средняя многолетняя высота снегового покрова, равная 0,79 м, </w:t>
      </w:r>
      <w:r w:rsidRPr="00A0566B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A0566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зап</w:t>
      </w:r>
      <w:r w:rsidRPr="00A0566B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A0566B">
        <w:rPr>
          <w:rFonts w:ascii="Times New Roman" w:hAnsi="Times New Roman" w:cs="Times New Roman"/>
          <w:sz w:val="28"/>
          <w:szCs w:val="28"/>
        </w:rPr>
        <w:t xml:space="preserve"> – запас над возвышением снегового покрове, равный, для </w:t>
      </w:r>
      <w:r w:rsidRPr="00A0566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0566B">
        <w:rPr>
          <w:rFonts w:ascii="Times New Roman" w:hAnsi="Times New Roman" w:cs="Times New Roman"/>
          <w:sz w:val="28"/>
          <w:szCs w:val="28"/>
        </w:rPr>
        <w:t xml:space="preserve"> категории дороги, 1,00 м.</w:t>
      </w:r>
    </w:p>
    <w:p w:rsidR="00A0566B" w:rsidRP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t>5). Для труб различных отверстий:</w:t>
      </w:r>
    </w:p>
    <w:p w:rsidR="00A0566B" w:rsidRPr="00A0566B" w:rsidRDefault="00A0566B" w:rsidP="00683C79">
      <w:pPr>
        <w:pStyle w:val="21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position w:val="-14"/>
          <w:sz w:val="28"/>
          <w:szCs w:val="28"/>
        </w:rPr>
        <w:object w:dxaOrig="8580" w:dyaOrig="465">
          <v:shape id="_x0000_i1070" type="#_x0000_t75" style="width:429.2pt;height:22.45pt" o:ole="">
            <v:imagedata r:id="rId108" o:title=""/>
          </v:shape>
          <o:OLEObject Type="Embed" ProgID="Equation.3" ShapeID="_x0000_i1070" DrawAspect="Content" ObjectID="_1572628670" r:id="rId109"/>
        </w:object>
      </w:r>
    </w:p>
    <w:p w:rsidR="00A0566B" w:rsidRPr="00A0566B" w:rsidRDefault="00A0566B" w:rsidP="00683C79">
      <w:pPr>
        <w:pStyle w:val="21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 w:rsidRPr="00A0566B">
        <w:rPr>
          <w:rFonts w:ascii="Times New Roman" w:hAnsi="Times New Roman" w:cs="Times New Roman"/>
          <w:position w:val="-14"/>
          <w:sz w:val="28"/>
          <w:szCs w:val="28"/>
        </w:rPr>
        <w:object w:dxaOrig="8895" w:dyaOrig="465">
          <v:shape id="_x0000_i1071" type="#_x0000_t75" style="width:446.05pt;height:22.45pt" o:ole="">
            <v:imagedata r:id="rId110" o:title=""/>
          </v:shape>
          <o:OLEObject Type="Embed" ProgID="Equation.3" ShapeID="_x0000_i1071" DrawAspect="Content" ObjectID="_1572628671" r:id="rId111"/>
        </w:object>
      </w:r>
    </w:p>
    <w:p w:rsidR="00A0566B" w:rsidRDefault="00A0566B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66B">
        <w:rPr>
          <w:rFonts w:ascii="Times New Roman" w:hAnsi="Times New Roman" w:cs="Times New Roman"/>
          <w:sz w:val="28"/>
          <w:szCs w:val="28"/>
        </w:rPr>
        <w:t>6). Для конструктивного моста, без расчета:</w:t>
      </w:r>
    </w:p>
    <w:p w:rsidR="005737CC" w:rsidRPr="00A0566B" w:rsidRDefault="005737CC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0566B" w:rsidRPr="00A0566B" w:rsidRDefault="00A0566B" w:rsidP="00683C79">
      <w:pPr>
        <w:pStyle w:val="21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iCs/>
          <w:sz w:val="28"/>
          <w:szCs w:val="28"/>
        </w:rPr>
        <w:t>Н</w:t>
      </w:r>
      <w:r w:rsidRPr="001E6F1E">
        <w:rPr>
          <w:rFonts w:ascii="Times New Roman" w:hAnsi="Times New Roman" w:cs="Times New Roman"/>
          <w:iCs/>
          <w:sz w:val="28"/>
          <w:szCs w:val="28"/>
          <w:vertAlign w:val="subscript"/>
        </w:rPr>
        <w:t>м</w:t>
      </w:r>
      <w:r w:rsidRPr="001E6F1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0566B">
        <w:rPr>
          <w:rFonts w:ascii="Times New Roman" w:hAnsi="Times New Roman" w:cs="Times New Roman"/>
          <w:i/>
          <w:iCs/>
          <w:sz w:val="28"/>
          <w:szCs w:val="28"/>
        </w:rPr>
        <w:t>= 3,00м</w:t>
      </w:r>
    </w:p>
    <w:p w:rsidR="004A141E" w:rsidRDefault="004A141E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41E" w:rsidRDefault="004A141E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41E" w:rsidRDefault="004A141E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41E" w:rsidRDefault="004A141E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41E" w:rsidRDefault="004A141E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141E" w:rsidRDefault="004A141E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3518" w:rsidRDefault="00CA32D6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5.2 </w:t>
      </w:r>
      <w:r w:rsidR="00833518" w:rsidRPr="00833518">
        <w:rPr>
          <w:rFonts w:ascii="Times New Roman" w:hAnsi="Times New Roman" w:cs="Times New Roman"/>
          <w:b/>
          <w:sz w:val="32"/>
          <w:szCs w:val="32"/>
        </w:rPr>
        <w:t>Проектирование вертикальных кривых</w:t>
      </w:r>
    </w:p>
    <w:p w:rsidR="00C13C3A" w:rsidRPr="004A141E" w:rsidRDefault="00833518" w:rsidP="004A141E">
      <w:pPr>
        <w:rPr>
          <w:sz w:val="28"/>
          <w:szCs w:val="28"/>
        </w:rPr>
      </w:pPr>
      <w:r w:rsidRPr="00EA5F11">
        <w:rPr>
          <w:sz w:val="28"/>
          <w:szCs w:val="28"/>
        </w:rPr>
        <w:t xml:space="preserve">Вычисление отметок ломаной линии продольного профиля </w:t>
      </w:r>
      <w:r>
        <w:rPr>
          <w:sz w:val="28"/>
          <w:szCs w:val="28"/>
        </w:rPr>
        <w:t>представлено в таблице 4.3</w:t>
      </w:r>
      <w:r w:rsidR="004A141E">
        <w:rPr>
          <w:sz w:val="28"/>
          <w:szCs w:val="28"/>
        </w:rPr>
        <w:t xml:space="preserve"> </w:t>
      </w:r>
    </w:p>
    <w:p w:rsidR="00C13C3A" w:rsidRDefault="00C13C3A" w:rsidP="004A141E">
      <w:pPr>
        <w:rPr>
          <w:rFonts w:ascii="Times New Roman" w:hAnsi="Times New Roman" w:cs="Times New Roman"/>
          <w:sz w:val="28"/>
          <w:szCs w:val="24"/>
        </w:rPr>
      </w:pPr>
    </w:p>
    <w:p w:rsidR="00C13C3A" w:rsidRDefault="00C13C3A" w:rsidP="00C7718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33518" w:rsidRPr="00683C79" w:rsidRDefault="00833518" w:rsidP="00C7718B">
      <w:pPr>
        <w:jc w:val="center"/>
        <w:rPr>
          <w:rFonts w:ascii="Times New Roman" w:hAnsi="Times New Roman" w:cs="Times New Roman"/>
          <w:sz w:val="28"/>
          <w:szCs w:val="24"/>
        </w:rPr>
      </w:pPr>
      <w:r w:rsidRPr="00683C79">
        <w:rPr>
          <w:rFonts w:ascii="Times New Roman" w:hAnsi="Times New Roman" w:cs="Times New Roman"/>
          <w:sz w:val="28"/>
          <w:szCs w:val="24"/>
        </w:rPr>
        <w:t>Таблица 4.3 – Расчет отметок ломанной линии профиля</w:t>
      </w:r>
    </w:p>
    <w:tbl>
      <w:tblPr>
        <w:tblW w:w="6200" w:type="dxa"/>
        <w:tblInd w:w="639" w:type="dxa"/>
        <w:tblLook w:val="04A0"/>
      </w:tblPr>
      <w:tblGrid>
        <w:gridCol w:w="930"/>
        <w:gridCol w:w="1180"/>
        <w:gridCol w:w="1444"/>
        <w:gridCol w:w="1581"/>
        <w:gridCol w:w="1065"/>
      </w:tblGrid>
      <w:tr w:rsidR="00833518" w:rsidRPr="00683C79" w:rsidTr="003915B6">
        <w:trPr>
          <w:trHeight w:val="750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ПК +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Уклон, тыс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Расстояние, м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Превышение ,м 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Отмека, м</w:t>
            </w:r>
          </w:p>
        </w:tc>
      </w:tr>
      <w:tr w:rsidR="00833518" w:rsidRPr="00683C79" w:rsidTr="003915B6">
        <w:trPr>
          <w:trHeight w:val="276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185,5</w:t>
            </w:r>
          </w:p>
        </w:tc>
      </w:tr>
      <w:tr w:rsidR="00833518" w:rsidRPr="00683C79" w:rsidTr="003915B6">
        <w:trPr>
          <w:trHeight w:val="266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183,7</w:t>
            </w:r>
          </w:p>
        </w:tc>
      </w:tr>
      <w:tr w:rsidR="00833518" w:rsidRPr="00683C79" w:rsidTr="003915B6">
        <w:trPr>
          <w:trHeight w:val="283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181,9</w:t>
            </w:r>
          </w:p>
        </w:tc>
      </w:tr>
      <w:tr w:rsidR="00833518" w:rsidRPr="00683C79" w:rsidTr="003915B6">
        <w:trPr>
          <w:trHeight w:val="260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</w:tr>
      <w:tr w:rsidR="00833518" w:rsidRPr="00683C79" w:rsidTr="003915B6">
        <w:trPr>
          <w:trHeight w:val="135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177,8</w:t>
            </w:r>
          </w:p>
        </w:tc>
      </w:tr>
      <w:tr w:rsidR="00833518" w:rsidRPr="00683C79" w:rsidTr="003915B6">
        <w:trPr>
          <w:trHeight w:val="182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175,6</w:t>
            </w:r>
          </w:p>
        </w:tc>
      </w:tr>
      <w:tr w:rsidR="00833518" w:rsidRPr="00683C79" w:rsidTr="003915B6">
        <w:trPr>
          <w:trHeight w:val="227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173,4</w:t>
            </w:r>
          </w:p>
        </w:tc>
      </w:tr>
      <w:tr w:rsidR="00833518" w:rsidRPr="00683C79" w:rsidTr="003915B6">
        <w:trPr>
          <w:trHeight w:val="274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</w:tr>
      <w:tr w:rsidR="00833518" w:rsidRPr="00683C79" w:rsidTr="003915B6">
        <w:trPr>
          <w:trHeight w:val="263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170,6</w:t>
            </w:r>
          </w:p>
        </w:tc>
      </w:tr>
      <w:tr w:rsidR="00833518" w:rsidRPr="00683C79" w:rsidTr="003915B6">
        <w:trPr>
          <w:trHeight w:val="282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169,2</w:t>
            </w:r>
          </w:p>
        </w:tc>
      </w:tr>
      <w:tr w:rsidR="00833518" w:rsidRPr="00683C79" w:rsidTr="003915B6">
        <w:trPr>
          <w:trHeight w:val="257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167,8</w:t>
            </w:r>
          </w:p>
        </w:tc>
      </w:tr>
      <w:tr w:rsidR="00833518" w:rsidRPr="00683C79" w:rsidTr="003915B6">
        <w:trPr>
          <w:trHeight w:val="148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166,4</w:t>
            </w:r>
          </w:p>
        </w:tc>
      </w:tr>
      <w:tr w:rsidR="00833518" w:rsidRPr="00683C79" w:rsidTr="003915B6">
        <w:trPr>
          <w:trHeight w:val="193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</w:tr>
      <w:tr w:rsidR="00833518" w:rsidRPr="00683C79" w:rsidTr="003915B6">
        <w:trPr>
          <w:trHeight w:val="240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163,6</w:t>
            </w:r>
          </w:p>
        </w:tc>
      </w:tr>
      <w:tr w:rsidR="00833518" w:rsidRPr="00683C79" w:rsidTr="003915B6">
        <w:trPr>
          <w:trHeight w:val="271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158,6</w:t>
            </w:r>
          </w:p>
        </w:tc>
      </w:tr>
      <w:tr w:rsidR="00833518" w:rsidRPr="00683C79" w:rsidTr="003915B6">
        <w:trPr>
          <w:trHeight w:val="262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153,6</w:t>
            </w:r>
          </w:p>
        </w:tc>
      </w:tr>
      <w:tr w:rsidR="00833518" w:rsidRPr="00683C79" w:rsidTr="003915B6">
        <w:trPr>
          <w:trHeight w:val="280"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518" w:rsidRPr="00683C79" w:rsidRDefault="00833518" w:rsidP="00456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83C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148,6</w:t>
            </w:r>
          </w:p>
        </w:tc>
      </w:tr>
    </w:tbl>
    <w:p w:rsidR="00833518" w:rsidRDefault="00833518" w:rsidP="00456BDD">
      <w:pPr>
        <w:rPr>
          <w:sz w:val="28"/>
          <w:szCs w:val="28"/>
        </w:rPr>
      </w:pPr>
    </w:p>
    <w:p w:rsidR="003915B6" w:rsidRPr="003915B6" w:rsidRDefault="003915B6" w:rsidP="00456BDD">
      <w:pPr>
        <w:rPr>
          <w:sz w:val="28"/>
          <w:szCs w:val="28"/>
        </w:rPr>
      </w:pPr>
    </w:p>
    <w:p w:rsidR="00833518" w:rsidRPr="00683C79" w:rsidRDefault="00833518" w:rsidP="00456BDD">
      <w:pPr>
        <w:rPr>
          <w:rFonts w:ascii="Times New Roman" w:hAnsi="Times New Roman" w:cs="Times New Roman"/>
          <w:sz w:val="28"/>
          <w:szCs w:val="28"/>
        </w:rPr>
      </w:pPr>
      <w:r w:rsidRPr="00683C79">
        <w:rPr>
          <w:rFonts w:ascii="Times New Roman" w:hAnsi="Times New Roman" w:cs="Times New Roman"/>
          <w:sz w:val="28"/>
          <w:szCs w:val="28"/>
        </w:rPr>
        <w:t>Таблица 4.3 а – Расчет вертикальных кривых методом тангенсов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1"/>
        <w:gridCol w:w="922"/>
        <w:gridCol w:w="837"/>
        <w:gridCol w:w="820"/>
        <w:gridCol w:w="615"/>
        <w:gridCol w:w="649"/>
        <w:gridCol w:w="717"/>
        <w:gridCol w:w="628"/>
        <w:gridCol w:w="885"/>
        <w:gridCol w:w="902"/>
        <w:gridCol w:w="1126"/>
      </w:tblGrid>
      <w:tr w:rsidR="00833518" w:rsidTr="003915B6">
        <w:trPr>
          <w:trHeight w:val="213"/>
        </w:trPr>
        <w:tc>
          <w:tcPr>
            <w:tcW w:w="551" w:type="dxa"/>
            <w:vMerge w:val="restart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№</w:t>
            </w:r>
          </w:p>
        </w:tc>
        <w:tc>
          <w:tcPr>
            <w:tcW w:w="922" w:type="dxa"/>
            <w:vMerge w:val="restart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ПК+</w:t>
            </w:r>
          </w:p>
        </w:tc>
        <w:tc>
          <w:tcPr>
            <w:tcW w:w="837" w:type="dxa"/>
            <w:vMerge w:val="restart"/>
          </w:tcPr>
          <w:p w:rsidR="00833518" w:rsidRPr="007A7390" w:rsidRDefault="00833518" w:rsidP="00456BD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</w:p>
        </w:tc>
        <w:tc>
          <w:tcPr>
            <w:tcW w:w="820" w:type="dxa"/>
            <w:vMerge w:val="restart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К</w:t>
            </w:r>
          </w:p>
        </w:tc>
        <w:tc>
          <w:tcPr>
            <w:tcW w:w="615" w:type="dxa"/>
            <w:vMerge w:val="restart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Т</w:t>
            </w:r>
          </w:p>
        </w:tc>
        <w:tc>
          <w:tcPr>
            <w:tcW w:w="649" w:type="dxa"/>
            <w:vMerge w:val="restart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Б</w:t>
            </w:r>
          </w:p>
        </w:tc>
        <w:tc>
          <w:tcPr>
            <w:tcW w:w="1345" w:type="dxa"/>
            <w:gridSpan w:val="2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Уклоны</w:t>
            </w:r>
          </w:p>
        </w:tc>
        <w:tc>
          <w:tcPr>
            <w:tcW w:w="885" w:type="dxa"/>
            <w:vMerge w:val="restart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Н</w:t>
            </w:r>
          </w:p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ВВК</w:t>
            </w:r>
          </w:p>
        </w:tc>
        <w:tc>
          <w:tcPr>
            <w:tcW w:w="902" w:type="dxa"/>
            <w:vMerge w:val="restart"/>
            <w:shd w:val="clear" w:color="auto" w:fill="auto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Н</w:t>
            </w:r>
          </w:p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НВК</w:t>
            </w:r>
          </w:p>
        </w:tc>
        <w:tc>
          <w:tcPr>
            <w:tcW w:w="1126" w:type="dxa"/>
            <w:vMerge w:val="restart"/>
            <w:shd w:val="clear" w:color="auto" w:fill="auto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Н</w:t>
            </w:r>
          </w:p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КВК</w:t>
            </w:r>
          </w:p>
        </w:tc>
      </w:tr>
      <w:tr w:rsidR="00833518" w:rsidTr="003915B6">
        <w:trPr>
          <w:trHeight w:val="269"/>
        </w:trPr>
        <w:tc>
          <w:tcPr>
            <w:tcW w:w="551" w:type="dxa"/>
            <w:vMerge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  <w:tc>
          <w:tcPr>
            <w:tcW w:w="837" w:type="dxa"/>
            <w:vMerge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Merge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vMerge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vMerge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1</w:t>
            </w:r>
          </w:p>
        </w:tc>
        <w:tc>
          <w:tcPr>
            <w:tcW w:w="628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2</w:t>
            </w:r>
          </w:p>
        </w:tc>
        <w:tc>
          <w:tcPr>
            <w:tcW w:w="885" w:type="dxa"/>
            <w:vMerge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shd w:val="clear" w:color="auto" w:fill="auto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  <w:tc>
          <w:tcPr>
            <w:tcW w:w="1126" w:type="dxa"/>
            <w:vMerge/>
            <w:shd w:val="clear" w:color="auto" w:fill="auto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</w:p>
        </w:tc>
      </w:tr>
      <w:tr w:rsidR="00833518" w:rsidTr="003915B6">
        <w:trPr>
          <w:trHeight w:val="238"/>
        </w:trPr>
        <w:tc>
          <w:tcPr>
            <w:tcW w:w="551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1</w:t>
            </w:r>
          </w:p>
        </w:tc>
        <w:tc>
          <w:tcPr>
            <w:tcW w:w="922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13+00</w:t>
            </w:r>
          </w:p>
        </w:tc>
        <w:tc>
          <w:tcPr>
            <w:tcW w:w="837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 w:rsidRPr="00CE7629">
              <w:rPr>
                <w:sz w:val="20"/>
                <w:szCs w:val="20"/>
              </w:rPr>
              <w:t>10000</w:t>
            </w:r>
          </w:p>
        </w:tc>
        <w:tc>
          <w:tcPr>
            <w:tcW w:w="820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615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649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1,62</w:t>
            </w:r>
          </w:p>
        </w:tc>
        <w:tc>
          <w:tcPr>
            <w:tcW w:w="717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28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85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162,08</w:t>
            </w:r>
          </w:p>
        </w:tc>
        <w:tc>
          <w:tcPr>
            <w:tcW w:w="902" w:type="dxa"/>
            <w:shd w:val="clear" w:color="auto" w:fill="auto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166,22</w:t>
            </w:r>
          </w:p>
        </w:tc>
        <w:tc>
          <w:tcPr>
            <w:tcW w:w="1126" w:type="dxa"/>
            <w:shd w:val="clear" w:color="auto" w:fill="auto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154,70</w:t>
            </w:r>
          </w:p>
        </w:tc>
      </w:tr>
      <w:tr w:rsidR="00833518" w:rsidTr="003915B6">
        <w:trPr>
          <w:trHeight w:val="185"/>
        </w:trPr>
        <w:tc>
          <w:tcPr>
            <w:tcW w:w="551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16+00</w:t>
            </w:r>
          </w:p>
        </w:tc>
        <w:tc>
          <w:tcPr>
            <w:tcW w:w="837" w:type="dxa"/>
          </w:tcPr>
          <w:p w:rsidR="00833518" w:rsidRPr="00CE7629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820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615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64,5</w:t>
            </w:r>
          </w:p>
        </w:tc>
        <w:tc>
          <w:tcPr>
            <w:tcW w:w="649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0,69</w:t>
            </w:r>
          </w:p>
        </w:tc>
        <w:tc>
          <w:tcPr>
            <w:tcW w:w="717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28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5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149,19</w:t>
            </w:r>
          </w:p>
        </w:tc>
        <w:tc>
          <w:tcPr>
            <w:tcW w:w="902" w:type="dxa"/>
            <w:shd w:val="clear" w:color="auto" w:fill="auto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151,93</w:t>
            </w:r>
          </w:p>
        </w:tc>
        <w:tc>
          <w:tcPr>
            <w:tcW w:w="1126" w:type="dxa"/>
            <w:shd w:val="clear" w:color="auto" w:fill="auto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148,09</w:t>
            </w:r>
          </w:p>
        </w:tc>
      </w:tr>
      <w:tr w:rsidR="00833518" w:rsidTr="003915B6">
        <w:trPr>
          <w:trHeight w:val="249"/>
        </w:trPr>
        <w:tc>
          <w:tcPr>
            <w:tcW w:w="551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19+00</w:t>
            </w:r>
          </w:p>
        </w:tc>
        <w:tc>
          <w:tcPr>
            <w:tcW w:w="837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</w:t>
            </w:r>
          </w:p>
        </w:tc>
        <w:tc>
          <w:tcPr>
            <w:tcW w:w="820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615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649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717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28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85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145,3</w:t>
            </w:r>
          </w:p>
        </w:tc>
        <w:tc>
          <w:tcPr>
            <w:tcW w:w="902" w:type="dxa"/>
            <w:shd w:val="clear" w:color="auto" w:fill="auto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147,53</w:t>
            </w:r>
          </w:p>
        </w:tc>
        <w:tc>
          <w:tcPr>
            <w:tcW w:w="1126" w:type="dxa"/>
            <w:shd w:val="clear" w:color="auto" w:fill="auto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140,61</w:t>
            </w:r>
          </w:p>
        </w:tc>
      </w:tr>
      <w:tr w:rsidR="00833518" w:rsidTr="003915B6">
        <w:trPr>
          <w:trHeight w:val="471"/>
        </w:trPr>
        <w:tc>
          <w:tcPr>
            <w:tcW w:w="551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22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29+00</w:t>
            </w:r>
          </w:p>
        </w:tc>
        <w:tc>
          <w:tcPr>
            <w:tcW w:w="837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820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615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649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717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628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85" w:type="dxa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104,49</w:t>
            </w:r>
          </w:p>
        </w:tc>
        <w:tc>
          <w:tcPr>
            <w:tcW w:w="902" w:type="dxa"/>
            <w:shd w:val="clear" w:color="auto" w:fill="auto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106,54</w:t>
            </w:r>
          </w:p>
        </w:tc>
        <w:tc>
          <w:tcPr>
            <w:tcW w:w="1126" w:type="dxa"/>
            <w:shd w:val="clear" w:color="auto" w:fill="auto"/>
          </w:tcPr>
          <w:p w:rsidR="00833518" w:rsidRDefault="00833518" w:rsidP="00456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103,41</w:t>
            </w:r>
          </w:p>
        </w:tc>
      </w:tr>
    </w:tbl>
    <w:p w:rsidR="00833518" w:rsidRDefault="00833518" w:rsidP="00456BDD">
      <w:pPr>
        <w:rPr>
          <w:sz w:val="28"/>
          <w:szCs w:val="28"/>
        </w:rPr>
      </w:pP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 xml:space="preserve">Пересчет отметок ПК находящихся на вертикальной кривой </w:t>
      </w: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lastRenderedPageBreak/>
        <w:t>1) ПК 12+00, 14+00</w:t>
      </w: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 xml:space="preserve">12 </w:t>
      </w:r>
      <w:r>
        <w:rPr>
          <w:sz w:val="28"/>
          <w:szCs w:val="28"/>
        </w:rPr>
        <w:t xml:space="preserve"> = 165,10 – 0,32 = 164,78 м</w:t>
      </w: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 xml:space="preserve">0,32 м  = 80м 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/ (2*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), </w:t>
      </w: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 xml:space="preserve">где  80 м - расстояние от НВК до ПК 12+00,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радиус вертикальной кривой,</w:t>
      </w: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>165,10 – отметка ПК 12</w:t>
      </w: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 xml:space="preserve">14 </w:t>
      </w:r>
      <w:r>
        <w:rPr>
          <w:sz w:val="28"/>
          <w:szCs w:val="28"/>
        </w:rPr>
        <w:t xml:space="preserve">= 158,7-0,32 = 158,38 м </w:t>
      </w:r>
    </w:p>
    <w:p w:rsidR="00833518" w:rsidRPr="004B3D7F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>2)  ПК 18+00,  20+00</w:t>
      </w: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 xml:space="preserve">18 </w:t>
      </w:r>
      <w:r>
        <w:rPr>
          <w:sz w:val="28"/>
          <w:szCs w:val="28"/>
        </w:rPr>
        <w:t>= 147,18-0,15 = 147,03 м</w:t>
      </w:r>
    </w:p>
    <w:p w:rsidR="00833518" w:rsidRDefault="00833518" w:rsidP="00683C79">
      <w:pPr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 xml:space="preserve">20 </w:t>
      </w:r>
      <w:r>
        <w:rPr>
          <w:sz w:val="28"/>
          <w:szCs w:val="28"/>
        </w:rPr>
        <w:t>= 142,7-0,15 = 142,55 м</w:t>
      </w:r>
    </w:p>
    <w:p w:rsidR="00833518" w:rsidRDefault="00833518" w:rsidP="00683C79">
      <w:pPr>
        <w:rPr>
          <w:b/>
          <w:sz w:val="28"/>
          <w:szCs w:val="28"/>
        </w:rPr>
      </w:pPr>
    </w:p>
    <w:p w:rsidR="00EE5A11" w:rsidRPr="00EE5A11" w:rsidRDefault="00CA32D6" w:rsidP="004A141E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5.3 </w:t>
      </w:r>
      <w:r w:rsidR="00EE5A11" w:rsidRPr="00EE5A11">
        <w:rPr>
          <w:rFonts w:ascii="Times New Roman" w:hAnsi="Times New Roman" w:cs="Times New Roman"/>
          <w:b/>
          <w:sz w:val="32"/>
          <w:szCs w:val="32"/>
        </w:rPr>
        <w:t>Расчет точек нулевых работ</w:t>
      </w:r>
    </w:p>
    <w:p w:rsidR="00EE5A11" w:rsidRPr="002C31C5" w:rsidRDefault="00EE5A11" w:rsidP="00683C7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EE8">
        <w:rPr>
          <w:rFonts w:ascii="Times New Roman" w:hAnsi="Times New Roman" w:cs="Times New Roman"/>
          <w:sz w:val="28"/>
          <w:szCs w:val="28"/>
        </w:rPr>
        <w:t>Для ус</w:t>
      </w:r>
      <w:r>
        <w:rPr>
          <w:rFonts w:ascii="Times New Roman" w:hAnsi="Times New Roman" w:cs="Times New Roman"/>
          <w:sz w:val="28"/>
          <w:szCs w:val="28"/>
        </w:rPr>
        <w:t>тановления границ выемки на ПК 6</w:t>
      </w:r>
      <w:r w:rsidRPr="00784EE8">
        <w:rPr>
          <w:rFonts w:ascii="Times New Roman" w:hAnsi="Times New Roman" w:cs="Times New Roman"/>
          <w:sz w:val="28"/>
          <w:szCs w:val="28"/>
        </w:rPr>
        <w:t xml:space="preserve"> … ПК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784EE8">
        <w:rPr>
          <w:rFonts w:ascii="Times New Roman" w:hAnsi="Times New Roman" w:cs="Times New Roman"/>
          <w:sz w:val="28"/>
          <w:szCs w:val="28"/>
        </w:rPr>
        <w:t xml:space="preserve"> определены пикетажные положения точек пересечения проектной линий с поверхностью земли (точки с нулевыми отметками) по формуле: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EE8">
        <w:rPr>
          <w:rFonts w:ascii="Times New Roman" w:hAnsi="Times New Roman" w:cs="Times New Roman"/>
          <w:sz w:val="28"/>
          <w:szCs w:val="28"/>
        </w:rPr>
        <w:t xml:space="preserve">Х = |Нрл|· </w:t>
      </w:r>
      <w:r w:rsidRPr="00784EE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84EE8">
        <w:rPr>
          <w:rFonts w:ascii="Times New Roman" w:hAnsi="Times New Roman" w:cs="Times New Roman"/>
          <w:sz w:val="28"/>
          <w:szCs w:val="28"/>
        </w:rPr>
        <w:t xml:space="preserve"> / (|Нрл| + |Нрп|),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EE8">
        <w:rPr>
          <w:rFonts w:ascii="Times New Roman" w:hAnsi="Times New Roman" w:cs="Times New Roman"/>
          <w:sz w:val="28"/>
          <w:szCs w:val="28"/>
        </w:rPr>
        <w:t xml:space="preserve">где х -  расстояние от левого пикета до точки с нулевой рабочей отметкой , м; L </w:t>
      </w:r>
      <w:r w:rsidRPr="00784EE8">
        <w:rPr>
          <w:rFonts w:ascii="Times New Roman" w:hAnsi="Cambria Math" w:cs="Times New Roman"/>
          <w:sz w:val="28"/>
          <w:szCs w:val="28"/>
        </w:rPr>
        <w:t>‒</w:t>
      </w:r>
      <w:r w:rsidRPr="00784EE8">
        <w:rPr>
          <w:rFonts w:ascii="Times New Roman" w:hAnsi="Times New Roman" w:cs="Times New Roman"/>
          <w:sz w:val="28"/>
          <w:szCs w:val="28"/>
        </w:rPr>
        <w:t xml:space="preserve"> длина пикета, принятая равной 100 м; Нрл и Нрп – соответственно рабочие отметки левого и правого пикетов, м.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EE8">
        <w:rPr>
          <w:rFonts w:ascii="Times New Roman" w:hAnsi="Times New Roman" w:cs="Times New Roman"/>
          <w:sz w:val="28"/>
          <w:szCs w:val="28"/>
        </w:rPr>
        <w:t xml:space="preserve">         Расстояние х  до первой точки с нулевой  рабочей отметкой: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1 = |Н(ПК6)| · L / (|Н(ПК6)| + |Н(ПК7)| = 1 · 100 / ( 1 + 2,90) = 25,64</w:t>
      </w:r>
      <w:r w:rsidRPr="00784EE8">
        <w:rPr>
          <w:rFonts w:ascii="Times New Roman" w:hAnsi="Times New Roman" w:cs="Times New Roman"/>
          <w:sz w:val="28"/>
          <w:szCs w:val="28"/>
        </w:rPr>
        <w:t>м.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EE8">
        <w:rPr>
          <w:rFonts w:ascii="Times New Roman" w:hAnsi="Times New Roman" w:cs="Times New Roman"/>
          <w:sz w:val="28"/>
          <w:szCs w:val="28"/>
        </w:rPr>
        <w:t xml:space="preserve">        Пикетажное положение  первой точки с нулевой рабочей отметкой: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L(01) = L(ПК6</w:t>
      </w:r>
      <w:r w:rsidRPr="00784EE8">
        <w:rPr>
          <w:rFonts w:ascii="Times New Roman" w:hAnsi="Times New Roman" w:cs="Times New Roman"/>
          <w:sz w:val="28"/>
          <w:szCs w:val="28"/>
        </w:rPr>
        <w:t xml:space="preserve">) + х1 = </w:t>
      </w:r>
      <w:r>
        <w:rPr>
          <w:rFonts w:ascii="Times New Roman" w:hAnsi="Times New Roman" w:cs="Times New Roman"/>
          <w:sz w:val="28"/>
          <w:szCs w:val="28"/>
        </w:rPr>
        <w:t>600</w:t>
      </w:r>
      <w:r w:rsidRPr="00784EE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25,64</w:t>
      </w:r>
      <w:r w:rsidRPr="00784EE8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625,64</w:t>
      </w:r>
      <w:r w:rsidRPr="00784EE8">
        <w:rPr>
          <w:rFonts w:ascii="Times New Roman" w:hAnsi="Times New Roman" w:cs="Times New Roman"/>
          <w:sz w:val="28"/>
          <w:szCs w:val="28"/>
        </w:rPr>
        <w:t xml:space="preserve"> м или ПК </w:t>
      </w:r>
      <w:r>
        <w:rPr>
          <w:rFonts w:ascii="Times New Roman" w:hAnsi="Times New Roman" w:cs="Times New Roman"/>
          <w:sz w:val="28"/>
          <w:szCs w:val="28"/>
        </w:rPr>
        <w:t>6+25,64</w:t>
      </w:r>
      <w:r w:rsidRPr="00784EE8">
        <w:rPr>
          <w:rFonts w:ascii="Times New Roman" w:hAnsi="Times New Roman" w:cs="Times New Roman"/>
          <w:sz w:val="28"/>
          <w:szCs w:val="28"/>
        </w:rPr>
        <w:t>.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EE8">
        <w:rPr>
          <w:rFonts w:ascii="Times New Roman" w:hAnsi="Times New Roman" w:cs="Times New Roman"/>
          <w:sz w:val="28"/>
          <w:szCs w:val="28"/>
        </w:rPr>
        <w:t xml:space="preserve"> Расстояние х до второй точки с нулевой рабочей отметкой: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2 = |Н(ПК12)| · L / ( |Н(ПК12)| + |Н(ПК13</w:t>
      </w:r>
      <w:r w:rsidRPr="00784EE8">
        <w:rPr>
          <w:rFonts w:ascii="Times New Roman" w:hAnsi="Times New Roman" w:cs="Times New Roman"/>
          <w:sz w:val="28"/>
          <w:szCs w:val="28"/>
        </w:rPr>
        <w:t xml:space="preserve">)|) = </w:t>
      </w:r>
      <w:r>
        <w:rPr>
          <w:rFonts w:ascii="Times New Roman" w:hAnsi="Times New Roman" w:cs="Times New Roman"/>
          <w:sz w:val="28"/>
          <w:szCs w:val="28"/>
        </w:rPr>
        <w:t>3,17</w:t>
      </w:r>
      <w:r w:rsidRPr="00784EE8">
        <w:rPr>
          <w:rFonts w:ascii="Times New Roman" w:hAnsi="Times New Roman" w:cs="Times New Roman"/>
          <w:sz w:val="28"/>
          <w:szCs w:val="28"/>
        </w:rPr>
        <w:t xml:space="preserve"> · 100 / ( </w:t>
      </w:r>
      <w:r>
        <w:rPr>
          <w:rFonts w:ascii="Times New Roman" w:hAnsi="Times New Roman" w:cs="Times New Roman"/>
          <w:sz w:val="28"/>
          <w:szCs w:val="28"/>
        </w:rPr>
        <w:t>3,17</w:t>
      </w:r>
      <w:r w:rsidRPr="00784EE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0,83</w:t>
      </w:r>
      <w:r w:rsidRPr="00784EE8"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sz w:val="28"/>
          <w:szCs w:val="28"/>
        </w:rPr>
        <w:t>79,25</w:t>
      </w:r>
      <w:r w:rsidRPr="00784EE8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833518" w:rsidRPr="00784EE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EE8">
        <w:rPr>
          <w:rFonts w:ascii="Times New Roman" w:hAnsi="Times New Roman" w:cs="Times New Roman"/>
          <w:sz w:val="28"/>
          <w:szCs w:val="28"/>
        </w:rPr>
        <w:t xml:space="preserve">      Пикетажное положение второй точки с нулевой рабочей отметкой:</w:t>
      </w:r>
    </w:p>
    <w:p w:rsidR="00833518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L(02) = L(ПК12</w:t>
      </w:r>
      <w:r w:rsidRPr="00784EE8">
        <w:rPr>
          <w:rFonts w:ascii="Times New Roman" w:hAnsi="Times New Roman" w:cs="Times New Roman"/>
          <w:sz w:val="28"/>
          <w:szCs w:val="28"/>
        </w:rPr>
        <w:t xml:space="preserve">) + х2 = </w:t>
      </w:r>
      <w:r>
        <w:rPr>
          <w:rFonts w:ascii="Times New Roman" w:hAnsi="Times New Roman" w:cs="Times New Roman"/>
          <w:sz w:val="28"/>
          <w:szCs w:val="28"/>
        </w:rPr>
        <w:t>1200</w:t>
      </w:r>
      <w:r w:rsidRPr="00784EE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79,25</w:t>
      </w:r>
      <w:r w:rsidRPr="00784EE8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1279,25</w:t>
      </w:r>
      <w:r w:rsidRPr="00784EE8">
        <w:rPr>
          <w:rFonts w:ascii="Times New Roman" w:hAnsi="Times New Roman" w:cs="Times New Roman"/>
          <w:sz w:val="28"/>
          <w:szCs w:val="28"/>
        </w:rPr>
        <w:t xml:space="preserve">  или ПК </w:t>
      </w:r>
      <w:r>
        <w:rPr>
          <w:rFonts w:ascii="Times New Roman" w:hAnsi="Times New Roman" w:cs="Times New Roman"/>
          <w:sz w:val="28"/>
          <w:szCs w:val="28"/>
        </w:rPr>
        <w:t>12+79,25</w:t>
      </w:r>
    </w:p>
    <w:p w:rsidR="00833518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37CC" w:rsidRDefault="005737CC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37CC" w:rsidRDefault="005737CC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33518" w:rsidRPr="009275CF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33518" w:rsidRPr="00166B84" w:rsidRDefault="00166B84" w:rsidP="004A141E">
      <w:pPr>
        <w:tabs>
          <w:tab w:val="left" w:pos="9356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6B84">
        <w:rPr>
          <w:rFonts w:ascii="Times New Roman" w:hAnsi="Times New Roman" w:cs="Times New Roman"/>
          <w:b/>
          <w:sz w:val="32"/>
          <w:szCs w:val="32"/>
        </w:rPr>
        <w:t>6</w:t>
      </w:r>
      <w:r w:rsidR="00833518" w:rsidRPr="00166B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37C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3518" w:rsidRPr="00166B84">
        <w:rPr>
          <w:rFonts w:ascii="Times New Roman" w:hAnsi="Times New Roman" w:cs="Times New Roman"/>
          <w:b/>
          <w:sz w:val="32"/>
          <w:szCs w:val="32"/>
        </w:rPr>
        <w:t>П</w:t>
      </w:r>
      <w:r w:rsidRPr="00166B84">
        <w:rPr>
          <w:rFonts w:ascii="Times New Roman" w:hAnsi="Times New Roman" w:cs="Times New Roman"/>
          <w:b/>
          <w:sz w:val="32"/>
          <w:szCs w:val="32"/>
        </w:rPr>
        <w:t>роектирование поперечного профиля</w:t>
      </w:r>
    </w:p>
    <w:p w:rsidR="00166B84" w:rsidRDefault="00166B84" w:rsidP="00683C79">
      <w:pPr>
        <w:tabs>
          <w:tab w:val="left" w:pos="9356"/>
        </w:tabs>
        <w:spacing w:after="0"/>
        <w:rPr>
          <w:b/>
          <w:sz w:val="28"/>
          <w:szCs w:val="28"/>
        </w:rPr>
      </w:pPr>
    </w:p>
    <w:p w:rsidR="00166B84" w:rsidRPr="00433AEE" w:rsidRDefault="00166B84" w:rsidP="00683C79">
      <w:pPr>
        <w:tabs>
          <w:tab w:val="left" w:pos="935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33AEE">
        <w:rPr>
          <w:rFonts w:ascii="Times New Roman" w:hAnsi="Times New Roman" w:cs="Times New Roman"/>
          <w:sz w:val="28"/>
          <w:szCs w:val="28"/>
        </w:rPr>
        <w:t>Вид, а точнее тип (типовой) поперечного профиля зависят в основном от рабочей отметки  и местности. На рисунке 4 представлены основные типовые проекты поперечных профилей.</w:t>
      </w:r>
    </w:p>
    <w:p w:rsidR="00166B84" w:rsidRPr="00433AEE" w:rsidRDefault="00433AEE" w:rsidP="00456BD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3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9034" cy="3023881"/>
            <wp:effectExtent l="19050" t="0" r="2516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27" cy="302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18" w:rsidRPr="00433AEE" w:rsidRDefault="00833518" w:rsidP="00456BD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3AEE" w:rsidRPr="00433AEE" w:rsidRDefault="00433AEE" w:rsidP="00456BD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3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273" cy="3510951"/>
            <wp:effectExtent l="1905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2" cy="351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EE" w:rsidRPr="00CA32D6" w:rsidRDefault="00433AEE" w:rsidP="00CA32D6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32D6">
        <w:rPr>
          <w:rFonts w:ascii="Times New Roman" w:hAnsi="Times New Roman" w:cs="Times New Roman"/>
          <w:sz w:val="24"/>
          <w:szCs w:val="24"/>
        </w:rPr>
        <w:t>Рис.4 – Основные типовые поперечные профиля</w:t>
      </w:r>
    </w:p>
    <w:p w:rsidR="00184249" w:rsidRDefault="00184249" w:rsidP="00456BD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249" w:rsidRDefault="00184249" w:rsidP="00456BD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249" w:rsidRPr="00433AEE" w:rsidRDefault="00184249" w:rsidP="00456BD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249" w:rsidRDefault="00184249" w:rsidP="00456BD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249" w:rsidRPr="00184249" w:rsidRDefault="00184249" w:rsidP="00683C79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4249">
        <w:rPr>
          <w:rFonts w:ascii="Times New Roman" w:hAnsi="Times New Roman" w:cs="Times New Roman"/>
          <w:b/>
          <w:sz w:val="28"/>
          <w:szCs w:val="28"/>
          <w:u w:val="single"/>
        </w:rPr>
        <w:t>Пример:</w:t>
      </w:r>
    </w:p>
    <w:p w:rsidR="00833518" w:rsidRPr="001E6F1E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Анализ грунтового профиля показывает , что его верхняя часть сложена суглинками, поэтому для возведения земляного полотна в насыпях в качестве грунта принят суглинок. Участок трассы проходит в нестесненных условиях по неплодородным землям, поэтому возможно возведение насыпей из грунта боковых резервов. Рекомендация типовых проектных решений земляного полотна ( см. п.  1.4. настоящих указаний), учтены при назначении следующих типов поперечных профилей земляного полотна: </w:t>
      </w:r>
    </w:p>
    <w:p w:rsidR="00833518" w:rsidRPr="001E6F1E" w:rsidRDefault="00833518" w:rsidP="004A141E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при высоте насыпи до 3-х метров применяется тип 1 с коэффициентом заложения внутреннего откоса 1:4 и внешнего откоса резерва 1:5 на участках ПК 0+00…ПК 3+00, ПК 34+00…ПК 40+93,09, </w:t>
      </w:r>
    </w:p>
    <w:p w:rsidR="00833518" w:rsidRPr="001E6F1E" w:rsidRDefault="00833518" w:rsidP="004A141E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при высоте насыпи до 6-ти  метров применяется тип 3 с коэффициентом заложения  внутреннего откоса 1:1,5 на участках:  ПК3+00…6+25,64,  ПК 12+79,25 …… 16+00,  ПК 19+00…30+00</w:t>
      </w:r>
    </w:p>
    <w:p w:rsidR="00833518" w:rsidRPr="001E6F1E" w:rsidRDefault="00833518" w:rsidP="004A141E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на участке выемки глубиной до 5-х метров (ПК 6+25,24…ПК 12+79,25) применён тип 10.</w:t>
      </w:r>
    </w:p>
    <w:p w:rsidR="00833518" w:rsidRPr="001E6F1E" w:rsidRDefault="00833518" w:rsidP="004A141E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на участке водопропускных труб применен 4 тип  (ПК 16+00…ПК 19+00, ПК 30+00…34+00)</w:t>
      </w:r>
    </w:p>
    <w:p w:rsidR="00833518" w:rsidRPr="001E6F1E" w:rsidRDefault="00833518" w:rsidP="00683C7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В связи с тем, что косогорность на участке трассы незначительна ( менее 1:10), типы поперечных профилей земляного полотна слева и справа от оси дороги приняты одинаковыми.</w:t>
      </w:r>
    </w:p>
    <w:p w:rsidR="00833518" w:rsidRPr="001E6F1E" w:rsidRDefault="00833518" w:rsidP="004A141E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518" w:rsidRPr="001E6F1E" w:rsidRDefault="00833518" w:rsidP="004A141E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6F1E">
        <w:rPr>
          <w:rFonts w:ascii="Times New Roman" w:hAnsi="Times New Roman" w:cs="Times New Roman"/>
          <w:b/>
          <w:sz w:val="32"/>
          <w:szCs w:val="28"/>
        </w:rPr>
        <w:t>Расчёт поперечного профиля земляного полотна на ПК 38+00</w:t>
      </w:r>
    </w:p>
    <w:p w:rsidR="00833518" w:rsidRPr="001E6F1E" w:rsidRDefault="00833518" w:rsidP="004A141E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6F1E">
        <w:rPr>
          <w:rFonts w:ascii="Times New Roman" w:hAnsi="Times New Roman" w:cs="Times New Roman"/>
          <w:b/>
          <w:sz w:val="32"/>
          <w:szCs w:val="28"/>
        </w:rPr>
        <w:t>Исходные данные для проектирования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В связи с тем, что выбор типа поперечного сечения земляного полотна зависит от косогорности  местности в поперечном к трассе направлении, предварительно необходимо провести её оценку.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</w:t>
      </w:r>
      <w:r w:rsidR="004A14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</w:rPr>
        <w:t xml:space="preserve">Расстояние между горизонталями ПК 30+00 в поперечном к трассе направлении составляет  L = 330 м в масштабе плана трассы ( см. прил. А). Сечение горизонталей для плана  трассы 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sz w:val="28"/>
          <w:szCs w:val="28"/>
        </w:rPr>
        <w:t xml:space="preserve"> =2,5 м. 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Тогда поперечный уклон местности  равен: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  <w:lang w:val="en-US"/>
        </w:rPr>
        <w:t>Im</w:t>
      </w:r>
      <w:r w:rsidRPr="001E6F1E">
        <w:rPr>
          <w:rFonts w:ascii="Times New Roman" w:hAnsi="Times New Roman" w:cs="Times New Roman"/>
          <w:sz w:val="28"/>
          <w:szCs w:val="28"/>
        </w:rPr>
        <w:t xml:space="preserve">=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sz w:val="28"/>
          <w:szCs w:val="28"/>
        </w:rPr>
        <w:t xml:space="preserve"> /L = 2,5/ 330 = 0,007 или 7‰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Коэффициент заложения поперечного уклона местности равен: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F1E">
        <w:rPr>
          <w:rFonts w:ascii="Times New Roman" w:hAnsi="Times New Roman" w:cs="Times New Roman"/>
          <w:sz w:val="28"/>
          <w:szCs w:val="28"/>
        </w:rPr>
        <w:t>=  1/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im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1/0,007 = 142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lastRenderedPageBreak/>
        <w:t xml:space="preserve">   Так как  коэффициент заложения поперечного уклона местности более 10, косогорность местности при выборе типа поперечного профиля земляного полотна не учитывается.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</w:t>
      </w:r>
      <w:r w:rsidR="004A141E">
        <w:rPr>
          <w:rFonts w:ascii="Times New Roman" w:hAnsi="Times New Roman" w:cs="Times New Roman"/>
          <w:sz w:val="28"/>
          <w:szCs w:val="28"/>
        </w:rPr>
        <w:t xml:space="preserve">  </w:t>
      </w:r>
      <w:r w:rsidRPr="001E6F1E">
        <w:rPr>
          <w:rFonts w:ascii="Times New Roman" w:hAnsi="Times New Roman" w:cs="Times New Roman"/>
          <w:sz w:val="28"/>
          <w:szCs w:val="28"/>
        </w:rPr>
        <w:t xml:space="preserve"> Для расчёта геометрических параметров поперечного профиля земляного полотна на ПК 38+00 ( см. табл.  4,3 и прил. Б) приняты следующие исходные данные: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•  тип поперечного профиля земляного полотна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1;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•  грунт земляного  полотна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суглинок;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•  коэффициент  заложения  внутреннего откоса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4;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•коэффициент заложения внешнего откоса резерва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4;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проектная отметка по оси дороги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Ноп  =  97,30м;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отметка поверхности земли  по оси трассы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Нпз = 96,59 м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рабочая отметка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1,11;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ширина проезжей части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В = 7,00 м;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ширина обочины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с = 2,50 м;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ширина укрепленной полосы обочины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0,50 м;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поперечный уклон проезжей части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40"/>
          <w:szCs w:val="40"/>
          <w:vertAlign w:val="subscript"/>
        </w:rPr>
        <w:t xml:space="preserve">пч </w:t>
      </w:r>
      <w:r w:rsidRPr="001E6F1E">
        <w:rPr>
          <w:rFonts w:ascii="Times New Roman" w:hAnsi="Times New Roman" w:cs="Times New Roman"/>
          <w:sz w:val="28"/>
          <w:szCs w:val="28"/>
        </w:rPr>
        <w:t>= 20‰;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поперечный уклон обочины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об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40‰;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поперечный уклон поверхности земляного полотна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30‰;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поперечный уклон дна резерва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р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20‰;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толщина дорожного одежды (см. п.1.3.1)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до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0,60 м;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•  толщина растительного слоя ( по заданию)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рс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0,20м;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Возведение насыпи производится из боковых резервов, глубина которых назначена 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sz w:val="28"/>
          <w:szCs w:val="28"/>
        </w:rPr>
        <w:t>= 1,4 м, что меньше допустимой величины, равной 1,5 м по типовому проектному решению для типа 1. Предусматривается рекультивация дна резервов, внутренних и внешних откосов слоем растительного грунта, поэтому граница полосы постоянного отвода земли принята на расстоянии 1,0 м от низа внутреннего откоса.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A141E" w:rsidRDefault="004A141E" w:rsidP="004A141E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A141E" w:rsidRDefault="004A141E" w:rsidP="004A141E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A141E" w:rsidRDefault="004A141E" w:rsidP="004A141E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A141E" w:rsidRDefault="004A141E" w:rsidP="004A141E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33518" w:rsidRPr="001E6F1E" w:rsidRDefault="00833518" w:rsidP="004A141E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6F1E">
        <w:rPr>
          <w:rFonts w:ascii="Times New Roman" w:hAnsi="Times New Roman" w:cs="Times New Roman"/>
          <w:b/>
          <w:sz w:val="32"/>
          <w:szCs w:val="28"/>
        </w:rPr>
        <w:lastRenderedPageBreak/>
        <w:t>Определение геометрических параметров поперечного</w:t>
      </w:r>
    </w:p>
    <w:p w:rsidR="00833518" w:rsidRPr="001E6F1E" w:rsidRDefault="00833518" w:rsidP="004A141E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6F1E">
        <w:rPr>
          <w:rFonts w:ascii="Times New Roman" w:hAnsi="Times New Roman" w:cs="Times New Roman"/>
          <w:b/>
          <w:sz w:val="32"/>
          <w:szCs w:val="28"/>
        </w:rPr>
        <w:t>профиля земляного полотна.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Технологически покрытие проезжей части и укрепительной полосы обочины устраивается совместно, поэтому поперечные уклоны проезжей части и укрепительной полосы приняты одинаковыми и рваными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28"/>
          <w:szCs w:val="28"/>
        </w:rPr>
        <w:t>пч.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Отметка по кромке укрепительной полосы равна: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Н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крп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Н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оп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пч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[( В / 2) + L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к</w:t>
      </w:r>
      <w:r w:rsidRPr="001E6F1E">
        <w:rPr>
          <w:rFonts w:ascii="Times New Roman" w:hAnsi="Times New Roman" w:cs="Times New Roman"/>
          <w:sz w:val="28"/>
          <w:szCs w:val="28"/>
        </w:rPr>
        <w:t xml:space="preserve">] = 97,7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0,020 · [( 7,00/2) + 0,50] =97,62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Отметка бровки обочины: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Н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об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Н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 xml:space="preserve">крп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28"/>
          <w:szCs w:val="28"/>
        </w:rPr>
        <w:t xml:space="preserve">об · ( с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к</w:t>
      </w:r>
      <w:r w:rsidRPr="001E6F1E">
        <w:rPr>
          <w:rFonts w:ascii="Times New Roman" w:hAnsi="Times New Roman" w:cs="Times New Roman"/>
          <w:sz w:val="28"/>
          <w:szCs w:val="28"/>
        </w:rPr>
        <w:t xml:space="preserve"> ) = 97,22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0,040 · ( 2,50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0,50) = 97,50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Отметка земляного полотна по оси дороги: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Н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оз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Н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оп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до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97,7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0,60 = 97,10м.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36"/>
          <w:szCs w:val="28"/>
          <w:vertAlign w:val="subscript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Отметки бровки Н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 xml:space="preserve">бз </w:t>
      </w:r>
      <w:r w:rsidRPr="001E6F1E">
        <w:rPr>
          <w:rFonts w:ascii="Times New Roman" w:hAnsi="Times New Roman" w:cs="Times New Roman"/>
          <w:sz w:val="28"/>
          <w:szCs w:val="28"/>
        </w:rPr>
        <w:t xml:space="preserve">и величина уширения 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6F1E">
        <w:rPr>
          <w:rFonts w:ascii="Times New Roman" w:hAnsi="Times New Roman" w:cs="Times New Roman"/>
          <w:sz w:val="28"/>
          <w:szCs w:val="28"/>
        </w:rPr>
        <w:t xml:space="preserve"> земляного полотна определяются из совместного решения двух уравнений:  вычисление отметки Н</w:t>
      </w:r>
      <w:r w:rsidRPr="001E6F1E">
        <w:rPr>
          <w:rFonts w:ascii="Times New Roman" w:hAnsi="Times New Roman" w:cs="Times New Roman"/>
          <w:sz w:val="40"/>
          <w:szCs w:val="28"/>
          <w:vertAlign w:val="subscript"/>
        </w:rPr>
        <w:t>бз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по внутреннему откосу от отметки бровки обочины Н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об</w:t>
      </w:r>
      <w:r w:rsidRPr="001E6F1E">
        <w:rPr>
          <w:rFonts w:ascii="Times New Roman" w:hAnsi="Times New Roman" w:cs="Times New Roman"/>
          <w:sz w:val="28"/>
          <w:szCs w:val="28"/>
        </w:rPr>
        <w:t xml:space="preserve"> и вычисление отметки Н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бз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от отметки земляного полотна на оси  дороги Н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 xml:space="preserve">оз </w:t>
      </w:r>
      <w:r w:rsidRPr="001E6F1E">
        <w:rPr>
          <w:rFonts w:ascii="Times New Roman" w:hAnsi="Times New Roman" w:cs="Times New Roman"/>
          <w:sz w:val="28"/>
          <w:szCs w:val="28"/>
        </w:rPr>
        <w:t xml:space="preserve">по уклону поверхности земляного полотна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>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Величина уширения земляного полотна: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[ Н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об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Н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оз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+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( с + В /2)] / [ ( 1/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F1E">
        <w:rPr>
          <w:rFonts w:ascii="Times New Roman" w:hAnsi="Times New Roman" w:cs="Times New Roman"/>
          <w:sz w:val="28"/>
          <w:szCs w:val="28"/>
        </w:rPr>
        <w:t xml:space="preserve">)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 xml:space="preserve">] = [97,50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97,10 + 0,030 · ( 2,50 + 7,00/2)]/[(1/4)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0,030] = 2,63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Ширина земляного полотна поверху: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В + 2 · ( с +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6F1E">
        <w:rPr>
          <w:rFonts w:ascii="Times New Roman" w:hAnsi="Times New Roman" w:cs="Times New Roman"/>
          <w:sz w:val="28"/>
          <w:szCs w:val="28"/>
        </w:rPr>
        <w:t xml:space="preserve"> ) = 7,00 + 2 · (2,50 + 2,63) = 17,26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Отметки бровки земляного полотна: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Н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бз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Н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оз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(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6F1E">
        <w:rPr>
          <w:rFonts w:ascii="Times New Roman" w:hAnsi="Times New Roman" w:cs="Times New Roman"/>
          <w:sz w:val="28"/>
          <w:szCs w:val="28"/>
        </w:rPr>
        <w:t xml:space="preserve"> + L</w:t>
      </w:r>
      <w:r w:rsidRPr="001E6F1E">
        <w:rPr>
          <w:rFonts w:ascii="Times New Roman" w:hAnsi="Times New Roman" w:cs="Times New Roman"/>
          <w:sz w:val="36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 xml:space="preserve">/2) = 97,10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0,030 · (17,26/2) = 96,84м.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 Ширина земляного полотна понизу: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зпн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L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 xml:space="preserve"> + 2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·( 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бз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>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пз</w:t>
      </w:r>
      <w:r w:rsidR="001E6F1E" w:rsidRPr="001E6F1E">
        <w:rPr>
          <w:rFonts w:ascii="Times New Roman" w:hAnsi="Times New Roman" w:cs="Times New Roman"/>
          <w:sz w:val="32"/>
          <w:szCs w:val="28"/>
        </w:rPr>
        <w:t>)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17,26 + 2 · 4 ·( 96,84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96,59) = 19,26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33518" w:rsidRPr="001E6F1E" w:rsidRDefault="00833518" w:rsidP="007B1049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F1E">
        <w:rPr>
          <w:rFonts w:ascii="Times New Roman" w:hAnsi="Times New Roman" w:cs="Times New Roman"/>
          <w:b/>
          <w:sz w:val="28"/>
          <w:szCs w:val="28"/>
        </w:rPr>
        <w:t>Расчёт геометрических размеров резерва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При возведении насыпи из двухсторонних резервов необходимо, чтобы половина площади земляного полотна насыпи равнялась площади бокового резерва. При этом надо учитывать, что снимается растительный слой грунта для целей последующей рекультивации. 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 Площадь половины земляного полотна с учётом снятия растительного слоя: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  <w:lang w:val="en-US"/>
        </w:rPr>
        <w:lastRenderedPageBreak/>
        <w:t>F</w:t>
      </w:r>
      <w:r w:rsidRPr="001E6F1E">
        <w:rPr>
          <w:rFonts w:ascii="Times New Roman" w:hAnsi="Times New Roman" w:cs="Times New Roman"/>
          <w:sz w:val="28"/>
          <w:szCs w:val="28"/>
        </w:rPr>
        <w:t>н = {[( 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бз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пз</w:t>
      </w:r>
      <w:r w:rsidRPr="001E6F1E">
        <w:rPr>
          <w:rFonts w:ascii="Times New Roman" w:hAnsi="Times New Roman" w:cs="Times New Roman"/>
          <w:sz w:val="28"/>
          <w:szCs w:val="28"/>
        </w:rPr>
        <w:t>) + ( 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оз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пз</w:t>
      </w:r>
      <w:r w:rsidRPr="001E6F1E">
        <w:rPr>
          <w:rFonts w:ascii="Times New Roman" w:hAnsi="Times New Roman" w:cs="Times New Roman"/>
          <w:sz w:val="28"/>
          <w:szCs w:val="28"/>
        </w:rPr>
        <w:t>)] /2} ·( L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зп</w:t>
      </w:r>
      <w:r w:rsidRPr="001E6F1E">
        <w:rPr>
          <w:rFonts w:ascii="Times New Roman" w:hAnsi="Times New Roman" w:cs="Times New Roman"/>
          <w:sz w:val="28"/>
          <w:szCs w:val="28"/>
        </w:rPr>
        <w:t xml:space="preserve">/2) +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рс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L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зпн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0,5 + 0,5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F1E">
        <w:rPr>
          <w:rFonts w:ascii="Times New Roman" w:hAnsi="Times New Roman" w:cs="Times New Roman"/>
          <w:sz w:val="28"/>
          <w:szCs w:val="28"/>
        </w:rPr>
        <w:t>( 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бз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пз</w:t>
      </w:r>
      <w:r w:rsidRPr="001E6F1E">
        <w:rPr>
          <w:rFonts w:ascii="Times New Roman" w:hAnsi="Times New Roman" w:cs="Times New Roman"/>
          <w:sz w:val="28"/>
          <w:szCs w:val="28"/>
        </w:rPr>
        <w:t xml:space="preserve">)² = {[( 96,84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96,59) + (97,1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96,59)] /2} · (17,26 /2) + 0,20 · 19,26 · 0,5 + 0,5 · 4 · (96,84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96,59)² = 19,56 м²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Отметка дня резерва у внутреннего откоса насыпи: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дк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Н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пз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F7FC9">
        <w:rPr>
          <w:rFonts w:ascii="Times New Roman" w:hAnsi="Times New Roman" w:cs="Times New Roman"/>
          <w:sz w:val="36"/>
          <w:szCs w:val="28"/>
          <w:vertAlign w:val="subscript"/>
        </w:rPr>
        <w:t>р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96,59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1,40 = 95,19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Из равенства площадь резерва за вычетом слоя снимаемого растительного грунт и площади половины насыпи земляного полотна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E6F1E">
        <w:rPr>
          <w:rFonts w:ascii="Times New Roman" w:hAnsi="Times New Roman" w:cs="Times New Roman"/>
          <w:sz w:val="28"/>
          <w:szCs w:val="28"/>
        </w:rPr>
        <w:t>н определяется расчётная ширина резерва по дну: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рн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E6F1E">
        <w:rPr>
          <w:rFonts w:ascii="Times New Roman" w:hAnsi="Times New Roman" w:cs="Times New Roman"/>
          <w:sz w:val="28"/>
          <w:szCs w:val="28"/>
        </w:rPr>
        <w:t xml:space="preserve">н/(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р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 xml:space="preserve">рс </w:t>
      </w:r>
      <w:r w:rsidRPr="001E6F1E">
        <w:rPr>
          <w:rFonts w:ascii="Times New Roman" w:hAnsi="Times New Roman" w:cs="Times New Roman"/>
          <w:sz w:val="28"/>
          <w:szCs w:val="28"/>
        </w:rPr>
        <w:t xml:space="preserve">)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(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6F1E">
        <w:rPr>
          <w:rFonts w:ascii="Times New Roman" w:hAnsi="Times New Roman" w:cs="Times New Roman"/>
          <w:sz w:val="28"/>
          <w:szCs w:val="28"/>
        </w:rPr>
        <w:t xml:space="preserve">к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рс</w:t>
      </w:r>
      <w:r w:rsidRPr="001E6F1E">
        <w:rPr>
          <w:rFonts w:ascii="Times New Roman" w:hAnsi="Times New Roman" w:cs="Times New Roman"/>
          <w:sz w:val="28"/>
          <w:szCs w:val="28"/>
        </w:rPr>
        <w:t>) · (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F1E">
        <w:rPr>
          <w:rFonts w:ascii="Times New Roman" w:hAnsi="Times New Roman" w:cs="Times New Roman"/>
          <w:sz w:val="28"/>
          <w:szCs w:val="28"/>
        </w:rPr>
        <w:t xml:space="preserve"> +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6F1E">
        <w:rPr>
          <w:rFonts w:ascii="Times New Roman" w:hAnsi="Times New Roman" w:cs="Times New Roman"/>
          <w:sz w:val="28"/>
          <w:szCs w:val="28"/>
        </w:rPr>
        <w:t xml:space="preserve">) · 0,5 =19,56 /(1,40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0,20 )-(1,4-0,2) · ( 4 + 4 )/2 = 11,23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Отметка дна резерва  у внешнего откоса: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Н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дкв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Н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дк</w:t>
      </w:r>
      <w:r w:rsidRPr="001E6F1E">
        <w:rPr>
          <w:rFonts w:ascii="Times New Roman" w:hAnsi="Times New Roman" w:cs="Times New Roman"/>
          <w:sz w:val="28"/>
          <w:szCs w:val="28"/>
        </w:rPr>
        <w:t xml:space="preserve">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L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рн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р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95,19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11,23 · 0,020 = 94,96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Ширина резерва поверху: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рв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 xml:space="preserve">к </w:t>
      </w:r>
      <w:r w:rsidRPr="001E6F1E">
        <w:rPr>
          <w:rFonts w:ascii="Times New Roman" w:hAnsi="Times New Roman" w:cs="Times New Roman"/>
          <w:sz w:val="28"/>
          <w:szCs w:val="28"/>
        </w:rPr>
        <w:t xml:space="preserve">· ( м +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6F1E">
        <w:rPr>
          <w:rFonts w:ascii="Times New Roman" w:hAnsi="Times New Roman" w:cs="Times New Roman"/>
          <w:sz w:val="28"/>
          <w:szCs w:val="28"/>
        </w:rPr>
        <w:t>) + L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рн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1,40 · (4 +4 ) + 11,23 = 22,43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Заложение внешнего откоса: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ок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F7FC9">
        <w:rPr>
          <w:rFonts w:ascii="Times New Roman" w:hAnsi="Times New Roman" w:cs="Times New Roman"/>
          <w:sz w:val="40"/>
          <w:szCs w:val="28"/>
          <w:vertAlign w:val="subscript"/>
        </w:rPr>
        <w:t>к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1,40 · 4 = 5,60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33518" w:rsidRPr="001E6F1E" w:rsidRDefault="00833518" w:rsidP="007B1049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F1E">
        <w:rPr>
          <w:rFonts w:ascii="Times New Roman" w:hAnsi="Times New Roman" w:cs="Times New Roman"/>
          <w:b/>
          <w:sz w:val="28"/>
          <w:szCs w:val="28"/>
        </w:rPr>
        <w:t>Определение ширины полосы отвода.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Горизонтальное приложение внутреннего откоса насыпи: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от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( Н0б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Н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дк</w:t>
      </w:r>
      <w:r w:rsidRPr="001E6F1E">
        <w:rPr>
          <w:rFonts w:ascii="Times New Roman" w:hAnsi="Times New Roman" w:cs="Times New Roman"/>
          <w:sz w:val="28"/>
          <w:szCs w:val="28"/>
        </w:rPr>
        <w:t xml:space="preserve">)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97,5 </w:t>
      </w:r>
      <w:r w:rsidRPr="001E6F1E">
        <w:rPr>
          <w:rFonts w:ascii="Times New Roman" w:hAnsi="Cambria Math" w:cs="Times New Roman"/>
          <w:sz w:val="28"/>
          <w:szCs w:val="28"/>
        </w:rPr>
        <w:t>‒</w:t>
      </w:r>
      <w:r w:rsidRPr="001E6F1E">
        <w:rPr>
          <w:rFonts w:ascii="Times New Roman" w:hAnsi="Times New Roman" w:cs="Times New Roman"/>
          <w:sz w:val="28"/>
          <w:szCs w:val="28"/>
        </w:rPr>
        <w:t xml:space="preserve"> 95,19 ) · 4 = 9,24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Горизонтальное проложение внешнего откоса: 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ок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к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1,40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·</m:t>
        </m:r>
      </m:oMath>
      <w:r w:rsidRPr="001E6F1E">
        <w:rPr>
          <w:rFonts w:ascii="Times New Roman" w:eastAsiaTheme="minorEastAsia" w:hAnsi="Times New Roman" w:cs="Times New Roman"/>
          <w:sz w:val="28"/>
          <w:szCs w:val="28"/>
        </w:rPr>
        <w:t xml:space="preserve"> 4= 5,60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Ширина полосы постоянного отвода земли: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по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В + 2 · ( с + L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от</w:t>
      </w:r>
      <w:r w:rsidRPr="001E6F1E">
        <w:rPr>
          <w:rFonts w:ascii="Times New Roman" w:hAnsi="Times New Roman" w:cs="Times New Roman"/>
          <w:sz w:val="28"/>
          <w:szCs w:val="28"/>
        </w:rPr>
        <w:t xml:space="preserve"> + 1,00 )= 7,00 + 2 · ( 2,50 + 9,24 + 1,00) = 32,48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Ширина полос временного отвода  земли с каждой стороны от границы полосы постоянного  отвода: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>L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во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L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рн</w:t>
      </w:r>
      <w:r w:rsidRPr="001E6F1E">
        <w:rPr>
          <w:rFonts w:ascii="Times New Roman" w:hAnsi="Times New Roman" w:cs="Times New Roman"/>
          <w:sz w:val="28"/>
          <w:szCs w:val="28"/>
        </w:rPr>
        <w:t xml:space="preserve">  +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54E47">
        <w:rPr>
          <w:rFonts w:ascii="Times New Roman" w:hAnsi="Times New Roman" w:cs="Times New Roman"/>
          <w:sz w:val="36"/>
          <w:szCs w:val="28"/>
          <w:vertAlign w:val="subscript"/>
          <w:lang w:val="en-US"/>
        </w:rPr>
        <w:t>p</w:t>
      </w:r>
      <w:r w:rsidRPr="001E6F1E">
        <w:rPr>
          <w:rFonts w:ascii="Times New Roman" w:hAnsi="Times New Roman" w:cs="Times New Roman"/>
          <w:sz w:val="28"/>
          <w:szCs w:val="28"/>
        </w:rPr>
        <w:t xml:space="preserve">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6F1E">
        <w:rPr>
          <w:rFonts w:ascii="Times New Roman" w:hAnsi="Times New Roman" w:cs="Times New Roman"/>
          <w:sz w:val="28"/>
          <w:szCs w:val="28"/>
        </w:rPr>
        <w:t xml:space="preserve"> + 1,00 = 19,36 + 1,40 · 4 + 1,00 = 25,96 м.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33518" w:rsidRPr="001E6F1E" w:rsidRDefault="00833518" w:rsidP="007B1049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F1E">
        <w:rPr>
          <w:rFonts w:ascii="Times New Roman" w:hAnsi="Times New Roman" w:cs="Times New Roman"/>
          <w:b/>
          <w:sz w:val="28"/>
          <w:szCs w:val="28"/>
        </w:rPr>
        <w:t xml:space="preserve"> Расчёт площадей поперечного сечения.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Площадь снимаемого слоя растительного грунта: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сн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( 2 · L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рв</w:t>
      </w:r>
      <w:r w:rsidRPr="001E6F1E">
        <w:rPr>
          <w:rFonts w:ascii="Times New Roman" w:hAnsi="Times New Roman" w:cs="Times New Roman"/>
          <w:sz w:val="28"/>
          <w:szCs w:val="28"/>
        </w:rPr>
        <w:t xml:space="preserve"> + L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зпн</w:t>
      </w:r>
      <w:r w:rsidRPr="001E6F1E">
        <w:rPr>
          <w:rFonts w:ascii="Times New Roman" w:hAnsi="Times New Roman" w:cs="Times New Roman"/>
          <w:sz w:val="28"/>
          <w:szCs w:val="28"/>
        </w:rPr>
        <w:t xml:space="preserve">)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54E47">
        <w:rPr>
          <w:rFonts w:ascii="Times New Roman" w:hAnsi="Times New Roman" w:cs="Times New Roman"/>
          <w:sz w:val="36"/>
          <w:szCs w:val="28"/>
          <w:vertAlign w:val="subscript"/>
        </w:rPr>
        <w:t>рс</w:t>
      </w:r>
      <w:r w:rsidRPr="001E6F1E">
        <w:rPr>
          <w:rFonts w:ascii="Times New Roman" w:hAnsi="Times New Roman" w:cs="Times New Roman"/>
          <w:sz w:val="28"/>
          <w:szCs w:val="28"/>
        </w:rPr>
        <w:t xml:space="preserve"> = ( 2 · 17,26 + 19,26) · 0,2 = 10,76 м²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Площадь насыпи  земляного полотна: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E6F1E">
        <w:rPr>
          <w:rFonts w:ascii="Times New Roman" w:hAnsi="Times New Roman" w:cs="Times New Roman"/>
          <w:sz w:val="28"/>
          <w:szCs w:val="28"/>
        </w:rPr>
        <w:t xml:space="preserve">н = 2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E6F1E">
        <w:rPr>
          <w:rFonts w:ascii="Times New Roman" w:hAnsi="Times New Roman" w:cs="Times New Roman"/>
          <w:sz w:val="28"/>
          <w:szCs w:val="28"/>
        </w:rPr>
        <w:t>н = 2 · 19,56 = 39,12 м²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</w:rPr>
        <w:t xml:space="preserve">    Площадь выемки (резервов)</w:t>
      </w:r>
    </w:p>
    <w:p w:rsidR="00833518" w:rsidRPr="001E6F1E" w:rsidRDefault="00833518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6F1E">
        <w:rPr>
          <w:rFonts w:ascii="Times New Roman" w:hAnsi="Times New Roman" w:cs="Times New Roman"/>
          <w:sz w:val="28"/>
          <w:szCs w:val="28"/>
          <w:lang w:val="en-US"/>
        </w:rPr>
        <w:lastRenderedPageBreak/>
        <w:t>F</w:t>
      </w:r>
      <w:r w:rsidRPr="001E6F1E">
        <w:rPr>
          <w:rFonts w:ascii="Times New Roman" w:hAnsi="Times New Roman" w:cs="Times New Roman"/>
          <w:sz w:val="28"/>
          <w:szCs w:val="28"/>
        </w:rPr>
        <w:t xml:space="preserve">в = 2 · </w:t>
      </w:r>
      <w:r w:rsidRPr="001E6F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E6F1E">
        <w:rPr>
          <w:rFonts w:ascii="Times New Roman" w:hAnsi="Times New Roman" w:cs="Times New Roman"/>
          <w:sz w:val="28"/>
          <w:szCs w:val="28"/>
        </w:rPr>
        <w:t>н = 2 · 19,56 = 39,12 м²</w:t>
      </w:r>
    </w:p>
    <w:p w:rsidR="00833518" w:rsidRPr="001E6F1E" w:rsidRDefault="00833518" w:rsidP="00683C79">
      <w:pPr>
        <w:tabs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5737CC" w:rsidRDefault="005737CC" w:rsidP="00683C79">
      <w:pPr>
        <w:tabs>
          <w:tab w:val="num" w:pos="1440"/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683C79" w:rsidRDefault="00683C79" w:rsidP="00683C79">
      <w:pPr>
        <w:tabs>
          <w:tab w:val="num" w:pos="1440"/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683C79" w:rsidRDefault="00683C79" w:rsidP="00683C79">
      <w:pPr>
        <w:tabs>
          <w:tab w:val="num" w:pos="1440"/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C13C3A" w:rsidRDefault="00C13C3A" w:rsidP="00683C79">
      <w:pPr>
        <w:tabs>
          <w:tab w:val="num" w:pos="1440"/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C13C3A" w:rsidRDefault="00C13C3A" w:rsidP="00683C79">
      <w:pPr>
        <w:tabs>
          <w:tab w:val="num" w:pos="1440"/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C13C3A" w:rsidRDefault="00C13C3A" w:rsidP="00683C79">
      <w:pPr>
        <w:tabs>
          <w:tab w:val="num" w:pos="1440"/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C13C3A" w:rsidRDefault="00C13C3A" w:rsidP="00683C79">
      <w:pPr>
        <w:tabs>
          <w:tab w:val="num" w:pos="1440"/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AC2337" w:rsidRDefault="00AC2337" w:rsidP="004C6148">
      <w:pPr>
        <w:tabs>
          <w:tab w:val="num" w:pos="1440"/>
          <w:tab w:val="left" w:pos="93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337">
        <w:rPr>
          <w:rFonts w:ascii="Times New Roman" w:hAnsi="Times New Roman" w:cs="Times New Roman"/>
          <w:b/>
          <w:sz w:val="32"/>
          <w:szCs w:val="32"/>
        </w:rPr>
        <w:t>7        Проектирование и расчет дорожной одежды</w:t>
      </w:r>
    </w:p>
    <w:p w:rsidR="00111360" w:rsidRPr="00111360" w:rsidRDefault="00111360" w:rsidP="00683C79">
      <w:pPr>
        <w:pStyle w:val="a3"/>
        <w:shd w:val="clear" w:color="auto" w:fill="auto"/>
        <w:spacing w:before="0" w:line="276" w:lineRule="auto"/>
        <w:ind w:right="278"/>
        <w:rPr>
          <w:sz w:val="28"/>
          <w:szCs w:val="28"/>
        </w:rPr>
      </w:pPr>
      <w:r w:rsidRPr="00111360">
        <w:rPr>
          <w:color w:val="000000"/>
          <w:sz w:val="28"/>
          <w:szCs w:val="28"/>
        </w:rPr>
        <w:t>Конструкцию дорожной одежды и вид покрытия принимают исходя из транспортно-эксплуатационных требований и категории проектируемой дороги. При этом учитывают нагрузку на дорожную одежду и состав движения, интенсивность транспортных средств, климатические и грунтово-гидрологические условия.</w:t>
      </w:r>
    </w:p>
    <w:p w:rsidR="00111360" w:rsidRPr="00111360" w:rsidRDefault="00111360" w:rsidP="00683C79">
      <w:pPr>
        <w:pStyle w:val="a3"/>
        <w:shd w:val="clear" w:color="auto" w:fill="auto"/>
        <w:spacing w:before="0" w:line="276" w:lineRule="auto"/>
        <w:ind w:right="278"/>
        <w:rPr>
          <w:sz w:val="28"/>
          <w:szCs w:val="28"/>
        </w:rPr>
      </w:pPr>
      <w:r w:rsidRPr="00111360">
        <w:rPr>
          <w:color w:val="000000"/>
          <w:sz w:val="28"/>
          <w:szCs w:val="28"/>
        </w:rPr>
        <w:t xml:space="preserve">Тип покрытия обосновывают технико-экономическими расчетами. Согласно </w:t>
      </w:r>
      <w:r w:rsidRPr="004C6148">
        <w:rPr>
          <w:color w:val="000000"/>
          <w:sz w:val="28"/>
          <w:szCs w:val="28"/>
        </w:rPr>
        <w:t>СНиП 2.05.02-85</w:t>
      </w:r>
      <w:r w:rsidRPr="00111360">
        <w:rPr>
          <w:color w:val="000000"/>
          <w:sz w:val="28"/>
          <w:szCs w:val="28"/>
        </w:rPr>
        <w:t xml:space="preserve"> все дорожные одежды классифицируют на четыре основных типа (табл. </w:t>
      </w:r>
      <w:r w:rsidRPr="00111360">
        <w:rPr>
          <w:rStyle w:val="6pt4"/>
          <w:color w:val="000000"/>
          <w:sz w:val="28"/>
          <w:szCs w:val="28"/>
        </w:rPr>
        <w:t>6</w:t>
      </w:r>
      <w:r w:rsidRPr="00111360">
        <w:rPr>
          <w:color w:val="000000"/>
          <w:sz w:val="28"/>
          <w:szCs w:val="28"/>
        </w:rPr>
        <w:t>.</w:t>
      </w:r>
      <w:r w:rsidRPr="00111360">
        <w:rPr>
          <w:rStyle w:val="6pt4"/>
          <w:color w:val="000000"/>
          <w:sz w:val="28"/>
          <w:szCs w:val="28"/>
        </w:rPr>
        <w:t>1</w:t>
      </w:r>
      <w:r w:rsidRPr="00111360">
        <w:rPr>
          <w:color w:val="000000"/>
          <w:sz w:val="28"/>
          <w:szCs w:val="28"/>
        </w:rPr>
        <w:t>).</w:t>
      </w:r>
    </w:p>
    <w:p w:rsidR="00111360" w:rsidRPr="00111360" w:rsidRDefault="00111360" w:rsidP="00683C79">
      <w:pPr>
        <w:pStyle w:val="a3"/>
        <w:shd w:val="clear" w:color="auto" w:fill="auto"/>
        <w:spacing w:before="0" w:after="199" w:line="276" w:lineRule="auto"/>
        <w:ind w:right="278"/>
        <w:rPr>
          <w:sz w:val="28"/>
          <w:szCs w:val="28"/>
        </w:rPr>
      </w:pPr>
      <w:r w:rsidRPr="00111360">
        <w:rPr>
          <w:color w:val="000000"/>
          <w:sz w:val="28"/>
          <w:szCs w:val="28"/>
        </w:rPr>
        <w:t>Дорожные одежды по способности воспринимать растягивающие напряжения и накапливать пластические деформации, возникающие от действия нагрузок и температурных изменений, подразделяют на жесткие и нежесткие.</w:t>
      </w:r>
    </w:p>
    <w:p w:rsidR="00AC2337" w:rsidRPr="00AC2337" w:rsidRDefault="00AC2337" w:rsidP="00683C79">
      <w:pPr>
        <w:tabs>
          <w:tab w:val="num" w:pos="1440"/>
          <w:tab w:val="left" w:pos="9356"/>
        </w:tabs>
        <w:rPr>
          <w:rFonts w:ascii="Times New Roman" w:hAnsi="Times New Roman" w:cs="Times New Roman"/>
          <w:b/>
          <w:sz w:val="32"/>
          <w:szCs w:val="32"/>
        </w:rPr>
      </w:pPr>
    </w:p>
    <w:p w:rsidR="007544AB" w:rsidRPr="00D409CD" w:rsidRDefault="007544AB" w:rsidP="00683C79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XSpec="center" w:tblpY="-237"/>
        <w:tblW w:w="7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1"/>
        <w:gridCol w:w="2520"/>
        <w:gridCol w:w="2358"/>
      </w:tblGrid>
      <w:tr w:rsidR="007544AB" w:rsidTr="00363451">
        <w:trPr>
          <w:trHeight w:val="1352"/>
        </w:trPr>
        <w:tc>
          <w:tcPr>
            <w:tcW w:w="2419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Типы дорожных одежд</w:t>
            </w:r>
          </w:p>
        </w:tc>
        <w:tc>
          <w:tcPr>
            <w:tcW w:w="2420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виды покрытий</w:t>
            </w:r>
          </w:p>
        </w:tc>
        <w:tc>
          <w:tcPr>
            <w:tcW w:w="2420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дорог</w:t>
            </w:r>
          </w:p>
        </w:tc>
      </w:tr>
      <w:tr w:rsidR="007544AB" w:rsidTr="00363451">
        <w:trPr>
          <w:trHeight w:val="1352"/>
        </w:trPr>
        <w:tc>
          <w:tcPr>
            <w:tcW w:w="2419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Капитальные</w:t>
            </w:r>
          </w:p>
        </w:tc>
        <w:tc>
          <w:tcPr>
            <w:tcW w:w="2420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Цементобетонные монолитные</w:t>
            </w:r>
          </w:p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Железобетонные сборные</w:t>
            </w:r>
          </w:p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Асфальтобетонные</w:t>
            </w:r>
          </w:p>
        </w:tc>
        <w:tc>
          <w:tcPr>
            <w:tcW w:w="2420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softHyphen/>
            </w:r>
          </w:p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7544AB" w:rsidRPr="00C43F93" w:rsidRDefault="007544AB" w:rsidP="0036345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I-IV</w:t>
            </w:r>
          </w:p>
        </w:tc>
      </w:tr>
      <w:tr w:rsidR="007544AB" w:rsidTr="00363451">
        <w:trPr>
          <w:trHeight w:val="1352"/>
        </w:trPr>
        <w:tc>
          <w:tcPr>
            <w:tcW w:w="2419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Облегченные</w:t>
            </w:r>
          </w:p>
        </w:tc>
        <w:tc>
          <w:tcPr>
            <w:tcW w:w="2420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Асфальтобетонные</w:t>
            </w:r>
          </w:p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Дегтебетонные</w:t>
            </w:r>
          </w:p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щебня, гравия и песка, обработанные вяжущими</w:t>
            </w:r>
          </w:p>
        </w:tc>
        <w:tc>
          <w:tcPr>
            <w:tcW w:w="2420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III.IV</w:t>
            </w:r>
          </w:p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7544AB" w:rsidRP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  <w:lang w:val="en-US"/>
              </w:rPr>
              <w:t>V</w:t>
            </w:r>
          </w:p>
        </w:tc>
      </w:tr>
      <w:tr w:rsidR="007544AB" w:rsidTr="00363451">
        <w:trPr>
          <w:trHeight w:val="1352"/>
        </w:trPr>
        <w:tc>
          <w:tcPr>
            <w:tcW w:w="2419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Переходные</w:t>
            </w:r>
          </w:p>
        </w:tc>
        <w:tc>
          <w:tcPr>
            <w:tcW w:w="2420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Щебеночные и гравийные из грунтов местных мало прочных каменных материалов, обработанные вяжущими</w:t>
            </w:r>
          </w:p>
        </w:tc>
        <w:tc>
          <w:tcPr>
            <w:tcW w:w="2420" w:type="dxa"/>
          </w:tcPr>
          <w:p w:rsidR="007544AB" w:rsidRP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4AB" w:rsidRP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4AB" w:rsidRP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4AB" w:rsidRP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IV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  <w:lang w:val="en-US"/>
              </w:rPr>
              <w:t>V</w:t>
            </w:r>
          </w:p>
        </w:tc>
      </w:tr>
      <w:tr w:rsidR="007544AB" w:rsidTr="00363451">
        <w:trPr>
          <w:trHeight w:val="1352"/>
        </w:trPr>
        <w:tc>
          <w:tcPr>
            <w:tcW w:w="2419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Низшие</w:t>
            </w:r>
          </w:p>
        </w:tc>
        <w:tc>
          <w:tcPr>
            <w:tcW w:w="2420" w:type="dxa"/>
          </w:tcPr>
          <w:p w:rsid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грунтов, укрепленных и улучшенных добавками</w:t>
            </w:r>
          </w:p>
        </w:tc>
        <w:tc>
          <w:tcPr>
            <w:tcW w:w="2420" w:type="dxa"/>
          </w:tcPr>
          <w:p w:rsidR="007544AB" w:rsidRP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544AB" w:rsidRPr="007544AB" w:rsidRDefault="007544AB" w:rsidP="0036345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</w:t>
            </w:r>
          </w:p>
        </w:tc>
      </w:tr>
    </w:tbl>
    <w:p w:rsidR="0062702C" w:rsidRPr="00D409CD" w:rsidRDefault="0062702C" w:rsidP="00D409CD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7544AB">
      <w:pPr>
        <w:tabs>
          <w:tab w:val="left" w:pos="9356"/>
        </w:tabs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Default="007544AB" w:rsidP="007544AB">
      <w:pPr>
        <w:tabs>
          <w:tab w:val="left" w:pos="9356"/>
        </w:tabs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544AB" w:rsidRPr="007544AB" w:rsidRDefault="007544AB" w:rsidP="007544AB">
      <w:pPr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44AB">
        <w:rPr>
          <w:rFonts w:ascii="Times New Roman" w:hAnsi="Times New Roman" w:cs="Times New Roman"/>
          <w:sz w:val="28"/>
          <w:szCs w:val="28"/>
        </w:rPr>
        <w:t>Таблица – Классификация дорожных одежд</w:t>
      </w:r>
    </w:p>
    <w:p w:rsidR="007544AB" w:rsidRP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544AB" w:rsidRPr="007544AB" w:rsidRDefault="007544AB" w:rsidP="00456BDD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B1207" w:rsidRDefault="00111360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11360">
        <w:rPr>
          <w:rFonts w:ascii="Times New Roman" w:hAnsi="Times New Roman" w:cs="Times New Roman"/>
          <w:b/>
          <w:sz w:val="32"/>
          <w:szCs w:val="32"/>
          <w:u w:val="single"/>
        </w:rPr>
        <w:t>Пример: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1. Определение расчетных характеристик автомобильной нагрузки и требуемого модуля упругости дорожной одежды.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1.1. Определение перспективной интенсивности движения и определение категории автомобильной дороги.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Расчетная перспективная интенсивность движения определяется по формуле: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20"/>
          <w:sz w:val="28"/>
          <w:szCs w:val="24"/>
        </w:rPr>
        <w:object w:dxaOrig="5060" w:dyaOrig="639">
          <v:shape id="_x0000_i1072" type="#_x0000_t75" style="width:251.55pt;height:30.85pt" o:ole="" fillcolor="window">
            <v:imagedata r:id="rId114" o:title=""/>
          </v:shape>
          <o:OLEObject Type="Embed" ProgID="Equation.3" ShapeID="_x0000_i1072" DrawAspect="Content" ObjectID="_1572628672" r:id="rId115"/>
        </w:object>
      </w:r>
      <w:r w:rsidRPr="00D54E47">
        <w:rPr>
          <w:rFonts w:ascii="Times New Roman" w:hAnsi="Times New Roman" w:cs="Times New Roman"/>
          <w:sz w:val="28"/>
          <w:szCs w:val="24"/>
        </w:rPr>
        <w:t>(авт/сут)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(1.1)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где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20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Pr="00D54E47">
        <w:rPr>
          <w:rFonts w:ascii="Times New Roman" w:hAnsi="Times New Roman" w:cs="Times New Roman"/>
          <w:sz w:val="28"/>
          <w:szCs w:val="24"/>
        </w:rPr>
        <w:t xml:space="preserve">– перспективная интенсивность движения через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c</w:t>
      </w:r>
      <w:r w:rsidRPr="00D54E47">
        <w:rPr>
          <w:rFonts w:ascii="Times New Roman" w:hAnsi="Times New Roman" w:cs="Times New Roman"/>
          <w:sz w:val="28"/>
          <w:szCs w:val="24"/>
        </w:rPr>
        <w:t xml:space="preserve"> лет, авт/сут;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o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интенсивность движения в исходном году, 700 авт/сут;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коэффициент прироста интенсивности 1.03;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ab/>
        <w:t>T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c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срок службы (период перспективы прогноза), 20 лет.</w:t>
      </w:r>
    </w:p>
    <w:p w:rsidR="00111360" w:rsidRPr="00111360" w:rsidRDefault="00111360" w:rsidP="00683C79">
      <w:pPr>
        <w:rPr>
          <w:rFonts w:ascii="Times New Roman" w:hAnsi="Times New Roman" w:cs="Times New Roman"/>
          <w:i/>
          <w:sz w:val="24"/>
          <w:szCs w:val="24"/>
        </w:rPr>
      </w:pP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4C6148">
        <w:rPr>
          <w:rFonts w:ascii="Times New Roman" w:hAnsi="Times New Roman" w:cs="Times New Roman"/>
          <w:sz w:val="28"/>
          <w:szCs w:val="28"/>
        </w:rPr>
        <w:t>СНиП 2.05.02-85</w:t>
      </w:r>
      <w:r w:rsidRPr="00D54E47">
        <w:rPr>
          <w:rFonts w:ascii="Times New Roman" w:hAnsi="Times New Roman" w:cs="Times New Roman"/>
          <w:sz w:val="28"/>
          <w:szCs w:val="28"/>
        </w:rPr>
        <w:t xml:space="preserve"> данная автомобильная дорога относится к 3 технической категории.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Назначение параметров для оценки надежности проектных решений.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На основании рекомендаций [1] назначим тип покрытия дорожной одежды – капитальный тип с усовершенствованным покрытием.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При проектировании дорожной одежды следует руководствоваться следующими нормами оценки проектной надежности:</w:t>
      </w:r>
    </w:p>
    <w:p w:rsidR="00111360" w:rsidRPr="00D54E47" w:rsidRDefault="00111360" w:rsidP="00683C79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Уровень проектной надежности (заданная надежность К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D54E47">
        <w:rPr>
          <w:rFonts w:ascii="Times New Roman" w:hAnsi="Times New Roman" w:cs="Times New Roman"/>
          <w:sz w:val="28"/>
          <w:szCs w:val="28"/>
        </w:rPr>
        <w:t>), назначается по заданию 0,98</w:t>
      </w:r>
    </w:p>
    <w:p w:rsidR="00111360" w:rsidRPr="00D54E47" w:rsidRDefault="00111360" w:rsidP="00683C79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Требуемый коэффициент прочности К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54E47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D54E47">
        <w:rPr>
          <w:rFonts w:ascii="Times New Roman" w:hAnsi="Times New Roman" w:cs="Times New Roman"/>
          <w:sz w:val="28"/>
          <w:szCs w:val="28"/>
        </w:rPr>
        <w:t xml:space="preserve"> по критерию: упругого прогиба, определяем по таблице 3.1 [1] , К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54E47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D54E47">
        <w:rPr>
          <w:rFonts w:ascii="Times New Roman" w:hAnsi="Times New Roman" w:cs="Times New Roman"/>
          <w:sz w:val="28"/>
          <w:szCs w:val="28"/>
        </w:rPr>
        <w:t xml:space="preserve"> =1.29</w:t>
      </w:r>
    </w:p>
    <w:p w:rsidR="00111360" w:rsidRPr="00D54E47" w:rsidRDefault="00111360" w:rsidP="00683C79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Требуемый коэффициент прочности К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54E47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D54E47">
        <w:rPr>
          <w:rFonts w:ascii="Times New Roman" w:hAnsi="Times New Roman" w:cs="Times New Roman"/>
          <w:sz w:val="28"/>
          <w:szCs w:val="28"/>
        </w:rPr>
        <w:t xml:space="preserve"> по критерию: сдвига и растяжения при изгибе, определяем по таблице 3.1 [1] , К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D54E47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D54E47">
        <w:rPr>
          <w:rFonts w:ascii="Times New Roman" w:hAnsi="Times New Roman" w:cs="Times New Roman"/>
          <w:sz w:val="28"/>
          <w:szCs w:val="28"/>
        </w:rPr>
        <w:t xml:space="preserve"> =1.10</w:t>
      </w: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3451" w:rsidRDefault="00363451" w:rsidP="00683C79">
      <w:pPr>
        <w:pStyle w:val="21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11360" w:rsidRPr="00D54E47" w:rsidRDefault="00111360" w:rsidP="004C6148">
      <w:pPr>
        <w:pStyle w:val="21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925DA">
        <w:rPr>
          <w:rFonts w:ascii="Times New Roman" w:hAnsi="Times New Roman" w:cs="Times New Roman"/>
          <w:b/>
          <w:sz w:val="28"/>
          <w:szCs w:val="28"/>
        </w:rPr>
        <w:lastRenderedPageBreak/>
        <w:t>Назначение параметров расчетной нагрузки</w:t>
      </w:r>
      <w:r w:rsidRPr="00D54E47">
        <w:rPr>
          <w:rFonts w:ascii="Times New Roman" w:hAnsi="Times New Roman" w:cs="Times New Roman"/>
          <w:sz w:val="28"/>
          <w:szCs w:val="28"/>
        </w:rPr>
        <w:t>.</w:t>
      </w: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В качестве расчетной схемы нагружения конструкции колесом автомобиля принимается гибкий круговой штамп диаметром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4E47">
        <w:rPr>
          <w:rFonts w:ascii="Times New Roman" w:hAnsi="Times New Roman" w:cs="Times New Roman"/>
          <w:sz w:val="28"/>
          <w:szCs w:val="28"/>
        </w:rPr>
        <w:t xml:space="preserve">, передающий равномерно распределенную нагрузку величиной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54E47">
        <w:rPr>
          <w:rFonts w:ascii="Times New Roman" w:hAnsi="Times New Roman" w:cs="Times New Roman"/>
          <w:sz w:val="28"/>
          <w:szCs w:val="28"/>
        </w:rPr>
        <w:t>.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Величины расчетного удельного давления колеса покрытия р и расчетного диаметра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4E47">
        <w:rPr>
          <w:rFonts w:ascii="Times New Roman" w:hAnsi="Times New Roman" w:cs="Times New Roman"/>
          <w:sz w:val="28"/>
          <w:szCs w:val="28"/>
        </w:rPr>
        <w:t xml:space="preserve"> приведенного к кругу отпечатка расчетного колеса на поверхность покрытия  назначают с учетом параметров расчетных типов автомобилей.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В качестве расчетного типа используют наиболее тяжелый автомобиль из систематически обращающихся по дороге, доля которых составляет не менее 10% (с учетом перспективы изменения  состава движения к концу межремонтного срока)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При проектировании дорожных одежд в качестве расчетных принимают нагрузки, соответствующие предельным нагрузкам на ось расчетного двухосного автомобиля, за расчетный автомобиль принимаем КамаЗ 5320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Параметры расчетной нагрузки:</w:t>
      </w:r>
    </w:p>
    <w:p w:rsidR="00111360" w:rsidRPr="00D54E47" w:rsidRDefault="00111360" w:rsidP="00683C79">
      <w:pPr>
        <w:tabs>
          <w:tab w:val="num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Статическая нагрузка на ось, 100 кН</w:t>
      </w:r>
    </w:p>
    <w:p w:rsidR="00111360" w:rsidRPr="00D54E47" w:rsidRDefault="00111360" w:rsidP="00683C79">
      <w:pPr>
        <w:tabs>
          <w:tab w:val="num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Нагрузка на колесо автомобиля неподвижного, 50 кН</w:t>
      </w:r>
    </w:p>
    <w:p w:rsidR="00111360" w:rsidRPr="00D54E47" w:rsidRDefault="00111360" w:rsidP="00683C79">
      <w:pPr>
        <w:tabs>
          <w:tab w:val="num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Нагрузка на колесо автомобиля движущегося, 65 кН</w:t>
      </w:r>
    </w:p>
    <w:p w:rsidR="00111360" w:rsidRPr="00D54E47" w:rsidRDefault="00111360" w:rsidP="00683C79">
      <w:pPr>
        <w:tabs>
          <w:tab w:val="num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Удельное давление на покрытие, 0.60 МПа</w:t>
      </w:r>
    </w:p>
    <w:p w:rsidR="00111360" w:rsidRPr="00D54E47" w:rsidRDefault="00111360" w:rsidP="00683C79">
      <w:pPr>
        <w:tabs>
          <w:tab w:val="num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Расчетный диаметр следа колеса неподвижного автомобиля, 33 см</w:t>
      </w:r>
    </w:p>
    <w:p w:rsidR="00111360" w:rsidRPr="00D54E47" w:rsidRDefault="00111360" w:rsidP="00683C79">
      <w:pPr>
        <w:tabs>
          <w:tab w:val="num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Расчетный диаметр следа колеса движущегося автомобиля, 37 см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4925DA" w:rsidRDefault="00111360" w:rsidP="008A2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5DA">
        <w:rPr>
          <w:rFonts w:ascii="Times New Roman" w:hAnsi="Times New Roman" w:cs="Times New Roman"/>
          <w:b/>
          <w:sz w:val="28"/>
          <w:szCs w:val="28"/>
        </w:rPr>
        <w:t>Определение расчетной приведенной интенсивности движения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D54E47">
        <w:rPr>
          <w:rFonts w:ascii="Times New Roman" w:hAnsi="Times New Roman" w:cs="Times New Roman"/>
          <w:sz w:val="28"/>
          <w:szCs w:val="28"/>
        </w:rPr>
        <w:t xml:space="preserve"> приведенной интенсивности на последний год срока службы определяют по формуле: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position w:val="-34"/>
          <w:sz w:val="28"/>
          <w:szCs w:val="28"/>
        </w:rPr>
        <w:object w:dxaOrig="6660" w:dyaOrig="800">
          <v:shape id="_x0000_i1073" type="#_x0000_t75" style="width:332.9pt;height:41.15pt" o:ole="" fillcolor="window">
            <v:imagedata r:id="rId116" o:title=""/>
          </v:shape>
          <o:OLEObject Type="Embed" ProgID="Equation.3" ShapeID="_x0000_i1073" DrawAspect="Content" ObjectID="_1572628673" r:id="rId117"/>
        </w:object>
      </w:r>
      <w:r w:rsidRPr="00D54E47">
        <w:rPr>
          <w:rFonts w:ascii="Times New Roman" w:hAnsi="Times New Roman" w:cs="Times New Roman"/>
          <w:sz w:val="28"/>
          <w:szCs w:val="28"/>
        </w:rPr>
        <w:t xml:space="preserve"> (ед/сут)</w:t>
      </w:r>
      <w:r w:rsidRPr="00D54E47">
        <w:rPr>
          <w:rFonts w:ascii="Times New Roman" w:hAnsi="Times New Roman" w:cs="Times New Roman"/>
          <w:sz w:val="28"/>
          <w:szCs w:val="28"/>
        </w:rPr>
        <w:tab/>
        <w:t>(1.3)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пол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коэффициент, учитывающий число полос движения и распределение движения по ним, определяем по таблице 3.2 [1], равен 0.55;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  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общее число различных марок транспортных средств в составе транспортного потока, равно 3;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число проездов в сутки в обоих направлениях транспортных средств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54E47">
        <w:rPr>
          <w:rFonts w:ascii="Times New Roman" w:hAnsi="Times New Roman" w:cs="Times New Roman"/>
          <w:sz w:val="28"/>
          <w:szCs w:val="28"/>
        </w:rPr>
        <w:t>-й марки;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 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 xml:space="preserve"> сум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суммарный коэффициент приведения воздействия на дорожную одежду транспортного средства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54E47">
        <w:rPr>
          <w:rFonts w:ascii="Times New Roman" w:hAnsi="Times New Roman" w:cs="Times New Roman"/>
          <w:sz w:val="28"/>
          <w:szCs w:val="28"/>
        </w:rPr>
        <w:t xml:space="preserve">-й марки к расчетной нагрузке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r w:rsidRPr="00D54E47">
        <w:rPr>
          <w:rFonts w:ascii="Times New Roman" w:hAnsi="Times New Roman" w:cs="Times New Roman"/>
          <w:sz w:val="28"/>
          <w:szCs w:val="28"/>
        </w:rPr>
        <w:t>, определяемый по формуле 1.4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коэффициент прироста интенсивности, равен 1.03;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T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cл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расчетный срок службы дорожной одежды, определяем по таблице П.6.2 приложение 6 [1], равен 15 лет.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Значение суммарного коэффициента приведения определяют по формуле: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position w:val="-32"/>
          <w:sz w:val="28"/>
          <w:szCs w:val="28"/>
        </w:rPr>
        <w:object w:dxaOrig="1600" w:dyaOrig="780">
          <v:shape id="_x0000_i1074" type="#_x0000_t75" style="width:79.5pt;height:38.35pt" o:ole="" fillcolor="window">
            <v:imagedata r:id="rId118" o:title=""/>
          </v:shape>
          <o:OLEObject Type="Embed" ProgID="Equation.3" ShapeID="_x0000_i1074" DrawAspect="Content" ObjectID="_1572628674" r:id="rId119"/>
        </w:object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  <w:t>(1.4)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число осей у данного транспортного средства, для приведения которого к расчетной  нагрузке определяется коэффициент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 xml:space="preserve"> сум</w:t>
      </w:r>
      <w:r w:rsidRPr="00D54E47">
        <w:rPr>
          <w:rFonts w:ascii="Times New Roman" w:hAnsi="Times New Roman" w:cs="Times New Roman"/>
          <w:sz w:val="28"/>
          <w:szCs w:val="28"/>
        </w:rPr>
        <w:t>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коэффициент приведения номинальной динамической нагрузки от колеса каждой из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</w:rPr>
        <w:t xml:space="preserve"> осей транспортного средства к расчетной динамической нагрузке: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Коэффициент приведения нагрузок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</w:rPr>
        <w:t xml:space="preserve"> определяют по формуле: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position w:val="-44"/>
          <w:sz w:val="28"/>
          <w:szCs w:val="28"/>
        </w:rPr>
        <w:object w:dxaOrig="1939" w:dyaOrig="1100">
          <v:shape id="_x0000_i1075" type="#_x0000_t75" style="width:98.2pt;height:56.1pt" o:ole="" fillcolor="window">
            <v:imagedata r:id="rId120" o:title=""/>
          </v:shape>
          <o:OLEObject Type="Embed" ProgID="Equation.3" ShapeID="_x0000_i1075" DrawAspect="Content" ObjectID="_1572628675" r:id="rId121"/>
        </w:object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  <w:t>(1.5)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дп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номинальная динамическая нагрузка от колеса на покрытие;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драсч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расчетная динамическая нагрузка от колеса на покрытие;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sym w:font="Symbol" w:char="F062"/>
      </w:r>
      <w:r w:rsidRPr="00D54E47">
        <w:rPr>
          <w:rFonts w:ascii="Times New Roman" w:hAnsi="Times New Roman" w:cs="Times New Roman"/>
          <w:sz w:val="28"/>
          <w:szCs w:val="28"/>
        </w:rPr>
        <w:t xml:space="preserve"> - показатель степени, принимаем равным 4.4 для капитального типа дорожной одежды: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Номинальная динамическая нагрузка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дп</w:t>
      </w:r>
      <w:r w:rsidRPr="00D54E47">
        <w:rPr>
          <w:rFonts w:ascii="Times New Roman" w:hAnsi="Times New Roman" w:cs="Times New Roman"/>
          <w:sz w:val="28"/>
          <w:szCs w:val="28"/>
        </w:rPr>
        <w:t xml:space="preserve"> определяется по паспортным данным на транспортное средство с учетом распределения статических нагрузок на каждую ось:</w:t>
      </w: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position w:val="-20"/>
          <w:sz w:val="28"/>
          <w:szCs w:val="28"/>
        </w:rPr>
        <w:object w:dxaOrig="1700" w:dyaOrig="440">
          <v:shape id="_x0000_i1076" type="#_x0000_t75" style="width:86.05pt;height:22.45pt" o:ole="" fillcolor="window">
            <v:imagedata r:id="rId122" o:title=""/>
          </v:shape>
          <o:OLEObject Type="Embed" ProgID="Equation.3" ShapeID="_x0000_i1076" DrawAspect="Content" ObjectID="_1572628676" r:id="rId123"/>
        </w:object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  <w:t>(1.6)</w:t>
      </w: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дин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динамический коэффициент, принимаемый равным 1.3;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номинальная статическая нагрузка на колесо данной оси.</w:t>
      </w: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8"/>
        </w:rPr>
      </w:pPr>
    </w:p>
    <w:p w:rsidR="00111360" w:rsidRPr="00D54E47" w:rsidRDefault="00111360" w:rsidP="00683C79">
      <w:pPr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Определение суммарного коэффициента приведения произведем в табличной форме</w:t>
      </w:r>
    </w:p>
    <w:p w:rsidR="00111360" w:rsidRPr="00683C79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Таблица  – Определение </w:t>
      </w:r>
      <w:r w:rsidRPr="00D54E47">
        <w:rPr>
          <w:rFonts w:ascii="Times New Roman" w:hAnsi="Times New Roman" w:cs="Times New Roman"/>
          <w:position w:val="-28"/>
          <w:sz w:val="28"/>
          <w:szCs w:val="28"/>
        </w:rPr>
        <w:object w:dxaOrig="1180" w:dyaOrig="680">
          <v:shape id="_x0000_i1077" type="#_x0000_t75" style="width:57.95pt;height:34.6pt" o:ole="" fillcolor="window">
            <v:imagedata r:id="rId124" o:title=""/>
          </v:shape>
          <o:OLEObject Type="Embed" ProgID="Equation.3" ShapeID="_x0000_i1077" DrawAspect="Content" ObjectID="_1572628677" r:id="rId125"/>
        </w:objec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709"/>
        <w:gridCol w:w="709"/>
        <w:gridCol w:w="850"/>
        <w:gridCol w:w="709"/>
        <w:gridCol w:w="851"/>
        <w:gridCol w:w="850"/>
        <w:gridCol w:w="1701"/>
        <w:gridCol w:w="1134"/>
        <w:gridCol w:w="992"/>
      </w:tblGrid>
      <w:tr w:rsidR="00111360" w:rsidRPr="00D54E47" w:rsidTr="00111360">
        <w:trPr>
          <w:cantSplit/>
          <w:trHeight w:val="1134"/>
        </w:trPr>
        <w:tc>
          <w:tcPr>
            <w:tcW w:w="1242" w:type="dxa"/>
            <w:vMerge w:val="restart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Марка автомо -биля</w:t>
            </w:r>
          </w:p>
        </w:tc>
        <w:tc>
          <w:tcPr>
            <w:tcW w:w="1418" w:type="dxa"/>
            <w:gridSpan w:val="2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Нагрузка, кН от неподвиж –ного автомобиля на колесо, 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</w:p>
        </w:tc>
        <w:tc>
          <w:tcPr>
            <w:tcW w:w="1559" w:type="dxa"/>
            <w:gridSpan w:val="2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Нагрузка, кН от движущего-ся автомобиля на колесо, 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*1.3</w:t>
            </w:r>
          </w:p>
        </w:tc>
        <w:tc>
          <w:tcPr>
            <w:tcW w:w="1701" w:type="dxa"/>
            <w:gridSpan w:val="2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приведения к расчетной динамической нагрузке 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драсч</w:t>
            </w: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 кН на колесо,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</w:p>
        </w:tc>
        <w:tc>
          <w:tcPr>
            <w:tcW w:w="170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приведения к расчетной нагрузке 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расч</w:t>
            </w: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 кН на колесо, 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сум</w:t>
            </w:r>
          </w:p>
        </w:tc>
        <w:tc>
          <w:tcPr>
            <w:tcW w:w="1134" w:type="dxa"/>
            <w:vMerge w:val="restart"/>
            <w:textDirection w:val="btLr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Интенсивность движения на полосе, 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</w:t>
            </w: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 , авт/сут.</w:t>
            </w:r>
          </w:p>
        </w:tc>
        <w:tc>
          <w:tcPr>
            <w:tcW w:w="992" w:type="dxa"/>
            <w:vMerge w:val="restart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 xml:space="preserve">Приведен -ное число воздейст -вий от четной нагрузки по полосе, 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</w:t>
            </w:r>
            <w:r w:rsidRPr="00D54E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сум</w:t>
            </w: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, сут</w:t>
            </w:r>
          </w:p>
        </w:tc>
      </w:tr>
      <w:tr w:rsidR="00111360" w:rsidRPr="00D54E47" w:rsidTr="00111360">
        <w:trPr>
          <w:cantSplit/>
        </w:trPr>
        <w:tc>
          <w:tcPr>
            <w:tcW w:w="1242" w:type="dxa"/>
            <w:vMerge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перед -нее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заднее</w:t>
            </w:r>
          </w:p>
        </w:tc>
        <w:tc>
          <w:tcPr>
            <w:tcW w:w="850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перед -нее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заднее</w:t>
            </w:r>
          </w:p>
        </w:tc>
        <w:tc>
          <w:tcPr>
            <w:tcW w:w="85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перед -нее</w:t>
            </w:r>
          </w:p>
        </w:tc>
        <w:tc>
          <w:tcPr>
            <w:tcW w:w="850" w:type="dxa"/>
          </w:tcPr>
          <w:p w:rsidR="00111360" w:rsidRPr="00D54E47" w:rsidRDefault="00111360" w:rsidP="00456BD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заднее</w:t>
            </w:r>
          </w:p>
        </w:tc>
        <w:tc>
          <w:tcPr>
            <w:tcW w:w="170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суммарный</w:t>
            </w:r>
          </w:p>
        </w:tc>
        <w:tc>
          <w:tcPr>
            <w:tcW w:w="1134" w:type="dxa"/>
            <w:vMerge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360" w:rsidRPr="00D54E47" w:rsidTr="00111360">
        <w:trPr>
          <w:cantSplit/>
        </w:trPr>
        <w:tc>
          <w:tcPr>
            <w:tcW w:w="9747" w:type="dxa"/>
            <w:gridSpan w:val="10"/>
          </w:tcPr>
          <w:p w:rsidR="00111360" w:rsidRPr="00D54E47" w:rsidRDefault="00111360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Автомобили:</w:t>
            </w:r>
          </w:p>
        </w:tc>
      </w:tr>
      <w:tr w:rsidR="00111360" w:rsidRPr="00D54E47" w:rsidTr="00111360">
        <w:trPr>
          <w:cantSplit/>
        </w:trPr>
        <w:tc>
          <w:tcPr>
            <w:tcW w:w="1242" w:type="dxa"/>
          </w:tcPr>
          <w:p w:rsidR="00111360" w:rsidRPr="00D54E47" w:rsidRDefault="00111360" w:rsidP="00456BD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Урал 4320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22,7</w:t>
            </w:r>
          </w:p>
        </w:tc>
        <w:tc>
          <w:tcPr>
            <w:tcW w:w="850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28,3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85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0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70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134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92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11360" w:rsidRPr="00D54E47" w:rsidTr="00111360">
        <w:trPr>
          <w:cantSplit/>
        </w:trPr>
        <w:tc>
          <w:tcPr>
            <w:tcW w:w="1242" w:type="dxa"/>
          </w:tcPr>
          <w:p w:rsidR="00111360" w:rsidRPr="00D54E47" w:rsidRDefault="00111360" w:rsidP="00456BDD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Камаз 5320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21,9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850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35,5</w:t>
            </w:r>
          </w:p>
        </w:tc>
        <w:tc>
          <w:tcPr>
            <w:tcW w:w="85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850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70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1134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92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11360" w:rsidRPr="00D54E47" w:rsidTr="00111360">
        <w:trPr>
          <w:cantSplit/>
        </w:trPr>
        <w:tc>
          <w:tcPr>
            <w:tcW w:w="1242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Зил 130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34,8</w:t>
            </w:r>
          </w:p>
        </w:tc>
        <w:tc>
          <w:tcPr>
            <w:tcW w:w="850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709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45,2</w:t>
            </w:r>
          </w:p>
        </w:tc>
        <w:tc>
          <w:tcPr>
            <w:tcW w:w="85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850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01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992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11360" w:rsidRPr="00D54E47" w:rsidTr="00111360">
        <w:trPr>
          <w:cantSplit/>
        </w:trPr>
        <w:tc>
          <w:tcPr>
            <w:tcW w:w="7621" w:type="dxa"/>
            <w:gridSpan w:val="8"/>
          </w:tcPr>
          <w:p w:rsidR="00111360" w:rsidRPr="00D54E47" w:rsidRDefault="00111360" w:rsidP="00456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Итого: воздействий расчетной нагрузки в сутки</w:t>
            </w:r>
          </w:p>
        </w:tc>
        <w:tc>
          <w:tcPr>
            <w:tcW w:w="1134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11360" w:rsidRPr="00D54E47" w:rsidRDefault="00111360" w:rsidP="00456B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E4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</w:tbl>
    <w:p w:rsidR="00111360" w:rsidRPr="00D54E47" w:rsidRDefault="00111360" w:rsidP="00456BDD">
      <w:pPr>
        <w:rPr>
          <w:rFonts w:ascii="Times New Roman" w:hAnsi="Times New Roman" w:cs="Times New Roman"/>
          <w:sz w:val="28"/>
          <w:szCs w:val="28"/>
        </w:rPr>
      </w:pP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lastRenderedPageBreak/>
        <w:t>Суммарное расчетное число приложений расчетной нагрузки к точке на поверхности конструкции за срок службы определяют по формуле 3.7 [1]: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position w:val="-30"/>
          <w:sz w:val="28"/>
          <w:szCs w:val="28"/>
        </w:rPr>
        <w:object w:dxaOrig="7260" w:dyaOrig="680">
          <v:shape id="_x0000_i1078" type="#_x0000_t75" style="width:363.75pt;height:34.6pt" o:ole="" fillcolor="window">
            <v:imagedata r:id="rId126" o:title=""/>
          </v:shape>
          <o:OLEObject Type="Embed" ProgID="Equation.3" ShapeID="_x0000_i1078" DrawAspect="Content" ObjectID="_1572628678" r:id="rId127"/>
        </w:object>
      </w:r>
      <w:r w:rsidRPr="00D54E47">
        <w:rPr>
          <w:rFonts w:ascii="Times New Roman" w:hAnsi="Times New Roman" w:cs="Times New Roman"/>
          <w:sz w:val="28"/>
          <w:szCs w:val="28"/>
        </w:rPr>
        <w:t xml:space="preserve"> (авт)</w:t>
      </w:r>
      <w:r w:rsidRPr="00D54E47">
        <w:rPr>
          <w:rFonts w:ascii="Times New Roman" w:hAnsi="Times New Roman" w:cs="Times New Roman"/>
          <w:sz w:val="28"/>
          <w:szCs w:val="28"/>
        </w:rPr>
        <w:tab/>
        <w:t>(1.8)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приведенная интенсивность на последний год срока службы, равна 52 авт/сут;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рдг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расчетное число дней в году, соответствующих определенному состоянию деформируемости конструкции определяем по таблице П.6.1 приложения 6 [1], ровное 140 дней;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коэффициент, учитывающий вероятность отклонения суммарного движения от среднего ожидаемого, определяется по таблице 3.3 [1], равен 1.38;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коэффициент суммирования определяется по таблице П.6.3 приложению 6 [1], равен 18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1.5 Определение требуемого модуля упругости.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>Величину минимального требуемого общего модуля упругости конструкции вычисляют по эмпирической формуле 3.10 [1]: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position w:val="-14"/>
          <w:sz w:val="28"/>
          <w:szCs w:val="28"/>
        </w:rPr>
        <w:object w:dxaOrig="6000" w:dyaOrig="400">
          <v:shape id="_x0000_i1079" type="#_x0000_t75" style="width:300.15pt;height:19.65pt" o:ole="" fillcolor="window">
            <v:imagedata r:id="rId128" o:title=""/>
          </v:shape>
          <o:OLEObject Type="Embed" ProgID="Equation.3" ShapeID="_x0000_i1079" DrawAspect="Content" ObjectID="_1572628679" r:id="rId129"/>
        </w:object>
      </w:r>
      <w:r w:rsidRPr="00D54E47">
        <w:rPr>
          <w:rFonts w:ascii="Times New Roman" w:hAnsi="Times New Roman" w:cs="Times New Roman"/>
          <w:sz w:val="28"/>
          <w:szCs w:val="28"/>
        </w:rPr>
        <w:t xml:space="preserve"> (МПа) </w:t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</w:r>
      <w:r w:rsidRPr="00D54E47">
        <w:rPr>
          <w:rFonts w:ascii="Times New Roman" w:hAnsi="Times New Roman" w:cs="Times New Roman"/>
          <w:sz w:val="28"/>
          <w:szCs w:val="28"/>
        </w:rPr>
        <w:tab/>
        <w:t>(1.9)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8"/>
        </w:rPr>
        <w:sym w:font="Symbol" w:char="F053"/>
      </w:r>
      <w:r w:rsidRPr="00D54E4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D54E47">
        <w:rPr>
          <w:rFonts w:ascii="Times New Roman" w:hAnsi="Times New Roman" w:cs="Times New Roman"/>
          <w:sz w:val="28"/>
          <w:szCs w:val="28"/>
        </w:rPr>
        <w:t xml:space="preserve"> – суммарное расчетное число приложений нагрузки за срок службы дорожной одежды, устанавливаемое в соответствии с пунктом 1.4, равное 91734 авт.</w:t>
      </w:r>
    </w:p>
    <w:p w:rsidR="00111360" w:rsidRPr="00D54E47" w:rsidRDefault="00111360" w:rsidP="00683C79">
      <w:pPr>
        <w:pStyle w:val="3"/>
        <w:spacing w:line="276" w:lineRule="auto"/>
        <w:ind w:left="0"/>
        <w:rPr>
          <w:sz w:val="28"/>
          <w:szCs w:val="28"/>
        </w:rPr>
      </w:pPr>
      <w:r w:rsidRPr="00111360">
        <w:rPr>
          <w:i/>
          <w:sz w:val="24"/>
          <w:szCs w:val="24"/>
        </w:rPr>
        <w:t xml:space="preserve"> </w:t>
      </w:r>
      <w:r w:rsidRPr="00D54E47">
        <w:rPr>
          <w:sz w:val="28"/>
          <w:szCs w:val="28"/>
        </w:rPr>
        <w:t xml:space="preserve">с – эмпирический параметр, принимаемый равным для расчетной нагрузки на ось 100 кН – 3.55; 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47">
        <w:rPr>
          <w:rFonts w:ascii="Times New Roman" w:hAnsi="Times New Roman" w:cs="Times New Roman"/>
          <w:sz w:val="28"/>
          <w:szCs w:val="28"/>
        </w:rPr>
        <w:t xml:space="preserve">Независимо от результата, полученного по формуле (1.9), требуемый модуль упругости должен быть не менее указанного в таблице 3.4 [1] </w:t>
      </w:r>
      <w:r w:rsidRPr="00D54E47">
        <w:rPr>
          <w:rFonts w:ascii="Times New Roman" w:hAnsi="Times New Roman" w:cs="Times New Roman"/>
          <w:sz w:val="28"/>
          <w:szCs w:val="28"/>
        </w:rPr>
        <w:br/>
        <w:t>Е</w:t>
      </w:r>
      <w:r w:rsidRPr="00D54E47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D54E47">
        <w:rPr>
          <w:rFonts w:ascii="Times New Roman" w:hAnsi="Times New Roman" w:cs="Times New Roman"/>
          <w:sz w:val="28"/>
          <w:szCs w:val="28"/>
        </w:rPr>
        <w:t xml:space="preserve"> = 200 МПа.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E46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8"/>
        </w:rPr>
        <w:t>Для разработки проектных решений принят модуль упругости</w:t>
      </w:r>
      <w:r w:rsidRPr="00D54E47">
        <w:rPr>
          <w:rFonts w:ascii="Times New Roman" w:hAnsi="Times New Roman" w:cs="Times New Roman"/>
          <w:sz w:val="28"/>
          <w:szCs w:val="28"/>
        </w:rPr>
        <w:br/>
        <w:t>Е</w:t>
      </w:r>
      <w:r w:rsidRPr="00D54E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D54E47">
        <w:rPr>
          <w:rFonts w:ascii="Times New Roman" w:hAnsi="Times New Roman" w:cs="Times New Roman"/>
          <w:sz w:val="28"/>
          <w:szCs w:val="28"/>
        </w:rPr>
        <w:t xml:space="preserve"> = 200 МПа.</w:t>
      </w:r>
      <w:r w:rsidR="00F64E46" w:rsidRPr="00F64E4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11360" w:rsidRPr="00F64E46" w:rsidRDefault="00F64E46" w:rsidP="00683C79">
      <w:pPr>
        <w:jc w:val="center"/>
        <w:rPr>
          <w:rFonts w:ascii="Times New Roman" w:hAnsi="Times New Roman" w:cs="Times New Roman"/>
          <w:sz w:val="24"/>
          <w:szCs w:val="24"/>
        </w:rPr>
      </w:pPr>
      <w:r w:rsidRPr="00F64E46">
        <w:rPr>
          <w:rFonts w:ascii="Times New Roman" w:hAnsi="Times New Roman" w:cs="Times New Roman"/>
          <w:sz w:val="24"/>
          <w:szCs w:val="24"/>
        </w:rPr>
        <w:lastRenderedPageBreak/>
        <w:t>Рисунок 1 – Элементы дорожной конструкции.</w:t>
      </w:r>
      <w:r w:rsidR="00B31674" w:rsidRPr="00B31674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241" type="#_x0000_t75" style="position:absolute;left:0;text-align:left;margin-left:44.3pt;margin-top:42.95pt;width:384.75pt;height:160.5pt;z-index:251699200;mso-position-horizontal-relative:text;mso-position-vertical-relative:text" o:allowincell="f">
            <v:imagedata r:id="rId130" o:title=""/>
            <w10:wrap type="topAndBottom"/>
          </v:shape>
          <o:OLEObject Type="Embed" ProgID="PBrush" ShapeID="_x0000_s1241" DrawAspect="Content" ObjectID="_1572628744" r:id="rId131"/>
        </w:pict>
      </w:r>
    </w:p>
    <w:p w:rsidR="00111360" w:rsidRPr="00F64E46" w:rsidRDefault="00111360" w:rsidP="00683C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E46">
        <w:rPr>
          <w:rFonts w:ascii="Times New Roman" w:hAnsi="Times New Roman" w:cs="Times New Roman"/>
          <w:b/>
          <w:sz w:val="28"/>
          <w:szCs w:val="28"/>
        </w:rPr>
        <w:t>Конструирование нежесткой дорожной одежды.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Покрытие – верхняя часть дорожной одежды, воспринимающая усилия от колес транспортных средств и подвергающаяся непосредственному воздействию атмосферных факторов.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Основание – часть конструкции дорожной одежды, расположенная под покрытием и обеспечивающая совместно с покрытием перераспределение напряжений в конструкции и снижение их величины в грунте рабочего слоя земляного полотна (подстилающем грунте), а также морозоустойчивость и осушение конструкции.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Следует различать несущую часть основания (несущее основание) и дополнительные слой основания. Несущая часть основания должна обеспечивать прочность дорожной одежды и быть морозоустойчивой.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Дополнительные слой основания – слой между несущем основанием и подстилающим грунтом, предусматриваемые при наличии неблагоприятных погодно-климатических и грунтово-геологических условий.</w:t>
      </w:r>
    </w:p>
    <w:p w:rsidR="00F64E46" w:rsidRDefault="00B31674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pict>
          <v:group id="_x0000_s1244" style="position:absolute;left:0;text-align:left;margin-left:-32.4pt;margin-top:52.55pt;width:511.35pt;height:283.55pt;z-index:251702272" coordorigin="1368,4902" coordsize="9804,5197" o:allowincell="f">
            <v:shape id="_x0000_s1245" type="#_x0000_t75" style="position:absolute;left:1368;top:4902;width:4009;height:5197" o:preferrelative="f">
              <v:imagedata r:id="rId132" o:title=""/>
            </v:shape>
            <v:rect id="_x0000_s1246" style="position:absolute;left:5687;top:5331;width:5485;height:1020" filled="f">
              <v:textbox style="mso-next-textbox:#_x0000_s1246" inset="1mm,,1mm">
                <w:txbxContent>
                  <w:p w:rsidR="0092176E" w:rsidRDefault="0092176E" w:rsidP="00111360">
                    <w:pPr>
                      <w:ind w:firstLine="17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Верхний слой покрытия</w:t>
                    </w:r>
                    <w:r>
                      <w:rPr>
                        <w:sz w:val="24"/>
                      </w:rPr>
                      <w:t xml:space="preserve"> – плотный асфальтобетон из горячей (теплой) мелкозернистой щебеночной смеси типа А,</w:t>
                    </w:r>
                    <w:r w:rsidRPr="002F015D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lang w:val="en-US"/>
                      </w:rPr>
                      <w:t>II</w:t>
                    </w:r>
                    <w:r w:rsidRPr="002F015D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марки ГОСТ 9128 - 84</w:t>
                    </w:r>
                  </w:p>
                  <w:p w:rsidR="0092176E" w:rsidRDefault="0092176E" w:rsidP="00111360"/>
                </w:txbxContent>
              </v:textbox>
            </v:rect>
            <v:rect id="_x0000_s1247" style="position:absolute;left:5687;top:6342;width:5485;height:1020" filled="f">
              <v:textbox style="mso-next-textbox:#_x0000_s1247" inset="1mm,,1mm">
                <w:txbxContent>
                  <w:p w:rsidR="0092176E" w:rsidRDefault="0092176E" w:rsidP="00111360">
                    <w:pPr>
                      <w:ind w:firstLine="17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Верхний слой основания</w:t>
                    </w:r>
                    <w:r>
                      <w:rPr>
                        <w:sz w:val="24"/>
                      </w:rPr>
                      <w:t xml:space="preserve"> – высокопористый асфальтобетон из горячей щебеночной (гравийной) мелкозернистой смеси </w:t>
                    </w:r>
                    <w:r>
                      <w:rPr>
                        <w:sz w:val="24"/>
                        <w:lang w:val="en-US"/>
                      </w:rPr>
                      <w:t>II</w:t>
                    </w:r>
                    <w:r>
                      <w:rPr>
                        <w:sz w:val="24"/>
                      </w:rPr>
                      <w:t xml:space="preserve"> марки ГОСТ 9128 - 84</w:t>
                    </w:r>
                  </w:p>
                </w:txbxContent>
              </v:textbox>
            </v:rect>
            <v:rect id="_x0000_s1248" style="position:absolute;left:5687;top:7359;width:5485;height:1296" filled="f">
              <v:textbox style="mso-next-textbox:#_x0000_s1248" inset="1mm,,1mm">
                <w:txbxContent>
                  <w:p w:rsidR="0092176E" w:rsidRDefault="0092176E" w:rsidP="00111360">
                    <w:pPr>
                      <w:ind w:firstLine="17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Нижний слой основания</w:t>
                    </w:r>
                    <w:r>
                      <w:rPr>
                        <w:sz w:val="24"/>
                      </w:rPr>
                      <w:t xml:space="preserve"> – природная ПГС укрепленная малоактивной золошлаковой смесью (золой) в количестве 14-20 % в сочетании с 8-10 % портландцемента М-40 (смесь – 1)</w:t>
                    </w:r>
                  </w:p>
                </w:txbxContent>
              </v:textbox>
            </v:rect>
            <v:rect id="_x0000_s1249" style="position:absolute;left:5684;top:9291;width:5485;height:567" filled="f">
              <v:textbox style="mso-next-textbox:#_x0000_s1249" inset="1mm,,1mm">
                <w:txbxContent>
                  <w:p w:rsidR="0092176E" w:rsidRDefault="0092176E" w:rsidP="00111360">
                    <w:pPr>
                      <w:ind w:firstLine="17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Грунт земляного полотна</w:t>
                    </w:r>
                    <w:r>
                      <w:rPr>
                        <w:sz w:val="24"/>
                      </w:rPr>
                      <w:t xml:space="preserve"> – песок пылеватый</w:t>
                    </w:r>
                  </w:p>
                </w:txbxContent>
              </v:textbox>
            </v:rect>
            <v:rect id="_x0000_s1250" style="position:absolute;left:5688;top:8607;width:5482;height:684">
              <v:textbox style="mso-next-textbox:#_x0000_s1250" inset="1mm,,0">
                <w:txbxContent>
                  <w:p w:rsidR="0092176E" w:rsidRDefault="0092176E" w:rsidP="00111360">
                    <w:pPr>
                      <w:ind w:firstLine="17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Дополнительный слой</w:t>
                    </w:r>
                    <w:r>
                      <w:rPr>
                        <w:sz w:val="24"/>
                      </w:rPr>
                      <w:t xml:space="preserve"> – песок средней крупности</w:t>
                    </w:r>
                  </w:p>
                </w:txbxContent>
              </v:textbox>
            </v:rect>
            <w10:wrap type="topAndBottom"/>
          </v:group>
          <o:OLEObject Type="Embed" ProgID="PBrush" ShapeID="_x0000_s1245" DrawAspect="Content" ObjectID="_1572628745" r:id="rId133"/>
        </w:pict>
      </w:r>
      <w:r w:rsidR="00111360" w:rsidRPr="00D54E47">
        <w:rPr>
          <w:rFonts w:ascii="Times New Roman" w:hAnsi="Times New Roman" w:cs="Times New Roman"/>
          <w:sz w:val="28"/>
          <w:szCs w:val="24"/>
        </w:rPr>
        <w:t xml:space="preserve">Рабочий слой земляного полотна (подстилающий грунт) – верхняя часть полотна в пределах от низа дорожной одежды до 2/3 глубины </w:t>
      </w:r>
      <w:r w:rsidR="00D54E47" w:rsidRPr="00D54E47">
        <w:rPr>
          <w:rFonts w:ascii="Times New Roman" w:hAnsi="Times New Roman" w:cs="Times New Roman"/>
          <w:sz w:val="28"/>
          <w:szCs w:val="24"/>
        </w:rPr>
        <w:t xml:space="preserve">промерзания, </w:t>
      </w:r>
    </w:p>
    <w:p w:rsidR="00F64E46" w:rsidRPr="00F64E46" w:rsidRDefault="00F64E46" w:rsidP="00683C79">
      <w:pPr>
        <w:jc w:val="center"/>
        <w:rPr>
          <w:rFonts w:ascii="Times New Roman" w:hAnsi="Times New Roman" w:cs="Times New Roman"/>
          <w:sz w:val="24"/>
          <w:szCs w:val="24"/>
        </w:rPr>
      </w:pPr>
      <w:r w:rsidRPr="00F64E46">
        <w:rPr>
          <w:rFonts w:ascii="Times New Roman" w:hAnsi="Times New Roman" w:cs="Times New Roman"/>
          <w:sz w:val="24"/>
          <w:szCs w:val="24"/>
        </w:rPr>
        <w:t xml:space="preserve">Рисунок 2 </w:t>
      </w:r>
      <w:r w:rsidRPr="00F64E46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F64E46">
        <w:rPr>
          <w:rFonts w:ascii="Times New Roman" w:hAnsi="Times New Roman" w:cs="Times New Roman"/>
          <w:sz w:val="24"/>
          <w:szCs w:val="24"/>
        </w:rPr>
        <w:t>Деталь конструкции дорожной одежды</w:t>
      </w:r>
    </w:p>
    <w:p w:rsidR="00111360" w:rsidRDefault="00F64E46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но не менее 1.5 м от поверхности покрытия.</w:t>
      </w:r>
    </w:p>
    <w:p w:rsidR="00D54E47" w:rsidRPr="00111360" w:rsidRDefault="00D54E47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1360" w:rsidRPr="00111360" w:rsidRDefault="00111360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1360" w:rsidRPr="004925DA" w:rsidRDefault="00111360" w:rsidP="00683C79">
      <w:pPr>
        <w:rPr>
          <w:rFonts w:ascii="Times New Roman" w:hAnsi="Times New Roman" w:cs="Times New Roman"/>
          <w:b/>
          <w:sz w:val="28"/>
          <w:szCs w:val="24"/>
        </w:rPr>
      </w:pPr>
      <w:r w:rsidRPr="004925DA">
        <w:rPr>
          <w:rFonts w:ascii="Times New Roman" w:hAnsi="Times New Roman" w:cs="Times New Roman"/>
          <w:b/>
          <w:sz w:val="28"/>
          <w:szCs w:val="24"/>
        </w:rPr>
        <w:t>Расчет толщины дополнительного слоя основания.</w:t>
      </w:r>
    </w:p>
    <w:p w:rsidR="00111360" w:rsidRPr="004925DA" w:rsidRDefault="00111360" w:rsidP="00683C79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4925DA">
        <w:rPr>
          <w:rFonts w:ascii="Times New Roman" w:hAnsi="Times New Roman" w:cs="Times New Roman"/>
          <w:b/>
          <w:sz w:val="28"/>
          <w:szCs w:val="24"/>
        </w:rPr>
        <w:t>Расчет толщины дополнительного слоя основания на осушение.</w:t>
      </w: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Полную толщину дренирующего слоя определяется по формуле 5.1 [1]: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12"/>
          <w:sz w:val="28"/>
          <w:szCs w:val="24"/>
        </w:rPr>
        <w:object w:dxaOrig="3460" w:dyaOrig="360">
          <v:shape id="_x0000_i1080" type="#_x0000_t75" style="width:173pt;height:18.7pt" o:ole="" fillcolor="window">
            <v:imagedata r:id="rId134" o:title=""/>
          </v:shape>
          <o:OLEObject Type="Embed" ProgID="Equation.3" ShapeID="_x0000_i1080" DrawAspect="Content" ObjectID="_1572628680" r:id="rId135"/>
        </w:object>
      </w:r>
      <w:r w:rsidRPr="00D54E47">
        <w:rPr>
          <w:rFonts w:ascii="Times New Roman" w:hAnsi="Times New Roman" w:cs="Times New Roman"/>
          <w:sz w:val="28"/>
          <w:szCs w:val="24"/>
        </w:rPr>
        <w:t>(м)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(3.1)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нас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толщина слоя, полностью насыщенного водой, равна 0.26 м;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зап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дополнительная толщина слоя, зависящая от капиллярных свойств материала и равна для песков средней крупности 0.14 – 0.15 м, принимаем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зап</w:t>
      </w:r>
      <w:r w:rsidRPr="00D54E47">
        <w:rPr>
          <w:rFonts w:ascii="Times New Roman" w:hAnsi="Times New Roman" w:cs="Times New Roman"/>
          <w:sz w:val="28"/>
          <w:szCs w:val="24"/>
        </w:rPr>
        <w:t xml:space="preserve"> = 0.15 м.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Для дренирующего слоя, работающего по принципу осушения величину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нас</w:t>
      </w:r>
      <w:r w:rsidRPr="00D54E47">
        <w:rPr>
          <w:rFonts w:ascii="Times New Roman" w:hAnsi="Times New Roman" w:cs="Times New Roman"/>
          <w:sz w:val="28"/>
          <w:szCs w:val="24"/>
        </w:rPr>
        <w:t xml:space="preserve"> устанавливают с помощью номограмм рис. 5.1 и 5.2 [1] в зависимости от </w:t>
      </w:r>
      <w:r w:rsidRPr="00D54E47">
        <w:rPr>
          <w:rFonts w:ascii="Times New Roman" w:hAnsi="Times New Roman" w:cs="Times New Roman"/>
          <w:sz w:val="28"/>
          <w:szCs w:val="24"/>
        </w:rPr>
        <w:lastRenderedPageBreak/>
        <w:t xml:space="preserve">длины пути фильтрации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D54E47">
        <w:rPr>
          <w:rFonts w:ascii="Times New Roman" w:hAnsi="Times New Roman" w:cs="Times New Roman"/>
          <w:sz w:val="28"/>
          <w:szCs w:val="24"/>
        </w:rPr>
        <w:t xml:space="preserve"> и расчетной величины притока воды в дренирующий слой на 1м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 xml:space="preserve">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p</w:t>
      </w:r>
      <w:r w:rsidRPr="00D54E47">
        <w:rPr>
          <w:rFonts w:ascii="Times New Roman" w:hAnsi="Times New Roman" w:cs="Times New Roman"/>
          <w:sz w:val="28"/>
          <w:szCs w:val="24"/>
        </w:rPr>
        <w:t>, определяемой по формуле 5.2 [1]: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24"/>
          <w:sz w:val="28"/>
          <w:szCs w:val="24"/>
        </w:rPr>
        <w:object w:dxaOrig="5340" w:dyaOrig="660">
          <v:shape id="_x0000_i1081" type="#_x0000_t75" style="width:266.5pt;height:33.65pt" o:ole="" fillcolor="window">
            <v:imagedata r:id="rId136" o:title=""/>
          </v:shape>
          <o:OLEObject Type="Embed" ProgID="Equation.3" ShapeID="_x0000_i1081" DrawAspect="Content" ObjectID="_1572628681" r:id="rId137"/>
        </w:object>
      </w:r>
      <w:r w:rsidRPr="00D54E47">
        <w:rPr>
          <w:rFonts w:ascii="Times New Roman" w:hAnsi="Times New Roman" w:cs="Times New Roman"/>
          <w:sz w:val="28"/>
          <w:szCs w:val="24"/>
        </w:rPr>
        <w:t>(м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D54E47">
        <w:rPr>
          <w:rFonts w:ascii="Times New Roman" w:hAnsi="Times New Roman" w:cs="Times New Roman"/>
          <w:sz w:val="28"/>
          <w:szCs w:val="24"/>
        </w:rPr>
        <w:t>/м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>)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(3.2)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где q – осредненное (табличное) значение притока воды в дренирующий слой при традиционной конструкции дорожной одежды, отнесенное к 1 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 xml:space="preserve"> проезжей части, 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D54E47">
        <w:rPr>
          <w:rFonts w:ascii="Times New Roman" w:hAnsi="Times New Roman" w:cs="Times New Roman"/>
          <w:sz w:val="28"/>
          <w:szCs w:val="24"/>
        </w:rPr>
        <w:t>/м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 xml:space="preserve"> , определяем по таблице 5.3 [1], равное 3.5 л/(м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>сут);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K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коэффициент ”пик”, учитывающий неустановившийся режим поступления воды из-за неравномерного оттаивания и выпадения атмосферных осадков определяется по таблице 5.4 [1], для пылеватых грунтов во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D54E47">
        <w:rPr>
          <w:rFonts w:ascii="Times New Roman" w:hAnsi="Times New Roman" w:cs="Times New Roman"/>
          <w:sz w:val="28"/>
          <w:szCs w:val="24"/>
        </w:rPr>
        <w:t xml:space="preserve"> дорожно-климатической зоны и 1-й схеме увлажнения, равен 1.5;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K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г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коэффициент гидрологического запаса, учитывающий снижение фильтрационной способности дренирующего слоя в процессе эксплуатации дороги определяется по таблице 5.4 [1], для пылеватых грунтов во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D54E47">
        <w:rPr>
          <w:rFonts w:ascii="Times New Roman" w:hAnsi="Times New Roman" w:cs="Times New Roman"/>
          <w:sz w:val="28"/>
          <w:szCs w:val="24"/>
        </w:rPr>
        <w:t xml:space="preserve"> дорожно-климатической зоны и 1-й схеме увлажнения, равен 1.0;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K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вог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коэффициент, учитывающий накопление воды в местах изменения продольного уклона, определяемый при одинаковом направлении участков профиля у перелома по номограмме рис 5.3 [1], равен 1.0;</w:t>
      </w:r>
    </w:p>
    <w:p w:rsidR="00F64E46" w:rsidRPr="00F64E46" w:rsidRDefault="00B31674" w:rsidP="00683C7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pict>
          <v:shape id="_x0000_s1242" type="#_x0000_t75" style="position:absolute;left:0;text-align:left;margin-left:0;margin-top:48.35pt;width:448.5pt;height:215.25pt;z-index:251700224" o:allowincell="f">
            <v:imagedata r:id="rId138" o:title=""/>
            <w10:wrap type="topAndBottom"/>
          </v:shape>
          <o:OLEObject Type="Embed" ProgID="PBrush" ShapeID="_x0000_s1242" DrawAspect="Content" ObjectID="_1572628746" r:id="rId139"/>
        </w:pict>
      </w:r>
      <w:r w:rsidR="00111360" w:rsidRPr="00D54E47">
        <w:rPr>
          <w:rFonts w:ascii="Times New Roman" w:hAnsi="Times New Roman" w:cs="Times New Roman"/>
          <w:sz w:val="28"/>
          <w:szCs w:val="24"/>
          <w:lang w:val="en-US"/>
        </w:rPr>
        <w:t>K</w:t>
      </w:r>
      <w:r w:rsidR="00111360"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p</w:t>
      </w:r>
      <w:r w:rsidR="00111360" w:rsidRPr="00D54E47">
        <w:rPr>
          <w:rFonts w:ascii="Times New Roman" w:hAnsi="Times New Roman" w:cs="Times New Roman"/>
          <w:sz w:val="28"/>
          <w:szCs w:val="24"/>
        </w:rPr>
        <w:t xml:space="preserve"> – коэффициент, учитывающий снижение притока воды при принятии специальных мер по регулированию водно-теплового режима определяется </w:t>
      </w:r>
      <w:r w:rsidR="00F64E46" w:rsidRPr="00F64E46">
        <w:rPr>
          <w:rFonts w:ascii="Times New Roman" w:hAnsi="Times New Roman" w:cs="Times New Roman"/>
          <w:sz w:val="24"/>
          <w:szCs w:val="24"/>
        </w:rPr>
        <w:t>Рисунок 3</w:t>
      </w:r>
      <w:r w:rsidR="00F64E46" w:rsidRPr="00F64E4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F64E46" w:rsidRPr="00F64E46">
        <w:rPr>
          <w:rFonts w:ascii="Times New Roman" w:hAnsi="Times New Roman" w:cs="Times New Roman"/>
          <w:sz w:val="24"/>
          <w:szCs w:val="24"/>
        </w:rPr>
        <w:t>Схема к расчету толщины дренирующего слоя.</w:t>
      </w:r>
    </w:p>
    <w:p w:rsidR="00111360" w:rsidRPr="00111360" w:rsidRDefault="00F64E46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по таблице 5.5 [1], равен</w:t>
      </w:r>
      <w:r w:rsidRPr="00D54E47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D54E47">
        <w:rPr>
          <w:rFonts w:ascii="Times New Roman" w:hAnsi="Times New Roman" w:cs="Times New Roman"/>
          <w:sz w:val="28"/>
          <w:szCs w:val="24"/>
        </w:rPr>
        <w:t>1.0.</w:t>
      </w:r>
    </w:p>
    <w:p w:rsidR="00111360" w:rsidRPr="00111360" w:rsidRDefault="00111360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Уклон земляного полотна для обеспечения осушения земляного полотна примем 40‰.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Приток воды на 1 пог.м. дороги при двухскатном профиле земляного полотна определяем по формуле 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14"/>
          <w:sz w:val="28"/>
          <w:szCs w:val="24"/>
          <w:lang w:val="en-US"/>
        </w:rPr>
        <w:object w:dxaOrig="4260" w:dyaOrig="400">
          <v:shape id="_x0000_i1082" type="#_x0000_t75" style="width:213.2pt;height:19.65pt" o:ole="" fillcolor="window">
            <v:imagedata r:id="rId140" o:title=""/>
          </v:shape>
          <o:OLEObject Type="Embed" ProgID="Equation.3" ShapeID="_x0000_i1082" DrawAspect="Content" ObjectID="_1572628682" r:id="rId141"/>
        </w:objec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(3.3)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Длина пути фильтрации определяется по формуле: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24"/>
          <w:sz w:val="28"/>
          <w:szCs w:val="24"/>
          <w:lang w:val="en-US"/>
        </w:rPr>
        <w:object w:dxaOrig="3660" w:dyaOrig="639">
          <v:shape id="_x0000_i1083" type="#_x0000_t75" style="width:182.35pt;height:30.85pt" o:ole="" fillcolor="window">
            <v:imagedata r:id="rId142" o:title=""/>
          </v:shape>
          <o:OLEObject Type="Embed" ProgID="Equation.3" ShapeID="_x0000_i1083" DrawAspect="Content" ObjectID="_1572628683" r:id="rId143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(м)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(3.4)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где В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зп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ширина земляного полотна, для дороги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D54E47">
        <w:rPr>
          <w:rFonts w:ascii="Times New Roman" w:hAnsi="Times New Roman" w:cs="Times New Roman"/>
          <w:sz w:val="28"/>
          <w:szCs w:val="24"/>
        </w:rPr>
        <w:t xml:space="preserve"> категории равна 12.0м;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до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предварительно назначенная толщина дорожной одежды,</w:t>
      </w:r>
      <w:r w:rsidRPr="00D54E47">
        <w:rPr>
          <w:rFonts w:ascii="Times New Roman" w:hAnsi="Times New Roman" w:cs="Times New Roman"/>
          <w:sz w:val="28"/>
          <w:szCs w:val="24"/>
        </w:rPr>
        <w:br/>
        <w:t>равна 0.5 м;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коэффициент заложения откосов земляного полотна, принимаем 1:4.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K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f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коэффициент фильтрации песка назначим для песка средней крупности  равным 3.5 м/сут.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32"/>
          <w:sz w:val="28"/>
          <w:szCs w:val="24"/>
        </w:rPr>
        <w:object w:dxaOrig="2380" w:dyaOrig="740">
          <v:shape id="_x0000_i1084" type="#_x0000_t75" style="width:117.8pt;height:36.45pt" o:ole="" fillcolor="window">
            <v:imagedata r:id="rId144" o:title=""/>
          </v:shape>
          <o:OLEObject Type="Embed" ProgID="Equation.3" ShapeID="_x0000_i1084" DrawAspect="Content" ObjectID="_1572628684" r:id="rId145"/>
        </w:objec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(3.5)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24"/>
          <w:sz w:val="28"/>
          <w:szCs w:val="24"/>
          <w:lang w:val="en-US"/>
        </w:rPr>
        <w:object w:dxaOrig="1240" w:dyaOrig="639">
          <v:shape id="_x0000_i1085" type="#_x0000_t75" style="width:61.7pt;height:30.85pt" o:ole="" fillcolor="window">
            <v:imagedata r:id="rId146" o:title=""/>
          </v:shape>
          <o:OLEObject Type="Embed" ProgID="Equation.3" ShapeID="_x0000_i1085" DrawAspect="Content" ObjectID="_1572628685" r:id="rId147"/>
        </w:objec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(3.6)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24"/>
          <w:sz w:val="28"/>
          <w:szCs w:val="24"/>
        </w:rPr>
        <w:object w:dxaOrig="3660" w:dyaOrig="620">
          <v:shape id="_x0000_i1086" type="#_x0000_t75" style="width:182.35pt;height:30.85pt" o:ole="" fillcolor="window">
            <v:imagedata r:id="rId148" o:title=""/>
          </v:shape>
          <o:OLEObject Type="Embed" ProgID="Equation.3" ShapeID="_x0000_i1086" DrawAspect="Content" ObjectID="_1572628686" r:id="rId149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(м)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(3.7)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где а – величина определенная по рисунку 5.1 [1], равна 0.117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Во всех случаях согласно п. 5.11 [1] полную толщину дренирующего слоя следует принимать не менее 0.20 м.</w:t>
      </w: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Окончательно толщина дренирующего слоя принята из условия осушения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п</w:t>
      </w:r>
      <w:r w:rsidRPr="00D54E47">
        <w:rPr>
          <w:rFonts w:ascii="Times New Roman" w:hAnsi="Times New Roman" w:cs="Times New Roman"/>
          <w:sz w:val="28"/>
          <w:szCs w:val="24"/>
        </w:rPr>
        <w:t xml:space="preserve"> = 0.41 м. </w:t>
      </w:r>
    </w:p>
    <w:p w:rsidR="00111360" w:rsidRPr="004925DA" w:rsidRDefault="00111360" w:rsidP="00683C79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4925DA">
        <w:rPr>
          <w:rFonts w:ascii="Times New Roman" w:hAnsi="Times New Roman" w:cs="Times New Roman"/>
          <w:b/>
          <w:sz w:val="28"/>
          <w:szCs w:val="24"/>
        </w:rPr>
        <w:t>Расчет толщины дренирующего слоя  из условия поглощения воды.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lastRenderedPageBreak/>
        <w:t>Полная толщина дренирующего слоя (в метрах), работающего по принципу осушения с периодом запаздывания отвода воды, достаточную для временного размещения в его порах поступающей в конструкцию в начальный период ее оттаивания воды, определяется по формуле 5.4 [1]: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30"/>
          <w:sz w:val="28"/>
          <w:szCs w:val="24"/>
        </w:rPr>
        <w:object w:dxaOrig="5980" w:dyaOrig="999">
          <v:shape id="_x0000_i1087" type="#_x0000_t75" style="width:298.3pt;height:49.55pt" o:ole="" fillcolor="window">
            <v:imagedata r:id="rId150" o:title=""/>
          </v:shape>
          <o:OLEObject Type="Embed" ProgID="Equation.3" ShapeID="_x0000_i1087" DrawAspect="Content" ObjectID="_1572628687" r:id="rId151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(м)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(3.8)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q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p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расчетное значение воды, поступающей за сутки, равное </w:t>
      </w:r>
      <w:r w:rsidRPr="00D54E47">
        <w:rPr>
          <w:rFonts w:ascii="Times New Roman" w:hAnsi="Times New Roman" w:cs="Times New Roman"/>
          <w:sz w:val="28"/>
          <w:szCs w:val="24"/>
        </w:rPr>
        <w:br/>
        <w:t>0,005775 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D54E47">
        <w:rPr>
          <w:rFonts w:ascii="Times New Roman" w:hAnsi="Times New Roman" w:cs="Times New Roman"/>
          <w:sz w:val="28"/>
          <w:szCs w:val="24"/>
        </w:rPr>
        <w:t>/м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>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зап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средняя продолжительность запаздывания начала работы водоотводящих устройств, принимаемая для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D54E47">
        <w:rPr>
          <w:rFonts w:ascii="Times New Roman" w:hAnsi="Times New Roman" w:cs="Times New Roman"/>
          <w:sz w:val="28"/>
          <w:szCs w:val="24"/>
        </w:rPr>
        <w:t xml:space="preserve"> дорожно-климатической зоны равной 4 – 6 сут, принимаем 6 сут;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n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пористость материала, в долях единицы, для песка средней крупности равна 0.36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sym w:font="Symbol" w:char="F06A"/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зим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коэффициент заполнения пор влагой в материале дренирующего слоя к началу оттаивания определяем по таблице 5.6 [1], равен 0.4;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зап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дополнительная толщина слоя, зависящая от капиллярных свойств материала и равна для песков средней крупности 0.14 – 0.15 м, принимаем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зап</w:t>
      </w:r>
      <w:r w:rsidRPr="00D54E47">
        <w:rPr>
          <w:rFonts w:ascii="Times New Roman" w:hAnsi="Times New Roman" w:cs="Times New Roman"/>
          <w:sz w:val="28"/>
          <w:szCs w:val="24"/>
        </w:rPr>
        <w:t xml:space="preserve"> = 0.15 м.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Вывод: расчетную толщину дренирующего слоя назначаем из условия осушения, равной 41 см.</w:t>
      </w:r>
    </w:p>
    <w:p w:rsidR="00111360" w:rsidRPr="00D54E47" w:rsidRDefault="00111360" w:rsidP="00683C79">
      <w:pPr>
        <w:pStyle w:val="21"/>
        <w:spacing w:line="276" w:lineRule="auto"/>
        <w:ind w:left="0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4. Расчет дорожной одежды на морозоустойчивость.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Конструкцию считают морозоустойчивой, если соблюдено условие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14"/>
          <w:sz w:val="28"/>
          <w:szCs w:val="24"/>
        </w:rPr>
        <w:object w:dxaOrig="920" w:dyaOrig="380">
          <v:shape id="_x0000_i1088" type="#_x0000_t75" style="width:45.8pt;height:19.65pt" o:ole="" fillcolor="window">
            <v:imagedata r:id="rId152" o:title=""/>
          </v:shape>
          <o:OLEObject Type="Embed" ProgID="Equation.3" ShapeID="_x0000_i1088" DrawAspect="Content" ObjectID="_1572628688" r:id="rId153"/>
        </w:objec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где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пуч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расчетное (ожидаемое)пучение грунта земляного полотна;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11136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доп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допускаемое для данной конструкции пучение грунта определяется по таблице 4.3 [1], для капитального типа дорожной одежды с асфальтобетонным покрытие, равна 4 см.</w:t>
      </w:r>
      <w:r w:rsidR="00B31674">
        <w:rPr>
          <w:rFonts w:ascii="Times New Roman" w:hAnsi="Times New Roman" w:cs="Times New Roman"/>
          <w:sz w:val="28"/>
          <w:szCs w:val="24"/>
        </w:rPr>
        <w:pict>
          <v:shape id="_x0000_s1243" type="#_x0000_t75" style="position:absolute;left:0;text-align:left;margin-left:116.3pt;margin-top:14.8pt;width:225.75pt;height:250.7pt;z-index:251701248;mso-position-horizontal-relative:text;mso-position-vertical-relative:text" o:allowincell="f">
            <v:imagedata r:id="rId154" o:title=""/>
            <w10:wrap type="topAndBottom"/>
          </v:shape>
          <o:OLEObject Type="Embed" ProgID="PBrush" ShapeID="_x0000_s1243" DrawAspect="Content" ObjectID="_1572628747" r:id="rId155"/>
        </w:pic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Рис 4 – Схема к расчету морозозащитного слоя.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Для расчета конструкции на морозоустойчивость при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z</w:t>
      </w:r>
      <w:r w:rsidRPr="00D54E47">
        <w:rPr>
          <w:rFonts w:ascii="Times New Roman" w:hAnsi="Times New Roman" w:cs="Times New Roman"/>
          <w:sz w:val="28"/>
          <w:szCs w:val="24"/>
        </w:rPr>
        <w:t>/Н</w:t>
      </w:r>
      <w:r w:rsidRPr="00D54E47">
        <w:rPr>
          <w:rFonts w:ascii="Times New Roman" w:hAnsi="Times New Roman" w:cs="Times New Roman"/>
          <w:sz w:val="28"/>
          <w:szCs w:val="24"/>
        </w:rPr>
        <w:sym w:font="Symbol" w:char="F0A3"/>
      </w:r>
      <w:r w:rsidRPr="00D54E47">
        <w:rPr>
          <w:rFonts w:ascii="Times New Roman" w:hAnsi="Times New Roman" w:cs="Times New Roman"/>
          <w:sz w:val="28"/>
          <w:szCs w:val="24"/>
        </w:rPr>
        <w:t xml:space="preserve">1.0 при определении по номограмме рисунок 4.2 [2] ожидаемого пучения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пуч</w:t>
      </w:r>
      <w:r w:rsidRPr="00D54E47">
        <w:rPr>
          <w:rFonts w:ascii="Times New Roman" w:hAnsi="Times New Roman" w:cs="Times New Roman"/>
          <w:sz w:val="28"/>
          <w:szCs w:val="24"/>
        </w:rPr>
        <w:t xml:space="preserve"> нужны значения следующих параметров: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z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расчетная глубина промерзания, равна 161 см;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z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1.0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толщина стабильных слоев дорожной одежды, в том числе и дополнительного морозозащитного слоя, равна 71 см;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Н – расчетная глубина залегания уровня грунтовых вод (УГВ), равна 244см;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В – комплексная характеристика грунта по степени пучинистости, определяется по таблице 4.2 [2],для песка пылеватого принимаем 4.0 см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>/сут;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12"/>
          <w:sz w:val="28"/>
          <w:szCs w:val="24"/>
        </w:rPr>
        <w:object w:dxaOrig="300" w:dyaOrig="360">
          <v:shape id="_x0000_i1089" type="#_x0000_t75" style="width:14.95pt;height:18.7pt" o:ole="" fillcolor="window">
            <v:imagedata r:id="rId156" o:title=""/>
          </v:shape>
          <o:OLEObject Type="Embed" ProgID="Equation.3" ShapeID="_x0000_i1089" DrawAspect="Content" ObjectID="_1572628689" r:id="rId157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- климатический показатель, см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>/сут.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При использовании данных непосредственных измерений глубины промерзания величина </w:t>
      </w:r>
      <w:r w:rsidRPr="00D54E47">
        <w:rPr>
          <w:rFonts w:ascii="Times New Roman" w:hAnsi="Times New Roman" w:cs="Times New Roman"/>
          <w:position w:val="-12"/>
          <w:sz w:val="28"/>
          <w:szCs w:val="24"/>
        </w:rPr>
        <w:object w:dxaOrig="300" w:dyaOrig="360">
          <v:shape id="_x0000_i1090" type="#_x0000_t75" style="width:14.95pt;height:18.7pt" o:ole="" fillcolor="window">
            <v:imagedata r:id="rId156" o:title=""/>
          </v:shape>
          <o:OLEObject Type="Embed" ProgID="Equation.3" ShapeID="_x0000_i1090" DrawAspect="Content" ObjectID="_1572628690" r:id="rId158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вычисляется по формуле 4.2 [2]: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30"/>
          <w:sz w:val="28"/>
          <w:szCs w:val="24"/>
        </w:rPr>
        <w:object w:dxaOrig="3540" w:dyaOrig="780">
          <v:shape id="_x0000_i1091" type="#_x0000_t75" style="width:177.65pt;height:38.35pt" o:ole="" fillcolor="window">
            <v:imagedata r:id="rId159" o:title=""/>
          </v:shape>
          <o:OLEObject Type="Embed" ProgID="Equation.3" ShapeID="_x0000_i1091" DrawAspect="Content" ObjectID="_1572628691" r:id="rId160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(см</w:t>
      </w:r>
      <w:r w:rsidRPr="00D54E47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54E47">
        <w:rPr>
          <w:rFonts w:ascii="Times New Roman" w:hAnsi="Times New Roman" w:cs="Times New Roman"/>
          <w:sz w:val="28"/>
          <w:szCs w:val="24"/>
        </w:rPr>
        <w:t>/сут)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(4.1)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lastRenderedPageBreak/>
        <w:t xml:space="preserve">где </w:t>
      </w:r>
      <w:r w:rsidRPr="00D54E47">
        <w:rPr>
          <w:rFonts w:ascii="Times New Roman" w:hAnsi="Times New Roman" w:cs="Times New Roman"/>
          <w:position w:val="-4"/>
          <w:sz w:val="28"/>
          <w:szCs w:val="24"/>
        </w:rPr>
        <w:object w:dxaOrig="200" w:dyaOrig="279">
          <v:shape id="_x0000_i1092" type="#_x0000_t75" style="width:10.3pt;height:14.95pt" o:ole="" fillcolor="window">
            <v:imagedata r:id="rId161" o:title=""/>
          </v:shape>
          <o:OLEObject Type="Embed" ProgID="Equation.3" ShapeID="_x0000_i1092" DrawAspect="Content" ObjectID="_1572628692" r:id="rId162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- средняя многолетняя глубина промерзания по данным измерения, равная  161 см;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z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1.0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толщина дорожной одежды на объекте измерения, см;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Т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з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средняя многолетняя продолжительность промерзания грунта земляного полотна, равна 180 сут.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24"/>
          <w:sz w:val="28"/>
          <w:szCs w:val="24"/>
        </w:rPr>
        <w:object w:dxaOrig="2659" w:dyaOrig="620">
          <v:shape id="_x0000_i1093" type="#_x0000_t75" style="width:132.8pt;height:30.85pt" o:ole="" fillcolor="window">
            <v:imagedata r:id="rId163" o:title=""/>
          </v:shape>
          <o:OLEObject Type="Embed" ProgID="Equation.3" ShapeID="_x0000_i1093" DrawAspect="Content" ObjectID="_1572628693" r:id="rId164"/>
        </w:objec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(4.2)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24"/>
          <w:sz w:val="28"/>
          <w:szCs w:val="24"/>
        </w:rPr>
        <w:object w:dxaOrig="1620" w:dyaOrig="620">
          <v:shape id="_x0000_i1094" type="#_x0000_t75" style="width:80.4pt;height:30.85pt" o:ole="" fillcolor="window">
            <v:imagedata r:id="rId165" o:title=""/>
          </v:shape>
          <o:OLEObject Type="Embed" ProgID="Equation.3" ShapeID="_x0000_i1094" DrawAspect="Content" ObjectID="_1572628694" r:id="rId166"/>
        </w:object>
      </w:r>
      <w:r w:rsidRPr="00D54E47">
        <w:rPr>
          <w:rFonts w:ascii="Times New Roman" w:hAnsi="Times New Roman" w:cs="Times New Roman"/>
          <w:position w:val="-10"/>
          <w:sz w:val="28"/>
          <w:szCs w:val="24"/>
        </w:rPr>
        <w:object w:dxaOrig="180" w:dyaOrig="340">
          <v:shape id="_x0000_i1095" type="#_x0000_t75" style="width:8.4pt;height:15.9pt" o:ole="" fillcolor="window">
            <v:imagedata r:id="rId167" o:title=""/>
          </v:shape>
          <o:OLEObject Type="Embed" ProgID="Equation.3" ShapeID="_x0000_i1095" DrawAspect="Content" ObjectID="_1572628695" r:id="rId168"/>
        </w:objec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(4.3)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24"/>
          <w:sz w:val="28"/>
          <w:szCs w:val="24"/>
        </w:rPr>
        <w:object w:dxaOrig="4959" w:dyaOrig="620">
          <v:shape id="_x0000_i1096" type="#_x0000_t75" style="width:246.85pt;height:30.85pt" o:ole="" fillcolor="window">
            <v:imagedata r:id="rId169" o:title=""/>
          </v:shape>
          <o:OLEObject Type="Embed" ProgID="Equation.3" ShapeID="_x0000_i1096" DrawAspect="Content" ObjectID="_1572628696" r:id="rId170"/>
        </w:object>
      </w:r>
      <w:r w:rsidRPr="00D54E47">
        <w:rPr>
          <w:rFonts w:ascii="Times New Roman" w:hAnsi="Times New Roman" w:cs="Times New Roman"/>
          <w:sz w:val="28"/>
          <w:szCs w:val="24"/>
        </w:rPr>
        <w:t>(см)</w:t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</w:r>
      <w:r w:rsidRPr="00D54E47">
        <w:rPr>
          <w:rFonts w:ascii="Times New Roman" w:hAnsi="Times New Roman" w:cs="Times New Roman"/>
          <w:sz w:val="28"/>
          <w:szCs w:val="24"/>
        </w:rPr>
        <w:tab/>
        <w:t>(4.4)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Морозоустойчивость дорожной одежды будет обеспечена при толщине стабильных слоев дорожной одежды равной 71 см.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Вывод: окончательную толщину дорожной одежды для последующего расчета принимаем 87 см, с толщиной дополнительного слоя основания (песок средней крупности) 57 см.</w:t>
      </w:r>
    </w:p>
    <w:p w:rsidR="00111360" w:rsidRPr="004925DA" w:rsidRDefault="00111360" w:rsidP="008A24B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925DA">
        <w:rPr>
          <w:rFonts w:ascii="Times New Roman" w:hAnsi="Times New Roman" w:cs="Times New Roman"/>
          <w:b/>
          <w:sz w:val="28"/>
          <w:szCs w:val="24"/>
        </w:rPr>
        <w:t>Определение расчетных характеристик материалов конструктивных слоев и земляного полотна.</w:t>
      </w:r>
    </w:p>
    <w:p w:rsidR="00111360" w:rsidRPr="004925DA" w:rsidRDefault="00111360" w:rsidP="008A24B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925DA">
        <w:rPr>
          <w:rFonts w:ascii="Times New Roman" w:hAnsi="Times New Roman" w:cs="Times New Roman"/>
          <w:b/>
          <w:sz w:val="28"/>
          <w:szCs w:val="24"/>
        </w:rPr>
        <w:t>Назначение расчетных характеристик грунта земляного полотна.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Определение расчетной влажности грунта рабочего слоя.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Для обеспечения отвода поверхностных вод от грунта земляного полотна предусматриваем укрепление обочин на 2/3 ее ширины асфальтобетонном.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Расчетную влажность дисперсного грунта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W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p</w:t>
      </w:r>
      <w:r w:rsidRPr="00D54E47">
        <w:rPr>
          <w:rFonts w:ascii="Times New Roman" w:hAnsi="Times New Roman" w:cs="Times New Roman"/>
          <w:sz w:val="28"/>
          <w:szCs w:val="24"/>
        </w:rPr>
        <w:t xml:space="preserve"> (в долях от влажности на границе текучести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W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m</w:t>
      </w:r>
      <w:r w:rsidRPr="00D54E47">
        <w:rPr>
          <w:rFonts w:ascii="Times New Roman" w:hAnsi="Times New Roman" w:cs="Times New Roman"/>
          <w:sz w:val="28"/>
          <w:szCs w:val="24"/>
        </w:rPr>
        <w:t xml:space="preserve">) при суммарной толщине слоев дорожной одежды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Z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1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sym w:font="Symbol" w:char="F0B3"/>
      </w:r>
      <w:r w:rsidRPr="00D54E47">
        <w:rPr>
          <w:rFonts w:ascii="Times New Roman" w:hAnsi="Times New Roman" w:cs="Times New Roman"/>
          <w:sz w:val="28"/>
          <w:szCs w:val="24"/>
        </w:rPr>
        <w:t>0.75 м определяют по формуле: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14"/>
          <w:sz w:val="28"/>
          <w:szCs w:val="24"/>
        </w:rPr>
        <w:object w:dxaOrig="7920" w:dyaOrig="420">
          <v:shape id="_x0000_i1097" type="#_x0000_t75" style="width:396.45pt;height:21.5pt" o:ole="" fillcolor="window">
            <v:imagedata r:id="rId171" o:title=""/>
          </v:shape>
          <o:OLEObject Type="Embed" ProgID="Equation.3" ShapeID="_x0000_i1097" DrawAspect="Content" ObjectID="_1572628697" r:id="rId172"/>
        </w:object>
      </w:r>
      <w:r w:rsidRPr="00D54E47">
        <w:rPr>
          <w:rFonts w:ascii="Times New Roman" w:hAnsi="Times New Roman" w:cs="Times New Roman"/>
          <w:sz w:val="28"/>
          <w:szCs w:val="24"/>
        </w:rPr>
        <w:tab/>
        <w:t>(5.1)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где </w:t>
      </w:r>
      <w:r w:rsidRPr="00D54E47">
        <w:rPr>
          <w:rFonts w:ascii="Times New Roman" w:hAnsi="Times New Roman" w:cs="Times New Roman"/>
          <w:position w:val="-6"/>
          <w:sz w:val="28"/>
          <w:szCs w:val="24"/>
        </w:rPr>
        <w:object w:dxaOrig="560" w:dyaOrig="300">
          <v:shape id="_x0000_i1098" type="#_x0000_t75" style="width:29pt;height:14.95pt" o:ole="" fillcolor="window">
            <v:imagedata r:id="rId173" o:title=""/>
          </v:shape>
          <o:OLEObject Type="Embed" ProgID="Equation.3" ShapeID="_x0000_i1098" DrawAspect="Content" ObjectID="_1572628698" r:id="rId174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– среднее многолетнее значение относительной (в долях от границы текучести) влажности  грунта, наблюдавшейся в наиболее неблагоприятный (весенний) период года в рабочем слое земляного полотна, определяемое по </w:t>
      </w:r>
      <w:r w:rsidRPr="00D54E47">
        <w:rPr>
          <w:rFonts w:ascii="Times New Roman" w:hAnsi="Times New Roman" w:cs="Times New Roman"/>
          <w:sz w:val="28"/>
          <w:szCs w:val="24"/>
        </w:rPr>
        <w:lastRenderedPageBreak/>
        <w:t>таблице П.2.1 приложения 2 [1] в зависимости от дорожно-климатической зоны и подзоны, схемы увлажнения земляного полотна и типа грунта, равна 0.57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10"/>
          <w:sz w:val="28"/>
          <w:szCs w:val="24"/>
        </w:rPr>
        <w:object w:dxaOrig="540" w:dyaOrig="340">
          <v:shape id="_x0000_i1099" type="#_x0000_t75" style="width:27.1pt;height:15.9pt" o:ole="" fillcolor="window">
            <v:imagedata r:id="rId175" o:title=""/>
          </v:shape>
          <o:OLEObject Type="Embed" ProgID="Equation.3" ShapeID="_x0000_i1099" DrawAspect="Content" ObjectID="_1572628699" r:id="rId176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– поправка на особенности рельефа территории, устанавливаемая то таблице П.2.2 приложения 2 [1], равна 0,03;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position w:val="-10"/>
          <w:sz w:val="28"/>
          <w:szCs w:val="24"/>
        </w:rPr>
        <w:object w:dxaOrig="560" w:dyaOrig="340">
          <v:shape id="_x0000_i1100" type="#_x0000_t75" style="width:29pt;height:15.9pt" o:ole="" fillcolor="window">
            <v:imagedata r:id="rId177" o:title=""/>
          </v:shape>
          <o:OLEObject Type="Embed" ProgID="Equation.3" ShapeID="_x0000_i1100" DrawAspect="Content" ObjectID="_1572628700" r:id="rId178"/>
        </w:object>
      </w:r>
      <w:r w:rsidRPr="00D54E47">
        <w:rPr>
          <w:rFonts w:ascii="Times New Roman" w:hAnsi="Times New Roman" w:cs="Times New Roman"/>
          <w:sz w:val="28"/>
          <w:szCs w:val="24"/>
        </w:rPr>
        <w:t xml:space="preserve"> – поправка на конструктивные особенности проезжей части и обочин, устанавливаемая по таблице П.2.3 приложения 2,(укрепление обочин на 2/3 их ширины асфальтобетоном) рана 0.05;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sym w:font="Symbol" w:char="F044"/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поправка на влияние суммарной толщины стабильных слоев дорожной одежды, устанавливаемая по графику рис. П.2.1 приложения 2 [1], равна 0.00;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D54E47">
        <w:rPr>
          <w:rFonts w:ascii="Times New Roman" w:hAnsi="Times New Roman" w:cs="Times New Roman"/>
          <w:sz w:val="28"/>
          <w:szCs w:val="24"/>
        </w:rPr>
        <w:t xml:space="preserve"> – коэффициент нормированного отклонения, принимаемы в зависимости от требуемого уровня надежности по таблице П.4.2 Пр</w:t>
      </w:r>
      <w:r w:rsidR="008A24BA">
        <w:rPr>
          <w:rFonts w:ascii="Times New Roman" w:hAnsi="Times New Roman" w:cs="Times New Roman"/>
          <w:sz w:val="28"/>
          <w:szCs w:val="24"/>
        </w:rPr>
        <w:t>иложения 4 [1], равен 2.19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Расчетные характеристики Е,</w:t>
      </w:r>
      <w:r w:rsidRPr="00D54E47">
        <w:rPr>
          <w:rFonts w:ascii="Times New Roman" w:hAnsi="Times New Roman" w:cs="Times New Roman"/>
          <w:sz w:val="28"/>
          <w:szCs w:val="24"/>
        </w:rPr>
        <w:sym w:font="Symbol" w:char="F066"/>
      </w:r>
      <w:r w:rsidRPr="00D54E47">
        <w:rPr>
          <w:rFonts w:ascii="Times New Roman" w:hAnsi="Times New Roman" w:cs="Times New Roman"/>
          <w:sz w:val="28"/>
          <w:szCs w:val="24"/>
        </w:rPr>
        <w:t>,с грунта земляного полотна определяем по таблицам П.2.4, П.2.5, П2.6 приложения 2 [1] методом линейной интерполяции.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Модуль упругости Е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гр</w:t>
      </w:r>
      <w:r w:rsidRPr="00D54E47">
        <w:rPr>
          <w:rFonts w:ascii="Times New Roman" w:hAnsi="Times New Roman" w:cs="Times New Roman"/>
          <w:sz w:val="28"/>
          <w:szCs w:val="24"/>
        </w:rPr>
        <w:t xml:space="preserve"> = 76 МПа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Угол внутреннего трения </w:t>
      </w:r>
      <w:r w:rsidRPr="00D54E47">
        <w:rPr>
          <w:rFonts w:ascii="Times New Roman" w:hAnsi="Times New Roman" w:cs="Times New Roman"/>
          <w:sz w:val="28"/>
          <w:szCs w:val="24"/>
        </w:rPr>
        <w:sym w:font="Symbol" w:char="F066"/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гр</w:t>
      </w:r>
      <w:r w:rsidRPr="00D54E47">
        <w:rPr>
          <w:rFonts w:ascii="Times New Roman" w:hAnsi="Times New Roman" w:cs="Times New Roman"/>
          <w:sz w:val="28"/>
          <w:szCs w:val="24"/>
        </w:rPr>
        <w:t xml:space="preserve"> = 17 град.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Сцепление с</w:t>
      </w:r>
      <w:r w:rsidRPr="00D54E47">
        <w:rPr>
          <w:rFonts w:ascii="Times New Roman" w:hAnsi="Times New Roman" w:cs="Times New Roman"/>
          <w:sz w:val="28"/>
          <w:szCs w:val="24"/>
          <w:vertAlign w:val="subscript"/>
        </w:rPr>
        <w:t>гр</w:t>
      </w:r>
      <w:r w:rsidRPr="00D54E47">
        <w:rPr>
          <w:rFonts w:ascii="Times New Roman" w:hAnsi="Times New Roman" w:cs="Times New Roman"/>
          <w:sz w:val="28"/>
          <w:szCs w:val="24"/>
        </w:rPr>
        <w:t xml:space="preserve"> = 0,07 МПа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Расчетные характеристики дополнительного слоя основания.</w:t>
      </w:r>
    </w:p>
    <w:p w:rsidR="00111360" w:rsidRPr="00D54E47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Расчетные характеристики Е,</w:t>
      </w:r>
      <w:r w:rsidRPr="00D54E47">
        <w:rPr>
          <w:rFonts w:ascii="Times New Roman" w:hAnsi="Times New Roman" w:cs="Times New Roman"/>
          <w:sz w:val="28"/>
          <w:szCs w:val="24"/>
        </w:rPr>
        <w:sym w:font="Symbol" w:char="F066"/>
      </w:r>
      <w:r w:rsidRPr="00D54E47">
        <w:rPr>
          <w:rFonts w:ascii="Times New Roman" w:hAnsi="Times New Roman" w:cs="Times New Roman"/>
          <w:sz w:val="28"/>
          <w:szCs w:val="24"/>
        </w:rPr>
        <w:t>,с дополнительного слоя основания определяем по таблицам П.2.4, П.2.5, П2.6 приложения 2 [1] методом линейной интерполяции.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Модуль упругости Е = 120 МПа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Угол внутреннего трения </w:t>
      </w:r>
      <w:r w:rsidRPr="00D54E47">
        <w:rPr>
          <w:rFonts w:ascii="Times New Roman" w:hAnsi="Times New Roman" w:cs="Times New Roman"/>
          <w:sz w:val="28"/>
          <w:szCs w:val="24"/>
        </w:rPr>
        <w:sym w:font="Symbol" w:char="F066"/>
      </w:r>
      <w:r w:rsidRPr="00D54E47">
        <w:rPr>
          <w:rFonts w:ascii="Times New Roman" w:hAnsi="Times New Roman" w:cs="Times New Roman"/>
          <w:sz w:val="28"/>
          <w:szCs w:val="24"/>
        </w:rPr>
        <w:t xml:space="preserve"> = 18 град.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Сцепление с = 0.07 Мпа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Расчетные характеристики материалов основания дорожной одежды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Характеристики материала нижнего слоя основания (природная ПГС укрепленная малоактивной золошлаковой смесью (золой) в количестве 14-20 % в сочетании с 8-10 % портландцемента М-40 (смесь – 1)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lastRenderedPageBreak/>
        <w:t>Расчетные характеристики материала определяем по типовому проекту: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>Модуль упругости Е = 650 МПа</w:t>
      </w:r>
    </w:p>
    <w:p w:rsidR="00111360" w:rsidRPr="00D54E47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D54E47">
        <w:rPr>
          <w:rFonts w:ascii="Times New Roman" w:hAnsi="Times New Roman" w:cs="Times New Roman"/>
          <w:sz w:val="28"/>
          <w:szCs w:val="24"/>
        </w:rPr>
        <w:t xml:space="preserve">Сопротивление растяжению </w:t>
      </w:r>
      <w:r w:rsidRPr="00D54E47">
        <w:rPr>
          <w:rFonts w:ascii="Times New Roman" w:hAnsi="Times New Roman" w:cs="Times New Roman"/>
          <w:sz w:val="28"/>
          <w:szCs w:val="24"/>
          <w:lang w:val="en-US"/>
        </w:rPr>
        <w:t>R</w:t>
      </w:r>
      <w:r w:rsidRPr="00D54E47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o</w:t>
      </w:r>
      <w:r w:rsidRPr="00D54E47">
        <w:rPr>
          <w:rFonts w:ascii="Times New Roman" w:hAnsi="Times New Roman" w:cs="Times New Roman"/>
          <w:sz w:val="28"/>
          <w:szCs w:val="24"/>
        </w:rPr>
        <w:t xml:space="preserve"> = 0.42 МПа</w:t>
      </w:r>
    </w:p>
    <w:p w:rsidR="00111360" w:rsidRPr="00111360" w:rsidRDefault="00111360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1360" w:rsidRPr="00491ECE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 xml:space="preserve">Характеристики материала верхнего слоя основания (высокопористый асфальтобетон из горячей щебеночной (гравийной) мелкозернистой смеси </w:t>
      </w:r>
      <w:r w:rsidRPr="00491ECE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491ECE">
        <w:rPr>
          <w:rFonts w:ascii="Times New Roman" w:hAnsi="Times New Roman" w:cs="Times New Roman"/>
          <w:sz w:val="28"/>
          <w:szCs w:val="24"/>
        </w:rPr>
        <w:t xml:space="preserve"> марки ГОСТ 9128 – 84)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Модуль упругости при расчете по допускаемому упругому прогибу (Е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у</w:t>
      </w:r>
      <w:r w:rsidRPr="00491ECE">
        <w:rPr>
          <w:rFonts w:ascii="Times New Roman" w:hAnsi="Times New Roman" w:cs="Times New Roman"/>
          <w:sz w:val="28"/>
          <w:szCs w:val="24"/>
        </w:rPr>
        <w:t>) определяем по таблице П.3.2 приложения 3 [1] при расчетной температуре +10</w:t>
      </w:r>
      <w:r w:rsidRPr="00491ECE">
        <w:rPr>
          <w:rFonts w:ascii="Times New Roman" w:hAnsi="Times New Roman" w:cs="Times New Roman"/>
          <w:sz w:val="28"/>
          <w:szCs w:val="24"/>
          <w:vertAlign w:val="superscript"/>
        </w:rPr>
        <w:t>о</w:t>
      </w:r>
      <w:r w:rsidRPr="00491ECE">
        <w:rPr>
          <w:rFonts w:ascii="Times New Roman" w:hAnsi="Times New Roman" w:cs="Times New Roman"/>
          <w:sz w:val="28"/>
          <w:szCs w:val="24"/>
        </w:rPr>
        <w:t>С.</w:t>
      </w:r>
    </w:p>
    <w:p w:rsidR="00111360" w:rsidRPr="00491ECE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Назначаем марку битума применяемого в асфальтобетоне БНД - 90/130.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у</w:t>
      </w:r>
      <w:r w:rsidRPr="00491ECE">
        <w:rPr>
          <w:rFonts w:ascii="Times New Roman" w:hAnsi="Times New Roman" w:cs="Times New Roman"/>
          <w:sz w:val="28"/>
          <w:szCs w:val="24"/>
        </w:rPr>
        <w:t xml:space="preserve"> = 1400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Модуль упругости при расчете по условию сдвигоустойчивости (Е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с</w:t>
      </w:r>
      <w:r w:rsidRPr="00491ECE">
        <w:rPr>
          <w:rFonts w:ascii="Times New Roman" w:hAnsi="Times New Roman" w:cs="Times New Roman"/>
          <w:sz w:val="28"/>
          <w:szCs w:val="24"/>
        </w:rPr>
        <w:t>) определяем по таблице П.3.2 приложения 3 [1] при расчетной температуре +20</w:t>
      </w:r>
      <w:r w:rsidRPr="00491ECE">
        <w:rPr>
          <w:rFonts w:ascii="Times New Roman" w:hAnsi="Times New Roman" w:cs="Times New Roman"/>
          <w:sz w:val="28"/>
          <w:szCs w:val="24"/>
          <w:vertAlign w:val="superscript"/>
        </w:rPr>
        <w:t>о</w:t>
      </w:r>
      <w:r w:rsidRPr="00491ECE">
        <w:rPr>
          <w:rFonts w:ascii="Times New Roman" w:hAnsi="Times New Roman" w:cs="Times New Roman"/>
          <w:sz w:val="28"/>
          <w:szCs w:val="24"/>
        </w:rPr>
        <w:t>С, назначаемой по таблице 3.5 [1] в зависимости от дорожно-климатической зоны.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 xml:space="preserve">с </w:t>
      </w:r>
      <w:r w:rsidRPr="00491ECE">
        <w:rPr>
          <w:rFonts w:ascii="Times New Roman" w:hAnsi="Times New Roman" w:cs="Times New Roman"/>
          <w:sz w:val="28"/>
          <w:szCs w:val="24"/>
        </w:rPr>
        <w:t>= 800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Модуль упругости при расчете на растяжение при изгибе (Е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р</w:t>
      </w:r>
      <w:r w:rsidRPr="00491ECE">
        <w:rPr>
          <w:rFonts w:ascii="Times New Roman" w:hAnsi="Times New Roman" w:cs="Times New Roman"/>
          <w:sz w:val="28"/>
          <w:szCs w:val="24"/>
        </w:rPr>
        <w:t>) определяем по таблице П.3.1 приложения 3 [1].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 xml:space="preserve">р </w:t>
      </w:r>
      <w:r w:rsidRPr="00491ECE">
        <w:rPr>
          <w:rFonts w:ascii="Times New Roman" w:hAnsi="Times New Roman" w:cs="Times New Roman"/>
          <w:sz w:val="28"/>
          <w:szCs w:val="24"/>
        </w:rPr>
        <w:t>= 1700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Нормативное значение сопротивления растяжению при изгибе (</w:t>
      </w:r>
      <w:r w:rsidRPr="00491ECE">
        <w:rPr>
          <w:rFonts w:ascii="Times New Roman" w:hAnsi="Times New Roman" w:cs="Times New Roman"/>
          <w:sz w:val="28"/>
          <w:szCs w:val="24"/>
          <w:lang w:val="en-US"/>
        </w:rPr>
        <w:t>R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о</w:t>
      </w:r>
      <w:r w:rsidRPr="00491ECE">
        <w:rPr>
          <w:rFonts w:ascii="Times New Roman" w:hAnsi="Times New Roman" w:cs="Times New Roman"/>
          <w:sz w:val="28"/>
          <w:szCs w:val="24"/>
        </w:rPr>
        <w:t>) определяем по таблице П.3.1 приложения 3 [1].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  <w:lang w:val="en-US"/>
        </w:rPr>
        <w:t>R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о</w:t>
      </w:r>
      <w:r w:rsidRPr="00491ECE">
        <w:rPr>
          <w:rFonts w:ascii="Times New Roman" w:hAnsi="Times New Roman" w:cs="Times New Roman"/>
          <w:sz w:val="28"/>
          <w:szCs w:val="24"/>
        </w:rPr>
        <w:t xml:space="preserve"> = 5.5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 xml:space="preserve">Показатели </w:t>
      </w:r>
      <w:r w:rsidRPr="00491ECE"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491ECE">
        <w:rPr>
          <w:rFonts w:ascii="Times New Roman" w:hAnsi="Times New Roman" w:cs="Times New Roman"/>
          <w:sz w:val="28"/>
          <w:szCs w:val="24"/>
        </w:rPr>
        <w:t xml:space="preserve"> и </w:t>
      </w:r>
      <w:r w:rsidRPr="00491ECE">
        <w:rPr>
          <w:rFonts w:ascii="Times New Roman" w:hAnsi="Times New Roman" w:cs="Times New Roman"/>
          <w:sz w:val="28"/>
          <w:szCs w:val="24"/>
        </w:rPr>
        <w:sym w:font="Symbol" w:char="F061"/>
      </w:r>
      <w:r w:rsidRPr="00491ECE">
        <w:rPr>
          <w:rFonts w:ascii="Times New Roman" w:hAnsi="Times New Roman" w:cs="Times New Roman"/>
          <w:sz w:val="28"/>
          <w:szCs w:val="24"/>
        </w:rPr>
        <w:t xml:space="preserve"> определяем по таблице П.3.1 приложения 3 [1].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491ECE">
        <w:rPr>
          <w:rFonts w:ascii="Times New Roman" w:hAnsi="Times New Roman" w:cs="Times New Roman"/>
          <w:sz w:val="28"/>
          <w:szCs w:val="24"/>
        </w:rPr>
        <w:t xml:space="preserve"> = 3.8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  <w:lang w:val="en-US"/>
        </w:rPr>
        <w:sym w:font="Symbol" w:char="F061"/>
      </w:r>
      <w:r w:rsidRPr="00491ECE">
        <w:rPr>
          <w:rFonts w:ascii="Times New Roman" w:hAnsi="Times New Roman" w:cs="Times New Roman"/>
          <w:sz w:val="28"/>
          <w:szCs w:val="24"/>
        </w:rPr>
        <w:t xml:space="preserve"> = 6.5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Расчетные характеристики материалов покрытия дорожной одежды.</w:t>
      </w:r>
    </w:p>
    <w:p w:rsidR="00111360" w:rsidRPr="00491ECE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lastRenderedPageBreak/>
        <w:t xml:space="preserve">Характеристики материала верхнего слоя покрытия (плотный асфальтобетон из горячей (теплой) мелкозернистой щебеночной смеси типа А, </w:t>
      </w:r>
      <w:r w:rsidRPr="00491ECE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491ECE">
        <w:rPr>
          <w:rFonts w:ascii="Times New Roman" w:hAnsi="Times New Roman" w:cs="Times New Roman"/>
          <w:sz w:val="28"/>
          <w:szCs w:val="24"/>
        </w:rPr>
        <w:t xml:space="preserve"> марки ГОСТ 9128 – 84)</w:t>
      </w:r>
    </w:p>
    <w:p w:rsidR="00111360" w:rsidRPr="00491ECE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Модуль упругости при расчете по допускаемому упругому прогибу (Е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у</w:t>
      </w:r>
      <w:r w:rsidRPr="00491ECE">
        <w:rPr>
          <w:rFonts w:ascii="Times New Roman" w:hAnsi="Times New Roman" w:cs="Times New Roman"/>
          <w:sz w:val="28"/>
          <w:szCs w:val="24"/>
        </w:rPr>
        <w:t>) определяем по таблице П.3.2 приложения 3 [1] при расчетной температуре +10</w:t>
      </w:r>
      <w:r w:rsidRPr="00491ECE">
        <w:rPr>
          <w:rFonts w:ascii="Times New Roman" w:hAnsi="Times New Roman" w:cs="Times New Roman"/>
          <w:sz w:val="28"/>
          <w:szCs w:val="24"/>
          <w:vertAlign w:val="superscript"/>
        </w:rPr>
        <w:t>о</w:t>
      </w:r>
      <w:r w:rsidRPr="00491ECE">
        <w:rPr>
          <w:rFonts w:ascii="Times New Roman" w:hAnsi="Times New Roman" w:cs="Times New Roman"/>
          <w:sz w:val="28"/>
          <w:szCs w:val="24"/>
        </w:rPr>
        <w:t>С.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Назначаем марку битума применяемого в асфальтобетоне БНД - 90/130.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у</w:t>
      </w:r>
      <w:r w:rsidRPr="00491ECE">
        <w:rPr>
          <w:rFonts w:ascii="Times New Roman" w:hAnsi="Times New Roman" w:cs="Times New Roman"/>
          <w:sz w:val="28"/>
          <w:szCs w:val="24"/>
        </w:rPr>
        <w:t xml:space="preserve"> = 2400 МПа</w:t>
      </w:r>
    </w:p>
    <w:p w:rsidR="00111360" w:rsidRPr="00491ECE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Модуль упругости при расчете по условию сдвигоустойчивости (Е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с</w:t>
      </w:r>
      <w:r w:rsidRPr="00491ECE">
        <w:rPr>
          <w:rFonts w:ascii="Times New Roman" w:hAnsi="Times New Roman" w:cs="Times New Roman"/>
          <w:sz w:val="28"/>
          <w:szCs w:val="24"/>
        </w:rPr>
        <w:t>) определяем по таблице П.3.2 приложения 3 [1] при расчетной температуре +20</w:t>
      </w:r>
      <w:r w:rsidRPr="00491ECE">
        <w:rPr>
          <w:rFonts w:ascii="Times New Roman" w:hAnsi="Times New Roman" w:cs="Times New Roman"/>
          <w:sz w:val="28"/>
          <w:szCs w:val="24"/>
          <w:vertAlign w:val="superscript"/>
        </w:rPr>
        <w:t>о</w:t>
      </w:r>
      <w:r w:rsidRPr="00491ECE">
        <w:rPr>
          <w:rFonts w:ascii="Times New Roman" w:hAnsi="Times New Roman" w:cs="Times New Roman"/>
          <w:sz w:val="28"/>
          <w:szCs w:val="24"/>
        </w:rPr>
        <w:t>С.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 xml:space="preserve">с </w:t>
      </w:r>
      <w:r w:rsidRPr="00491ECE">
        <w:rPr>
          <w:rFonts w:ascii="Times New Roman" w:hAnsi="Times New Roman" w:cs="Times New Roman"/>
          <w:sz w:val="28"/>
          <w:szCs w:val="24"/>
        </w:rPr>
        <w:t>= 1200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491ECE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Модуль упругости при расчете на растяжение при изгибе (Е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р</w:t>
      </w:r>
      <w:r w:rsidRPr="00491ECE">
        <w:rPr>
          <w:rFonts w:ascii="Times New Roman" w:hAnsi="Times New Roman" w:cs="Times New Roman"/>
          <w:sz w:val="28"/>
          <w:szCs w:val="24"/>
        </w:rPr>
        <w:t>) определяем по таблице П.3.1 приложения 3 [1].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 xml:space="preserve">р </w:t>
      </w:r>
      <w:r w:rsidRPr="00491ECE">
        <w:rPr>
          <w:rFonts w:ascii="Times New Roman" w:hAnsi="Times New Roman" w:cs="Times New Roman"/>
          <w:sz w:val="28"/>
          <w:szCs w:val="24"/>
        </w:rPr>
        <w:t>= 3600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Нормативное значение сопротивления растяжению при изгибе (</w:t>
      </w:r>
      <w:r w:rsidRPr="00491ECE">
        <w:rPr>
          <w:rFonts w:ascii="Times New Roman" w:hAnsi="Times New Roman" w:cs="Times New Roman"/>
          <w:sz w:val="28"/>
          <w:szCs w:val="24"/>
          <w:lang w:val="en-US"/>
        </w:rPr>
        <w:t>R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о</w:t>
      </w:r>
      <w:r w:rsidRPr="00491ECE">
        <w:rPr>
          <w:rFonts w:ascii="Times New Roman" w:hAnsi="Times New Roman" w:cs="Times New Roman"/>
          <w:sz w:val="28"/>
          <w:szCs w:val="24"/>
        </w:rPr>
        <w:t>) определяем по таблице П.3.1 приложения 3 [1].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  <w:lang w:val="en-US"/>
        </w:rPr>
        <w:t>R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о</w:t>
      </w:r>
      <w:r w:rsidRPr="00491ECE">
        <w:rPr>
          <w:rFonts w:ascii="Times New Roman" w:hAnsi="Times New Roman" w:cs="Times New Roman"/>
          <w:sz w:val="28"/>
          <w:szCs w:val="24"/>
        </w:rPr>
        <w:t xml:space="preserve"> = 9.5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 xml:space="preserve">Показатели </w:t>
      </w:r>
      <w:r w:rsidRPr="00491ECE"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491ECE">
        <w:rPr>
          <w:rFonts w:ascii="Times New Roman" w:hAnsi="Times New Roman" w:cs="Times New Roman"/>
          <w:sz w:val="28"/>
          <w:szCs w:val="24"/>
        </w:rPr>
        <w:t xml:space="preserve"> и </w:t>
      </w:r>
      <w:r w:rsidRPr="00491ECE">
        <w:rPr>
          <w:rFonts w:ascii="Times New Roman" w:hAnsi="Times New Roman" w:cs="Times New Roman"/>
          <w:sz w:val="28"/>
          <w:szCs w:val="24"/>
        </w:rPr>
        <w:sym w:font="Symbol" w:char="F061"/>
      </w:r>
      <w:r w:rsidRPr="00491ECE">
        <w:rPr>
          <w:rFonts w:ascii="Times New Roman" w:hAnsi="Times New Roman" w:cs="Times New Roman"/>
          <w:sz w:val="28"/>
          <w:szCs w:val="24"/>
        </w:rPr>
        <w:t xml:space="preserve"> определяем по таблице П.3.1 приложения 3 [1].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491ECE">
        <w:rPr>
          <w:rFonts w:ascii="Times New Roman" w:hAnsi="Times New Roman" w:cs="Times New Roman"/>
          <w:sz w:val="28"/>
          <w:szCs w:val="24"/>
        </w:rPr>
        <w:t xml:space="preserve"> = 5.0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  <w:lang w:val="en-US"/>
        </w:rPr>
        <w:sym w:font="Symbol" w:char="F061"/>
      </w:r>
      <w:r w:rsidRPr="00491ECE">
        <w:rPr>
          <w:rFonts w:ascii="Times New Roman" w:hAnsi="Times New Roman" w:cs="Times New Roman"/>
          <w:sz w:val="28"/>
          <w:szCs w:val="24"/>
        </w:rPr>
        <w:t xml:space="preserve"> = 5.4</w:t>
      </w:r>
    </w:p>
    <w:p w:rsidR="008A24BA" w:rsidRDefault="008A24BA" w:rsidP="00683C79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A24BA" w:rsidRDefault="008A24BA" w:rsidP="00683C79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A24BA" w:rsidRDefault="008A24BA" w:rsidP="00683C79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A24BA" w:rsidRDefault="008A24BA" w:rsidP="00683C79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A24BA" w:rsidRDefault="008A24BA" w:rsidP="00683C79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11360" w:rsidRPr="00683C79" w:rsidRDefault="00111360" w:rsidP="00683C79">
      <w:pPr>
        <w:jc w:val="center"/>
        <w:rPr>
          <w:rFonts w:ascii="Times New Roman" w:hAnsi="Times New Roman" w:cs="Times New Roman"/>
          <w:sz w:val="28"/>
          <w:szCs w:val="24"/>
        </w:rPr>
      </w:pPr>
      <w:r w:rsidRPr="00683C79">
        <w:rPr>
          <w:rFonts w:ascii="Times New Roman" w:hAnsi="Times New Roman" w:cs="Times New Roman"/>
          <w:sz w:val="28"/>
          <w:szCs w:val="24"/>
        </w:rPr>
        <w:lastRenderedPageBreak/>
        <w:t>Таблица 2 – Сводная ведомость расчетных характеристик материалов дорожной одежды.</w:t>
      </w:r>
    </w:p>
    <w:p w:rsidR="008A24BA" w:rsidRPr="00111360" w:rsidRDefault="008A24BA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01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127"/>
        <w:gridCol w:w="992"/>
        <w:gridCol w:w="1134"/>
        <w:gridCol w:w="850"/>
        <w:gridCol w:w="709"/>
        <w:gridCol w:w="851"/>
        <w:gridCol w:w="850"/>
        <w:gridCol w:w="851"/>
        <w:gridCol w:w="567"/>
        <w:gridCol w:w="525"/>
      </w:tblGrid>
      <w:tr w:rsidR="00111360" w:rsidRPr="00111360" w:rsidTr="00111360">
        <w:trPr>
          <w:cantSplit/>
        </w:trPr>
        <w:tc>
          <w:tcPr>
            <w:tcW w:w="675" w:type="dxa"/>
            <w:vMerge w:val="restart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слоя</w:t>
            </w:r>
          </w:p>
        </w:tc>
        <w:tc>
          <w:tcPr>
            <w:tcW w:w="2127" w:type="dxa"/>
            <w:vMerge w:val="restart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материала</w:t>
            </w:r>
          </w:p>
        </w:tc>
        <w:tc>
          <w:tcPr>
            <w:tcW w:w="992" w:type="dxa"/>
            <w:vMerge w:val="restart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слоя, см</w:t>
            </w:r>
          </w:p>
        </w:tc>
        <w:tc>
          <w:tcPr>
            <w:tcW w:w="1134" w:type="dxa"/>
            <w:vMerge w:val="restart"/>
          </w:tcPr>
          <w:p w:rsidR="00111360" w:rsidRPr="00491ECE" w:rsidRDefault="00111360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Расчет по доп. упруг. прогибу, Е</w:t>
            </w:r>
            <w:r w:rsidRPr="00491E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</w: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  <w:tc>
          <w:tcPr>
            <w:tcW w:w="2410" w:type="dxa"/>
            <w:gridSpan w:val="3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Расчет по условию сдвигоустоичивости</w:t>
            </w:r>
          </w:p>
        </w:tc>
        <w:tc>
          <w:tcPr>
            <w:tcW w:w="2793" w:type="dxa"/>
            <w:gridSpan w:val="4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Расчет на растяжение при изгибе</w:t>
            </w:r>
          </w:p>
        </w:tc>
      </w:tr>
      <w:tr w:rsidR="00111360" w:rsidRPr="00111360" w:rsidTr="00111360">
        <w:trPr>
          <w:cantSplit/>
        </w:trPr>
        <w:tc>
          <w:tcPr>
            <w:tcW w:w="675" w:type="dxa"/>
            <w:vMerge/>
          </w:tcPr>
          <w:p w:rsidR="00111360" w:rsidRPr="00491ECE" w:rsidRDefault="00111360" w:rsidP="00456B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111360" w:rsidRPr="00491ECE" w:rsidRDefault="00111360" w:rsidP="00456B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11360" w:rsidRPr="00491ECE" w:rsidRDefault="00111360" w:rsidP="00456B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1E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  <w:tc>
          <w:tcPr>
            <w:tcW w:w="709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sym w:font="Symbol" w:char="F066"/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, град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с, МПа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1E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491EC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o</w: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  <w:tc>
          <w:tcPr>
            <w:tcW w:w="567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</w:p>
        </w:tc>
        <w:tc>
          <w:tcPr>
            <w:tcW w:w="52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</w:tr>
      <w:tr w:rsidR="00111360" w:rsidRPr="00111360" w:rsidTr="00111360">
        <w:tc>
          <w:tcPr>
            <w:tcW w:w="67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11360" w:rsidRPr="00491ECE" w:rsidRDefault="00111360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Плотный асфальтобетон на БНД-90/130</w:t>
            </w:r>
          </w:p>
        </w:tc>
        <w:tc>
          <w:tcPr>
            <w:tcW w:w="992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709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567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</w:t>
            </w:r>
          </w:p>
        </w:tc>
        <w:tc>
          <w:tcPr>
            <w:tcW w:w="52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</w:t>
            </w:r>
          </w:p>
        </w:tc>
      </w:tr>
      <w:tr w:rsidR="00111360" w:rsidRPr="00111360" w:rsidTr="00111360">
        <w:tc>
          <w:tcPr>
            <w:tcW w:w="67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11360" w:rsidRPr="00491ECE" w:rsidRDefault="00111360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Высокопористый асфальтобетон на БНД-90/130</w:t>
            </w:r>
          </w:p>
        </w:tc>
        <w:tc>
          <w:tcPr>
            <w:tcW w:w="992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9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67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2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111360" w:rsidRPr="00111360" w:rsidTr="00111360">
        <w:tc>
          <w:tcPr>
            <w:tcW w:w="67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111360" w:rsidRPr="00491ECE" w:rsidRDefault="00111360" w:rsidP="00456B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ПГС укрепленная золой и портландцементом</w:t>
            </w:r>
          </w:p>
        </w:tc>
        <w:tc>
          <w:tcPr>
            <w:tcW w:w="992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709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1360" w:rsidRPr="00111360" w:rsidTr="00111360">
        <w:tc>
          <w:tcPr>
            <w:tcW w:w="67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11360" w:rsidRPr="00491ECE" w:rsidRDefault="00111360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Песок средней крупности</w:t>
            </w:r>
          </w:p>
        </w:tc>
        <w:tc>
          <w:tcPr>
            <w:tcW w:w="992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1360" w:rsidRPr="00111360" w:rsidTr="00111360">
        <w:tc>
          <w:tcPr>
            <w:tcW w:w="67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11360" w:rsidRPr="00491ECE" w:rsidRDefault="00111360" w:rsidP="00456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Пылеватый песок</w:t>
            </w:r>
          </w:p>
        </w:tc>
        <w:tc>
          <w:tcPr>
            <w:tcW w:w="992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5" w:type="dxa"/>
          </w:tcPr>
          <w:p w:rsidR="00111360" w:rsidRPr="00491ECE" w:rsidRDefault="00111360" w:rsidP="0045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456BD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A04" w:rsidRDefault="00F40A04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451" w:rsidRDefault="00363451" w:rsidP="00683C79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111360" w:rsidRPr="008A24BA" w:rsidRDefault="00111360" w:rsidP="008A2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4BA">
        <w:rPr>
          <w:rFonts w:ascii="Times New Roman" w:hAnsi="Times New Roman" w:cs="Times New Roman"/>
          <w:b/>
          <w:sz w:val="28"/>
          <w:szCs w:val="28"/>
        </w:rPr>
        <w:t>Проверочный расчет дорожной одежды по упругому прогибу.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491ECE" w:rsidRDefault="00111360" w:rsidP="00683C79">
      <w:pPr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Расчетная схема.</w:t>
      </w:r>
    </w:p>
    <w:p w:rsidR="00111360" w:rsidRPr="00111360" w:rsidRDefault="00111360" w:rsidP="00683C79">
      <w:pPr>
        <w:rPr>
          <w:rFonts w:ascii="Times New Roman" w:hAnsi="Times New Roman" w:cs="Times New Roman"/>
          <w:i/>
          <w:sz w:val="24"/>
          <w:szCs w:val="24"/>
        </w:rPr>
      </w:pPr>
    </w:p>
    <w:p w:rsidR="00111360" w:rsidRPr="00111360" w:rsidRDefault="00111360" w:rsidP="00683C79">
      <w:pPr>
        <w:rPr>
          <w:rFonts w:ascii="Times New Roman" w:hAnsi="Times New Roman" w:cs="Times New Roman"/>
          <w:i/>
          <w:sz w:val="24"/>
          <w:szCs w:val="24"/>
        </w:rPr>
      </w:pPr>
      <w:r w:rsidRPr="0011136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41720" cy="5072380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507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60" w:rsidRPr="00111360" w:rsidRDefault="00111360" w:rsidP="00683C79">
      <w:pPr>
        <w:rPr>
          <w:rFonts w:ascii="Times New Roman" w:hAnsi="Times New Roman" w:cs="Times New Roman"/>
          <w:i/>
          <w:sz w:val="24"/>
          <w:szCs w:val="24"/>
        </w:rPr>
      </w:pPr>
    </w:p>
    <w:p w:rsidR="00111360" w:rsidRPr="00CA32D6" w:rsidRDefault="00111360" w:rsidP="00683C79">
      <w:pPr>
        <w:jc w:val="center"/>
        <w:rPr>
          <w:rFonts w:ascii="Times New Roman" w:hAnsi="Times New Roman" w:cs="Times New Roman"/>
          <w:sz w:val="24"/>
          <w:szCs w:val="24"/>
        </w:rPr>
      </w:pPr>
      <w:r w:rsidRPr="00CA32D6">
        <w:rPr>
          <w:rFonts w:ascii="Times New Roman" w:hAnsi="Times New Roman" w:cs="Times New Roman"/>
          <w:sz w:val="24"/>
          <w:szCs w:val="24"/>
        </w:rPr>
        <w:t>Рисунок 5</w:t>
      </w:r>
      <w:r w:rsidRPr="00CA32D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CA32D6">
        <w:rPr>
          <w:rFonts w:ascii="Times New Roman" w:hAnsi="Times New Roman" w:cs="Times New Roman"/>
          <w:sz w:val="24"/>
          <w:szCs w:val="24"/>
        </w:rPr>
        <w:t>Расчетная схема конструкции дорожной одежды.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Расчет дорожной одежды по схеме снизу вверх.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Конструкция дорожной одежды в целом удовлетворяет требованиям прочности и надежности по величине упругого прогиба при условии: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position w:val="-14"/>
          <w:sz w:val="28"/>
          <w:szCs w:val="24"/>
        </w:rPr>
        <w:object w:dxaOrig="3280" w:dyaOrig="400">
          <v:shape id="_x0000_i1101" type="#_x0000_t75" style="width:163.65pt;height:19.65pt" o:ole="" fillcolor="window">
            <v:imagedata r:id="rId180" o:title=""/>
          </v:shape>
          <o:OLEObject Type="Embed" ProgID="Equation.3" ShapeID="_x0000_i1101" DrawAspect="Content" ObjectID="_1572628701" r:id="rId181"/>
        </w:object>
      </w:r>
      <w:r w:rsidRPr="00491ECE">
        <w:rPr>
          <w:rFonts w:ascii="Times New Roman" w:hAnsi="Times New Roman" w:cs="Times New Roman"/>
          <w:sz w:val="28"/>
          <w:szCs w:val="24"/>
        </w:rPr>
        <w:t xml:space="preserve">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где  Е</w:t>
      </w:r>
      <w:r w:rsidRPr="00491ECE">
        <w:rPr>
          <w:rFonts w:ascii="Times New Roman" w:hAnsi="Times New Roman" w:cs="Times New Roman"/>
          <w:sz w:val="28"/>
          <w:szCs w:val="24"/>
          <w:vertAlign w:val="subscript"/>
        </w:rPr>
        <w:t>общ</w:t>
      </w:r>
      <w:r w:rsidRPr="00491ECE">
        <w:rPr>
          <w:rFonts w:ascii="Times New Roman" w:hAnsi="Times New Roman" w:cs="Times New Roman"/>
          <w:sz w:val="28"/>
          <w:szCs w:val="24"/>
        </w:rPr>
        <w:t xml:space="preserve"> – общий расчетный модуль упругости конструкции. МПа;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sz w:val="28"/>
          <w:szCs w:val="24"/>
        </w:rPr>
        <w:t>Е</w:t>
      </w:r>
      <w:r w:rsidRPr="00491ECE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min</w:t>
      </w:r>
      <w:r w:rsidRPr="00491ECE">
        <w:rPr>
          <w:rFonts w:ascii="Times New Roman" w:hAnsi="Times New Roman" w:cs="Times New Roman"/>
          <w:sz w:val="28"/>
          <w:szCs w:val="24"/>
        </w:rPr>
        <w:t xml:space="preserve"> – минимально требуемый общий модуль упругости конструкции, равен 200 МПа;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4"/>
        </w:rPr>
      </w:pPr>
      <w:r w:rsidRPr="00491ECE">
        <w:rPr>
          <w:rFonts w:ascii="Times New Roman" w:hAnsi="Times New Roman" w:cs="Times New Roman"/>
          <w:position w:val="-14"/>
          <w:sz w:val="28"/>
          <w:szCs w:val="24"/>
        </w:rPr>
        <w:object w:dxaOrig="460" w:dyaOrig="400">
          <v:shape id="_x0000_i1102" type="#_x0000_t75" style="width:22.45pt;height:19.65pt" o:ole="" fillcolor="window">
            <v:imagedata r:id="rId182" o:title=""/>
          </v:shape>
          <o:OLEObject Type="Embed" ProgID="Equation.3" ShapeID="_x0000_i1102" DrawAspect="Content" ObjectID="_1572628702" r:id="rId183"/>
        </w:object>
      </w:r>
      <w:r w:rsidRPr="00491ECE">
        <w:rPr>
          <w:rFonts w:ascii="Times New Roman" w:hAnsi="Times New Roman" w:cs="Times New Roman"/>
          <w:sz w:val="28"/>
          <w:szCs w:val="24"/>
        </w:rPr>
        <w:t xml:space="preserve"> - требуемый коэффициент прочности дорожной одежды по критерию упругого прогиба, равен 1.29.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111360" w:rsidRPr="00363451" w:rsidRDefault="00111360" w:rsidP="00683C7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451">
        <w:rPr>
          <w:rFonts w:ascii="Times New Roman" w:hAnsi="Times New Roman" w:cs="Times New Roman"/>
          <w:sz w:val="28"/>
          <w:szCs w:val="28"/>
        </w:rPr>
        <w:t>Таблица 3 – Расчет дорожной одежды по упругому прогибу.</w:t>
      </w:r>
    </w:p>
    <w:p w:rsidR="00111360" w:rsidRPr="00111360" w:rsidRDefault="00111360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506"/>
        <w:gridCol w:w="2365"/>
        <w:gridCol w:w="2365"/>
        <w:gridCol w:w="2119"/>
      </w:tblGrid>
      <w:tr w:rsidR="00111360" w:rsidRPr="00111360" w:rsidTr="005737CC">
        <w:tc>
          <w:tcPr>
            <w:tcW w:w="534" w:type="dxa"/>
          </w:tcPr>
          <w:p w:rsidR="00111360" w:rsidRPr="00491ECE" w:rsidRDefault="00111360" w:rsidP="00683C7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№ слоя</w:t>
            </w:r>
          </w:p>
        </w:tc>
        <w:tc>
          <w:tcPr>
            <w:tcW w:w="2506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360" w:rsidRPr="00111360" w:rsidTr="005737CC">
        <w:trPr>
          <w:cantSplit/>
        </w:trPr>
        <w:tc>
          <w:tcPr>
            <w:tcW w:w="534" w:type="dxa"/>
          </w:tcPr>
          <w:p w:rsidR="00111360" w:rsidRPr="00491ECE" w:rsidRDefault="00111360" w:rsidP="00683C7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6" w:type="dxa"/>
            <w:gridSpan w:val="3"/>
          </w:tcPr>
          <w:p w:rsidR="00111360" w:rsidRPr="00491ECE" w:rsidRDefault="00111360" w:rsidP="0068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прочности </w:t>
            </w: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280" w:dyaOrig="400">
                <v:shape id="_x0000_i1103" type="#_x0000_t75" style="width:163.65pt;height:19.65pt" o:ole="" fillcolor="window">
                  <v:imagedata r:id="rId184" o:title=""/>
                </v:shape>
                <o:OLEObject Type="Embed" ProgID="Equation.3" ShapeID="_x0000_i1103" DrawAspect="Content" ObjectID="_1572628703" r:id="rId185"/>
              </w:objec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 xml:space="preserve"> МПа</w:t>
            </w:r>
          </w:p>
        </w:tc>
        <w:tc>
          <w:tcPr>
            <w:tcW w:w="2119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120" w:dyaOrig="400">
                <v:shape id="_x0000_i1104" type="#_x0000_t75" style="width:56.1pt;height:19.65pt" o:ole="" fillcolor="window">
                  <v:imagedata r:id="rId186" o:title=""/>
                </v:shape>
                <o:OLEObject Type="Embed" ProgID="Equation.3" ShapeID="_x0000_i1104" DrawAspect="Content" ObjectID="_1572628704" r:id="rId187"/>
              </w:objec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</w:tr>
      <w:tr w:rsidR="00111360" w:rsidRPr="00111360" w:rsidTr="005737CC">
        <w:tc>
          <w:tcPr>
            <w:tcW w:w="534" w:type="dxa"/>
          </w:tcPr>
          <w:p w:rsidR="00111360" w:rsidRPr="00491ECE" w:rsidRDefault="00111360" w:rsidP="00683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vAlign w:val="center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120" w:dyaOrig="400">
                <v:shape id="_x0000_i1105" type="#_x0000_t75" style="width:56.1pt;height:19.65pt" o:ole="" fillcolor="window">
                  <v:imagedata r:id="rId188" o:title=""/>
                </v:shape>
                <o:OLEObject Type="Embed" ProgID="Equation.3" ShapeID="_x0000_i1105" DrawAspect="Content" ObjectID="_1572628705" r:id="rId189"/>
              </w:objec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2119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0" w:dyaOrig="660">
                <v:shape id="_x0000_i1106" type="#_x0000_t75" style="width:109.4pt;height:33.65pt" o:ole="" fillcolor="window">
                  <v:imagedata r:id="rId190" o:title=""/>
                </v:shape>
                <o:OLEObject Type="Embed" ProgID="Equation.3" ShapeID="_x0000_i1106" DrawAspect="Content" ObjectID="_1572628706" r:id="rId191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500" w:dyaOrig="760">
                <v:shape id="_x0000_i1107" type="#_x0000_t75" style="width:108.45pt;height:33.65pt" o:ole="" fillcolor="window">
                  <v:imagedata r:id="rId192" o:title=""/>
                </v:shape>
                <o:OLEObject Type="Embed" ProgID="Equation.3" ShapeID="_x0000_i1107" DrawAspect="Content" ObjectID="_1572628707" r:id="rId193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39" w:dyaOrig="740">
                <v:shape id="_x0000_i1108" type="#_x0000_t75" style="width:98.2pt;height:36.45pt" o:ole="" fillcolor="window">
                  <v:imagedata r:id="rId194" o:title=""/>
                </v:shape>
                <o:OLEObject Type="Embed" ProgID="Equation.3" ShapeID="_x0000_i1108" DrawAspect="Content" ObjectID="_1572628708" r:id="rId195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400" w:dyaOrig="400">
                <v:shape id="_x0000_i1109" type="#_x0000_t75" style="width:110.35pt;height:18.7pt" o:ole="" fillcolor="window">
                  <v:imagedata r:id="rId196" o:title=""/>
                </v:shape>
                <o:OLEObject Type="Embed" ProgID="Equation.3" ShapeID="_x0000_i1109" DrawAspect="Content" ObjectID="_1572628709" r:id="rId197"/>
              </w:object>
            </w:r>
          </w:p>
        </w:tc>
      </w:tr>
      <w:tr w:rsidR="00111360" w:rsidRPr="00111360" w:rsidTr="005737CC">
        <w:tc>
          <w:tcPr>
            <w:tcW w:w="534" w:type="dxa"/>
          </w:tcPr>
          <w:p w:rsidR="00111360" w:rsidRPr="00491ECE" w:rsidRDefault="00111360" w:rsidP="00683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06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vAlign w:val="center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100" w:dyaOrig="400">
                <v:shape id="_x0000_i1110" type="#_x0000_t75" style="width:56.1pt;height:19.65pt" o:ole="" fillcolor="window">
                  <v:imagedata r:id="rId198" o:title=""/>
                </v:shape>
                <o:OLEObject Type="Embed" ProgID="Equation.3" ShapeID="_x0000_i1110" DrawAspect="Content" ObjectID="_1572628710" r:id="rId199"/>
              </w:objec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20" w:dyaOrig="660">
                <v:shape id="_x0000_i1111" type="#_x0000_t75" style="width:110.35pt;height:33.65pt" o:ole="" fillcolor="window">
                  <v:imagedata r:id="rId200" o:title=""/>
                </v:shape>
                <o:OLEObject Type="Embed" ProgID="Equation.3" ShapeID="_x0000_i1111" DrawAspect="Content" ObjectID="_1572628711" r:id="rId201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500" w:dyaOrig="760">
                <v:shape id="_x0000_i1112" type="#_x0000_t75" style="width:108.45pt;height:33.65pt" o:ole="" fillcolor="window">
                  <v:imagedata r:id="rId202" o:title=""/>
                </v:shape>
                <o:OLEObject Type="Embed" ProgID="Equation.3" ShapeID="_x0000_i1112" DrawAspect="Content" ObjectID="_1572628712" r:id="rId203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39" w:dyaOrig="740">
                <v:shape id="_x0000_i1113" type="#_x0000_t75" style="width:98.2pt;height:36.45pt" o:ole="" fillcolor="window">
                  <v:imagedata r:id="rId204" o:title=""/>
                </v:shape>
                <o:OLEObject Type="Embed" ProgID="Equation.3" ShapeID="_x0000_i1113" DrawAspect="Content" ObjectID="_1572628713" r:id="rId205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400" w:dyaOrig="400">
                <v:shape id="_x0000_i1114" type="#_x0000_t75" style="width:110.35pt;height:18.7pt" o:ole="" fillcolor="window">
                  <v:imagedata r:id="rId206" o:title=""/>
                </v:shape>
                <o:OLEObject Type="Embed" ProgID="Equation.3" ShapeID="_x0000_i1114" DrawAspect="Content" ObjectID="_1572628714" r:id="rId207"/>
              </w:object>
            </w:r>
          </w:p>
        </w:tc>
        <w:tc>
          <w:tcPr>
            <w:tcW w:w="2119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360" w:rsidRPr="00111360" w:rsidTr="005737CC">
        <w:tc>
          <w:tcPr>
            <w:tcW w:w="534" w:type="dxa"/>
          </w:tcPr>
          <w:p w:rsidR="00111360" w:rsidRPr="00491ECE" w:rsidRDefault="00111360" w:rsidP="00683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6" w:type="dxa"/>
            <w:vAlign w:val="center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080" w:dyaOrig="400">
                <v:shape id="_x0000_i1115" type="#_x0000_t75" style="width:53.3pt;height:19.65pt" o:ole="" fillcolor="window">
                  <v:imagedata r:id="rId208" o:title=""/>
                </v:shape>
                <o:OLEObject Type="Embed" ProgID="Equation.3" ShapeID="_x0000_i1115" DrawAspect="Content" ObjectID="_1572628715" r:id="rId209"/>
              </w:objec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60" w:dyaOrig="660">
                <v:shape id="_x0000_i1116" type="#_x0000_t75" style="width:108.45pt;height:33.65pt" o:ole="" fillcolor="window">
                  <v:imagedata r:id="rId210" o:title=""/>
                </v:shape>
                <o:OLEObject Type="Embed" ProgID="Equation.3" ShapeID="_x0000_i1116" DrawAspect="Content" ObjectID="_1572628716" r:id="rId211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380" w:dyaOrig="760">
                <v:shape id="_x0000_i1117" type="#_x0000_t75" style="width:101.9pt;height:33.65pt" o:ole="" fillcolor="window">
                  <v:imagedata r:id="rId212" o:title=""/>
                </v:shape>
                <o:OLEObject Type="Embed" ProgID="Equation.3" ShapeID="_x0000_i1117" DrawAspect="Content" ObjectID="_1572628717" r:id="rId213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39" w:dyaOrig="740">
                <v:shape id="_x0000_i1118" type="#_x0000_t75" style="width:98.2pt;height:36.45pt" o:ole="" fillcolor="window">
                  <v:imagedata r:id="rId214" o:title=""/>
                </v:shape>
                <o:OLEObject Type="Embed" ProgID="Equation.3" ShapeID="_x0000_i1118" DrawAspect="Content" ObjectID="_1572628718" r:id="rId215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320" w:dyaOrig="400">
                <v:shape id="_x0000_i1119" type="#_x0000_t75" style="width:107.55pt;height:18.7pt" o:ole="" fillcolor="window">
                  <v:imagedata r:id="rId216" o:title=""/>
                </v:shape>
                <o:OLEObject Type="Embed" ProgID="Equation.3" ShapeID="_x0000_i1119" DrawAspect="Content" ObjectID="_1572628719" r:id="rId217"/>
              </w:object>
            </w: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360" w:rsidRPr="00111360" w:rsidTr="005737CC">
        <w:tc>
          <w:tcPr>
            <w:tcW w:w="534" w:type="dxa"/>
          </w:tcPr>
          <w:p w:rsidR="00111360" w:rsidRPr="00491ECE" w:rsidRDefault="00111360" w:rsidP="00683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00" w:dyaOrig="660">
                <v:shape id="_x0000_i1120" type="#_x0000_t75" style="width:105.65pt;height:33.65pt" o:ole="" fillcolor="window">
                  <v:imagedata r:id="rId218" o:title=""/>
                </v:shape>
                <o:OLEObject Type="Embed" ProgID="Equation.3" ShapeID="_x0000_i1120" DrawAspect="Content" ObjectID="_1572628720" r:id="rId219"/>
              </w:object>
            </w:r>
            <w:r w:rsidRPr="00491EC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380" w:dyaOrig="740">
                <v:shape id="_x0000_i1121" type="#_x0000_t75" style="width:117.8pt;height:36.45pt" o:ole="" fillcolor="window">
                  <v:imagedata r:id="rId220" o:title=""/>
                </v:shape>
                <o:OLEObject Type="Embed" ProgID="Equation.3" ShapeID="_x0000_i1121" DrawAspect="Content" ObjectID="_1572628721" r:id="rId221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39" w:dyaOrig="740">
                <v:shape id="_x0000_i1122" type="#_x0000_t75" style="width:98.2pt;height:36.45pt" o:ole="" fillcolor="window">
                  <v:imagedata r:id="rId222" o:title=""/>
                </v:shape>
                <o:OLEObject Type="Embed" ProgID="Equation.3" ShapeID="_x0000_i1122" DrawAspect="Content" ObjectID="_1572628722" r:id="rId223"/>
              </w:object>
            </w:r>
          </w:p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280" w:dyaOrig="400">
                <v:shape id="_x0000_i1123" type="#_x0000_t75" style="width:114.1pt;height:19.65pt" o:ole="" fillcolor="window">
                  <v:imagedata r:id="rId224" o:title=""/>
                </v:shape>
                <o:OLEObject Type="Embed" ProgID="Equation.3" ShapeID="_x0000_i1123" DrawAspect="Content" ObjectID="_1572628723" r:id="rId225"/>
              </w:object>
            </w: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360" w:rsidRPr="00111360" w:rsidTr="005737CC">
        <w:tc>
          <w:tcPr>
            <w:tcW w:w="534" w:type="dxa"/>
          </w:tcPr>
          <w:p w:rsidR="00111360" w:rsidRPr="00491ECE" w:rsidRDefault="00111360" w:rsidP="00683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C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99" w:dyaOrig="400">
                <v:shape id="_x0000_i1124" type="#_x0000_t75" style="width:49.55pt;height:19.65pt" o:ole="" fillcolor="window">
                  <v:imagedata r:id="rId226" o:title=""/>
                </v:shape>
                <o:OLEObject Type="Embed" ProgID="Equation.3" ShapeID="_x0000_i1124" DrawAspect="Content" ObjectID="_1572628724" r:id="rId227"/>
              </w:object>
            </w:r>
            <w:r w:rsidRPr="00491ECE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111360" w:rsidRPr="00491ECE" w:rsidRDefault="00111360" w:rsidP="00683C79">
            <w:pPr>
              <w:ind w:right="-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1360" w:rsidRPr="00491ECE" w:rsidRDefault="00111360" w:rsidP="00683C7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4"/>
          <w:sz w:val="28"/>
          <w:szCs w:val="28"/>
        </w:rPr>
        <w:object w:dxaOrig="1120" w:dyaOrig="400">
          <v:shape id="_x0000_i1125" type="#_x0000_t75" style="width:56.1pt;height:19.65pt" o:ole="" fillcolor="window">
            <v:imagedata r:id="rId228" o:title=""/>
          </v:shape>
          <o:OLEObject Type="Embed" ProgID="Equation.3" ShapeID="_x0000_i1125" DrawAspect="Content" ObjectID="_1572628725" r:id="rId229"/>
        </w:object>
      </w:r>
      <w:r w:rsidRPr="00491E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ECE">
        <w:rPr>
          <w:rFonts w:ascii="Times New Roman" w:hAnsi="Times New Roman" w:cs="Times New Roman"/>
          <w:sz w:val="28"/>
          <w:szCs w:val="28"/>
        </w:rPr>
        <w:t>МПа</w:t>
      </w:r>
      <w:r w:rsidRPr="00491ECE">
        <w:rPr>
          <w:rFonts w:ascii="Times New Roman" w:hAnsi="Times New Roman" w:cs="Times New Roman"/>
          <w:position w:val="-14"/>
          <w:sz w:val="28"/>
          <w:szCs w:val="28"/>
        </w:rPr>
        <w:object w:dxaOrig="2799" w:dyaOrig="400">
          <v:shape id="_x0000_i1126" type="#_x0000_t75" style="width:139.3pt;height:19.65pt" o:ole="" fillcolor="window">
            <v:imagedata r:id="rId230" o:title=""/>
          </v:shape>
          <o:OLEObject Type="Embed" ProgID="Equation.3" ShapeID="_x0000_i1126" DrawAspect="Content" ObjectID="_1572628726" r:id="rId231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Коэффициент прочности по упругому прогибу: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30"/>
          <w:sz w:val="28"/>
          <w:szCs w:val="28"/>
        </w:rPr>
        <w:object w:dxaOrig="1780" w:dyaOrig="740">
          <v:shape id="_x0000_i1127" type="#_x0000_t75" style="width:87.9pt;height:36.45pt" o:ole="" fillcolor="window">
            <v:imagedata r:id="rId232" o:title=""/>
          </v:shape>
          <o:OLEObject Type="Embed" ProgID="Equation.3" ShapeID="_x0000_i1127" DrawAspect="Content" ObjectID="_1572628727" r:id="rId233"/>
        </w:objec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451" w:rsidRDefault="00363451" w:rsidP="00683C7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63451" w:rsidRDefault="00363451" w:rsidP="00683C7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63451" w:rsidRDefault="00363451" w:rsidP="00683C7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111360" w:rsidRPr="008A24BA" w:rsidRDefault="00111360" w:rsidP="008A2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4BA">
        <w:rPr>
          <w:rFonts w:ascii="Times New Roman" w:hAnsi="Times New Roman" w:cs="Times New Roman"/>
          <w:b/>
          <w:sz w:val="28"/>
          <w:szCs w:val="28"/>
        </w:rPr>
        <w:t>Расчет дорожной одежды на сдвигающие напряжения.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Расчет сдвигающих напряжений в грунте земляного полотна.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Условия прочности при расчете на сдвигающие напряжения: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4"/>
          <w:sz w:val="28"/>
          <w:szCs w:val="28"/>
        </w:rPr>
        <w:object w:dxaOrig="1120" w:dyaOrig="400">
          <v:shape id="_x0000_i1128" type="#_x0000_t75" style="width:56.1pt;height:19.65pt" o:ole="" fillcolor="window">
            <v:imagedata r:id="rId234" o:title=""/>
          </v:shape>
          <o:OLEObject Type="Embed" ProgID="Equation.3" ShapeID="_x0000_i1128" DrawAspect="Content" ObjectID="_1572628728" r:id="rId235"/>
        </w:objec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 xml:space="preserve">где </w:t>
      </w:r>
      <w:r w:rsidRPr="00491EC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129" type="#_x0000_t75" style="width:22.45pt;height:19.65pt" o:ole="" fillcolor="window">
            <v:imagedata r:id="rId236" o:title=""/>
          </v:shape>
          <o:OLEObject Type="Embed" ProgID="Equation.3" ShapeID="_x0000_i1129" DrawAspect="Content" ObjectID="_1572628729" r:id="rId237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- требуемое минимальное значение коэффициента прочности по критерию сдвига, равен 1.10;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Т – расчетное активное напряжение сдвига в расчетной точке конструкции от действующей временной нагрузки;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Т</w:t>
      </w:r>
      <w:r w:rsidRPr="00491ECE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491ECE">
        <w:rPr>
          <w:rFonts w:ascii="Times New Roman" w:hAnsi="Times New Roman" w:cs="Times New Roman"/>
          <w:sz w:val="28"/>
          <w:szCs w:val="28"/>
        </w:rPr>
        <w:t xml:space="preserve"> – предельная величина активного напряжения сдвига, превышение которой вызывае</w:t>
      </w:r>
      <w:r w:rsidR="008A24BA">
        <w:rPr>
          <w:rFonts w:ascii="Times New Roman" w:hAnsi="Times New Roman" w:cs="Times New Roman"/>
          <w:sz w:val="28"/>
          <w:szCs w:val="28"/>
        </w:rPr>
        <w:t>т нарушение прочности на сдвиг.</w:t>
      </w:r>
    </w:p>
    <w:p w:rsidR="00111360" w:rsidRPr="00491ECE" w:rsidRDefault="00111360" w:rsidP="008A24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 xml:space="preserve">При расчете дорожной конструкции на прочность по сдвигоустойчивости грунта земляного полотна в качестве нижнего слоя принимают грунт (с его характеристиками), а в качестве верхнего – всю дорожную одежду. Толщину верхнего слоя </w:t>
      </w:r>
      <w:r w:rsidRPr="00491EC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91ECE">
        <w:rPr>
          <w:rFonts w:ascii="Times New Roman" w:hAnsi="Times New Roman" w:cs="Times New Roman"/>
          <w:sz w:val="28"/>
          <w:szCs w:val="28"/>
        </w:rPr>
        <w:t>в принимают равной сумме толщин слоев одежды: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28"/>
          <w:sz w:val="28"/>
          <w:szCs w:val="28"/>
        </w:rPr>
        <w:object w:dxaOrig="3040" w:dyaOrig="680">
          <v:shape id="_x0000_i1130" type="#_x0000_t75" style="width:151.5pt;height:34.6pt" o:ole="" fillcolor="window">
            <v:imagedata r:id="rId238" o:title=""/>
          </v:shape>
          <o:OLEObject Type="Embed" ProgID="Equation.3" ShapeID="_x0000_i1130" DrawAspect="Content" ObjectID="_1572628730" r:id="rId239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(см)</w:t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  <w:t>(7.1)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Модуль упругости верхнего слоя модели вычисляют ка средневзвешенный по формуле 3.12 [1]: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60"/>
          <w:sz w:val="28"/>
          <w:szCs w:val="28"/>
        </w:rPr>
        <w:object w:dxaOrig="5740" w:dyaOrig="1320">
          <v:shape id="_x0000_i1131" type="#_x0000_t75" style="width:4in;height:65.45pt" o:ole="" fillcolor="window">
            <v:imagedata r:id="rId240" o:title=""/>
          </v:shape>
          <o:OLEObject Type="Embed" ProgID="Equation.3" ShapeID="_x0000_i1131" DrawAspect="Content" ObjectID="_1572628731" r:id="rId241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(МПа)</w:t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  <w:t>(7.2)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 xml:space="preserve">где </w:t>
      </w:r>
      <w:r w:rsidRPr="00491EC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91ECE">
        <w:rPr>
          <w:rFonts w:ascii="Times New Roman" w:hAnsi="Times New Roman" w:cs="Times New Roman"/>
          <w:sz w:val="28"/>
          <w:szCs w:val="28"/>
        </w:rPr>
        <w:t xml:space="preserve"> – число слоев дорожной одежды, равное 4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lastRenderedPageBreak/>
        <w:t>E</w:t>
      </w:r>
      <w:r w:rsidRPr="00491ECE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Pr="00491ECE">
        <w:rPr>
          <w:rFonts w:ascii="Times New Roman" w:hAnsi="Times New Roman" w:cs="Times New Roman"/>
          <w:sz w:val="28"/>
          <w:szCs w:val="28"/>
        </w:rPr>
        <w:t xml:space="preserve"> – модуль упругости i-го слоя из условия сдвигоустойчивочти,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91E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491ECE">
        <w:rPr>
          <w:rFonts w:ascii="Times New Roman" w:hAnsi="Times New Roman" w:cs="Times New Roman"/>
          <w:sz w:val="28"/>
          <w:szCs w:val="28"/>
        </w:rPr>
        <w:t xml:space="preserve"> – толщина </w:t>
      </w:r>
      <w:r w:rsidRPr="00491E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91ECE">
        <w:rPr>
          <w:rFonts w:ascii="Times New Roman" w:hAnsi="Times New Roman" w:cs="Times New Roman"/>
          <w:sz w:val="28"/>
          <w:szCs w:val="28"/>
        </w:rPr>
        <w:t>-го слоя, см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24"/>
          <w:sz w:val="28"/>
          <w:szCs w:val="28"/>
        </w:rPr>
        <w:object w:dxaOrig="1480" w:dyaOrig="620">
          <v:shape id="_x0000_i1132" type="#_x0000_t75" style="width:72.95pt;height:30.85pt" o:ole="" fillcolor="window">
            <v:imagedata r:id="rId242" o:title=""/>
          </v:shape>
          <o:OLEObject Type="Embed" ProgID="Equation.3" ShapeID="_x0000_i1132" DrawAspect="Content" ObjectID="_1572628732" r:id="rId243"/>
        </w:objec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32"/>
          <w:sz w:val="28"/>
          <w:szCs w:val="28"/>
        </w:rPr>
        <w:object w:dxaOrig="2540" w:dyaOrig="700">
          <v:shape id="_x0000_i1133" type="#_x0000_t75" style="width:128.1pt;height:36.45pt" o:ole="" fillcolor="window">
            <v:imagedata r:id="rId244" o:title=""/>
          </v:shape>
          <o:OLEObject Type="Embed" ProgID="Equation.3" ShapeID="_x0000_i1133" DrawAspect="Content" ObjectID="_1572628733" r:id="rId245"/>
        </w:objec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Действующее в грунте активное напряжение сдвига вычисляют по формуле 3.13 [1]: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2"/>
          <w:sz w:val="28"/>
          <w:szCs w:val="28"/>
        </w:rPr>
        <w:object w:dxaOrig="2900" w:dyaOrig="400">
          <v:shape id="_x0000_i1134" type="#_x0000_t75" style="width:2in;height:19.65pt" o:ole="" fillcolor="window">
            <v:imagedata r:id="rId246" o:title=""/>
          </v:shape>
          <o:OLEObject Type="Embed" ProgID="Equation.3" ShapeID="_x0000_i1134" DrawAspect="Content" ObjectID="_1572628734" r:id="rId247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(МПа)</w:t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  <w:t>(7.3)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 xml:space="preserve">где </w:t>
      </w:r>
      <w:r w:rsidRPr="00491ECE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135" type="#_x0000_t75" style="width:14.95pt;height:18.7pt" o:ole="" fillcolor="window">
            <v:imagedata r:id="rId248" o:title=""/>
          </v:shape>
          <o:OLEObject Type="Embed" ProgID="Equation.3" ShapeID="_x0000_i1135" DrawAspect="Content" ObjectID="_1572628735" r:id="rId249"/>
        </w:object>
      </w:r>
      <w:r w:rsidRPr="00491ECE">
        <w:rPr>
          <w:rFonts w:ascii="Times New Roman" w:hAnsi="Times New Roman" w:cs="Times New Roman"/>
          <w:sz w:val="28"/>
          <w:szCs w:val="28"/>
        </w:rPr>
        <w:t>- удельное активное напряжение сдвига от единичной нагрузки, определяемое с помощью номограммы рисунок 3.3 [1], равно 0.023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91ECE">
        <w:rPr>
          <w:rFonts w:ascii="Times New Roman" w:hAnsi="Times New Roman" w:cs="Times New Roman"/>
          <w:sz w:val="28"/>
          <w:szCs w:val="28"/>
        </w:rPr>
        <w:t xml:space="preserve"> – расчетное давление от колеса на покрытие, равно 0.65 МПа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Предельное активное напряжение сдвига в грунте рабочего слоя определяем по формуле 3.14 [1]: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4"/>
          <w:sz w:val="28"/>
          <w:szCs w:val="28"/>
        </w:rPr>
        <w:object w:dxaOrig="6380" w:dyaOrig="380">
          <v:shape id="_x0000_i1136" type="#_x0000_t75" style="width:318.85pt;height:19.65pt" o:ole="" fillcolor="window">
            <v:imagedata r:id="rId250" o:title=""/>
          </v:shape>
          <o:OLEObject Type="Embed" ProgID="Equation.3" ShapeID="_x0000_i1136" DrawAspect="Content" ObjectID="_1572628736" r:id="rId251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(МПа)</w:t>
      </w:r>
      <w:r w:rsidRPr="00491ECE">
        <w:rPr>
          <w:rFonts w:ascii="Times New Roman" w:hAnsi="Times New Roman" w:cs="Times New Roman"/>
          <w:sz w:val="28"/>
          <w:szCs w:val="28"/>
        </w:rPr>
        <w:tab/>
      </w:r>
      <w:r w:rsidRPr="00491ECE">
        <w:rPr>
          <w:rFonts w:ascii="Times New Roman" w:hAnsi="Times New Roman" w:cs="Times New Roman"/>
          <w:sz w:val="28"/>
          <w:szCs w:val="28"/>
        </w:rPr>
        <w:tab/>
        <w:t>(7.4)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137" type="#_x0000_t75" style="width:14.95pt;height:18.7pt" o:ole="">
            <v:imagedata r:id="rId252" o:title=""/>
          </v:shape>
          <o:OLEObject Type="Embed" ProgID="Equation.3" ShapeID="_x0000_i1137" DrawAspect="Content" ObjectID="_1572628737" r:id="rId253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- сцепление в грунте – земляного полотна (или в промежуточном песчаном слое) , МПа , принимаемое с учетом повторности нагрузки (Прил 2, т  П.2.6 или П 2.8) (0,07 Мпа)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38" type="#_x0000_t75" style="width:14.05pt;height:18.7pt" o:ole="">
            <v:imagedata r:id="rId254" o:title=""/>
          </v:shape>
          <o:OLEObject Type="Embed" ProgID="Equation.3" ShapeID="_x0000_i1138" DrawAspect="Content" ObjectID="_1572628738" r:id="rId255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– коэффициент, учитывающий особенности работы конструкции на границе песчаного слоя с нижним слоем несущего основания ( для песка средней крупности  равен 4,0)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139" type="#_x0000_t75" style="width:15.9pt;height:19.65pt" o:ole="">
            <v:imagedata r:id="rId256" o:title=""/>
          </v:shape>
          <o:OLEObject Type="Embed" ProgID="Equation.3" ShapeID="_x0000_i1139" DrawAspect="Content" ObjectID="_1572628739" r:id="rId257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- средневзвешенный удельный вес конструктивных слоев, расположенных выше проверяемого слоя, кг/см</w:t>
      </w:r>
      <w:r w:rsidRPr="00491ECE">
        <w:rPr>
          <w:rFonts w:ascii="Times New Roman" w:hAnsi="Times New Roman" w:cs="Times New Roman"/>
          <w:sz w:val="28"/>
          <w:szCs w:val="28"/>
          <w:vertAlign w:val="superscript"/>
        </w:rPr>
        <w:t xml:space="preserve">3  </w:t>
      </w:r>
      <w:r w:rsidRPr="00491ECE">
        <w:rPr>
          <w:rFonts w:ascii="Times New Roman" w:hAnsi="Times New Roman" w:cs="Times New Roman"/>
          <w:sz w:val="28"/>
          <w:szCs w:val="28"/>
        </w:rPr>
        <w:t>(0,002 кг/см</w:t>
      </w:r>
      <w:r w:rsidRPr="00491ECE">
        <w:rPr>
          <w:rFonts w:ascii="Times New Roman" w:hAnsi="Times New Roman" w:cs="Times New Roman"/>
          <w:sz w:val="28"/>
          <w:szCs w:val="28"/>
          <w:vertAlign w:val="superscript"/>
        </w:rPr>
        <w:t xml:space="preserve">3  </w:t>
      </w:r>
      <w:r w:rsidRPr="00491ECE">
        <w:rPr>
          <w:rFonts w:ascii="Times New Roman" w:hAnsi="Times New Roman" w:cs="Times New Roman"/>
          <w:sz w:val="28"/>
          <w:szCs w:val="28"/>
        </w:rPr>
        <w:t>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140" type="#_x0000_t75" style="width:15.9pt;height:18.7pt" o:ole="">
            <v:imagedata r:id="rId258" o:title=""/>
          </v:shape>
          <o:OLEObject Type="Embed" ProgID="Equation.3" ShapeID="_x0000_i1140" DrawAspect="Content" ObjectID="_1572628740" r:id="rId259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- глубина расположения поверхности слоя, проверяемого на сдвигоустойчивость, от верха кон</w:t>
      </w:r>
      <w:r w:rsidR="00255BFE">
        <w:rPr>
          <w:rFonts w:ascii="Times New Roman" w:hAnsi="Times New Roman" w:cs="Times New Roman"/>
          <w:sz w:val="28"/>
          <w:szCs w:val="28"/>
        </w:rPr>
        <w:t>с</w:t>
      </w:r>
      <w:r w:rsidRPr="00491ECE">
        <w:rPr>
          <w:rFonts w:ascii="Times New Roman" w:hAnsi="Times New Roman" w:cs="Times New Roman"/>
          <w:sz w:val="28"/>
          <w:szCs w:val="28"/>
        </w:rPr>
        <w:t>трукции, см (87 см)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141" type="#_x0000_t75" style="width:15.9pt;height:18.7pt" o:ole="">
            <v:imagedata r:id="rId260" o:title=""/>
          </v:shape>
          <o:OLEObject Type="Embed" ProgID="Equation.3" ShapeID="_x0000_i1141" DrawAspect="Content" ObjectID="_1572628741" r:id="rId261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- расчетная величина угла внутреннего трения материала проверяемого слоя при статическом действии нагрузки ( 17</w:t>
      </w:r>
      <w:r w:rsidRPr="00491EC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91ECE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60"/>
          <w:sz w:val="28"/>
          <w:szCs w:val="28"/>
        </w:rPr>
        <w:object w:dxaOrig="7140" w:dyaOrig="1320">
          <v:shape id="_x0000_i1142" type="#_x0000_t75" style="width:356.25pt;height:65.45pt" o:ole="" fillcolor="window">
            <v:imagedata r:id="rId262" o:title=""/>
          </v:shape>
          <o:OLEObject Type="Embed" ProgID="Equation.3" ShapeID="_x0000_i1142" DrawAspect="Content" ObjectID="_1572628742" r:id="rId263"/>
        </w:object>
      </w:r>
      <w:r w:rsidRPr="00491ECE">
        <w:rPr>
          <w:rFonts w:ascii="Times New Roman" w:hAnsi="Times New Roman" w:cs="Times New Roman"/>
          <w:sz w:val="28"/>
          <w:szCs w:val="28"/>
        </w:rPr>
        <w:t xml:space="preserve"> (кг/см</w:t>
      </w:r>
      <w:r w:rsidRPr="00491EC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1ECE">
        <w:rPr>
          <w:rFonts w:ascii="Times New Roman" w:hAnsi="Times New Roman" w:cs="Times New Roman"/>
          <w:sz w:val="28"/>
          <w:szCs w:val="28"/>
        </w:rPr>
        <w:t>)</w:t>
      </w:r>
      <w:r w:rsidRPr="00491ECE">
        <w:rPr>
          <w:rFonts w:ascii="Times New Roman" w:hAnsi="Times New Roman" w:cs="Times New Roman"/>
          <w:sz w:val="28"/>
          <w:szCs w:val="28"/>
        </w:rPr>
        <w:tab/>
        <w:t>(7.5)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Условия сдвигоустойчивости</w: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position w:val="-14"/>
          <w:sz w:val="28"/>
          <w:szCs w:val="28"/>
        </w:rPr>
        <w:object w:dxaOrig="1120" w:dyaOrig="400">
          <v:shape id="_x0000_i1143" type="#_x0000_t75" style="width:56.1pt;height:19.65pt" o:ole="" fillcolor="window">
            <v:imagedata r:id="rId234" o:title=""/>
          </v:shape>
          <o:OLEObject Type="Embed" ProgID="Equation.3" ShapeID="_x0000_i1143" DrawAspect="Content" ObjectID="_1572628743" r:id="rId264"/>
        </w:object>
      </w:r>
    </w:p>
    <w:p w:rsidR="00111360" w:rsidRPr="00491ECE" w:rsidRDefault="00111360" w:rsidP="00683C79">
      <w:pPr>
        <w:jc w:val="both"/>
        <w:rPr>
          <w:rFonts w:ascii="Times New Roman" w:hAnsi="Times New Roman" w:cs="Times New Roman"/>
          <w:sz w:val="28"/>
          <w:szCs w:val="28"/>
        </w:rPr>
      </w:pPr>
      <w:r w:rsidRPr="00491ECE">
        <w:rPr>
          <w:rFonts w:ascii="Times New Roman" w:hAnsi="Times New Roman" w:cs="Times New Roman"/>
          <w:sz w:val="28"/>
          <w:szCs w:val="28"/>
        </w:rPr>
        <w:t>0,28 МПа   &gt;   0,015*1,1=0,016 МПА</w:t>
      </w:r>
    </w:p>
    <w:p w:rsidR="00111360" w:rsidRPr="00491ECE" w:rsidRDefault="00111360" w:rsidP="00683C79">
      <w:pPr>
        <w:jc w:val="both"/>
        <w:rPr>
          <w:sz w:val="28"/>
          <w:szCs w:val="28"/>
        </w:rPr>
      </w:pPr>
    </w:p>
    <w:p w:rsidR="00491ECE" w:rsidRDefault="00491ECE" w:rsidP="00683C79">
      <w:pPr>
        <w:tabs>
          <w:tab w:val="left" w:pos="9356"/>
        </w:tabs>
        <w:jc w:val="both"/>
        <w:rPr>
          <w:sz w:val="28"/>
          <w:szCs w:val="28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603F3" w:rsidRPr="00115E0A" w:rsidRDefault="006149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115E0A">
        <w:rPr>
          <w:rFonts w:ascii="Times New Roman" w:hAnsi="Times New Roman" w:cs="Times New Roman"/>
          <w:b/>
          <w:sz w:val="32"/>
          <w:szCs w:val="32"/>
        </w:rPr>
        <w:t>З</w:t>
      </w:r>
      <w:r w:rsidR="00B05CBA" w:rsidRPr="00115E0A">
        <w:rPr>
          <w:rFonts w:ascii="Times New Roman" w:hAnsi="Times New Roman" w:cs="Times New Roman"/>
          <w:b/>
          <w:sz w:val="32"/>
          <w:szCs w:val="32"/>
        </w:rPr>
        <w:t>а</w:t>
      </w:r>
      <w:r w:rsidRPr="00115E0A">
        <w:rPr>
          <w:rFonts w:ascii="Times New Roman" w:hAnsi="Times New Roman" w:cs="Times New Roman"/>
          <w:b/>
          <w:sz w:val="32"/>
          <w:szCs w:val="32"/>
        </w:rPr>
        <w:t>ключение</w:t>
      </w:r>
    </w:p>
    <w:p w:rsidR="00115E0A" w:rsidRDefault="00E1524C" w:rsidP="00683C79">
      <w:pPr>
        <w:tabs>
          <w:tab w:val="left" w:pos="93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Студентами приобретен опыт проектирования трассы автомобильной дороги в  различных условиях рельефа и ситуации.</w:t>
      </w:r>
      <w:r w:rsidR="00EC4B6E">
        <w:rPr>
          <w:rFonts w:ascii="Times New Roman" w:hAnsi="Times New Roman" w:cs="Times New Roman"/>
          <w:sz w:val="28"/>
          <w:szCs w:val="28"/>
        </w:rPr>
        <w:t xml:space="preserve"> Развиты навыки использования нормативной технической литературы и специализированных учебников.</w:t>
      </w:r>
    </w:p>
    <w:p w:rsidR="00EC4B6E" w:rsidRDefault="00EC4B6E" w:rsidP="00683C79">
      <w:pPr>
        <w:tabs>
          <w:tab w:val="left" w:pos="93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МУ, учащийся может без помощи преподавателя, выполнять решения профессиональных задач и добиваться поставленных целей.</w:t>
      </w:r>
    </w:p>
    <w:p w:rsidR="00B05CBA" w:rsidRDefault="00B05CBA" w:rsidP="00683C79">
      <w:pPr>
        <w:tabs>
          <w:tab w:val="left" w:pos="93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404D7" w:rsidRDefault="007404D7" w:rsidP="00683C79">
      <w:pPr>
        <w:tabs>
          <w:tab w:val="left" w:pos="9356"/>
        </w:tabs>
        <w:jc w:val="both"/>
        <w:rPr>
          <w:sz w:val="26"/>
        </w:rPr>
      </w:pPr>
    </w:p>
    <w:p w:rsidR="0033408D" w:rsidRDefault="0033408D" w:rsidP="00683C79">
      <w:pPr>
        <w:tabs>
          <w:tab w:val="left" w:pos="9356"/>
        </w:tabs>
        <w:jc w:val="both"/>
        <w:rPr>
          <w:sz w:val="26"/>
        </w:rPr>
      </w:pPr>
    </w:p>
    <w:p w:rsidR="0033408D" w:rsidRDefault="0033408D" w:rsidP="00683C79">
      <w:pPr>
        <w:tabs>
          <w:tab w:val="left" w:pos="9356"/>
        </w:tabs>
        <w:jc w:val="both"/>
        <w:rPr>
          <w:sz w:val="26"/>
        </w:rPr>
      </w:pPr>
    </w:p>
    <w:p w:rsidR="0033408D" w:rsidRDefault="0033408D" w:rsidP="00683C79">
      <w:pPr>
        <w:tabs>
          <w:tab w:val="left" w:pos="9356"/>
        </w:tabs>
        <w:jc w:val="both"/>
        <w:rPr>
          <w:sz w:val="26"/>
        </w:rPr>
      </w:pPr>
    </w:p>
    <w:p w:rsidR="0033408D" w:rsidRDefault="0033408D" w:rsidP="00683C79">
      <w:pPr>
        <w:tabs>
          <w:tab w:val="left" w:pos="9356"/>
        </w:tabs>
        <w:jc w:val="both"/>
        <w:rPr>
          <w:sz w:val="26"/>
        </w:rPr>
      </w:pPr>
    </w:p>
    <w:p w:rsidR="0033408D" w:rsidRDefault="0033408D" w:rsidP="00683C79">
      <w:pPr>
        <w:tabs>
          <w:tab w:val="left" w:pos="9356"/>
        </w:tabs>
        <w:jc w:val="both"/>
        <w:rPr>
          <w:sz w:val="26"/>
        </w:rPr>
      </w:pPr>
    </w:p>
    <w:p w:rsidR="0033408D" w:rsidRDefault="0033408D" w:rsidP="00683C79">
      <w:pPr>
        <w:tabs>
          <w:tab w:val="left" w:pos="9356"/>
        </w:tabs>
        <w:jc w:val="both"/>
        <w:rPr>
          <w:sz w:val="26"/>
        </w:rPr>
      </w:pPr>
    </w:p>
    <w:p w:rsidR="0033408D" w:rsidRDefault="0033408D" w:rsidP="00683C79">
      <w:pPr>
        <w:tabs>
          <w:tab w:val="left" w:pos="9356"/>
        </w:tabs>
        <w:jc w:val="both"/>
        <w:rPr>
          <w:sz w:val="26"/>
        </w:rPr>
      </w:pPr>
    </w:p>
    <w:p w:rsidR="005737CC" w:rsidRDefault="005737CC" w:rsidP="00683C79">
      <w:pPr>
        <w:tabs>
          <w:tab w:val="left" w:pos="9356"/>
        </w:tabs>
        <w:jc w:val="both"/>
        <w:rPr>
          <w:sz w:val="26"/>
        </w:rPr>
      </w:pPr>
    </w:p>
    <w:p w:rsidR="005737CC" w:rsidRDefault="005737CC" w:rsidP="00683C79">
      <w:pPr>
        <w:tabs>
          <w:tab w:val="left" w:pos="9356"/>
        </w:tabs>
        <w:jc w:val="both"/>
        <w:rPr>
          <w:sz w:val="26"/>
        </w:rPr>
      </w:pPr>
    </w:p>
    <w:p w:rsidR="00491ECE" w:rsidRDefault="00491ECE" w:rsidP="00683C79">
      <w:pPr>
        <w:tabs>
          <w:tab w:val="left" w:pos="9356"/>
        </w:tabs>
        <w:jc w:val="both"/>
        <w:rPr>
          <w:sz w:val="26"/>
        </w:rPr>
      </w:pPr>
    </w:p>
    <w:p w:rsidR="00491ECE" w:rsidRDefault="00491ECE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1ECE" w:rsidRDefault="00491ECE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44AB" w:rsidRDefault="007544AB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3C79" w:rsidRDefault="00683C79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3C79" w:rsidRDefault="00683C79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3C79" w:rsidRDefault="00683C79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3451" w:rsidRDefault="00363451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408D" w:rsidRPr="0086201A" w:rsidRDefault="0033408D" w:rsidP="00683C79">
      <w:pPr>
        <w:tabs>
          <w:tab w:val="left" w:pos="9356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86201A">
        <w:rPr>
          <w:rFonts w:ascii="Times New Roman" w:hAnsi="Times New Roman" w:cs="Times New Roman"/>
          <w:b/>
          <w:sz w:val="32"/>
          <w:szCs w:val="32"/>
        </w:rPr>
        <w:t>Список использованных источников</w:t>
      </w:r>
    </w:p>
    <w:p w:rsidR="0086201A" w:rsidRPr="00AB1207" w:rsidRDefault="0086201A" w:rsidP="00683C79">
      <w:pPr>
        <w:pStyle w:val="a9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 xml:space="preserve"> СП 34.13330.2012 . Автомобильные дороги. –М.: Госстрой РФ. ЦИТП Госстроя РФ, 2013. - 110 с..</w:t>
      </w:r>
    </w:p>
    <w:p w:rsidR="0086201A" w:rsidRPr="00AB1207" w:rsidRDefault="0086201A" w:rsidP="00683C79">
      <w:pPr>
        <w:pStyle w:val="a9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>ГОСТ 21.101-97. СПДС. Основные требования к проектной и рабочей документаций . –М…ГП ЦНС Госстроя России, 1998.- 41 с.</w:t>
      </w:r>
    </w:p>
    <w:p w:rsidR="0086201A" w:rsidRPr="00AB1207" w:rsidRDefault="0086201A" w:rsidP="00683C79">
      <w:pPr>
        <w:pStyle w:val="a9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>ГОСТ Р 21.1701-97. Правила выполнения рабочей документации автомобильных дорог. – М ГПЦНС  Госстроя России. 1997.- 31 с.</w:t>
      </w:r>
    </w:p>
    <w:p w:rsidR="0086201A" w:rsidRPr="00AB1207" w:rsidRDefault="0086201A" w:rsidP="00683C79">
      <w:pPr>
        <w:pStyle w:val="a9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>ГОСТ Р 21. 1207-07СПДС. Условные графические обозначения на чертежах автомобильных дорог – М  ГУП ЦПП Госстроя России. 1997.-26 с.</w:t>
      </w:r>
    </w:p>
    <w:p w:rsidR="0086201A" w:rsidRPr="00AB1207" w:rsidRDefault="0086201A" w:rsidP="00683C79">
      <w:pPr>
        <w:pStyle w:val="a9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>Расчёт элементов круговых кривых / Сост. Ю. С. Глибовицкий, В.В.  Лопавшук. –Хабаровск: Хабар.политехн.  ин-т, 1986. -20с.</w:t>
      </w:r>
    </w:p>
    <w:p w:rsidR="0086201A" w:rsidRPr="00AB1207" w:rsidRDefault="0086201A" w:rsidP="00683C79">
      <w:pPr>
        <w:pStyle w:val="a9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>Красильщиков И. М., Елизаров Л. В. Проектирование автомобильных дорог –М .; Транспорт, 1986. –215  с.</w:t>
      </w:r>
    </w:p>
    <w:p w:rsidR="00AB1207" w:rsidRPr="00AB1207" w:rsidRDefault="00AB1207" w:rsidP="00683C79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>Определение характеристик водосборного бассейна и расчетного расхода стока: Методи-ческое указание к практическим занятиям и дипломному проекту малых дорожных водопропускных сооружений для студентов специальности 291000 «Автомобильные дороги и аэродромы» всех форм обучения /Сост. В. П. Горбачев, Л. В. Кормилицына. – Хабаровск: Изд-во Хабар. гос. техн. ун-та, 2003. – 35с.</w:t>
      </w:r>
    </w:p>
    <w:p w:rsidR="00AB1207" w:rsidRPr="00AB1207" w:rsidRDefault="00AB1207" w:rsidP="00683C79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>Справочник инженера-дорожника. Изыскание и проектирование автомобильных дорог. Изд.3-е, перераб. и доп. Под ред. О. В. Андреева. М., «Транспорт», 1997 559с. Авт: О. В. Андреев, Е. Н. Гарманов, Т. Н. Глаголева, М. А. Григорьев, В. П. Залуга, К. А. Казанский, М. С. Коганзон, С. В. Коновалов, Е. В. Крутецкий, Ю. С. Крылов, М. Л. Соколов, В. И. Федоров, В. А. Федоров, Г. И. Шейнис, Ю. М. Яковлев.</w:t>
      </w:r>
    </w:p>
    <w:p w:rsidR="00AB1207" w:rsidRPr="00AB1207" w:rsidRDefault="00AB1207" w:rsidP="00683C79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 xml:space="preserve">Проектирование и  гидравлический расчет типовых водопропускных труб. Методическое указание для студентов специальности 291000 «Автомобильные дороги и аэродромы» всех форм обучения. 2006.–20с. </w:t>
      </w:r>
    </w:p>
    <w:p w:rsidR="00AB1207" w:rsidRPr="00AB1207" w:rsidRDefault="00AB1207" w:rsidP="00683C79">
      <w:pPr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207">
        <w:rPr>
          <w:rFonts w:ascii="Times New Roman" w:hAnsi="Times New Roman" w:cs="Times New Roman"/>
          <w:sz w:val="28"/>
          <w:szCs w:val="28"/>
        </w:rPr>
        <w:t>Гидрологические и гидравлические расчеты малых дорожных сооружений. Большиков В. А., Курганович А. А..– К.: Вища школа. Головное изд-во, 1983.– 280 с.</w:t>
      </w:r>
    </w:p>
    <w:p w:rsidR="00AB1207" w:rsidRPr="009275CF" w:rsidRDefault="00AB1207" w:rsidP="00683C79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6201A" w:rsidRPr="009275CF" w:rsidRDefault="0086201A" w:rsidP="008762E2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6201A" w:rsidRPr="0086201A" w:rsidRDefault="0086201A" w:rsidP="008762E2">
      <w:pPr>
        <w:tabs>
          <w:tab w:val="left" w:pos="9356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86201A" w:rsidRPr="0086201A" w:rsidSect="007F4870">
      <w:footerReference w:type="default" r:id="rId265"/>
      <w:pgSz w:w="11906" w:h="16838"/>
      <w:pgMar w:top="1134" w:right="850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9B7" w:rsidRDefault="00A319B7" w:rsidP="008510C1">
      <w:pPr>
        <w:spacing w:after="0" w:line="240" w:lineRule="auto"/>
      </w:pPr>
      <w:r>
        <w:separator/>
      </w:r>
    </w:p>
  </w:endnote>
  <w:endnote w:type="continuationSeparator" w:id="0">
    <w:p w:rsidR="00A319B7" w:rsidRDefault="00A319B7" w:rsidP="00851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76E" w:rsidRDefault="0092176E" w:rsidP="004B1DE0">
    <w:pPr>
      <w:pStyle w:val="ac"/>
      <w:jc w:val="center"/>
    </w:pPr>
  </w:p>
  <w:p w:rsidR="0092176E" w:rsidRDefault="0092176E" w:rsidP="004B1DE0">
    <w:pPr>
      <w:pStyle w:val="ac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8275434"/>
      <w:docPartObj>
        <w:docPartGallery w:val="Page Numbers (Bottom of Page)"/>
        <w:docPartUnique/>
      </w:docPartObj>
    </w:sdtPr>
    <w:sdtContent>
      <w:p w:rsidR="0092176E" w:rsidRDefault="00B31674">
        <w:pPr>
          <w:pStyle w:val="ac"/>
          <w:jc w:val="center"/>
        </w:pPr>
        <w:r>
          <w:fldChar w:fldCharType="begin"/>
        </w:r>
        <w:r w:rsidR="0092176E">
          <w:instrText>PAGE   \* MERGEFORMAT</w:instrText>
        </w:r>
        <w:r>
          <w:fldChar w:fldCharType="separate"/>
        </w:r>
        <w:r w:rsidR="000B2B65">
          <w:rPr>
            <w:noProof/>
          </w:rPr>
          <w:t>70</w:t>
        </w:r>
        <w:r>
          <w:fldChar w:fldCharType="end"/>
        </w:r>
      </w:p>
    </w:sdtContent>
  </w:sdt>
  <w:p w:rsidR="0092176E" w:rsidRDefault="0092176E" w:rsidP="004B1DE0">
    <w:pPr>
      <w:pStyle w:val="ac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9B7" w:rsidRDefault="00A319B7" w:rsidP="008510C1">
      <w:pPr>
        <w:spacing w:after="0" w:line="240" w:lineRule="auto"/>
      </w:pPr>
      <w:r>
        <w:separator/>
      </w:r>
    </w:p>
  </w:footnote>
  <w:footnote w:type="continuationSeparator" w:id="0">
    <w:p w:rsidR="00A319B7" w:rsidRDefault="00A319B7" w:rsidP="00851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76E" w:rsidRDefault="00B31674">
    <w:pPr>
      <w:rPr>
        <w:sz w:val="2"/>
        <w:szCs w:val="2"/>
      </w:rPr>
    </w:pPr>
    <w:r w:rsidRPr="00B31674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359.75pt;margin-top:139.9pt;width:4.55pt;height:5.5pt;z-index:-251656192;mso-wrap-style:none;mso-wrap-distance-left:5pt;mso-wrap-distance-right:5pt;mso-position-horizontal-relative:page;mso-position-vertical-relative:page" wrapcoords="0 0" filled="f" stroked="f">
          <v:textbox style="mso-next-textbox:#_x0000_s6145;mso-fit-shape-to-text:t" inset="0,0,0,0">
            <w:txbxContent>
              <w:p w:rsidR="0092176E" w:rsidRDefault="0092176E">
                <w:pPr>
                  <w:spacing w:line="240" w:lineRule="auto"/>
                </w:pPr>
                <w:r>
                  <w:rPr>
                    <w:rStyle w:val="1610pt"/>
                    <w:rFonts w:eastAsiaTheme="minorHAnsi"/>
                  </w:rPr>
                  <w:t>/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812314"/>
      <w:showingPlcHdr/>
    </w:sdtPr>
    <w:sdtContent>
      <w:p w:rsidR="0092176E" w:rsidRDefault="0092176E">
        <w:pPr>
          <w:pStyle w:val="aa"/>
          <w:jc w:val="center"/>
        </w:pPr>
        <w:r>
          <w:t xml:space="preserve">     </w:t>
        </w:r>
      </w:p>
    </w:sdtContent>
  </w:sdt>
  <w:p w:rsidR="0092176E" w:rsidRDefault="0092176E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76E" w:rsidRDefault="00B31674">
    <w:pPr>
      <w:rPr>
        <w:sz w:val="2"/>
        <w:szCs w:val="2"/>
      </w:rPr>
    </w:pPr>
    <w:r w:rsidRPr="00B31674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7" type="#_x0000_t202" style="position:absolute;margin-left:162pt;margin-top:167.25pt;width:179.5pt;height:6.95pt;z-index:-251654144;mso-wrap-style:none;mso-wrap-distance-left:5pt;mso-wrap-distance-right:5pt;mso-position-horizontal-relative:page;mso-position-vertical-relative:page" wrapcoords="0 0" filled="f" stroked="f">
          <v:textbox style="mso-next-textbox:#_x0000_s6147;mso-fit-shape-to-text:t" inset="0,0,0,0">
            <w:txbxContent>
              <w:p w:rsidR="0092176E" w:rsidRDefault="0092176E">
                <w:pPr>
                  <w:spacing w:line="240" w:lineRule="auto"/>
                </w:pPr>
                <w:r>
                  <w:rPr>
                    <w:rStyle w:val="168pt"/>
                    <w:rFonts w:eastAsiaTheme="minorHAnsi"/>
                  </w:rPr>
                  <w:t>ПРОЕКТИРОВАНИЕ ПРОДОЛЬНОГО ПРОФИЛЯ</w:t>
                </w:r>
              </w:p>
            </w:txbxContent>
          </v:textbox>
          <w10:wrap anchorx="page" anchory="page"/>
        </v:shape>
      </w:pict>
    </w:r>
    <w:r w:rsidRPr="00B31674">
      <w:rPr>
        <w:sz w:val="24"/>
        <w:szCs w:val="24"/>
      </w:rPr>
      <w:pict>
        <v:shape id="_x0000_s6148" type="#_x0000_t202" style="position:absolute;margin-left:162.7pt;margin-top:144.45pt;width:38.15pt;height:7.7pt;z-index:-251653120;mso-wrap-style:none;mso-wrap-distance-left:5pt;mso-wrap-distance-right:5pt;mso-position-horizontal-relative:page;mso-position-vertical-relative:page" wrapcoords="0 0" filled="f" stroked="f">
          <v:textbox style="mso-next-textbox:#_x0000_s6148;mso-fit-shape-to-text:t" inset="0,0,0,0">
            <w:txbxContent>
              <w:p w:rsidR="0092176E" w:rsidRDefault="0092176E">
                <w:pPr>
                  <w:spacing w:line="240" w:lineRule="auto"/>
                </w:pPr>
                <w:r>
                  <w:rPr>
                    <w:rStyle w:val="160"/>
                    <w:rFonts w:eastAsiaTheme="minorHAnsi"/>
                    <w:b w:val="0"/>
                    <w:bCs w:val="0"/>
                  </w:rPr>
                  <w:t>Глава 16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43EB2"/>
    <w:multiLevelType w:val="multilevel"/>
    <w:tmpl w:val="E3B06E46"/>
    <w:lvl w:ilvl="0">
      <w:start w:val="1"/>
      <w:numFmt w:val="decimal"/>
      <w:lvlText w:val="1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BF6781"/>
    <w:multiLevelType w:val="hybridMultilevel"/>
    <w:tmpl w:val="8F22A21C"/>
    <w:lvl w:ilvl="0" w:tplc="27D433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4" w:hanging="360"/>
      </w:pPr>
    </w:lvl>
    <w:lvl w:ilvl="2" w:tplc="0419001B" w:tentative="1">
      <w:start w:val="1"/>
      <w:numFmt w:val="lowerRoman"/>
      <w:lvlText w:val="%3."/>
      <w:lvlJc w:val="right"/>
      <w:pPr>
        <w:ind w:left="1334" w:hanging="180"/>
      </w:pPr>
    </w:lvl>
    <w:lvl w:ilvl="3" w:tplc="0419000F" w:tentative="1">
      <w:start w:val="1"/>
      <w:numFmt w:val="decimal"/>
      <w:lvlText w:val="%4."/>
      <w:lvlJc w:val="left"/>
      <w:pPr>
        <w:ind w:left="2054" w:hanging="360"/>
      </w:pPr>
    </w:lvl>
    <w:lvl w:ilvl="4" w:tplc="04190019" w:tentative="1">
      <w:start w:val="1"/>
      <w:numFmt w:val="lowerLetter"/>
      <w:lvlText w:val="%5."/>
      <w:lvlJc w:val="left"/>
      <w:pPr>
        <w:ind w:left="2774" w:hanging="360"/>
      </w:pPr>
    </w:lvl>
    <w:lvl w:ilvl="5" w:tplc="0419001B" w:tentative="1">
      <w:start w:val="1"/>
      <w:numFmt w:val="lowerRoman"/>
      <w:lvlText w:val="%6."/>
      <w:lvlJc w:val="right"/>
      <w:pPr>
        <w:ind w:left="3494" w:hanging="180"/>
      </w:pPr>
    </w:lvl>
    <w:lvl w:ilvl="6" w:tplc="0419000F" w:tentative="1">
      <w:start w:val="1"/>
      <w:numFmt w:val="decimal"/>
      <w:lvlText w:val="%7."/>
      <w:lvlJc w:val="left"/>
      <w:pPr>
        <w:ind w:left="4214" w:hanging="360"/>
      </w:pPr>
    </w:lvl>
    <w:lvl w:ilvl="7" w:tplc="04190019" w:tentative="1">
      <w:start w:val="1"/>
      <w:numFmt w:val="lowerLetter"/>
      <w:lvlText w:val="%8."/>
      <w:lvlJc w:val="left"/>
      <w:pPr>
        <w:ind w:left="4934" w:hanging="360"/>
      </w:pPr>
    </w:lvl>
    <w:lvl w:ilvl="8" w:tplc="0419001B" w:tentative="1">
      <w:start w:val="1"/>
      <w:numFmt w:val="lowerRoman"/>
      <w:lvlText w:val="%9."/>
      <w:lvlJc w:val="right"/>
      <w:pPr>
        <w:ind w:left="5654" w:hanging="180"/>
      </w:pPr>
    </w:lvl>
  </w:abstractNum>
  <w:abstractNum w:abstractNumId="2">
    <w:nsid w:val="43CB08F7"/>
    <w:multiLevelType w:val="hybridMultilevel"/>
    <w:tmpl w:val="1880444E"/>
    <w:lvl w:ilvl="0" w:tplc="27C86A52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44280654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2502090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D23E2464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6A3CF8BA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8D6841E4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4C22151E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A7B2D016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9954B5BA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>
    <w:nsid w:val="54034A00"/>
    <w:multiLevelType w:val="hybridMultilevel"/>
    <w:tmpl w:val="C1BCD024"/>
    <w:lvl w:ilvl="0" w:tplc="0419000F">
      <w:start w:val="1"/>
      <w:numFmt w:val="bullet"/>
      <w:lvlText w:val=""/>
      <w:lvlJc w:val="left"/>
      <w:pPr>
        <w:tabs>
          <w:tab w:val="num" w:pos="64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290822"/>
    <w:multiLevelType w:val="singleLevel"/>
    <w:tmpl w:val="51A0FCA0"/>
    <w:lvl w:ilvl="0">
      <w:start w:val="1"/>
      <w:numFmt w:val="decimal"/>
      <w:lvlText w:val="%1."/>
      <w:lvlJc w:val="left"/>
      <w:pPr>
        <w:tabs>
          <w:tab w:val="num" w:pos="1905"/>
        </w:tabs>
        <w:ind w:left="1905" w:hanging="465"/>
      </w:pPr>
      <w:rPr>
        <w:rFonts w:hint="default"/>
      </w:rPr>
    </w:lvl>
  </w:abstractNum>
  <w:abstractNum w:abstractNumId="5">
    <w:nsid w:val="6EA57247"/>
    <w:multiLevelType w:val="hybridMultilevel"/>
    <w:tmpl w:val="C3A63768"/>
    <w:lvl w:ilvl="0" w:tplc="DAE65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8294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629F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289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1ED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7A36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C24C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EE70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1C1C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D75577"/>
    <w:multiLevelType w:val="multilevel"/>
    <w:tmpl w:val="ED6E5556"/>
    <w:lvl w:ilvl="0">
      <w:start w:val="1"/>
      <w:numFmt w:val="decimal"/>
      <w:lvlText w:val="%1"/>
      <w:lvlJc w:val="left"/>
      <w:rPr>
        <w:rFonts w:ascii="Candara" w:eastAsia="Candara" w:hAnsi="Candara" w:cs="Candara"/>
        <w:b/>
        <w:bCs/>
        <w:i w:val="0"/>
        <w:iCs w:val="0"/>
        <w:smallCaps w:val="0"/>
        <w:strike w:val="0"/>
        <w:color w:val="000000"/>
        <w:spacing w:val="-2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12290">
      <o:colormenu v:ext="edit" fillcolor="none [3212]" strokecolor="none [3212]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1835D1"/>
    <w:rsid w:val="000219D3"/>
    <w:rsid w:val="000B2B65"/>
    <w:rsid w:val="000B3B6E"/>
    <w:rsid w:val="000F7FC9"/>
    <w:rsid w:val="00103E02"/>
    <w:rsid w:val="00111360"/>
    <w:rsid w:val="00115E0A"/>
    <w:rsid w:val="0012450F"/>
    <w:rsid w:val="001469BD"/>
    <w:rsid w:val="00152B66"/>
    <w:rsid w:val="001653FE"/>
    <w:rsid w:val="00166B84"/>
    <w:rsid w:val="001835D1"/>
    <w:rsid w:val="00184249"/>
    <w:rsid w:val="001A6ED6"/>
    <w:rsid w:val="001B76CA"/>
    <w:rsid w:val="001B784C"/>
    <w:rsid w:val="001C23A5"/>
    <w:rsid w:val="001D53B0"/>
    <w:rsid w:val="001E6F1E"/>
    <w:rsid w:val="001F6349"/>
    <w:rsid w:val="002135CA"/>
    <w:rsid w:val="0022196A"/>
    <w:rsid w:val="00231C5D"/>
    <w:rsid w:val="002403D0"/>
    <w:rsid w:val="00255BFE"/>
    <w:rsid w:val="00270342"/>
    <w:rsid w:val="002B33EA"/>
    <w:rsid w:val="002C12FB"/>
    <w:rsid w:val="002E2B5A"/>
    <w:rsid w:val="002E59B1"/>
    <w:rsid w:val="003317FF"/>
    <w:rsid w:val="00331837"/>
    <w:rsid w:val="0033408D"/>
    <w:rsid w:val="00353F77"/>
    <w:rsid w:val="00363451"/>
    <w:rsid w:val="00372908"/>
    <w:rsid w:val="003911A7"/>
    <w:rsid w:val="003915B6"/>
    <w:rsid w:val="003C578E"/>
    <w:rsid w:val="003F01B7"/>
    <w:rsid w:val="003F2509"/>
    <w:rsid w:val="0040329C"/>
    <w:rsid w:val="00433AEE"/>
    <w:rsid w:val="0045505F"/>
    <w:rsid w:val="00456BDD"/>
    <w:rsid w:val="004713D6"/>
    <w:rsid w:val="00481579"/>
    <w:rsid w:val="00491ECE"/>
    <w:rsid w:val="00492501"/>
    <w:rsid w:val="004925DA"/>
    <w:rsid w:val="004A141E"/>
    <w:rsid w:val="004B13FE"/>
    <w:rsid w:val="004B1DE0"/>
    <w:rsid w:val="004B3D7F"/>
    <w:rsid w:val="004C6148"/>
    <w:rsid w:val="004D116E"/>
    <w:rsid w:val="004D19DD"/>
    <w:rsid w:val="004F066D"/>
    <w:rsid w:val="004F3A11"/>
    <w:rsid w:val="004F6382"/>
    <w:rsid w:val="00502BDB"/>
    <w:rsid w:val="00517177"/>
    <w:rsid w:val="00571253"/>
    <w:rsid w:val="005737CC"/>
    <w:rsid w:val="00580F33"/>
    <w:rsid w:val="0058403C"/>
    <w:rsid w:val="005E261D"/>
    <w:rsid w:val="005F3412"/>
    <w:rsid w:val="00614951"/>
    <w:rsid w:val="006240B8"/>
    <w:rsid w:val="0062580C"/>
    <w:rsid w:val="0062702C"/>
    <w:rsid w:val="00657817"/>
    <w:rsid w:val="00661FD7"/>
    <w:rsid w:val="00683C79"/>
    <w:rsid w:val="006C34EF"/>
    <w:rsid w:val="007113D2"/>
    <w:rsid w:val="007152FA"/>
    <w:rsid w:val="007404D7"/>
    <w:rsid w:val="007544AB"/>
    <w:rsid w:val="007B1049"/>
    <w:rsid w:val="007F4870"/>
    <w:rsid w:val="007F4C1A"/>
    <w:rsid w:val="008157FF"/>
    <w:rsid w:val="00833518"/>
    <w:rsid w:val="008349DF"/>
    <w:rsid w:val="00835757"/>
    <w:rsid w:val="008510C1"/>
    <w:rsid w:val="00860946"/>
    <w:rsid w:val="0086201A"/>
    <w:rsid w:val="008762E2"/>
    <w:rsid w:val="008A24BA"/>
    <w:rsid w:val="008B3FE9"/>
    <w:rsid w:val="008C3EF1"/>
    <w:rsid w:val="00900394"/>
    <w:rsid w:val="0091153C"/>
    <w:rsid w:val="00921155"/>
    <w:rsid w:val="0092176E"/>
    <w:rsid w:val="00935F25"/>
    <w:rsid w:val="00957B5F"/>
    <w:rsid w:val="00957ECA"/>
    <w:rsid w:val="00962D54"/>
    <w:rsid w:val="009D7746"/>
    <w:rsid w:val="00A02193"/>
    <w:rsid w:val="00A0566B"/>
    <w:rsid w:val="00A24691"/>
    <w:rsid w:val="00A265AE"/>
    <w:rsid w:val="00A319B7"/>
    <w:rsid w:val="00A40014"/>
    <w:rsid w:val="00A42C1B"/>
    <w:rsid w:val="00A44822"/>
    <w:rsid w:val="00A9521D"/>
    <w:rsid w:val="00AB1207"/>
    <w:rsid w:val="00AB2210"/>
    <w:rsid w:val="00AC1716"/>
    <w:rsid w:val="00AC2337"/>
    <w:rsid w:val="00AE1748"/>
    <w:rsid w:val="00AE6257"/>
    <w:rsid w:val="00AF773C"/>
    <w:rsid w:val="00B05CBA"/>
    <w:rsid w:val="00B17E3B"/>
    <w:rsid w:val="00B31674"/>
    <w:rsid w:val="00B35A63"/>
    <w:rsid w:val="00B81519"/>
    <w:rsid w:val="00BD2AE1"/>
    <w:rsid w:val="00C13C3A"/>
    <w:rsid w:val="00C3116F"/>
    <w:rsid w:val="00C423FC"/>
    <w:rsid w:val="00C43F93"/>
    <w:rsid w:val="00C511EA"/>
    <w:rsid w:val="00C7718B"/>
    <w:rsid w:val="00C84F5B"/>
    <w:rsid w:val="00CA32D6"/>
    <w:rsid w:val="00CB4F49"/>
    <w:rsid w:val="00CC1436"/>
    <w:rsid w:val="00CC497E"/>
    <w:rsid w:val="00CE2FC2"/>
    <w:rsid w:val="00CE6EEE"/>
    <w:rsid w:val="00CF4389"/>
    <w:rsid w:val="00D124A9"/>
    <w:rsid w:val="00D2484F"/>
    <w:rsid w:val="00D409CD"/>
    <w:rsid w:val="00D54E47"/>
    <w:rsid w:val="00D71825"/>
    <w:rsid w:val="00D8403F"/>
    <w:rsid w:val="00D916B3"/>
    <w:rsid w:val="00D91F76"/>
    <w:rsid w:val="00E01533"/>
    <w:rsid w:val="00E061FB"/>
    <w:rsid w:val="00E1524C"/>
    <w:rsid w:val="00E32981"/>
    <w:rsid w:val="00E42A8D"/>
    <w:rsid w:val="00E55383"/>
    <w:rsid w:val="00E57958"/>
    <w:rsid w:val="00E6031E"/>
    <w:rsid w:val="00EC06C5"/>
    <w:rsid w:val="00EC4B6E"/>
    <w:rsid w:val="00EE5A11"/>
    <w:rsid w:val="00F00666"/>
    <w:rsid w:val="00F12AE9"/>
    <w:rsid w:val="00F22C0C"/>
    <w:rsid w:val="00F40A04"/>
    <w:rsid w:val="00F464FE"/>
    <w:rsid w:val="00F603F3"/>
    <w:rsid w:val="00F64E46"/>
    <w:rsid w:val="00FB0547"/>
    <w:rsid w:val="00FB1217"/>
    <w:rsid w:val="00FB3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349"/>
  </w:style>
  <w:style w:type="paragraph" w:styleId="1">
    <w:name w:val="heading 1"/>
    <w:basedOn w:val="a"/>
    <w:next w:val="a"/>
    <w:link w:val="10"/>
    <w:qFormat/>
    <w:rsid w:val="00111360"/>
    <w:pPr>
      <w:keepNext/>
      <w:spacing w:after="0" w:line="240" w:lineRule="auto"/>
      <w:ind w:firstLine="720"/>
      <w:outlineLvl w:val="0"/>
    </w:pPr>
    <w:rPr>
      <w:rFonts w:ascii="Courier New" w:eastAsia="Times New Roman" w:hAnsi="Courier New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basedOn w:val="a0"/>
    <w:link w:val="a3"/>
    <w:uiPriority w:val="99"/>
    <w:rsid w:val="0040329C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a4">
    <w:name w:val="Основной текст + Курсив"/>
    <w:basedOn w:val="11"/>
    <w:uiPriority w:val="99"/>
    <w:rsid w:val="0040329C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6pt">
    <w:name w:val="Основной текст + 6 pt"/>
    <w:aliases w:val="Полужирный"/>
    <w:basedOn w:val="11"/>
    <w:uiPriority w:val="99"/>
    <w:rsid w:val="0040329C"/>
    <w:rPr>
      <w:rFonts w:ascii="Times New Roman" w:hAnsi="Times New Roman" w:cs="Times New Roman"/>
      <w:b/>
      <w:bCs/>
      <w:sz w:val="12"/>
      <w:szCs w:val="12"/>
      <w:shd w:val="clear" w:color="auto" w:fill="FFFFFF"/>
    </w:rPr>
  </w:style>
  <w:style w:type="paragraph" w:styleId="a3">
    <w:name w:val="Body Text"/>
    <w:basedOn w:val="a"/>
    <w:link w:val="11"/>
    <w:uiPriority w:val="99"/>
    <w:rsid w:val="0040329C"/>
    <w:pPr>
      <w:widowControl w:val="0"/>
      <w:shd w:val="clear" w:color="auto" w:fill="FFFFFF"/>
      <w:spacing w:before="240" w:after="0" w:line="206" w:lineRule="exac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a5">
    <w:name w:val="Основной текст Знак"/>
    <w:basedOn w:val="a0"/>
    <w:uiPriority w:val="99"/>
    <w:semiHidden/>
    <w:rsid w:val="0040329C"/>
  </w:style>
  <w:style w:type="paragraph" w:styleId="a6">
    <w:name w:val="Balloon Text"/>
    <w:basedOn w:val="a"/>
    <w:link w:val="a7"/>
    <w:uiPriority w:val="99"/>
    <w:semiHidden/>
    <w:unhideWhenUsed/>
    <w:rsid w:val="0040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329C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740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6201A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851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510C1"/>
  </w:style>
  <w:style w:type="paragraph" w:styleId="ac">
    <w:name w:val="footer"/>
    <w:basedOn w:val="a"/>
    <w:link w:val="ad"/>
    <w:uiPriority w:val="99"/>
    <w:unhideWhenUsed/>
    <w:rsid w:val="00851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10C1"/>
  </w:style>
  <w:style w:type="paragraph" w:customStyle="1" w:styleId="ae">
    <w:name w:val="Таблица"/>
    <w:rsid w:val="00C423FC"/>
    <w:pPr>
      <w:spacing w:before="240" w:after="240" w:line="240" w:lineRule="auto"/>
      <w:ind w:left="284" w:right="284" w:firstLine="567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customStyle="1" w:styleId="af">
    <w:name w:val="Диплом"/>
    <w:rsid w:val="00C423FC"/>
    <w:pPr>
      <w:spacing w:after="0" w:line="341" w:lineRule="auto"/>
      <w:ind w:left="284" w:right="284" w:firstLine="851"/>
      <w:jc w:val="both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customStyle="1" w:styleId="apple-style-span">
    <w:name w:val="apple-style-span"/>
    <w:basedOn w:val="a0"/>
    <w:rsid w:val="00C423FC"/>
  </w:style>
  <w:style w:type="paragraph" w:styleId="3">
    <w:name w:val="Body Text Indent 3"/>
    <w:basedOn w:val="a"/>
    <w:link w:val="30"/>
    <w:rsid w:val="00A4482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448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ody Text Indent"/>
    <w:basedOn w:val="a"/>
    <w:link w:val="af1"/>
    <w:semiHidden/>
    <w:unhideWhenUsed/>
    <w:rsid w:val="00A2469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A24691"/>
  </w:style>
  <w:style w:type="character" w:customStyle="1" w:styleId="af2">
    <w:name w:val="Основной текст_"/>
    <w:basedOn w:val="a0"/>
    <w:link w:val="100"/>
    <w:rsid w:val="000B3B6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">
    <w:name w:val="Основной текст1"/>
    <w:basedOn w:val="af2"/>
    <w:rsid w:val="000B3B6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">
    <w:name w:val="Основной текст4"/>
    <w:basedOn w:val="af2"/>
    <w:rsid w:val="000B3B6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Candara75pt-1pt">
    <w:name w:val="Основной текст + Candara;7;5 pt;Полужирный;Интервал -1 pt"/>
    <w:basedOn w:val="af2"/>
    <w:rsid w:val="000B3B6E"/>
    <w:rPr>
      <w:rFonts w:ascii="Candara" w:eastAsia="Candara" w:hAnsi="Candara" w:cs="Candara"/>
      <w:b/>
      <w:bCs/>
      <w:color w:val="000000"/>
      <w:spacing w:val="-2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f2"/>
    <w:rsid w:val="000B3B6E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caption"/>
    <w:basedOn w:val="a"/>
    <w:next w:val="a"/>
    <w:semiHidden/>
    <w:unhideWhenUsed/>
    <w:qFormat/>
    <w:rsid w:val="00FB36A5"/>
    <w:pPr>
      <w:tabs>
        <w:tab w:val="left" w:pos="2109"/>
        <w:tab w:val="left" w:pos="7182"/>
      </w:tabs>
      <w:spacing w:after="0" w:line="240" w:lineRule="auto"/>
      <w:ind w:firstLine="342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">
    <w:name w:val="Основной текст (2)_"/>
    <w:basedOn w:val="a0"/>
    <w:rsid w:val="008349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0">
    <w:name w:val="Основной текст (2)"/>
    <w:basedOn w:val="2"/>
    <w:rsid w:val="008349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2pt">
    <w:name w:val="Основной текст + 12 pt;Полужирный;Курсив"/>
    <w:basedOn w:val="af2"/>
    <w:rsid w:val="008349D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6">
    <w:name w:val="Колонтитул (16)_"/>
    <w:basedOn w:val="a0"/>
    <w:rsid w:val="008349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68pt">
    <w:name w:val="Колонтитул (16) + 8 pt;Не полужирный"/>
    <w:basedOn w:val="16"/>
    <w:rsid w:val="008349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60">
    <w:name w:val="Колонтитул (16)"/>
    <w:basedOn w:val="16"/>
    <w:rsid w:val="008349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610pt">
    <w:name w:val="Колонтитул (16) + 10 pt;Не полужирный;Курсив"/>
    <w:basedOn w:val="16"/>
    <w:rsid w:val="008349D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styleId="21">
    <w:name w:val="Body Text Indent 2"/>
    <w:basedOn w:val="a"/>
    <w:link w:val="22"/>
    <w:unhideWhenUsed/>
    <w:rsid w:val="00A0566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A0566B"/>
  </w:style>
  <w:style w:type="paragraph" w:customStyle="1" w:styleId="af4">
    <w:name w:val="Чертежный"/>
    <w:rsid w:val="0083351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23">
    <w:name w:val="Подпись к картинке (2)_"/>
    <w:basedOn w:val="a0"/>
    <w:link w:val="210"/>
    <w:uiPriority w:val="99"/>
    <w:rsid w:val="00111360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6pt4">
    <w:name w:val="Основной текст + 6 pt4"/>
    <w:aliases w:val="Полужирный12"/>
    <w:basedOn w:val="11"/>
    <w:uiPriority w:val="99"/>
    <w:rsid w:val="00111360"/>
    <w:rPr>
      <w:rFonts w:ascii="Times New Roman" w:hAnsi="Times New Roman" w:cs="Times New Roman"/>
      <w:b/>
      <w:bCs/>
      <w:sz w:val="12"/>
      <w:szCs w:val="12"/>
      <w:u w:val="none"/>
      <w:shd w:val="clear" w:color="auto" w:fill="FFFFFF"/>
    </w:rPr>
  </w:style>
  <w:style w:type="character" w:customStyle="1" w:styleId="21pt">
    <w:name w:val="Подпись к картинке (2) + Интервал 1 pt"/>
    <w:basedOn w:val="23"/>
    <w:uiPriority w:val="99"/>
    <w:rsid w:val="00111360"/>
    <w:rPr>
      <w:rFonts w:ascii="Times New Roman" w:hAnsi="Times New Roman" w:cs="Times New Roman"/>
      <w:spacing w:val="20"/>
      <w:sz w:val="14"/>
      <w:szCs w:val="14"/>
      <w:shd w:val="clear" w:color="auto" w:fill="FFFFFF"/>
    </w:rPr>
  </w:style>
  <w:style w:type="paragraph" w:customStyle="1" w:styleId="210">
    <w:name w:val="Подпись к картинке (2)1"/>
    <w:basedOn w:val="a"/>
    <w:link w:val="23"/>
    <w:uiPriority w:val="99"/>
    <w:rsid w:val="00111360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4"/>
      <w:szCs w:val="14"/>
    </w:rPr>
  </w:style>
  <w:style w:type="character" w:customStyle="1" w:styleId="10">
    <w:name w:val="Заголовок 1 Знак"/>
    <w:basedOn w:val="a0"/>
    <w:link w:val="1"/>
    <w:rsid w:val="00111360"/>
    <w:rPr>
      <w:rFonts w:ascii="Courier New" w:eastAsia="Times New Roman" w:hAnsi="Courier New" w:cs="Times New Roman"/>
      <w:b/>
      <w:sz w:val="24"/>
      <w:szCs w:val="20"/>
      <w:lang w:eastAsia="ru-RU"/>
    </w:rPr>
  </w:style>
  <w:style w:type="paragraph" w:styleId="af5">
    <w:name w:val="Plain Text"/>
    <w:basedOn w:val="a"/>
    <w:link w:val="af6"/>
    <w:semiHidden/>
    <w:rsid w:val="00111360"/>
    <w:pPr>
      <w:spacing w:after="0" w:line="240" w:lineRule="auto"/>
      <w:ind w:firstLine="720"/>
    </w:pPr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111360"/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af7">
    <w:name w:val="TOC Heading"/>
    <w:basedOn w:val="1"/>
    <w:next w:val="a"/>
    <w:uiPriority w:val="39"/>
    <w:semiHidden/>
    <w:unhideWhenUsed/>
    <w:qFormat/>
    <w:rsid w:val="00491ECE"/>
    <w:pPr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image" Target="media/image7.wmf"/><Relationship Id="rId42" Type="http://schemas.openxmlformats.org/officeDocument/2006/relationships/oleObject" Target="embeddings/oleObject11.bin"/><Relationship Id="rId63" Type="http://schemas.openxmlformats.org/officeDocument/2006/relationships/image" Target="media/image27.wmf"/><Relationship Id="rId84" Type="http://schemas.openxmlformats.org/officeDocument/2006/relationships/image" Target="media/image37.wmf"/><Relationship Id="rId138" Type="http://schemas.openxmlformats.org/officeDocument/2006/relationships/image" Target="media/image65.png"/><Relationship Id="rId159" Type="http://schemas.openxmlformats.org/officeDocument/2006/relationships/image" Target="media/image75.wmf"/><Relationship Id="rId170" Type="http://schemas.openxmlformats.org/officeDocument/2006/relationships/oleObject" Target="embeddings/oleObject76.bin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26" Type="http://schemas.openxmlformats.org/officeDocument/2006/relationships/image" Target="media/image109.wmf"/><Relationship Id="rId247" Type="http://schemas.openxmlformats.org/officeDocument/2006/relationships/oleObject" Target="embeddings/oleObject114.bin"/><Relationship Id="rId107" Type="http://schemas.openxmlformats.org/officeDocument/2006/relationships/oleObject" Target="embeddings/oleObject45.bin"/><Relationship Id="rId268" Type="http://schemas.microsoft.com/office/2007/relationships/stylesWithEffects" Target="stylesWithEffects.xml"/><Relationship Id="rId11" Type="http://schemas.openxmlformats.org/officeDocument/2006/relationships/footer" Target="footer1.xml"/><Relationship Id="rId32" Type="http://schemas.openxmlformats.org/officeDocument/2006/relationships/oleObject" Target="embeddings/oleObject6.bin"/><Relationship Id="rId53" Type="http://schemas.openxmlformats.org/officeDocument/2006/relationships/oleObject" Target="embeddings/oleObject17.bin"/><Relationship Id="rId74" Type="http://schemas.openxmlformats.org/officeDocument/2006/relationships/image" Target="media/image32.wmf"/><Relationship Id="rId128" Type="http://schemas.openxmlformats.org/officeDocument/2006/relationships/image" Target="media/image60.wmf"/><Relationship Id="rId149" Type="http://schemas.openxmlformats.org/officeDocument/2006/relationships/oleObject" Target="embeddings/oleObject65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1.bin"/><Relationship Id="rId181" Type="http://schemas.openxmlformats.org/officeDocument/2006/relationships/oleObject" Target="embeddings/oleObject81.bin"/><Relationship Id="rId216" Type="http://schemas.openxmlformats.org/officeDocument/2006/relationships/image" Target="media/image104.wmf"/><Relationship Id="rId237" Type="http://schemas.openxmlformats.org/officeDocument/2006/relationships/oleObject" Target="embeddings/oleObject109.bin"/><Relationship Id="rId258" Type="http://schemas.openxmlformats.org/officeDocument/2006/relationships/image" Target="media/image125.wmf"/><Relationship Id="rId22" Type="http://schemas.openxmlformats.org/officeDocument/2006/relationships/oleObject" Target="embeddings/oleObject1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3.bin"/><Relationship Id="rId118" Type="http://schemas.openxmlformats.org/officeDocument/2006/relationships/image" Target="media/image55.wmf"/><Relationship Id="rId139" Type="http://schemas.openxmlformats.org/officeDocument/2006/relationships/oleObject" Target="embeddings/oleObject60.bin"/><Relationship Id="rId85" Type="http://schemas.openxmlformats.org/officeDocument/2006/relationships/oleObject" Target="embeddings/oleObject34.bin"/><Relationship Id="rId150" Type="http://schemas.openxmlformats.org/officeDocument/2006/relationships/image" Target="media/image71.wmf"/><Relationship Id="rId171" Type="http://schemas.openxmlformats.org/officeDocument/2006/relationships/image" Target="media/image81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227" Type="http://schemas.openxmlformats.org/officeDocument/2006/relationships/oleObject" Target="embeddings/oleObject104.bin"/><Relationship Id="rId248" Type="http://schemas.openxmlformats.org/officeDocument/2006/relationships/image" Target="media/image120.wmf"/><Relationship Id="rId12" Type="http://schemas.openxmlformats.org/officeDocument/2006/relationships/header" Target="header3.xml"/><Relationship Id="rId33" Type="http://schemas.openxmlformats.org/officeDocument/2006/relationships/image" Target="media/image13.wmf"/><Relationship Id="rId108" Type="http://schemas.openxmlformats.org/officeDocument/2006/relationships/image" Target="media/image49.wmf"/><Relationship Id="rId129" Type="http://schemas.openxmlformats.org/officeDocument/2006/relationships/oleObject" Target="embeddings/oleObject55.bin"/><Relationship Id="rId54" Type="http://schemas.openxmlformats.org/officeDocument/2006/relationships/image" Target="media/image23.wmf"/><Relationship Id="rId75" Type="http://schemas.openxmlformats.org/officeDocument/2006/relationships/oleObject" Target="embeddings/oleObject29.bin"/><Relationship Id="rId96" Type="http://schemas.openxmlformats.org/officeDocument/2006/relationships/image" Target="media/image43.wmf"/><Relationship Id="rId140" Type="http://schemas.openxmlformats.org/officeDocument/2006/relationships/image" Target="media/image66.wmf"/><Relationship Id="rId161" Type="http://schemas.openxmlformats.org/officeDocument/2006/relationships/image" Target="media/image76.wmf"/><Relationship Id="rId182" Type="http://schemas.openxmlformats.org/officeDocument/2006/relationships/image" Target="media/image87.wmf"/><Relationship Id="rId217" Type="http://schemas.openxmlformats.org/officeDocument/2006/relationships/oleObject" Target="embeddings/oleObject99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259" Type="http://schemas.openxmlformats.org/officeDocument/2006/relationships/oleObject" Target="embeddings/oleObject120.bin"/><Relationship Id="rId23" Type="http://schemas.openxmlformats.org/officeDocument/2006/relationships/image" Target="media/image8.wmf"/><Relationship Id="rId28" Type="http://schemas.openxmlformats.org/officeDocument/2006/relationships/oleObject" Target="embeddings/oleObject4.bin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119" Type="http://schemas.openxmlformats.org/officeDocument/2006/relationships/oleObject" Target="embeddings/oleObject50.bin"/><Relationship Id="rId44" Type="http://schemas.openxmlformats.org/officeDocument/2006/relationships/oleObject" Target="embeddings/oleObject12.bin"/><Relationship Id="rId60" Type="http://schemas.openxmlformats.org/officeDocument/2006/relationships/image" Target="media/image26.w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2.bin"/><Relationship Id="rId86" Type="http://schemas.openxmlformats.org/officeDocument/2006/relationships/image" Target="media/image38.wmf"/><Relationship Id="rId130" Type="http://schemas.openxmlformats.org/officeDocument/2006/relationships/image" Target="media/image61.png"/><Relationship Id="rId135" Type="http://schemas.openxmlformats.org/officeDocument/2006/relationships/oleObject" Target="embeddings/oleObject58.bin"/><Relationship Id="rId151" Type="http://schemas.openxmlformats.org/officeDocument/2006/relationships/oleObject" Target="embeddings/oleObject66.bin"/><Relationship Id="rId156" Type="http://schemas.openxmlformats.org/officeDocument/2006/relationships/image" Target="media/image74.wmf"/><Relationship Id="rId177" Type="http://schemas.openxmlformats.org/officeDocument/2006/relationships/image" Target="media/image84.wmf"/><Relationship Id="rId198" Type="http://schemas.openxmlformats.org/officeDocument/2006/relationships/image" Target="media/image95.wmf"/><Relationship Id="rId172" Type="http://schemas.openxmlformats.org/officeDocument/2006/relationships/oleObject" Target="embeddings/oleObject77.bin"/><Relationship Id="rId193" Type="http://schemas.openxmlformats.org/officeDocument/2006/relationships/oleObject" Target="embeddings/oleObject87.bin"/><Relationship Id="rId202" Type="http://schemas.openxmlformats.org/officeDocument/2006/relationships/image" Target="media/image97.wmf"/><Relationship Id="rId207" Type="http://schemas.openxmlformats.org/officeDocument/2006/relationships/oleObject" Target="embeddings/oleObject94.bin"/><Relationship Id="rId223" Type="http://schemas.openxmlformats.org/officeDocument/2006/relationships/oleObject" Target="embeddings/oleObject102.bin"/><Relationship Id="rId228" Type="http://schemas.openxmlformats.org/officeDocument/2006/relationships/image" Target="media/image110.wmf"/><Relationship Id="rId244" Type="http://schemas.openxmlformats.org/officeDocument/2006/relationships/image" Target="media/image118.wmf"/><Relationship Id="rId249" Type="http://schemas.openxmlformats.org/officeDocument/2006/relationships/oleObject" Target="embeddings/oleObject115.bin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39" Type="http://schemas.openxmlformats.org/officeDocument/2006/relationships/image" Target="media/image16.wmf"/><Relationship Id="rId109" Type="http://schemas.openxmlformats.org/officeDocument/2006/relationships/oleObject" Target="embeddings/oleObject46.bin"/><Relationship Id="rId260" Type="http://schemas.openxmlformats.org/officeDocument/2006/relationships/image" Target="media/image126.wmf"/><Relationship Id="rId265" Type="http://schemas.openxmlformats.org/officeDocument/2006/relationships/footer" Target="footer2.xml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8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47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3.bin"/><Relationship Id="rId141" Type="http://schemas.openxmlformats.org/officeDocument/2006/relationships/oleObject" Target="embeddings/oleObject61.bin"/><Relationship Id="rId146" Type="http://schemas.openxmlformats.org/officeDocument/2006/relationships/image" Target="media/image69.wmf"/><Relationship Id="rId167" Type="http://schemas.openxmlformats.org/officeDocument/2006/relationships/image" Target="media/image79.wmf"/><Relationship Id="rId188" Type="http://schemas.openxmlformats.org/officeDocument/2006/relationships/image" Target="media/image90.wmf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1.wmf"/><Relationship Id="rId162" Type="http://schemas.openxmlformats.org/officeDocument/2006/relationships/oleObject" Target="embeddings/oleObject72.bin"/><Relationship Id="rId183" Type="http://schemas.openxmlformats.org/officeDocument/2006/relationships/oleObject" Target="embeddings/oleObject82.bin"/><Relationship Id="rId213" Type="http://schemas.openxmlformats.org/officeDocument/2006/relationships/oleObject" Target="embeddings/oleObject97.bin"/><Relationship Id="rId218" Type="http://schemas.openxmlformats.org/officeDocument/2006/relationships/image" Target="media/image105.wmf"/><Relationship Id="rId234" Type="http://schemas.openxmlformats.org/officeDocument/2006/relationships/image" Target="media/image113.wmf"/><Relationship Id="rId239" Type="http://schemas.openxmlformats.org/officeDocument/2006/relationships/oleObject" Target="embeddings/oleObject11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0" Type="http://schemas.openxmlformats.org/officeDocument/2006/relationships/image" Target="media/image121.wmf"/><Relationship Id="rId255" Type="http://schemas.openxmlformats.org/officeDocument/2006/relationships/oleObject" Target="embeddings/oleObject118.bin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10.bin"/><Relationship Id="rId45" Type="http://schemas.openxmlformats.org/officeDocument/2006/relationships/image" Target="media/image19.wmf"/><Relationship Id="rId66" Type="http://schemas.openxmlformats.org/officeDocument/2006/relationships/image" Target="media/image28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6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80.bin"/><Relationship Id="rId61" Type="http://schemas.openxmlformats.org/officeDocument/2006/relationships/oleObject" Target="embeddings/oleObject21.bin"/><Relationship Id="rId82" Type="http://schemas.openxmlformats.org/officeDocument/2006/relationships/image" Target="media/image36.wmf"/><Relationship Id="rId152" Type="http://schemas.openxmlformats.org/officeDocument/2006/relationships/image" Target="media/image72.wmf"/><Relationship Id="rId173" Type="http://schemas.openxmlformats.org/officeDocument/2006/relationships/image" Target="media/image82.wmf"/><Relationship Id="rId194" Type="http://schemas.openxmlformats.org/officeDocument/2006/relationships/image" Target="media/image93.wmf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208" Type="http://schemas.openxmlformats.org/officeDocument/2006/relationships/image" Target="media/image100.wmf"/><Relationship Id="rId229" Type="http://schemas.openxmlformats.org/officeDocument/2006/relationships/oleObject" Target="embeddings/oleObject105.bin"/><Relationship Id="rId19" Type="http://schemas.openxmlformats.org/officeDocument/2006/relationships/image" Target="media/image5.jpeg"/><Relationship Id="rId224" Type="http://schemas.openxmlformats.org/officeDocument/2006/relationships/image" Target="media/image108.wmf"/><Relationship Id="rId240" Type="http://schemas.openxmlformats.org/officeDocument/2006/relationships/image" Target="media/image116.wmf"/><Relationship Id="rId245" Type="http://schemas.openxmlformats.org/officeDocument/2006/relationships/oleObject" Target="embeddings/oleObject113.bin"/><Relationship Id="rId261" Type="http://schemas.openxmlformats.org/officeDocument/2006/relationships/oleObject" Target="embeddings/oleObject121.bin"/><Relationship Id="rId266" Type="http://schemas.openxmlformats.org/officeDocument/2006/relationships/fontTable" Target="fontTable.xml"/><Relationship Id="rId30" Type="http://schemas.openxmlformats.org/officeDocument/2006/relationships/oleObject" Target="embeddings/oleObject5.bin"/><Relationship Id="rId35" Type="http://schemas.openxmlformats.org/officeDocument/2006/relationships/image" Target="media/image14.wmf"/><Relationship Id="rId56" Type="http://schemas.openxmlformats.org/officeDocument/2006/relationships/image" Target="media/image24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64.bin"/><Relationship Id="rId168" Type="http://schemas.openxmlformats.org/officeDocument/2006/relationships/oleObject" Target="embeddings/oleObject75.bin"/><Relationship Id="rId8" Type="http://schemas.openxmlformats.org/officeDocument/2006/relationships/image" Target="media/image1.png"/><Relationship Id="rId51" Type="http://schemas.openxmlformats.org/officeDocument/2006/relationships/image" Target="media/image22.wmf"/><Relationship Id="rId72" Type="http://schemas.openxmlformats.org/officeDocument/2006/relationships/image" Target="media/image31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1.bin"/><Relationship Id="rId142" Type="http://schemas.openxmlformats.org/officeDocument/2006/relationships/image" Target="media/image67.wmf"/><Relationship Id="rId163" Type="http://schemas.openxmlformats.org/officeDocument/2006/relationships/image" Target="media/image77.wmf"/><Relationship Id="rId184" Type="http://schemas.openxmlformats.org/officeDocument/2006/relationships/image" Target="media/image88.wmf"/><Relationship Id="rId189" Type="http://schemas.openxmlformats.org/officeDocument/2006/relationships/oleObject" Target="embeddings/oleObject85.bin"/><Relationship Id="rId219" Type="http://schemas.openxmlformats.org/officeDocument/2006/relationships/oleObject" Target="embeddings/oleObject100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0" Type="http://schemas.openxmlformats.org/officeDocument/2006/relationships/image" Target="media/image111.wmf"/><Relationship Id="rId235" Type="http://schemas.openxmlformats.org/officeDocument/2006/relationships/oleObject" Target="embeddings/oleObject108.bin"/><Relationship Id="rId251" Type="http://schemas.openxmlformats.org/officeDocument/2006/relationships/oleObject" Target="embeddings/oleObject116.bin"/><Relationship Id="rId256" Type="http://schemas.openxmlformats.org/officeDocument/2006/relationships/image" Target="media/image124.wmf"/><Relationship Id="rId25" Type="http://schemas.openxmlformats.org/officeDocument/2006/relationships/image" Target="media/image9.wmf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5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70.bin"/><Relationship Id="rId20" Type="http://schemas.openxmlformats.org/officeDocument/2006/relationships/image" Target="media/image6.png"/><Relationship Id="rId41" Type="http://schemas.openxmlformats.org/officeDocument/2006/relationships/image" Target="media/image17.wmf"/><Relationship Id="rId62" Type="http://schemas.openxmlformats.org/officeDocument/2006/relationships/oleObject" Target="embeddings/oleObject22.bin"/><Relationship Id="rId83" Type="http://schemas.openxmlformats.org/officeDocument/2006/relationships/oleObject" Target="embeddings/oleObject33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2.png"/><Relationship Id="rId153" Type="http://schemas.openxmlformats.org/officeDocument/2006/relationships/oleObject" Target="embeddings/oleObject67.bin"/><Relationship Id="rId174" Type="http://schemas.openxmlformats.org/officeDocument/2006/relationships/oleObject" Target="embeddings/oleObject78.bin"/><Relationship Id="rId179" Type="http://schemas.openxmlformats.org/officeDocument/2006/relationships/image" Target="media/image85.png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5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0" Type="http://schemas.openxmlformats.org/officeDocument/2006/relationships/image" Target="media/image106.wmf"/><Relationship Id="rId225" Type="http://schemas.openxmlformats.org/officeDocument/2006/relationships/oleObject" Target="embeddings/oleObject103.bin"/><Relationship Id="rId241" Type="http://schemas.openxmlformats.org/officeDocument/2006/relationships/oleObject" Target="embeddings/oleObject111.bin"/><Relationship Id="rId246" Type="http://schemas.openxmlformats.org/officeDocument/2006/relationships/image" Target="media/image119.wmf"/><Relationship Id="rId267" Type="http://schemas.openxmlformats.org/officeDocument/2006/relationships/theme" Target="theme/theme1.xml"/><Relationship Id="rId15" Type="http://schemas.microsoft.com/office/2007/relationships/hdphoto" Target="media/hdphoto1.wdp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9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4.bin"/><Relationship Id="rId262" Type="http://schemas.openxmlformats.org/officeDocument/2006/relationships/image" Target="media/image127.wmf"/><Relationship Id="rId10" Type="http://schemas.openxmlformats.org/officeDocument/2006/relationships/header" Target="header2.xml"/><Relationship Id="rId31" Type="http://schemas.openxmlformats.org/officeDocument/2006/relationships/image" Target="media/image12.wmf"/><Relationship Id="rId52" Type="http://schemas.openxmlformats.org/officeDocument/2006/relationships/oleObject" Target="embeddings/oleObject16.bin"/><Relationship Id="rId73" Type="http://schemas.openxmlformats.org/officeDocument/2006/relationships/oleObject" Target="embeddings/oleObject28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2.bin"/><Relationship Id="rId148" Type="http://schemas.openxmlformats.org/officeDocument/2006/relationships/image" Target="media/image70.wmf"/><Relationship Id="rId164" Type="http://schemas.openxmlformats.org/officeDocument/2006/relationships/oleObject" Target="embeddings/oleObject73.bin"/><Relationship Id="rId169" Type="http://schemas.openxmlformats.org/officeDocument/2006/relationships/image" Target="media/image80.wmf"/><Relationship Id="rId185" Type="http://schemas.openxmlformats.org/officeDocument/2006/relationships/oleObject" Target="embeddings/oleObject8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86.wmf"/><Relationship Id="rId210" Type="http://schemas.openxmlformats.org/officeDocument/2006/relationships/image" Target="media/image101.wmf"/><Relationship Id="rId215" Type="http://schemas.openxmlformats.org/officeDocument/2006/relationships/oleObject" Target="embeddings/oleObject98.bin"/><Relationship Id="rId236" Type="http://schemas.openxmlformats.org/officeDocument/2006/relationships/image" Target="media/image114.wmf"/><Relationship Id="rId257" Type="http://schemas.openxmlformats.org/officeDocument/2006/relationships/oleObject" Target="embeddings/oleObject119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06.bin"/><Relationship Id="rId252" Type="http://schemas.openxmlformats.org/officeDocument/2006/relationships/image" Target="media/image122.wmf"/><Relationship Id="rId47" Type="http://schemas.openxmlformats.org/officeDocument/2006/relationships/image" Target="media/image20.wmf"/><Relationship Id="rId68" Type="http://schemas.openxmlformats.org/officeDocument/2006/relationships/image" Target="media/image29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1.emf"/><Relationship Id="rId133" Type="http://schemas.openxmlformats.org/officeDocument/2006/relationships/oleObject" Target="embeddings/oleObject57.bin"/><Relationship Id="rId154" Type="http://schemas.openxmlformats.org/officeDocument/2006/relationships/image" Target="media/image73.png"/><Relationship Id="rId175" Type="http://schemas.openxmlformats.org/officeDocument/2006/relationships/image" Target="media/image83.wmf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3.png"/><Relationship Id="rId221" Type="http://schemas.openxmlformats.org/officeDocument/2006/relationships/oleObject" Target="embeddings/oleObject101.bin"/><Relationship Id="rId242" Type="http://schemas.openxmlformats.org/officeDocument/2006/relationships/image" Target="media/image117.wmf"/><Relationship Id="rId263" Type="http://schemas.openxmlformats.org/officeDocument/2006/relationships/oleObject" Target="embeddings/oleObject122.bin"/><Relationship Id="rId37" Type="http://schemas.openxmlformats.org/officeDocument/2006/relationships/image" Target="media/image15.wmf"/><Relationship Id="rId58" Type="http://schemas.openxmlformats.org/officeDocument/2006/relationships/image" Target="media/image25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2.bin"/><Relationship Id="rId144" Type="http://schemas.openxmlformats.org/officeDocument/2006/relationships/image" Target="media/image68.wmf"/><Relationship Id="rId90" Type="http://schemas.openxmlformats.org/officeDocument/2006/relationships/image" Target="media/image40.wmf"/><Relationship Id="rId165" Type="http://schemas.openxmlformats.org/officeDocument/2006/relationships/image" Target="media/image78.wmf"/><Relationship Id="rId186" Type="http://schemas.openxmlformats.org/officeDocument/2006/relationships/image" Target="media/image89.wmf"/><Relationship Id="rId211" Type="http://schemas.openxmlformats.org/officeDocument/2006/relationships/oleObject" Target="embeddings/oleObject96.bin"/><Relationship Id="rId232" Type="http://schemas.openxmlformats.org/officeDocument/2006/relationships/image" Target="media/image112.wmf"/><Relationship Id="rId253" Type="http://schemas.openxmlformats.org/officeDocument/2006/relationships/oleObject" Target="embeddings/oleObject117.bin"/><Relationship Id="rId27" Type="http://schemas.openxmlformats.org/officeDocument/2006/relationships/image" Target="media/image10.wmf"/><Relationship Id="rId48" Type="http://schemas.openxmlformats.org/officeDocument/2006/relationships/oleObject" Target="embeddings/oleObject14.bin"/><Relationship Id="rId69" Type="http://schemas.openxmlformats.org/officeDocument/2006/relationships/oleObject" Target="embeddings/oleObject26.bin"/><Relationship Id="rId113" Type="http://schemas.openxmlformats.org/officeDocument/2006/relationships/image" Target="media/image52.emf"/><Relationship Id="rId134" Type="http://schemas.openxmlformats.org/officeDocument/2006/relationships/image" Target="media/image63.wmf"/><Relationship Id="rId80" Type="http://schemas.openxmlformats.org/officeDocument/2006/relationships/image" Target="media/image35.wmf"/><Relationship Id="rId155" Type="http://schemas.openxmlformats.org/officeDocument/2006/relationships/oleObject" Target="embeddings/oleObject68.bin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89.bin"/><Relationship Id="rId201" Type="http://schemas.openxmlformats.org/officeDocument/2006/relationships/oleObject" Target="embeddings/oleObject91.bin"/><Relationship Id="rId222" Type="http://schemas.openxmlformats.org/officeDocument/2006/relationships/image" Target="media/image107.wmf"/><Relationship Id="rId243" Type="http://schemas.openxmlformats.org/officeDocument/2006/relationships/oleObject" Target="embeddings/oleObject112.bin"/><Relationship Id="rId264" Type="http://schemas.openxmlformats.org/officeDocument/2006/relationships/oleObject" Target="embeddings/oleObject123.bin"/><Relationship Id="rId17" Type="http://schemas.microsoft.com/office/2007/relationships/hdphoto" Target="media/hdphoto2.wdp"/><Relationship Id="rId38" Type="http://schemas.openxmlformats.org/officeDocument/2006/relationships/oleObject" Target="embeddings/oleObject9.bin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58.wmf"/><Relationship Id="rId70" Type="http://schemas.openxmlformats.org/officeDocument/2006/relationships/image" Target="media/image30.wmf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3.bin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4.bin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07.bin"/><Relationship Id="rId254" Type="http://schemas.openxmlformats.org/officeDocument/2006/relationships/image" Target="media/image12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49DF8-06E5-443B-B8E5-67DFEF53E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71</Pages>
  <Words>12316</Words>
  <Characters>70207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2017-11-19T10:25:00Z</dcterms:created>
  <dcterms:modified xsi:type="dcterms:W3CDTF">2017-11-19T10:25:00Z</dcterms:modified>
</cp:coreProperties>
</file>