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BAE" w:rsidRDefault="00D22BAE" w:rsidP="00844E1F">
      <w:pPr>
        <w:spacing w:line="360" w:lineRule="auto"/>
        <w:jc w:val="center"/>
        <w:rPr>
          <w:rFonts w:ascii="Times New Roman" w:hAnsi="Times New Roman" w:cs="Times New Roman"/>
          <w:sz w:val="40"/>
          <w:szCs w:val="32"/>
        </w:rPr>
      </w:pPr>
    </w:p>
    <w:p w:rsidR="00D22BAE" w:rsidRDefault="00D22BAE" w:rsidP="00844E1F">
      <w:pPr>
        <w:spacing w:line="360" w:lineRule="auto"/>
        <w:jc w:val="center"/>
        <w:rPr>
          <w:rFonts w:ascii="Times New Roman" w:hAnsi="Times New Roman" w:cs="Times New Roman"/>
          <w:sz w:val="40"/>
          <w:szCs w:val="32"/>
        </w:rPr>
      </w:pPr>
    </w:p>
    <w:p w:rsidR="00D22BAE" w:rsidRDefault="00D22BAE" w:rsidP="00844E1F">
      <w:pPr>
        <w:spacing w:line="360" w:lineRule="auto"/>
        <w:jc w:val="center"/>
        <w:rPr>
          <w:rFonts w:ascii="Times New Roman" w:hAnsi="Times New Roman" w:cs="Times New Roman"/>
          <w:sz w:val="40"/>
          <w:szCs w:val="32"/>
        </w:rPr>
      </w:pPr>
    </w:p>
    <w:p w:rsidR="00D22BAE" w:rsidRDefault="00D22BAE" w:rsidP="00844E1F">
      <w:pPr>
        <w:spacing w:line="360" w:lineRule="auto"/>
        <w:jc w:val="center"/>
        <w:rPr>
          <w:rFonts w:ascii="Times New Roman" w:hAnsi="Times New Roman" w:cs="Times New Roman"/>
          <w:sz w:val="40"/>
          <w:szCs w:val="32"/>
        </w:rPr>
      </w:pPr>
    </w:p>
    <w:p w:rsidR="00D22BAE" w:rsidRDefault="00D22BAE" w:rsidP="00844E1F">
      <w:pPr>
        <w:spacing w:line="360" w:lineRule="auto"/>
        <w:jc w:val="center"/>
        <w:rPr>
          <w:rFonts w:ascii="Times New Roman" w:hAnsi="Times New Roman" w:cs="Times New Roman"/>
          <w:sz w:val="40"/>
          <w:szCs w:val="32"/>
        </w:rPr>
      </w:pPr>
      <w:bookmarkStart w:id="0" w:name="_GoBack"/>
      <w:r w:rsidRPr="00D22BAE">
        <w:rPr>
          <w:rFonts w:ascii="Times New Roman" w:hAnsi="Times New Roman" w:cs="Times New Roman"/>
          <w:sz w:val="40"/>
          <w:szCs w:val="32"/>
        </w:rPr>
        <w:t xml:space="preserve">ЛАДОГАРМОНИЧЕСКИЕ ОСОБЕННОСТИ </w:t>
      </w:r>
    </w:p>
    <w:p w:rsidR="00DB2C10" w:rsidRPr="00D22BAE" w:rsidRDefault="00D22BAE" w:rsidP="00844E1F">
      <w:pPr>
        <w:spacing w:line="360" w:lineRule="auto"/>
        <w:jc w:val="center"/>
        <w:rPr>
          <w:rFonts w:ascii="Times New Roman" w:hAnsi="Times New Roman" w:cs="Times New Roman"/>
          <w:sz w:val="40"/>
          <w:szCs w:val="32"/>
        </w:rPr>
      </w:pPr>
      <w:r w:rsidRPr="00D22BAE">
        <w:rPr>
          <w:rFonts w:ascii="Times New Roman" w:hAnsi="Times New Roman" w:cs="Times New Roman"/>
          <w:sz w:val="40"/>
          <w:szCs w:val="32"/>
        </w:rPr>
        <w:t>2 ЧАСТИ</w:t>
      </w:r>
    </w:p>
    <w:p w:rsidR="00D22BAE" w:rsidRDefault="00D22BAE" w:rsidP="00844E1F">
      <w:pPr>
        <w:spacing w:line="360" w:lineRule="auto"/>
        <w:jc w:val="center"/>
        <w:rPr>
          <w:rFonts w:ascii="Times New Roman" w:hAnsi="Times New Roman" w:cs="Times New Roman"/>
          <w:sz w:val="40"/>
          <w:szCs w:val="32"/>
        </w:rPr>
      </w:pPr>
      <w:r w:rsidRPr="00D22BAE">
        <w:rPr>
          <w:rFonts w:ascii="Times New Roman" w:hAnsi="Times New Roman" w:cs="Times New Roman"/>
          <w:sz w:val="40"/>
          <w:szCs w:val="32"/>
        </w:rPr>
        <w:t xml:space="preserve">ФОРТЕПИАННОГО ЦИКЛА «МОРЕ» </w:t>
      </w:r>
    </w:p>
    <w:p w:rsidR="00DB2C10" w:rsidRPr="00D22BAE" w:rsidRDefault="00D22BAE" w:rsidP="00844E1F">
      <w:pPr>
        <w:spacing w:line="360" w:lineRule="auto"/>
        <w:jc w:val="center"/>
        <w:rPr>
          <w:rFonts w:ascii="Times New Roman" w:hAnsi="Times New Roman" w:cs="Times New Roman"/>
          <w:sz w:val="40"/>
          <w:szCs w:val="32"/>
        </w:rPr>
      </w:pPr>
      <w:r w:rsidRPr="00D22BAE">
        <w:rPr>
          <w:rFonts w:ascii="Times New Roman" w:hAnsi="Times New Roman" w:cs="Times New Roman"/>
          <w:sz w:val="40"/>
          <w:szCs w:val="32"/>
        </w:rPr>
        <w:t>М. ЧЮРЛЕНИСА</w:t>
      </w:r>
    </w:p>
    <w:p w:rsidR="00DB2C10" w:rsidRPr="00D22BAE" w:rsidRDefault="00DB2C10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B2C10" w:rsidRPr="00D22BAE" w:rsidRDefault="00DB2C10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E2E49" w:rsidRPr="00D22BAE" w:rsidRDefault="00D22BAE" w:rsidP="00D22B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2BAE">
        <w:rPr>
          <w:rFonts w:ascii="Times New Roman" w:hAnsi="Times New Roman" w:cs="Times New Roman"/>
          <w:b/>
          <w:sz w:val="32"/>
          <w:szCs w:val="28"/>
        </w:rPr>
        <w:t xml:space="preserve">Осипова </w:t>
      </w:r>
      <w:r>
        <w:rPr>
          <w:rFonts w:ascii="Times New Roman" w:hAnsi="Times New Roman" w:cs="Times New Roman"/>
          <w:b/>
          <w:sz w:val="32"/>
          <w:szCs w:val="28"/>
        </w:rPr>
        <w:t xml:space="preserve"> Маргарита Николаевна, </w:t>
      </w:r>
      <w:r w:rsidR="002E2E49" w:rsidRPr="00D22BAE">
        <w:rPr>
          <w:rFonts w:ascii="Times New Roman" w:hAnsi="Times New Roman" w:cs="Times New Roman"/>
          <w:b/>
          <w:sz w:val="28"/>
          <w:szCs w:val="28"/>
        </w:rPr>
        <w:t>преподаватель ГПОУ ТО «НМК им.  М.И. Глинки»</w:t>
      </w:r>
    </w:p>
    <w:bookmarkEnd w:id="0"/>
    <w:p w:rsidR="00411E42" w:rsidRPr="00D22BAE" w:rsidRDefault="002E2E49" w:rsidP="00D22B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411E42" w:rsidRPr="00D22BAE" w:rsidRDefault="00411E42" w:rsidP="00411E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2C10" w:rsidRPr="00D22BAE" w:rsidRDefault="00DB2C10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E42" w:rsidRPr="00D22BAE" w:rsidRDefault="00411E42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E2E49" w:rsidRPr="00D22BAE" w:rsidRDefault="002E2E49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E42" w:rsidRPr="00D22BAE" w:rsidRDefault="002E2E49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DB2C10" w:rsidRPr="00D22BAE" w:rsidRDefault="00DB2C10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29F" w:rsidRPr="00D22BAE" w:rsidRDefault="00A2429F" w:rsidP="00A2429F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D22BA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</w:t>
      </w:r>
      <w:r w:rsidRPr="00D22BAE">
        <w:rPr>
          <w:rFonts w:ascii="Times New Roman" w:hAnsi="Times New Roman" w:cs="Times New Roman"/>
          <w:b/>
          <w:sz w:val="32"/>
          <w:szCs w:val="32"/>
        </w:rPr>
        <w:t>Оглавление</w:t>
      </w:r>
    </w:p>
    <w:p w:rsidR="00A2429F" w:rsidRPr="00D22BAE" w:rsidRDefault="00A2429F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29F" w:rsidRPr="00D22BAE" w:rsidRDefault="00A2429F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>Введение __________________________________________________ 3</w:t>
      </w:r>
    </w:p>
    <w:p w:rsidR="00A2429F" w:rsidRPr="00D22BAE" w:rsidRDefault="002250BC" w:rsidP="00A2429F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Анализ 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>andante</w:t>
      </w:r>
      <w:r w:rsidRPr="00D22BAE">
        <w:rPr>
          <w:rFonts w:ascii="Times New Roman" w:hAnsi="Times New Roman" w:cs="Times New Roman"/>
          <w:sz w:val="28"/>
          <w:szCs w:val="28"/>
        </w:rPr>
        <w:t xml:space="preserve"> цикла «Море»</w:t>
      </w:r>
      <w:r w:rsidR="00A2429F" w:rsidRPr="00D22BAE">
        <w:rPr>
          <w:rFonts w:ascii="Times New Roman" w:hAnsi="Times New Roman" w:cs="Times New Roman"/>
          <w:sz w:val="28"/>
          <w:szCs w:val="28"/>
        </w:rPr>
        <w:t>_______</w:t>
      </w:r>
      <w:r w:rsidRPr="00D22BAE">
        <w:rPr>
          <w:rFonts w:ascii="Times New Roman" w:hAnsi="Times New Roman" w:cs="Times New Roman"/>
          <w:sz w:val="28"/>
          <w:szCs w:val="28"/>
          <w:u w:val="single"/>
        </w:rPr>
        <w:t>--________________________</w:t>
      </w:r>
      <w:r w:rsidR="00C4629A" w:rsidRPr="00D22BAE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7807A5" w:rsidRPr="00D22BAE">
        <w:rPr>
          <w:rFonts w:ascii="Times New Roman" w:hAnsi="Times New Roman" w:cs="Times New Roman"/>
          <w:sz w:val="28"/>
          <w:szCs w:val="28"/>
        </w:rPr>
        <w:t>9</w:t>
      </w:r>
    </w:p>
    <w:p w:rsidR="002250BC" w:rsidRPr="00D22BAE" w:rsidRDefault="002250BC" w:rsidP="00A2429F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Pr="00D22BAE"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________________________________________________</w:t>
      </w:r>
      <w:r w:rsidR="00C4629A" w:rsidRPr="00D22BAE">
        <w:rPr>
          <w:rFonts w:ascii="Times New Roman" w:hAnsi="Times New Roman" w:cs="Times New Roman"/>
          <w:sz w:val="28"/>
          <w:szCs w:val="28"/>
        </w:rPr>
        <w:t>16</w:t>
      </w:r>
    </w:p>
    <w:p w:rsidR="002250BC" w:rsidRPr="00D22BAE" w:rsidRDefault="002250BC" w:rsidP="00A2429F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Нотное приложение </w:t>
      </w:r>
      <w:r w:rsidRPr="00D22BAE">
        <w:rPr>
          <w:rFonts w:ascii="Times New Roman" w:hAnsi="Times New Roman" w:cs="Times New Roman"/>
          <w:sz w:val="28"/>
          <w:szCs w:val="28"/>
          <w:u w:val="single"/>
        </w:rPr>
        <w:t>________________________________________</w:t>
      </w:r>
      <w:r w:rsidRPr="00D22BAE">
        <w:rPr>
          <w:rFonts w:ascii="Times New Roman" w:hAnsi="Times New Roman" w:cs="Times New Roman"/>
          <w:sz w:val="28"/>
          <w:szCs w:val="28"/>
        </w:rPr>
        <w:t>_</w:t>
      </w:r>
      <w:r w:rsidR="00C4629A" w:rsidRPr="00D22BAE">
        <w:rPr>
          <w:rFonts w:ascii="Times New Roman" w:hAnsi="Times New Roman" w:cs="Times New Roman"/>
          <w:sz w:val="28"/>
          <w:szCs w:val="28"/>
        </w:rPr>
        <w:t>18</w:t>
      </w:r>
    </w:p>
    <w:p w:rsidR="00A2429F" w:rsidRPr="00D22BAE" w:rsidRDefault="00A2429F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>Список использованной литер</w:t>
      </w:r>
      <w:r w:rsidR="00C4629A" w:rsidRPr="00D22BAE">
        <w:rPr>
          <w:rFonts w:ascii="Times New Roman" w:hAnsi="Times New Roman" w:cs="Times New Roman"/>
          <w:sz w:val="28"/>
          <w:szCs w:val="28"/>
        </w:rPr>
        <w:t>атуры________________________          27</w:t>
      </w:r>
    </w:p>
    <w:p w:rsidR="00A2429F" w:rsidRPr="00D22BAE" w:rsidRDefault="00A2429F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29F" w:rsidRPr="00D22BAE" w:rsidRDefault="00A2429F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29F" w:rsidRPr="00D22BAE" w:rsidRDefault="00A2429F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29F" w:rsidRPr="00D22BAE" w:rsidRDefault="00A2429F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29F" w:rsidRPr="00D22BAE" w:rsidRDefault="00A2429F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29F" w:rsidRPr="00D22BAE" w:rsidRDefault="00A2429F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29F" w:rsidRPr="00D22BAE" w:rsidRDefault="00A2429F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29F" w:rsidRPr="00D22BAE" w:rsidRDefault="00A2429F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29F" w:rsidRPr="00D22BAE" w:rsidRDefault="00A2429F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29F" w:rsidRPr="00D22BAE" w:rsidRDefault="00A2429F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29F" w:rsidRPr="00D22BAE" w:rsidRDefault="00A2429F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29F" w:rsidRDefault="00A2429F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22BAE" w:rsidRPr="00D22BAE" w:rsidRDefault="00D22BAE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29F" w:rsidRPr="00D22BAE" w:rsidRDefault="00A2429F" w:rsidP="00411E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2EED" w:rsidRPr="00D22BAE" w:rsidRDefault="00C4629A" w:rsidP="00844E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B935FE" w:rsidRPr="00D22BAE">
        <w:rPr>
          <w:rFonts w:ascii="Times New Roman" w:hAnsi="Times New Roman" w:cs="Times New Roman"/>
          <w:sz w:val="28"/>
          <w:szCs w:val="28"/>
        </w:rPr>
        <w:t>Курс музыкально-теоретических предметов в среднем звене</w:t>
      </w:r>
      <w:r w:rsidR="00783E99" w:rsidRPr="00D22BAE">
        <w:rPr>
          <w:rFonts w:ascii="Times New Roman" w:hAnsi="Times New Roman" w:cs="Times New Roman"/>
          <w:sz w:val="28"/>
          <w:szCs w:val="28"/>
        </w:rPr>
        <w:t>,</w:t>
      </w:r>
      <w:r w:rsidR="00B935FE" w:rsidRPr="00D22BAE">
        <w:rPr>
          <w:rFonts w:ascii="Times New Roman" w:hAnsi="Times New Roman" w:cs="Times New Roman"/>
          <w:sz w:val="28"/>
          <w:szCs w:val="28"/>
        </w:rPr>
        <w:t xml:space="preserve"> по мнению большинства теоретиков, композиторов и исполнителей нуждается в значительном расширении своей тематики, ее активном приближении к новым художественным явлениям музыкального искусства ХХ века</w:t>
      </w:r>
      <w:proofErr w:type="gramStart"/>
      <w:r w:rsidR="00B935FE" w:rsidRPr="00D22BAE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B935FE" w:rsidRPr="00D22BAE" w:rsidRDefault="00C4629A" w:rsidP="00844E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       </w:t>
      </w:r>
      <w:r w:rsidR="00B935FE" w:rsidRPr="00D22BAE">
        <w:rPr>
          <w:rFonts w:ascii="Times New Roman" w:hAnsi="Times New Roman" w:cs="Times New Roman"/>
          <w:sz w:val="28"/>
          <w:szCs w:val="28"/>
        </w:rPr>
        <w:t>В последнее время в музыковедческой печати появилось мно</w:t>
      </w:r>
      <w:r w:rsidR="00A8280B" w:rsidRPr="00D22BAE">
        <w:rPr>
          <w:rFonts w:ascii="Times New Roman" w:hAnsi="Times New Roman" w:cs="Times New Roman"/>
          <w:sz w:val="28"/>
          <w:szCs w:val="28"/>
        </w:rPr>
        <w:t>го публикаций, содержащих убеди</w:t>
      </w:r>
      <w:r w:rsidR="00B935FE" w:rsidRPr="00D22BAE">
        <w:rPr>
          <w:rFonts w:ascii="Times New Roman" w:hAnsi="Times New Roman" w:cs="Times New Roman"/>
          <w:sz w:val="28"/>
          <w:szCs w:val="28"/>
        </w:rPr>
        <w:t xml:space="preserve">тельные и достаточно близкие в своих выводах </w:t>
      </w:r>
      <w:r w:rsidR="00411E42" w:rsidRPr="00D22BAE">
        <w:rPr>
          <w:rFonts w:ascii="Times New Roman" w:hAnsi="Times New Roman" w:cs="Times New Roman"/>
          <w:sz w:val="28"/>
          <w:szCs w:val="28"/>
        </w:rPr>
        <w:t xml:space="preserve"> теоретические положения и целые концепции, посвященные различным аспектам современного музыкального языка. Наибольшее количество таких публикаций связано с проблемами звуковысотной организации ХХ века.</w:t>
      </w:r>
      <w:r w:rsidR="00C632C8" w:rsidRPr="00D22BAE">
        <w:rPr>
          <w:rFonts w:ascii="Times New Roman" w:hAnsi="Times New Roman" w:cs="Times New Roman"/>
          <w:sz w:val="28"/>
          <w:szCs w:val="28"/>
        </w:rPr>
        <w:t xml:space="preserve"> Изучение подобной литературы дает возможность студентам получить необходимые знания о законах гармонии ХХ века, о новых гармонических техниках тональной, </w:t>
      </w:r>
      <w:proofErr w:type="spellStart"/>
      <w:r w:rsidR="00C632C8" w:rsidRPr="00D22BAE">
        <w:rPr>
          <w:rFonts w:ascii="Times New Roman" w:hAnsi="Times New Roman" w:cs="Times New Roman"/>
          <w:sz w:val="28"/>
          <w:szCs w:val="28"/>
        </w:rPr>
        <w:t>новотональной</w:t>
      </w:r>
      <w:proofErr w:type="spellEnd"/>
      <w:r w:rsidR="00C632C8" w:rsidRPr="00D22BAE">
        <w:rPr>
          <w:rFonts w:ascii="Times New Roman" w:hAnsi="Times New Roman" w:cs="Times New Roman"/>
          <w:sz w:val="28"/>
          <w:szCs w:val="28"/>
        </w:rPr>
        <w:t>, модальной, серийной, сонорной музыки виднейших композиторов ХХ века, нашей современности; о новых понятиях и терминах гармонии, ее логике.</w:t>
      </w:r>
    </w:p>
    <w:p w:rsidR="006D04A1" w:rsidRPr="00D22BAE" w:rsidRDefault="00C4629A" w:rsidP="00844E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      </w:t>
      </w:r>
      <w:r w:rsidR="00C632C8" w:rsidRPr="00D22BAE">
        <w:rPr>
          <w:rFonts w:ascii="Times New Roman" w:hAnsi="Times New Roman" w:cs="Times New Roman"/>
          <w:sz w:val="28"/>
          <w:szCs w:val="28"/>
        </w:rPr>
        <w:t xml:space="preserve">В курсе дисциплины «Современная гармония» изучаются произведения Прокофьева, Шостаковича, Стравинского, </w:t>
      </w:r>
      <w:proofErr w:type="spellStart"/>
      <w:r w:rsidR="00C632C8" w:rsidRPr="00D22BAE">
        <w:rPr>
          <w:rFonts w:ascii="Times New Roman" w:hAnsi="Times New Roman" w:cs="Times New Roman"/>
          <w:sz w:val="28"/>
          <w:szCs w:val="28"/>
        </w:rPr>
        <w:t>Веберна</w:t>
      </w:r>
      <w:proofErr w:type="spellEnd"/>
      <w:r w:rsidR="00C632C8" w:rsidRPr="00D22B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632C8" w:rsidRPr="00D22BAE">
        <w:rPr>
          <w:rFonts w:ascii="Times New Roman" w:hAnsi="Times New Roman" w:cs="Times New Roman"/>
          <w:sz w:val="28"/>
          <w:szCs w:val="28"/>
        </w:rPr>
        <w:t>Мес</w:t>
      </w:r>
      <w:r w:rsidR="00D22BAE">
        <w:rPr>
          <w:rFonts w:ascii="Times New Roman" w:hAnsi="Times New Roman" w:cs="Times New Roman"/>
          <w:sz w:val="28"/>
          <w:szCs w:val="28"/>
        </w:rPr>
        <w:t>сиана</w:t>
      </w:r>
      <w:proofErr w:type="spellEnd"/>
      <w:r w:rsidR="00D22BAE">
        <w:rPr>
          <w:rFonts w:ascii="Times New Roman" w:hAnsi="Times New Roman" w:cs="Times New Roman"/>
          <w:sz w:val="28"/>
          <w:szCs w:val="28"/>
        </w:rPr>
        <w:t xml:space="preserve">, Денисова, </w:t>
      </w:r>
      <w:proofErr w:type="spellStart"/>
      <w:r w:rsidR="00D22BAE">
        <w:rPr>
          <w:rFonts w:ascii="Times New Roman" w:hAnsi="Times New Roman" w:cs="Times New Roman"/>
          <w:sz w:val="28"/>
          <w:szCs w:val="28"/>
        </w:rPr>
        <w:t>Шнитке</w:t>
      </w:r>
      <w:proofErr w:type="spellEnd"/>
      <w:r w:rsidR="00D22BAE">
        <w:rPr>
          <w:rFonts w:ascii="Times New Roman" w:hAnsi="Times New Roman" w:cs="Times New Roman"/>
          <w:sz w:val="28"/>
          <w:szCs w:val="28"/>
        </w:rPr>
        <w:t xml:space="preserve"> и т.д. </w:t>
      </w:r>
      <w:r w:rsidR="006D04A1" w:rsidRPr="00D22BAE">
        <w:rPr>
          <w:rFonts w:ascii="Times New Roman" w:hAnsi="Times New Roman" w:cs="Times New Roman"/>
          <w:sz w:val="28"/>
          <w:szCs w:val="28"/>
        </w:rPr>
        <w:t>Материалом для анализа и иллюстраций слу</w:t>
      </w:r>
      <w:r w:rsidR="00844E1F" w:rsidRPr="00D22BAE">
        <w:rPr>
          <w:rFonts w:ascii="Times New Roman" w:hAnsi="Times New Roman" w:cs="Times New Roman"/>
          <w:sz w:val="28"/>
          <w:szCs w:val="28"/>
        </w:rPr>
        <w:t>ш</w:t>
      </w:r>
      <w:r w:rsidR="006D04A1" w:rsidRPr="00D22BAE">
        <w:rPr>
          <w:rFonts w:ascii="Times New Roman" w:hAnsi="Times New Roman" w:cs="Times New Roman"/>
          <w:sz w:val="28"/>
          <w:szCs w:val="28"/>
        </w:rPr>
        <w:t>ать яркие образцы художественных сочинений. Предлагаемая тема может быть включена в календарно-тематический план дисциплины.</w:t>
      </w:r>
    </w:p>
    <w:p w:rsidR="00A8280B" w:rsidRPr="00D22BAE" w:rsidRDefault="006D04A1" w:rsidP="00844E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C4629A" w:rsidRPr="00D22BAE">
        <w:rPr>
          <w:rFonts w:ascii="Times New Roman" w:hAnsi="Times New Roman" w:cs="Times New Roman"/>
          <w:sz w:val="28"/>
          <w:szCs w:val="28"/>
        </w:rPr>
        <w:t xml:space="preserve">      </w:t>
      </w:r>
      <w:r w:rsidR="00A8280B" w:rsidRPr="00D22BAE">
        <w:rPr>
          <w:rFonts w:ascii="Times New Roman" w:hAnsi="Times New Roman" w:cs="Times New Roman"/>
          <w:sz w:val="28"/>
          <w:szCs w:val="28"/>
        </w:rPr>
        <w:t xml:space="preserve">Личность Чюрлениса, композитора, творившего в период конца </w:t>
      </w:r>
      <w:r w:rsidR="00A8280B" w:rsidRPr="00D22BA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A8280B" w:rsidRPr="00D22BAE">
        <w:rPr>
          <w:rFonts w:ascii="Times New Roman" w:hAnsi="Times New Roman" w:cs="Times New Roman"/>
          <w:sz w:val="28"/>
          <w:szCs w:val="28"/>
        </w:rPr>
        <w:t xml:space="preserve">  начала </w:t>
      </w:r>
      <w:r w:rsidR="00A8280B" w:rsidRPr="00D22BAE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A8280B" w:rsidRPr="00D22BAE">
        <w:rPr>
          <w:rFonts w:ascii="Times New Roman" w:hAnsi="Times New Roman" w:cs="Times New Roman"/>
          <w:sz w:val="28"/>
          <w:szCs w:val="28"/>
        </w:rPr>
        <w:t xml:space="preserve"> веков, удивительна. Художник, работающий в различных сферах искусства – явление не новое, но уникальность подобного мышления бесспорна. Начиная с эпохи романтизма, ход эстетической мысли был ориентирован на синтез искусств, причем, музыка в этом синтезе нередко властвовала, занимая королевский трон. Эту тенденцию продолжали А. Матисс, В. Кандинский. Параллельно шло «</w:t>
      </w:r>
      <w:proofErr w:type="spellStart"/>
      <w:r w:rsidR="00A8280B" w:rsidRPr="00D22BAE">
        <w:rPr>
          <w:rFonts w:ascii="Times New Roman" w:hAnsi="Times New Roman" w:cs="Times New Roman"/>
          <w:sz w:val="28"/>
          <w:szCs w:val="28"/>
        </w:rPr>
        <w:t>омузыкаливание</w:t>
      </w:r>
      <w:proofErr w:type="spellEnd"/>
      <w:r w:rsidR="00A8280B" w:rsidRPr="00D22BAE">
        <w:rPr>
          <w:rFonts w:ascii="Times New Roman" w:hAnsi="Times New Roman" w:cs="Times New Roman"/>
          <w:sz w:val="28"/>
          <w:szCs w:val="28"/>
        </w:rPr>
        <w:t xml:space="preserve"> поэзии» в творчестве Эдгара</w:t>
      </w:r>
      <w:proofErr w:type="gramStart"/>
      <w:r w:rsidR="00A8280B" w:rsidRPr="00D22BAE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A8280B" w:rsidRPr="00D22BAE">
        <w:rPr>
          <w:rFonts w:ascii="Times New Roman" w:hAnsi="Times New Roman" w:cs="Times New Roman"/>
          <w:sz w:val="28"/>
          <w:szCs w:val="28"/>
        </w:rPr>
        <w:t>о, П. Верлена, А. Белого, В. Брюсова. «Любование явлениями синестезии среди композиторов» (с. 208</w:t>
      </w:r>
      <w:r w:rsidR="00F64F88"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7C0C4C"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F64F88" w:rsidRPr="00D22BAE">
        <w:rPr>
          <w:rFonts w:ascii="Times New Roman" w:hAnsi="Times New Roman" w:cs="Times New Roman"/>
          <w:sz w:val="28"/>
          <w:szCs w:val="28"/>
        </w:rPr>
        <w:t xml:space="preserve">В. Ландсбергис </w:t>
      </w:r>
      <w:r w:rsidR="007C0C4C" w:rsidRPr="00D22BAE">
        <w:rPr>
          <w:rFonts w:ascii="Times New Roman" w:hAnsi="Times New Roman" w:cs="Times New Roman"/>
          <w:sz w:val="28"/>
          <w:szCs w:val="28"/>
        </w:rPr>
        <w:t xml:space="preserve">«Творчество Чюрлениса») – тенденция, воплощенная в начале ХХ столетия </w:t>
      </w:r>
      <w:r w:rsidR="007C0C4C" w:rsidRPr="00D22BAE">
        <w:rPr>
          <w:rFonts w:ascii="Times New Roman" w:hAnsi="Times New Roman" w:cs="Times New Roman"/>
          <w:sz w:val="28"/>
          <w:szCs w:val="28"/>
        </w:rPr>
        <w:lastRenderedPageBreak/>
        <w:t xml:space="preserve">Скрябиным («Прометей», появление его световой клавиатуры). Постоянное обращение художников на музыку (Гоген, </w:t>
      </w:r>
      <w:proofErr w:type="spellStart"/>
      <w:r w:rsidR="007C0C4C" w:rsidRPr="00D22BAE">
        <w:rPr>
          <w:rFonts w:ascii="Times New Roman" w:hAnsi="Times New Roman" w:cs="Times New Roman"/>
          <w:sz w:val="28"/>
          <w:szCs w:val="28"/>
        </w:rPr>
        <w:t>Синьяк</w:t>
      </w:r>
      <w:proofErr w:type="spellEnd"/>
      <w:r w:rsidR="007C0C4C" w:rsidRPr="00D22BAE">
        <w:rPr>
          <w:rFonts w:ascii="Times New Roman" w:hAnsi="Times New Roman" w:cs="Times New Roman"/>
          <w:sz w:val="28"/>
          <w:szCs w:val="28"/>
        </w:rPr>
        <w:t>, Кандинский). Но лишь Чюрленис обладал удивительным даром творческого воображения, глубоким даром познания связи между техникой, эстетикой и этикой музыкального искусства. Композитор, создавший неповторимые произведения, синтезирующие живопись и музыку.</w:t>
      </w:r>
    </w:p>
    <w:p w:rsidR="004004B3" w:rsidRPr="00D22BAE" w:rsidRDefault="00C4629A" w:rsidP="00844E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      </w:t>
      </w:r>
      <w:r w:rsidR="007C0C4C" w:rsidRPr="00D22BAE">
        <w:rPr>
          <w:rFonts w:ascii="Times New Roman" w:hAnsi="Times New Roman" w:cs="Times New Roman"/>
          <w:sz w:val="28"/>
          <w:szCs w:val="28"/>
        </w:rPr>
        <w:t xml:space="preserve">Глубочайшее родство живописных и музыкальных произведений Чюрлениса между собой не является ни повторением идеи, ни аналогичными приемами, а чувством, старейшим источником искусства. Чувства повторяются; они невольно, прежде всего и преднамеренно сближали творения Чюрлениса из области различных искусств. «Пейзаж настроения» </w:t>
      </w:r>
      <w:proofErr w:type="spellStart"/>
      <w:r w:rsidR="007C0C4C" w:rsidRPr="00D22BAE">
        <w:rPr>
          <w:rFonts w:ascii="Times New Roman" w:hAnsi="Times New Roman" w:cs="Times New Roman"/>
          <w:sz w:val="28"/>
          <w:szCs w:val="28"/>
        </w:rPr>
        <w:t>чюрлениского</w:t>
      </w:r>
      <w:proofErr w:type="spellEnd"/>
      <w:r w:rsidR="007C0C4C" w:rsidRPr="00D22BAE">
        <w:rPr>
          <w:rFonts w:ascii="Times New Roman" w:hAnsi="Times New Roman" w:cs="Times New Roman"/>
          <w:sz w:val="28"/>
          <w:szCs w:val="28"/>
        </w:rPr>
        <w:t xml:space="preserve"> типа приобретает то метафорический, то музыкальный оттенок и соответствующие градации</w:t>
      </w:r>
      <w:r w:rsidR="0072477E" w:rsidRPr="00D22BAE">
        <w:rPr>
          <w:rFonts w:ascii="Times New Roman" w:hAnsi="Times New Roman" w:cs="Times New Roman"/>
          <w:sz w:val="28"/>
          <w:szCs w:val="28"/>
        </w:rPr>
        <w:t xml:space="preserve">. Иногда перевешивает «повествование-сказка» (финал триптиха «Мой путь», </w:t>
      </w:r>
      <w:r w:rsidR="0072477E" w:rsidRPr="00D22BAE">
        <w:rPr>
          <w:rFonts w:ascii="Times New Roman" w:hAnsi="Times New Roman" w:cs="Times New Roman"/>
          <w:sz w:val="28"/>
          <w:szCs w:val="28"/>
          <w:lang w:val="en-US"/>
        </w:rPr>
        <w:t>andante</w:t>
      </w:r>
      <w:r w:rsidR="0072477E" w:rsidRPr="00D22BAE">
        <w:rPr>
          <w:rFonts w:ascii="Times New Roman" w:hAnsi="Times New Roman" w:cs="Times New Roman"/>
          <w:sz w:val="28"/>
          <w:szCs w:val="28"/>
        </w:rPr>
        <w:t xml:space="preserve"> «Сонаты моря»), иногда «музыка» (</w:t>
      </w:r>
      <w:r w:rsidR="0072477E" w:rsidRPr="00D22BAE">
        <w:rPr>
          <w:rFonts w:ascii="Times New Roman" w:hAnsi="Times New Roman" w:cs="Times New Roman"/>
          <w:sz w:val="28"/>
          <w:szCs w:val="28"/>
          <w:lang w:val="en-US"/>
        </w:rPr>
        <w:t>allegro</w:t>
      </w:r>
      <w:r w:rsidR="0072477E" w:rsidRPr="00D22BAE">
        <w:rPr>
          <w:rFonts w:ascii="Times New Roman" w:hAnsi="Times New Roman" w:cs="Times New Roman"/>
          <w:sz w:val="28"/>
          <w:szCs w:val="28"/>
        </w:rPr>
        <w:t xml:space="preserve"> «Сонаты моря»), но это не соперничество между собой. Скорее переход, когда одна линия трансформации подготавливает другую на новом ветке; возможно сотрудничество элементов, обладающих теми и другими смысловыми оттенками. Разгадка идейного смысла произведений Чюрлениса – в понимании мироощущения художника. Чувство природы, духовный контакт с ней переживался  художником личностно, перерастая в настоящее космическое чувство. Оно было знакомо художникам и мыслителям далекого прошлого:  поэтам, философам, математикам, астрономам. Известно это ощущение космоса и Данте, Достоевскому, личностями</w:t>
      </w:r>
      <w:r w:rsidR="00783E99" w:rsidRPr="00D22BAE">
        <w:rPr>
          <w:rFonts w:ascii="Times New Roman" w:hAnsi="Times New Roman" w:cs="Times New Roman"/>
          <w:sz w:val="28"/>
          <w:szCs w:val="28"/>
        </w:rPr>
        <w:t>,</w:t>
      </w:r>
      <w:r w:rsidR="0072477E" w:rsidRPr="00D22BAE">
        <w:rPr>
          <w:rFonts w:ascii="Times New Roman" w:hAnsi="Times New Roman" w:cs="Times New Roman"/>
          <w:sz w:val="28"/>
          <w:szCs w:val="28"/>
        </w:rPr>
        <w:t xml:space="preserve"> которых Чюрленис очень интересовался. Космическое постоянно привлекало композитора и получило выражение</w:t>
      </w:r>
      <w:r w:rsidR="00783E99" w:rsidRPr="00D22BAE">
        <w:rPr>
          <w:rFonts w:ascii="Times New Roman" w:hAnsi="Times New Roman" w:cs="Times New Roman"/>
          <w:sz w:val="28"/>
          <w:szCs w:val="28"/>
        </w:rPr>
        <w:t>,</w:t>
      </w:r>
      <w:r w:rsidR="0072477E"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993CAB" w:rsidRPr="00D22BAE">
        <w:rPr>
          <w:rFonts w:ascii="Times New Roman" w:hAnsi="Times New Roman" w:cs="Times New Roman"/>
          <w:sz w:val="28"/>
          <w:szCs w:val="28"/>
        </w:rPr>
        <w:t>как в прямом</w:t>
      </w:r>
      <w:r w:rsidR="00783E99" w:rsidRPr="00D22BAE">
        <w:rPr>
          <w:rFonts w:ascii="Times New Roman" w:hAnsi="Times New Roman" w:cs="Times New Roman"/>
          <w:sz w:val="28"/>
          <w:szCs w:val="28"/>
        </w:rPr>
        <w:t>,</w:t>
      </w:r>
      <w:r w:rsidR="00993CAB" w:rsidRPr="00D22BAE">
        <w:rPr>
          <w:rFonts w:ascii="Times New Roman" w:hAnsi="Times New Roman" w:cs="Times New Roman"/>
          <w:sz w:val="28"/>
          <w:szCs w:val="28"/>
        </w:rPr>
        <w:t xml:space="preserve"> так и переносном с</w:t>
      </w:r>
      <w:r w:rsidR="0072477E" w:rsidRPr="00D22BAE">
        <w:rPr>
          <w:rFonts w:ascii="Times New Roman" w:hAnsi="Times New Roman" w:cs="Times New Roman"/>
          <w:sz w:val="28"/>
          <w:szCs w:val="28"/>
        </w:rPr>
        <w:t xml:space="preserve">мысле. </w:t>
      </w:r>
      <w:r w:rsidR="00993CAB" w:rsidRPr="00D22BAE">
        <w:rPr>
          <w:rFonts w:ascii="Times New Roman" w:hAnsi="Times New Roman" w:cs="Times New Roman"/>
          <w:sz w:val="28"/>
          <w:szCs w:val="28"/>
        </w:rPr>
        <w:t>Лирическое переживание реализовалось в ряде «космических» творений. Картина «</w:t>
      </w:r>
      <w:r w:rsidR="00993CAB" w:rsidRPr="00D22BAE">
        <w:rPr>
          <w:rFonts w:ascii="Times New Roman" w:hAnsi="Times New Roman" w:cs="Times New Roman"/>
          <w:sz w:val="28"/>
          <w:szCs w:val="28"/>
          <w:lang w:val="en-US"/>
        </w:rPr>
        <w:t>Rex</w:t>
      </w:r>
      <w:r w:rsidR="00B75E7A" w:rsidRPr="00D22BAE">
        <w:rPr>
          <w:rFonts w:ascii="Times New Roman" w:hAnsi="Times New Roman" w:cs="Times New Roman"/>
          <w:sz w:val="28"/>
          <w:szCs w:val="28"/>
        </w:rPr>
        <w:t>» - это г</w:t>
      </w:r>
      <w:r w:rsidR="00993CAB" w:rsidRPr="00D22BAE">
        <w:rPr>
          <w:rFonts w:ascii="Times New Roman" w:hAnsi="Times New Roman" w:cs="Times New Roman"/>
          <w:sz w:val="28"/>
          <w:szCs w:val="28"/>
        </w:rPr>
        <w:t>имн гармонии Вселенной, цельный образ</w:t>
      </w:r>
      <w:r w:rsidR="00B75E7A" w:rsidRPr="00D22BAE">
        <w:rPr>
          <w:rFonts w:ascii="Times New Roman" w:hAnsi="Times New Roman" w:cs="Times New Roman"/>
          <w:sz w:val="28"/>
          <w:szCs w:val="28"/>
        </w:rPr>
        <w:t xml:space="preserve"> мироздания, одухотворенность, </w:t>
      </w:r>
      <w:r w:rsidR="00993CAB" w:rsidRPr="00D22BAE">
        <w:rPr>
          <w:rFonts w:ascii="Times New Roman" w:hAnsi="Times New Roman" w:cs="Times New Roman"/>
          <w:sz w:val="28"/>
          <w:szCs w:val="28"/>
        </w:rPr>
        <w:t xml:space="preserve">льющаяся от Космоса и параллельное одухотворение земной природы («Соната звезд», «Соната пирамид»,  прелюдии). </w:t>
      </w:r>
      <w:proofErr w:type="gramStart"/>
      <w:r w:rsidR="00993CAB" w:rsidRPr="00D22BAE">
        <w:rPr>
          <w:rFonts w:ascii="Times New Roman" w:hAnsi="Times New Roman" w:cs="Times New Roman"/>
          <w:sz w:val="28"/>
          <w:szCs w:val="28"/>
        </w:rPr>
        <w:t>Но</w:t>
      </w:r>
      <w:r w:rsidR="00783E99" w:rsidRPr="00D22BAE">
        <w:rPr>
          <w:rFonts w:ascii="Times New Roman" w:hAnsi="Times New Roman" w:cs="Times New Roman"/>
          <w:sz w:val="28"/>
          <w:szCs w:val="28"/>
        </w:rPr>
        <w:t xml:space="preserve">, </w:t>
      </w:r>
      <w:r w:rsidR="00993CAB" w:rsidRPr="00D22BAE">
        <w:rPr>
          <w:rFonts w:ascii="Times New Roman" w:hAnsi="Times New Roman" w:cs="Times New Roman"/>
          <w:sz w:val="28"/>
          <w:szCs w:val="28"/>
        </w:rPr>
        <w:t>понимание космического у Чюрлениса шире.</w:t>
      </w:r>
      <w:proofErr w:type="gramEnd"/>
      <w:r w:rsidR="00783E99"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993CAB"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993CAB" w:rsidRPr="00D22BAE">
        <w:rPr>
          <w:rFonts w:ascii="Times New Roman" w:hAnsi="Times New Roman" w:cs="Times New Roman"/>
          <w:sz w:val="28"/>
          <w:szCs w:val="28"/>
        </w:rPr>
        <w:lastRenderedPageBreak/>
        <w:t>Космос</w:t>
      </w:r>
      <w:r w:rsidR="00783E99"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993CAB" w:rsidRPr="00D22BAE">
        <w:rPr>
          <w:rFonts w:ascii="Times New Roman" w:hAnsi="Times New Roman" w:cs="Times New Roman"/>
          <w:sz w:val="28"/>
          <w:szCs w:val="28"/>
        </w:rPr>
        <w:t>- символ властного ритма жизни, «словно извечный танец созидающего и разрушающего Шивы (с.200)». Но танец этот неуловим. Человек воспринимает космическое как неизменность, застывшую вечность, надличностное осмысление жизни.</w:t>
      </w:r>
      <w:r w:rsidR="00D10D08" w:rsidRPr="00D22BAE">
        <w:rPr>
          <w:rFonts w:ascii="Times New Roman" w:hAnsi="Times New Roman" w:cs="Times New Roman"/>
          <w:sz w:val="28"/>
          <w:szCs w:val="28"/>
        </w:rPr>
        <w:t xml:space="preserve"> Через этот «идеал вечности» беспрерывный поиск равновесия, гармонии. С древних веков людей волновала эта проблема союза гармонии и вечности, что неотделимо от Вселенной. И не случайно эта проблема волновала Чюрлениса именно в звуковом воплощении. Музыка – особый вид искусства, в котором возможен приход к гармонии, идеалу. Этот вопрос затрагивали многие исследователи, занимающиеся творчеством Чюрлениса: Э. </w:t>
      </w:r>
      <w:proofErr w:type="spellStart"/>
      <w:r w:rsidR="00D10D08" w:rsidRPr="00D22BAE">
        <w:rPr>
          <w:rFonts w:ascii="Times New Roman" w:hAnsi="Times New Roman" w:cs="Times New Roman"/>
          <w:sz w:val="28"/>
          <w:szCs w:val="28"/>
        </w:rPr>
        <w:t>Межелайтис</w:t>
      </w:r>
      <w:proofErr w:type="spellEnd"/>
      <w:r w:rsidR="00D10D08" w:rsidRPr="00D22BAE">
        <w:rPr>
          <w:rFonts w:ascii="Times New Roman" w:hAnsi="Times New Roman" w:cs="Times New Roman"/>
          <w:sz w:val="28"/>
          <w:szCs w:val="28"/>
        </w:rPr>
        <w:t xml:space="preserve">, Эткинд. Так, </w:t>
      </w:r>
      <w:proofErr w:type="spellStart"/>
      <w:r w:rsidR="00D10D08" w:rsidRPr="00D22BAE">
        <w:rPr>
          <w:rFonts w:ascii="Times New Roman" w:hAnsi="Times New Roman" w:cs="Times New Roman"/>
          <w:sz w:val="28"/>
          <w:szCs w:val="28"/>
        </w:rPr>
        <w:t>Зурабян</w:t>
      </w:r>
      <w:proofErr w:type="spellEnd"/>
      <w:r w:rsidR="00D10D08" w:rsidRPr="00D22BAE">
        <w:rPr>
          <w:rFonts w:ascii="Times New Roman" w:hAnsi="Times New Roman" w:cs="Times New Roman"/>
          <w:sz w:val="28"/>
          <w:szCs w:val="28"/>
        </w:rPr>
        <w:t xml:space="preserve"> в эссе «Мечта и быль» пишет: «Великолепный мастер передачи пространства, он не менее великолепно передает ритмы времени, ритмы движений и вообще ритмы жизни в музыке». Ландсбергис в монографии о Чюрленисе ставит </w:t>
      </w:r>
      <w:r w:rsidR="00783E99" w:rsidRPr="00D22B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10D08" w:rsidRPr="00D22BAE"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 w:rsidR="00D10D08" w:rsidRPr="00D22BAE">
        <w:rPr>
          <w:rFonts w:ascii="Times New Roman" w:hAnsi="Times New Roman" w:cs="Times New Roman"/>
          <w:sz w:val="28"/>
          <w:szCs w:val="28"/>
        </w:rPr>
        <w:t xml:space="preserve"> о космическом мироощущении композитора, воплощение космоса, моря в живописи.</w:t>
      </w:r>
      <w:r w:rsidR="00BA7C3C" w:rsidRPr="00D22BAE">
        <w:rPr>
          <w:rFonts w:ascii="Times New Roman" w:hAnsi="Times New Roman" w:cs="Times New Roman"/>
          <w:sz w:val="28"/>
          <w:szCs w:val="28"/>
        </w:rPr>
        <w:t xml:space="preserve"> Подобное мироощущение ведет к поиску новых сре</w:t>
      </w:r>
      <w:proofErr w:type="gramStart"/>
      <w:r w:rsidR="00BA7C3C" w:rsidRPr="00D22BAE">
        <w:rPr>
          <w:rFonts w:ascii="Times New Roman" w:hAnsi="Times New Roman" w:cs="Times New Roman"/>
          <w:sz w:val="28"/>
          <w:szCs w:val="28"/>
        </w:rPr>
        <w:t>дств</w:t>
      </w:r>
      <w:r w:rsidR="00783E99"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BA7C3C" w:rsidRPr="00D22BAE">
        <w:rPr>
          <w:rFonts w:ascii="Times New Roman" w:hAnsi="Times New Roman" w:cs="Times New Roman"/>
          <w:sz w:val="28"/>
          <w:szCs w:val="28"/>
        </w:rPr>
        <w:t>зв</w:t>
      </w:r>
      <w:proofErr w:type="gramEnd"/>
      <w:r w:rsidR="00BA7C3C" w:rsidRPr="00D22BAE">
        <w:rPr>
          <w:rFonts w:ascii="Times New Roman" w:hAnsi="Times New Roman" w:cs="Times New Roman"/>
          <w:sz w:val="28"/>
          <w:szCs w:val="28"/>
        </w:rPr>
        <w:t xml:space="preserve">учания. </w:t>
      </w:r>
      <w:r w:rsidR="007B568B" w:rsidRPr="00D22BAE">
        <w:rPr>
          <w:rFonts w:ascii="Times New Roman" w:hAnsi="Times New Roman" w:cs="Times New Roman"/>
          <w:sz w:val="28"/>
          <w:szCs w:val="28"/>
        </w:rPr>
        <w:t xml:space="preserve">Ярким примером творческого поиска является фортепианный цикл из трех пейзажей «Море». </w:t>
      </w:r>
    </w:p>
    <w:p w:rsidR="004004B3" w:rsidRPr="00D22BAE" w:rsidRDefault="004004B3" w:rsidP="004004B3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F3ED7D" wp14:editId="18EA9BF8">
            <wp:extent cx="5048250" cy="6391275"/>
            <wp:effectExtent l="0" t="0" r="0" b="9525"/>
            <wp:docPr id="9" name="Рисунок 9" descr="Описание картин Микалоюса Чюрлениса «Соната мор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писание картин Микалоюса Чюрлениса «Соната моря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4B3" w:rsidRPr="00D22BAE" w:rsidRDefault="00A2429F" w:rsidP="004004B3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6E3E79" wp14:editId="4F5FAFCD">
            <wp:extent cx="5937885" cy="7364730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36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4A1" w:rsidRPr="00D22BAE" w:rsidRDefault="004004B3" w:rsidP="006D04A1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E83174" wp14:editId="7ABDEAC8">
            <wp:extent cx="5048250" cy="6343650"/>
            <wp:effectExtent l="0" t="0" r="0" b="0"/>
            <wp:docPr id="7" name="Рисунок 7" descr="Описание картин Микалоюса Чюрлениса «Соната мор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писание картин Микалоюса Чюрлениса «Соната моря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88" w:rsidRPr="00D22BAE" w:rsidRDefault="00C4629A" w:rsidP="00844E1F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      </w:t>
      </w:r>
      <w:r w:rsidR="007B568B" w:rsidRPr="00D22BAE">
        <w:rPr>
          <w:rFonts w:ascii="Times New Roman" w:hAnsi="Times New Roman" w:cs="Times New Roman"/>
          <w:sz w:val="28"/>
          <w:szCs w:val="28"/>
        </w:rPr>
        <w:t xml:space="preserve">В настоящей работе предполагается затронуть лишь второй пейзаж цикла, так как в нем наиболее ярко сконцентрирована идея «дыхания космоса»; живописность, </w:t>
      </w:r>
      <w:proofErr w:type="spellStart"/>
      <w:r w:rsidR="007B568B" w:rsidRPr="00D22BAE">
        <w:rPr>
          <w:rFonts w:ascii="Times New Roman" w:hAnsi="Times New Roman" w:cs="Times New Roman"/>
          <w:sz w:val="28"/>
          <w:szCs w:val="28"/>
        </w:rPr>
        <w:t>пространственность</w:t>
      </w:r>
      <w:proofErr w:type="spellEnd"/>
      <w:r w:rsidR="007B568B" w:rsidRPr="00D22BAE">
        <w:rPr>
          <w:rFonts w:ascii="Times New Roman" w:hAnsi="Times New Roman" w:cs="Times New Roman"/>
          <w:sz w:val="28"/>
          <w:szCs w:val="28"/>
        </w:rPr>
        <w:t xml:space="preserve"> в звуках и художественных линиях, что представляет огромный интерес. Эти образы во многом выражены </w:t>
      </w:r>
      <w:r w:rsidR="009626D2" w:rsidRPr="00D22BAE">
        <w:rPr>
          <w:rFonts w:ascii="Times New Roman" w:hAnsi="Times New Roman" w:cs="Times New Roman"/>
          <w:sz w:val="28"/>
          <w:szCs w:val="28"/>
        </w:rPr>
        <w:t>через богатство ладог</w:t>
      </w:r>
      <w:r w:rsidR="007B568B" w:rsidRPr="00D22BAE">
        <w:rPr>
          <w:rFonts w:ascii="Times New Roman" w:hAnsi="Times New Roman" w:cs="Times New Roman"/>
          <w:sz w:val="28"/>
          <w:szCs w:val="28"/>
        </w:rPr>
        <w:t>арм</w:t>
      </w:r>
      <w:r w:rsidR="009626D2" w:rsidRPr="00D22BAE">
        <w:rPr>
          <w:rFonts w:ascii="Times New Roman" w:hAnsi="Times New Roman" w:cs="Times New Roman"/>
          <w:sz w:val="28"/>
          <w:szCs w:val="28"/>
        </w:rPr>
        <w:t>онических средств. Это определя</w:t>
      </w:r>
      <w:r w:rsidR="007B568B" w:rsidRPr="00D22BAE">
        <w:rPr>
          <w:rFonts w:ascii="Times New Roman" w:hAnsi="Times New Roman" w:cs="Times New Roman"/>
          <w:sz w:val="28"/>
          <w:szCs w:val="28"/>
        </w:rPr>
        <w:t xml:space="preserve">ет цель работы – попытаться осмыслить закономерности </w:t>
      </w:r>
      <w:proofErr w:type="gramStart"/>
      <w:r w:rsidR="007B568B" w:rsidRPr="00D22BAE">
        <w:rPr>
          <w:rFonts w:ascii="Times New Roman" w:hAnsi="Times New Roman" w:cs="Times New Roman"/>
          <w:sz w:val="28"/>
          <w:szCs w:val="28"/>
        </w:rPr>
        <w:t>гармонического</w:t>
      </w:r>
      <w:r w:rsidR="00783E99"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7B568B" w:rsidRPr="00D22BAE">
        <w:rPr>
          <w:rFonts w:ascii="Times New Roman" w:hAnsi="Times New Roman" w:cs="Times New Roman"/>
          <w:sz w:val="28"/>
          <w:szCs w:val="28"/>
        </w:rPr>
        <w:t xml:space="preserve"> языка</w:t>
      </w:r>
      <w:proofErr w:type="gramEnd"/>
      <w:r w:rsidR="007B568B" w:rsidRPr="00D22BAE">
        <w:rPr>
          <w:rFonts w:ascii="Times New Roman" w:hAnsi="Times New Roman" w:cs="Times New Roman"/>
          <w:sz w:val="28"/>
          <w:szCs w:val="28"/>
        </w:rPr>
        <w:t xml:space="preserve"> в пределах </w:t>
      </w:r>
      <w:r w:rsidR="007B568B" w:rsidRPr="00D22BAE">
        <w:rPr>
          <w:rFonts w:ascii="Times New Roman" w:hAnsi="Times New Roman" w:cs="Times New Roman"/>
          <w:sz w:val="28"/>
          <w:szCs w:val="28"/>
        </w:rPr>
        <w:lastRenderedPageBreak/>
        <w:t>одной части</w:t>
      </w:r>
      <w:r w:rsidR="009626D2" w:rsidRPr="00D22BAE">
        <w:rPr>
          <w:rFonts w:ascii="Times New Roman" w:hAnsi="Times New Roman" w:cs="Times New Roman"/>
          <w:sz w:val="28"/>
          <w:szCs w:val="28"/>
        </w:rPr>
        <w:t xml:space="preserve"> с тем, чтобы увидеть в них генеральную идею творчества композитора – «Человек и мир: вечность и сиюминутность». В связи с этим ставится задача анализа ладогармонических средств. </w:t>
      </w:r>
    </w:p>
    <w:p w:rsidR="007807A5" w:rsidRPr="00D22BAE" w:rsidRDefault="007807A5" w:rsidP="00844E1F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2BAE">
        <w:rPr>
          <w:rFonts w:ascii="Times New Roman" w:hAnsi="Times New Roman" w:cs="Times New Roman"/>
          <w:b/>
          <w:sz w:val="32"/>
          <w:szCs w:val="32"/>
        </w:rPr>
        <w:t xml:space="preserve">Анализ </w:t>
      </w:r>
      <w:r w:rsidRPr="00D22BAE">
        <w:rPr>
          <w:rFonts w:ascii="Times New Roman" w:hAnsi="Times New Roman" w:cs="Times New Roman"/>
          <w:b/>
          <w:sz w:val="32"/>
          <w:szCs w:val="32"/>
          <w:lang w:val="en-US"/>
        </w:rPr>
        <w:t>andante</w:t>
      </w:r>
      <w:r w:rsidRPr="00D22BAE">
        <w:rPr>
          <w:rFonts w:ascii="Times New Roman" w:hAnsi="Times New Roman" w:cs="Times New Roman"/>
          <w:b/>
          <w:sz w:val="32"/>
          <w:szCs w:val="32"/>
        </w:rPr>
        <w:t xml:space="preserve"> цикла «Море»</w:t>
      </w:r>
    </w:p>
    <w:p w:rsidR="007B568B" w:rsidRPr="00D22BAE" w:rsidRDefault="00C4629A" w:rsidP="00844E1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      </w:t>
      </w:r>
      <w:r w:rsidR="00F64F88" w:rsidRPr="00D22BAE">
        <w:rPr>
          <w:rFonts w:ascii="Times New Roman" w:hAnsi="Times New Roman" w:cs="Times New Roman"/>
          <w:sz w:val="28"/>
          <w:szCs w:val="28"/>
        </w:rPr>
        <w:t xml:space="preserve">Второй пейзаж цикла, следуя мысли В. Ландсбергиса, можно трактовать как изображение океана, на дне которого тихо покоятся руины неведомого города. Море Чюрлениса, как и действительное море, собирает людские слезы и свет мерцающих звезд, не вернувшиеся корабли, исчезнувшие страны древности. В море покоятся и города народных легенд, и янтарный дворец </w:t>
      </w:r>
      <w:proofErr w:type="spellStart"/>
      <w:r w:rsidR="00F64F88" w:rsidRPr="00D22BAE">
        <w:rPr>
          <w:rFonts w:ascii="Times New Roman" w:hAnsi="Times New Roman" w:cs="Times New Roman"/>
          <w:sz w:val="28"/>
          <w:szCs w:val="28"/>
        </w:rPr>
        <w:t>Юрате</w:t>
      </w:r>
      <w:proofErr w:type="spellEnd"/>
      <w:r w:rsidR="00F64F88" w:rsidRPr="00D22BAE">
        <w:rPr>
          <w:rFonts w:ascii="Times New Roman" w:hAnsi="Times New Roman" w:cs="Times New Roman"/>
          <w:sz w:val="28"/>
          <w:szCs w:val="28"/>
        </w:rPr>
        <w:t xml:space="preserve">, разрушенный небесным громовержцем. Для поэта-живописца повествование, изобразительность, </w:t>
      </w:r>
      <w:proofErr w:type="gramStart"/>
      <w:r w:rsidR="00F64F88" w:rsidRPr="00D22BAE">
        <w:rPr>
          <w:rFonts w:ascii="Times New Roman" w:hAnsi="Times New Roman" w:cs="Times New Roman"/>
          <w:sz w:val="28"/>
          <w:szCs w:val="28"/>
        </w:rPr>
        <w:t>воплощенные</w:t>
      </w:r>
      <w:proofErr w:type="gramEnd"/>
      <w:r w:rsidR="00F64F88" w:rsidRPr="00D22BAE">
        <w:rPr>
          <w:rFonts w:ascii="Times New Roman" w:hAnsi="Times New Roman" w:cs="Times New Roman"/>
          <w:sz w:val="28"/>
          <w:szCs w:val="28"/>
        </w:rPr>
        <w:t xml:space="preserve"> в музыке – одно из </w:t>
      </w:r>
      <w:r w:rsidR="009626D2"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F64F88" w:rsidRPr="00D22BAE">
        <w:rPr>
          <w:rFonts w:ascii="Times New Roman" w:hAnsi="Times New Roman" w:cs="Times New Roman"/>
          <w:sz w:val="28"/>
          <w:szCs w:val="28"/>
        </w:rPr>
        <w:t>характерных стилевых черт. Синтез иску</w:t>
      </w:r>
      <w:proofErr w:type="gramStart"/>
      <w:r w:rsidR="00F64F88" w:rsidRPr="00D22BAE">
        <w:rPr>
          <w:rFonts w:ascii="Times New Roman" w:hAnsi="Times New Roman" w:cs="Times New Roman"/>
          <w:sz w:val="28"/>
          <w:szCs w:val="28"/>
        </w:rPr>
        <w:t>сств</w:t>
      </w:r>
      <w:r w:rsidR="00783E99"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F64F88" w:rsidRPr="00D22BAE">
        <w:rPr>
          <w:rFonts w:ascii="Times New Roman" w:hAnsi="Times New Roman" w:cs="Times New Roman"/>
          <w:sz w:val="28"/>
          <w:szCs w:val="28"/>
        </w:rPr>
        <w:t>зд</w:t>
      </w:r>
      <w:proofErr w:type="gramEnd"/>
      <w:r w:rsidR="00F64F88" w:rsidRPr="00D22BAE">
        <w:rPr>
          <w:rFonts w:ascii="Times New Roman" w:hAnsi="Times New Roman" w:cs="Times New Roman"/>
          <w:sz w:val="28"/>
          <w:szCs w:val="28"/>
        </w:rPr>
        <w:t xml:space="preserve">есь выражен в виде  </w:t>
      </w:r>
      <w:proofErr w:type="spellStart"/>
      <w:r w:rsidR="00F64F88" w:rsidRPr="00D22BAE">
        <w:rPr>
          <w:rFonts w:ascii="Times New Roman" w:hAnsi="Times New Roman" w:cs="Times New Roman"/>
          <w:sz w:val="28"/>
          <w:szCs w:val="28"/>
        </w:rPr>
        <w:t>программности</w:t>
      </w:r>
      <w:proofErr w:type="spellEnd"/>
      <w:r w:rsidR="00F64F88" w:rsidRPr="00D22B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64F88" w:rsidRPr="00D22BAE">
        <w:rPr>
          <w:rFonts w:ascii="Times New Roman" w:hAnsi="Times New Roman" w:cs="Times New Roman"/>
          <w:sz w:val="28"/>
          <w:szCs w:val="28"/>
        </w:rPr>
        <w:t>пейзажности</w:t>
      </w:r>
      <w:proofErr w:type="spellEnd"/>
      <w:r w:rsidR="00F64F88" w:rsidRPr="00D22BAE">
        <w:rPr>
          <w:rFonts w:ascii="Times New Roman" w:hAnsi="Times New Roman" w:cs="Times New Roman"/>
          <w:sz w:val="28"/>
          <w:szCs w:val="28"/>
        </w:rPr>
        <w:t xml:space="preserve"> (параллель с русской школой – Римский-Корсаков, Айвазовский ...). Пейзаж пе</w:t>
      </w:r>
      <w:r w:rsidR="004004B3" w:rsidRPr="00D22BAE">
        <w:rPr>
          <w:rFonts w:ascii="Times New Roman" w:hAnsi="Times New Roman" w:cs="Times New Roman"/>
          <w:sz w:val="28"/>
          <w:szCs w:val="28"/>
        </w:rPr>
        <w:t>рекликается со второй картиной</w:t>
      </w:r>
      <w:r w:rsidR="004004B3" w:rsidRPr="00D22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159B" w:rsidRPr="00D22BAE">
        <w:rPr>
          <w:rFonts w:ascii="Times New Roman" w:hAnsi="Times New Roman" w:cs="Times New Roman"/>
          <w:sz w:val="28"/>
          <w:szCs w:val="28"/>
        </w:rPr>
        <w:t>к</w:t>
      </w:r>
      <w:r w:rsidR="00F64F88" w:rsidRPr="00D22BAE">
        <w:rPr>
          <w:rFonts w:ascii="Times New Roman" w:hAnsi="Times New Roman" w:cs="Times New Roman"/>
          <w:sz w:val="28"/>
          <w:szCs w:val="28"/>
        </w:rPr>
        <w:t xml:space="preserve">омпозитора из трилогии «Сонаты моря», согласно версии В. Ландсбергиса. Это подтверждается образным строем произведения: </w:t>
      </w:r>
      <w:proofErr w:type="gramStart"/>
      <w:r w:rsidR="00F64F88" w:rsidRPr="00D22BA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F64F88" w:rsidRPr="00D22BAE">
        <w:rPr>
          <w:rFonts w:ascii="Times New Roman" w:hAnsi="Times New Roman" w:cs="Times New Roman"/>
          <w:sz w:val="28"/>
          <w:szCs w:val="28"/>
        </w:rPr>
        <w:t xml:space="preserve"> условной </w:t>
      </w:r>
      <w:proofErr w:type="spellStart"/>
      <w:r w:rsidR="00F64F88" w:rsidRPr="00D22BAE">
        <w:rPr>
          <w:rFonts w:ascii="Times New Roman" w:hAnsi="Times New Roman" w:cs="Times New Roman"/>
          <w:sz w:val="28"/>
          <w:szCs w:val="28"/>
        </w:rPr>
        <w:t>пейзажности</w:t>
      </w:r>
      <w:proofErr w:type="spellEnd"/>
      <w:r w:rsidR="00F64F88" w:rsidRPr="00D22BAE">
        <w:rPr>
          <w:rFonts w:ascii="Times New Roman" w:hAnsi="Times New Roman" w:cs="Times New Roman"/>
          <w:sz w:val="28"/>
          <w:szCs w:val="28"/>
        </w:rPr>
        <w:t xml:space="preserve"> улавливается лирическая</w:t>
      </w:r>
      <w:r w:rsidR="00914F3A" w:rsidRPr="00D22BAE">
        <w:rPr>
          <w:rFonts w:ascii="Times New Roman" w:hAnsi="Times New Roman" w:cs="Times New Roman"/>
          <w:sz w:val="28"/>
          <w:szCs w:val="28"/>
        </w:rPr>
        <w:t xml:space="preserve"> легенда, очерченная тонкими шт</w:t>
      </w:r>
      <w:r w:rsidR="00F64F88" w:rsidRPr="00D22BAE">
        <w:rPr>
          <w:rFonts w:ascii="Times New Roman" w:hAnsi="Times New Roman" w:cs="Times New Roman"/>
          <w:sz w:val="28"/>
          <w:szCs w:val="28"/>
        </w:rPr>
        <w:t xml:space="preserve">рихами, легенда о </w:t>
      </w:r>
      <w:r w:rsidR="00914F3A" w:rsidRPr="00D22BAE">
        <w:rPr>
          <w:rFonts w:ascii="Times New Roman" w:hAnsi="Times New Roman" w:cs="Times New Roman"/>
          <w:sz w:val="28"/>
          <w:szCs w:val="28"/>
        </w:rPr>
        <w:t xml:space="preserve">тайнах неизведанной морской пучины. Музыка словно фиксирует покой и статику, живописание музыки созерцательного и отрешенного  характера, без теплой лирики и элегичности, которые характерны для картины </w:t>
      </w:r>
      <w:r w:rsidR="00914F3A" w:rsidRPr="00D22BAE">
        <w:rPr>
          <w:rFonts w:ascii="Times New Roman" w:hAnsi="Times New Roman" w:cs="Times New Roman"/>
          <w:sz w:val="28"/>
          <w:szCs w:val="28"/>
          <w:lang w:val="en-US"/>
        </w:rPr>
        <w:t>andante</w:t>
      </w:r>
      <w:r w:rsidR="00914F3A" w:rsidRPr="00D22BAE">
        <w:rPr>
          <w:rFonts w:ascii="Times New Roman" w:hAnsi="Times New Roman" w:cs="Times New Roman"/>
          <w:sz w:val="28"/>
          <w:szCs w:val="28"/>
        </w:rPr>
        <w:t xml:space="preserve"> из «Сонаты моря».</w:t>
      </w:r>
    </w:p>
    <w:p w:rsidR="00914F3A" w:rsidRPr="00D22BAE" w:rsidRDefault="00C4629A" w:rsidP="00844E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      </w:t>
      </w:r>
      <w:r w:rsidR="00914F3A" w:rsidRPr="00D22BAE">
        <w:rPr>
          <w:rFonts w:ascii="Times New Roman" w:hAnsi="Times New Roman" w:cs="Times New Roman"/>
          <w:sz w:val="28"/>
          <w:szCs w:val="28"/>
        </w:rPr>
        <w:t xml:space="preserve">Форма музыки второй части – простая 3-хчастнаяя: 1 часть: 1-13 такты; 2 часть: 14-27 такты; 3 часть – 27-36тт.  Репризный принцип подчеркивается не только повторением отдельных мотивов, но и их целых комплексов (словно «картины в картине») повторяются в репризе в новом осмыслении, а в промежутке – нечто контрастное. Синтезирующая реприза, вбирающая в себя главнейшие этапы развития </w:t>
      </w:r>
      <w:proofErr w:type="gramStart"/>
      <w:r w:rsidR="00914F3A" w:rsidRPr="00D22BAE">
        <w:rPr>
          <w:rFonts w:ascii="Times New Roman" w:hAnsi="Times New Roman" w:cs="Times New Roman"/>
          <w:sz w:val="28"/>
          <w:szCs w:val="28"/>
        </w:rPr>
        <w:t>тем</w:t>
      </w:r>
      <w:proofErr w:type="gramEnd"/>
      <w:r w:rsidR="00914F3A" w:rsidRPr="00D22BAE">
        <w:rPr>
          <w:rFonts w:ascii="Times New Roman" w:hAnsi="Times New Roman" w:cs="Times New Roman"/>
          <w:sz w:val="28"/>
          <w:szCs w:val="28"/>
        </w:rPr>
        <w:t xml:space="preserve"> как в интонационном, так и </w:t>
      </w:r>
      <w:r w:rsidR="001542A7" w:rsidRPr="00D22BAE">
        <w:rPr>
          <w:rFonts w:ascii="Times New Roman" w:hAnsi="Times New Roman" w:cs="Times New Roman"/>
          <w:sz w:val="28"/>
          <w:szCs w:val="28"/>
        </w:rPr>
        <w:t xml:space="preserve">в </w:t>
      </w:r>
      <w:r w:rsidR="001542A7" w:rsidRPr="00D22BAE">
        <w:rPr>
          <w:rFonts w:ascii="Times New Roman" w:hAnsi="Times New Roman" w:cs="Times New Roman"/>
          <w:sz w:val="28"/>
          <w:szCs w:val="28"/>
        </w:rPr>
        <w:lastRenderedPageBreak/>
        <w:t xml:space="preserve">ладогармоническом отношении, позволяет установить аналогии с сонатной репризой: стремление к единству через преодоление противоречия, заложенного в экспозиции (в данном случае в 1 части </w:t>
      </w:r>
      <w:r w:rsidR="001542A7" w:rsidRPr="00D22BAE">
        <w:rPr>
          <w:rFonts w:ascii="Times New Roman" w:hAnsi="Times New Roman" w:cs="Times New Roman"/>
          <w:sz w:val="28"/>
          <w:szCs w:val="28"/>
          <w:lang w:val="en-US"/>
        </w:rPr>
        <w:t>andante</w:t>
      </w:r>
      <w:r w:rsidR="001542A7" w:rsidRPr="00D22BAE">
        <w:rPr>
          <w:rFonts w:ascii="Times New Roman" w:hAnsi="Times New Roman" w:cs="Times New Roman"/>
          <w:sz w:val="28"/>
          <w:szCs w:val="28"/>
        </w:rPr>
        <w:t>).</w:t>
      </w:r>
    </w:p>
    <w:p w:rsidR="001542A7" w:rsidRPr="00D22BAE" w:rsidRDefault="00C4629A" w:rsidP="00844E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      </w:t>
      </w:r>
      <w:r w:rsidR="001542A7" w:rsidRPr="00D22BAE">
        <w:rPr>
          <w:rFonts w:ascii="Times New Roman" w:hAnsi="Times New Roman" w:cs="Times New Roman"/>
          <w:sz w:val="28"/>
          <w:szCs w:val="28"/>
        </w:rPr>
        <w:t xml:space="preserve">Форма образуется в результате разложения гомофонной фактуры на множество осколков-тем, образуются автономные пласты, каждый из которых выстраивает собственно организованную логику. Одновременное сочетание контрастных линий </w:t>
      </w:r>
      <w:r w:rsidR="002125EF" w:rsidRPr="00D22BAE">
        <w:rPr>
          <w:rFonts w:ascii="Times New Roman" w:hAnsi="Times New Roman" w:cs="Times New Roman"/>
          <w:sz w:val="28"/>
          <w:szCs w:val="28"/>
        </w:rPr>
        <w:t>–</w:t>
      </w:r>
      <w:r w:rsidR="001542A7"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2125EF" w:rsidRPr="00D22BAE">
        <w:rPr>
          <w:rFonts w:ascii="Times New Roman" w:hAnsi="Times New Roman" w:cs="Times New Roman"/>
          <w:sz w:val="28"/>
          <w:szCs w:val="28"/>
        </w:rPr>
        <w:t xml:space="preserve">деление пространства прямыми линиями и неделимое «движение» горизонталей. </w:t>
      </w:r>
      <w:proofErr w:type="spellStart"/>
      <w:r w:rsidR="002125EF" w:rsidRPr="00D22BAE">
        <w:rPr>
          <w:rFonts w:ascii="Times New Roman" w:hAnsi="Times New Roman" w:cs="Times New Roman"/>
          <w:sz w:val="28"/>
          <w:szCs w:val="28"/>
        </w:rPr>
        <w:t>Полипластовость</w:t>
      </w:r>
      <w:proofErr w:type="spellEnd"/>
      <w:r w:rsidR="002125EF" w:rsidRPr="00D22BAE">
        <w:rPr>
          <w:rFonts w:ascii="Times New Roman" w:hAnsi="Times New Roman" w:cs="Times New Roman"/>
          <w:sz w:val="28"/>
          <w:szCs w:val="28"/>
        </w:rPr>
        <w:t>, контрапункт волнистых линий, соотносимых вертикально на плоскости картины являют перед нами словно сочетание «миров, охватывающих друг друга» (с. 210</w:t>
      </w:r>
      <w:proofErr w:type="gramStart"/>
      <w:r w:rsidR="002125EF" w:rsidRPr="00D22BA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2125EF" w:rsidRPr="00D22BAE">
        <w:rPr>
          <w:rFonts w:ascii="Times New Roman" w:hAnsi="Times New Roman" w:cs="Times New Roman"/>
          <w:sz w:val="28"/>
          <w:szCs w:val="28"/>
        </w:rPr>
        <w:t>.</w:t>
      </w:r>
    </w:p>
    <w:p w:rsidR="002125EF" w:rsidRPr="00D22BAE" w:rsidRDefault="002125EF" w:rsidP="00844E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Нижний пласт – глубокий, «темной окраски» </w:t>
      </w:r>
      <w:proofErr w:type="spellStart"/>
      <w:r w:rsidRPr="00D22BAE">
        <w:rPr>
          <w:rFonts w:ascii="Times New Roman" w:hAnsi="Times New Roman" w:cs="Times New Roman"/>
          <w:sz w:val="28"/>
          <w:szCs w:val="28"/>
        </w:rPr>
        <w:t>остинатный</w:t>
      </w:r>
      <w:proofErr w:type="spellEnd"/>
      <w:r w:rsidRPr="00D22BAE">
        <w:rPr>
          <w:rFonts w:ascii="Times New Roman" w:hAnsi="Times New Roman" w:cs="Times New Roman"/>
          <w:sz w:val="28"/>
          <w:szCs w:val="28"/>
        </w:rPr>
        <w:t xml:space="preserve"> мотив-зов</w:t>
      </w:r>
      <w:r w:rsidR="00B75E7A" w:rsidRPr="00D22B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2BA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22BAE">
        <w:rPr>
          <w:rFonts w:ascii="Times New Roman" w:hAnsi="Times New Roman" w:cs="Times New Roman"/>
          <w:sz w:val="28"/>
          <w:szCs w:val="28"/>
        </w:rPr>
        <w:t xml:space="preserve">идея дышащего моря), исполняющий роль органного пункта. Унисонные восходящие ходы на сексту с акцентом на слабую долю (увеличение пунктирного ритма из первого пейзажа цикла 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>moderato</w:t>
      </w:r>
      <w:r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FA2537" w:rsidRPr="00D22BAE">
        <w:rPr>
          <w:rFonts w:ascii="Times New Roman" w:hAnsi="Times New Roman" w:cs="Times New Roman"/>
          <w:sz w:val="28"/>
          <w:szCs w:val="28"/>
        </w:rPr>
        <w:t xml:space="preserve"> и третьего-</w:t>
      </w:r>
      <w:proofErr w:type="gramStart"/>
      <w:r w:rsidRPr="00D22BAE">
        <w:rPr>
          <w:rFonts w:ascii="Times New Roman" w:hAnsi="Times New Roman" w:cs="Times New Roman"/>
          <w:sz w:val="28"/>
          <w:szCs w:val="28"/>
          <w:lang w:val="en-US"/>
        </w:rPr>
        <w:t>allegro</w:t>
      </w:r>
      <w:proofErr w:type="gramEnd"/>
      <w:r w:rsidR="00FA2537" w:rsidRPr="00D22BAE">
        <w:rPr>
          <w:rFonts w:ascii="Times New Roman" w:hAnsi="Times New Roman" w:cs="Times New Roman"/>
          <w:sz w:val="28"/>
          <w:szCs w:val="28"/>
        </w:rPr>
        <w:t>, интонационное родство, скрепляющее цикл); «</w:t>
      </w:r>
      <w:proofErr w:type="spellStart"/>
      <w:r w:rsidR="00FA2537" w:rsidRPr="00D22BAE">
        <w:rPr>
          <w:rFonts w:ascii="Times New Roman" w:hAnsi="Times New Roman" w:cs="Times New Roman"/>
          <w:sz w:val="28"/>
          <w:szCs w:val="28"/>
        </w:rPr>
        <w:t>колокольность</w:t>
      </w:r>
      <w:proofErr w:type="spellEnd"/>
      <w:r w:rsidR="00FA2537" w:rsidRPr="00D22BAE">
        <w:rPr>
          <w:rFonts w:ascii="Times New Roman" w:hAnsi="Times New Roman" w:cs="Times New Roman"/>
          <w:sz w:val="28"/>
          <w:szCs w:val="28"/>
        </w:rPr>
        <w:t xml:space="preserve">» секстовых ходов в нижнем регистре придает ощущение устойчивости, </w:t>
      </w:r>
      <w:proofErr w:type="spellStart"/>
      <w:r w:rsidR="00FA2537" w:rsidRPr="00D22BAE">
        <w:rPr>
          <w:rFonts w:ascii="Times New Roman" w:hAnsi="Times New Roman" w:cs="Times New Roman"/>
          <w:sz w:val="28"/>
          <w:szCs w:val="28"/>
        </w:rPr>
        <w:t>опорности</w:t>
      </w:r>
      <w:proofErr w:type="spellEnd"/>
      <w:r w:rsidR="00FA2537" w:rsidRPr="00D22BAE">
        <w:rPr>
          <w:rFonts w:ascii="Times New Roman" w:hAnsi="Times New Roman" w:cs="Times New Roman"/>
          <w:sz w:val="28"/>
          <w:szCs w:val="28"/>
        </w:rPr>
        <w:t>. Поэтому пласт можно определить не так как фундамент фактуры, но и как гармоническую основу, несущую в себе важные ладовые характеристики.</w:t>
      </w:r>
    </w:p>
    <w:p w:rsidR="00FA2537" w:rsidRPr="00D22BAE" w:rsidRDefault="00FA2537" w:rsidP="00844E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Словно ответ звучат две </w:t>
      </w:r>
      <w:proofErr w:type="spellStart"/>
      <w:r w:rsidRPr="00D22BAE">
        <w:rPr>
          <w:rFonts w:ascii="Times New Roman" w:hAnsi="Times New Roman" w:cs="Times New Roman"/>
          <w:sz w:val="28"/>
          <w:szCs w:val="28"/>
        </w:rPr>
        <w:t>контрапунктически</w:t>
      </w:r>
      <w:proofErr w:type="spellEnd"/>
      <w:r w:rsidRPr="00D22BAE">
        <w:rPr>
          <w:rFonts w:ascii="Times New Roman" w:hAnsi="Times New Roman" w:cs="Times New Roman"/>
          <w:sz w:val="28"/>
          <w:szCs w:val="28"/>
        </w:rPr>
        <w:t xml:space="preserve"> соединенные темы – два других пласта. Первый пласт – уже упоминаемая лирически распевная диатоническая тема, в которой предстают обобщенные отзвуки старинных народных песен. Выразительность и лаконичность </w:t>
      </w:r>
      <w:proofErr w:type="spellStart"/>
      <w:r w:rsidRPr="00D22BAE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Pr="00D22BAE">
        <w:rPr>
          <w:rFonts w:ascii="Times New Roman" w:hAnsi="Times New Roman" w:cs="Times New Roman"/>
          <w:sz w:val="28"/>
          <w:szCs w:val="28"/>
        </w:rPr>
        <w:t xml:space="preserve"> уже в первой интонации указывают на родство с </w:t>
      </w:r>
      <w:proofErr w:type="spellStart"/>
      <w:r w:rsidRPr="00D22BAE">
        <w:rPr>
          <w:rFonts w:ascii="Times New Roman" w:hAnsi="Times New Roman" w:cs="Times New Roman"/>
          <w:sz w:val="28"/>
          <w:szCs w:val="28"/>
        </w:rPr>
        <w:t>дзукскими</w:t>
      </w:r>
      <w:proofErr w:type="spellEnd"/>
      <w:r w:rsidRPr="00D22BAE">
        <w:rPr>
          <w:rFonts w:ascii="Times New Roman" w:hAnsi="Times New Roman" w:cs="Times New Roman"/>
          <w:sz w:val="28"/>
          <w:szCs w:val="28"/>
        </w:rPr>
        <w:t xml:space="preserve"> песнями, создавая настроение спокойной лирики, светлой грусти. Ведь </w:t>
      </w:r>
      <w:proofErr w:type="spellStart"/>
      <w:r w:rsidRPr="00D22BAE">
        <w:rPr>
          <w:rFonts w:ascii="Times New Roman" w:hAnsi="Times New Roman" w:cs="Times New Roman"/>
          <w:sz w:val="28"/>
          <w:szCs w:val="28"/>
        </w:rPr>
        <w:t>дзукс</w:t>
      </w:r>
      <w:r w:rsidR="00D92EE7" w:rsidRPr="00D22BAE">
        <w:rPr>
          <w:rFonts w:ascii="Times New Roman" w:hAnsi="Times New Roman" w:cs="Times New Roman"/>
          <w:sz w:val="28"/>
          <w:szCs w:val="28"/>
        </w:rPr>
        <w:t>кая</w:t>
      </w:r>
      <w:proofErr w:type="spellEnd"/>
      <w:r w:rsidR="00D92EE7"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Pr="00D22BAE">
        <w:rPr>
          <w:rFonts w:ascii="Times New Roman" w:hAnsi="Times New Roman" w:cs="Times New Roman"/>
          <w:sz w:val="28"/>
          <w:szCs w:val="28"/>
        </w:rPr>
        <w:t xml:space="preserve"> песн</w:t>
      </w:r>
      <w:r w:rsidR="00D92EE7" w:rsidRPr="00D22BAE">
        <w:rPr>
          <w:rFonts w:ascii="Times New Roman" w:hAnsi="Times New Roman" w:cs="Times New Roman"/>
          <w:sz w:val="28"/>
          <w:szCs w:val="28"/>
        </w:rPr>
        <w:t>я – типичная монодия, развивающаяся на линеарных мелодических началах.</w:t>
      </w:r>
    </w:p>
    <w:p w:rsidR="00D92EE7" w:rsidRPr="00D22BAE" w:rsidRDefault="00C4629A" w:rsidP="00844E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D92EE7" w:rsidRPr="00D22BAE">
        <w:rPr>
          <w:rFonts w:ascii="Times New Roman" w:hAnsi="Times New Roman" w:cs="Times New Roman"/>
          <w:sz w:val="28"/>
          <w:szCs w:val="28"/>
        </w:rPr>
        <w:t xml:space="preserve">Второй пласт </w:t>
      </w:r>
      <w:r w:rsidR="00783E99" w:rsidRPr="00D22BAE">
        <w:rPr>
          <w:rFonts w:ascii="Times New Roman" w:hAnsi="Times New Roman" w:cs="Times New Roman"/>
          <w:sz w:val="28"/>
          <w:szCs w:val="28"/>
        </w:rPr>
        <w:t>верхнего регистра более сложен: и</w:t>
      </w:r>
      <w:r w:rsidR="00D92EE7" w:rsidRPr="00D22BAE">
        <w:rPr>
          <w:rFonts w:ascii="Times New Roman" w:hAnsi="Times New Roman" w:cs="Times New Roman"/>
          <w:sz w:val="28"/>
          <w:szCs w:val="28"/>
        </w:rPr>
        <w:t xml:space="preserve">зящный, извилистый, декоративный контрапункт, решенный в чисто инструментальной манере: с обостренными, не получающими разрешения тяготениями, широкими, </w:t>
      </w:r>
      <w:r w:rsidR="00D92EE7" w:rsidRPr="00D22BAE">
        <w:rPr>
          <w:rFonts w:ascii="Times New Roman" w:hAnsi="Times New Roman" w:cs="Times New Roman"/>
          <w:sz w:val="28"/>
          <w:szCs w:val="28"/>
        </w:rPr>
        <w:lastRenderedPageBreak/>
        <w:t>нео</w:t>
      </w:r>
      <w:r w:rsidR="00B75E7A" w:rsidRPr="00D22BAE">
        <w:rPr>
          <w:rFonts w:ascii="Times New Roman" w:hAnsi="Times New Roman" w:cs="Times New Roman"/>
          <w:sz w:val="28"/>
          <w:szCs w:val="28"/>
        </w:rPr>
        <w:t xml:space="preserve">днократными ходами на септиму, </w:t>
      </w:r>
      <w:r w:rsidR="00D92EE7" w:rsidRPr="00D22BAE">
        <w:rPr>
          <w:rFonts w:ascii="Times New Roman" w:hAnsi="Times New Roman" w:cs="Times New Roman"/>
          <w:sz w:val="28"/>
          <w:szCs w:val="28"/>
        </w:rPr>
        <w:t>тритон, потенциально несущими элементы конфликтности, противоречия.</w:t>
      </w:r>
      <w:proofErr w:type="gramEnd"/>
      <w:r w:rsidR="00D92EE7" w:rsidRPr="00D22BAE">
        <w:rPr>
          <w:rFonts w:ascii="Times New Roman" w:hAnsi="Times New Roman" w:cs="Times New Roman"/>
          <w:sz w:val="28"/>
          <w:szCs w:val="28"/>
        </w:rPr>
        <w:t xml:space="preserve"> Прихотливый, «декоративный» ритм аналогичен линиям жертвенного дыма из картины Чюрлениса «Жертва». Здесь же это скорее солнечные блики морского мерцания, холод. Звуки</w:t>
      </w:r>
      <w:r w:rsidRPr="00D22BAE">
        <w:rPr>
          <w:rFonts w:ascii="Times New Roman" w:hAnsi="Times New Roman" w:cs="Times New Roman"/>
          <w:sz w:val="28"/>
          <w:szCs w:val="28"/>
        </w:rPr>
        <w:t xml:space="preserve"> вне лада – сами по себе «пятна</w:t>
      </w:r>
      <w:r w:rsidR="00D92EE7" w:rsidRPr="00D22BAE">
        <w:rPr>
          <w:rFonts w:ascii="Times New Roman" w:hAnsi="Times New Roman" w:cs="Times New Roman"/>
          <w:sz w:val="28"/>
          <w:szCs w:val="28"/>
        </w:rPr>
        <w:t>-блики</w:t>
      </w:r>
      <w:r w:rsidRPr="00D22BAE">
        <w:rPr>
          <w:rFonts w:ascii="Times New Roman" w:hAnsi="Times New Roman" w:cs="Times New Roman"/>
          <w:sz w:val="28"/>
          <w:szCs w:val="28"/>
        </w:rPr>
        <w:t>»</w:t>
      </w:r>
      <w:r w:rsidR="00D92EE7" w:rsidRPr="00D22BAE">
        <w:rPr>
          <w:rFonts w:ascii="Times New Roman" w:hAnsi="Times New Roman" w:cs="Times New Roman"/>
          <w:sz w:val="28"/>
          <w:szCs w:val="28"/>
        </w:rPr>
        <w:t>.</w:t>
      </w:r>
    </w:p>
    <w:p w:rsidR="00D92EE7" w:rsidRPr="00D22BAE" w:rsidRDefault="00C4629A" w:rsidP="00844E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      </w:t>
      </w:r>
      <w:r w:rsidR="00D92EE7" w:rsidRPr="00D22BAE">
        <w:rPr>
          <w:rFonts w:ascii="Times New Roman" w:hAnsi="Times New Roman" w:cs="Times New Roman"/>
          <w:sz w:val="28"/>
          <w:szCs w:val="28"/>
        </w:rPr>
        <w:t xml:space="preserve">Сочетание 3-х контрастно-противоположных пластов-мелодий (контрастных как в </w:t>
      </w:r>
      <w:proofErr w:type="gramStart"/>
      <w:r w:rsidR="00D92EE7" w:rsidRPr="00D22BAE">
        <w:rPr>
          <w:rFonts w:ascii="Times New Roman" w:hAnsi="Times New Roman" w:cs="Times New Roman"/>
          <w:sz w:val="28"/>
          <w:szCs w:val="28"/>
        </w:rPr>
        <w:t>интонационно</w:t>
      </w:r>
      <w:r w:rsidR="00B8159C" w:rsidRPr="00D22BAE">
        <w:rPr>
          <w:rFonts w:ascii="Times New Roman" w:hAnsi="Times New Roman" w:cs="Times New Roman"/>
          <w:sz w:val="28"/>
          <w:szCs w:val="28"/>
        </w:rPr>
        <w:t>-</w:t>
      </w:r>
      <w:r w:rsidR="00D92EE7" w:rsidRPr="00D22BAE">
        <w:rPr>
          <w:rFonts w:ascii="Times New Roman" w:hAnsi="Times New Roman" w:cs="Times New Roman"/>
          <w:sz w:val="28"/>
          <w:szCs w:val="28"/>
        </w:rPr>
        <w:t>м</w:t>
      </w:r>
      <w:r w:rsidR="00B8159C" w:rsidRPr="00D22BAE">
        <w:rPr>
          <w:rFonts w:ascii="Times New Roman" w:hAnsi="Times New Roman" w:cs="Times New Roman"/>
          <w:sz w:val="28"/>
          <w:szCs w:val="28"/>
        </w:rPr>
        <w:t>елодическом</w:t>
      </w:r>
      <w:proofErr w:type="gramEnd"/>
      <w:r w:rsidR="00B8159C" w:rsidRPr="00D22BAE">
        <w:rPr>
          <w:rFonts w:ascii="Times New Roman" w:hAnsi="Times New Roman" w:cs="Times New Roman"/>
          <w:sz w:val="28"/>
          <w:szCs w:val="28"/>
        </w:rPr>
        <w:t xml:space="preserve"> так и ладо-тональном отношении) складывается в общую музыкально-поэтическую картину. В этом контрасте тем – главный образный конфликт: трепетно-человеческий, душевный образ диатонической мелодии как таковой несовместим с холодно-сверкающей зыбкостью «инструментальной» темы. Но их конфликт, живущий в учащенном пульсе земного времени словно отстранен, «снят» перед дыханием Вечности – перед лицом неизмеримых глубин Моря.</w:t>
      </w:r>
    </w:p>
    <w:p w:rsidR="00B8159C" w:rsidRPr="00D22BAE" w:rsidRDefault="00C4629A" w:rsidP="00844E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B8159C" w:rsidRPr="00D22BAE">
        <w:rPr>
          <w:rFonts w:ascii="Times New Roman" w:hAnsi="Times New Roman" w:cs="Times New Roman"/>
          <w:sz w:val="28"/>
          <w:szCs w:val="28"/>
          <w:lang w:val="en-US"/>
        </w:rPr>
        <w:t>Andante</w:t>
      </w:r>
      <w:r w:rsidR="00B8159C" w:rsidRPr="00D22BAE">
        <w:rPr>
          <w:rFonts w:ascii="Times New Roman" w:hAnsi="Times New Roman" w:cs="Times New Roman"/>
          <w:sz w:val="28"/>
          <w:szCs w:val="28"/>
        </w:rPr>
        <w:t xml:space="preserve"> предполагает в дальнейшем полифоническое развитие.</w:t>
      </w:r>
      <w:proofErr w:type="gramEnd"/>
      <w:r w:rsidR="00B8159C" w:rsidRPr="00D22BAE">
        <w:rPr>
          <w:rFonts w:ascii="Times New Roman" w:hAnsi="Times New Roman" w:cs="Times New Roman"/>
          <w:sz w:val="28"/>
          <w:szCs w:val="28"/>
        </w:rPr>
        <w:t xml:space="preserve"> Развитие во втором разделе части (15 такт) происходит по принципу экспозиции фуги, где проводится сначала тема, затем ответ, два удержанных </w:t>
      </w:r>
      <w:proofErr w:type="spellStart"/>
      <w:r w:rsidR="00B8159C" w:rsidRPr="00D22BAE">
        <w:rPr>
          <w:rFonts w:ascii="Times New Roman" w:hAnsi="Times New Roman" w:cs="Times New Roman"/>
          <w:sz w:val="28"/>
          <w:szCs w:val="28"/>
        </w:rPr>
        <w:t>противосложения</w:t>
      </w:r>
      <w:proofErr w:type="spellEnd"/>
      <w:r w:rsidR="00B8159C" w:rsidRPr="00D22BAE">
        <w:rPr>
          <w:rFonts w:ascii="Times New Roman" w:hAnsi="Times New Roman" w:cs="Times New Roman"/>
          <w:sz w:val="28"/>
          <w:szCs w:val="28"/>
        </w:rPr>
        <w:t>.</w:t>
      </w:r>
    </w:p>
    <w:p w:rsidR="00B8159C" w:rsidRPr="00D22BAE" w:rsidRDefault="00C4629A" w:rsidP="00844E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      </w:t>
      </w:r>
      <w:r w:rsidR="00B8159C" w:rsidRPr="00D22BAE">
        <w:rPr>
          <w:rFonts w:ascii="Times New Roman" w:hAnsi="Times New Roman" w:cs="Times New Roman"/>
          <w:sz w:val="28"/>
          <w:szCs w:val="28"/>
        </w:rPr>
        <w:t>С самого</w:t>
      </w:r>
      <w:r w:rsidR="004004B3" w:rsidRPr="00D22BAE">
        <w:rPr>
          <w:rFonts w:ascii="Times New Roman" w:hAnsi="Times New Roman" w:cs="Times New Roman"/>
          <w:sz w:val="28"/>
          <w:szCs w:val="28"/>
        </w:rPr>
        <w:t xml:space="preserve"> начала и далее наличие трех пластов означает как в образном, жанровом так и в структурном отношении самостоятельность каждой линии. Сочетание трех пластов в этом произведении, трех самостоятельных тем ведет к одновременному сочетанию различных </w:t>
      </w:r>
      <w:proofErr w:type="gramStart"/>
      <w:r w:rsidR="004004B3" w:rsidRPr="00D22BAE">
        <w:rPr>
          <w:rFonts w:ascii="Times New Roman" w:hAnsi="Times New Roman" w:cs="Times New Roman"/>
          <w:sz w:val="28"/>
          <w:szCs w:val="28"/>
        </w:rPr>
        <w:t>ладо-тональных</w:t>
      </w:r>
      <w:proofErr w:type="gramEnd"/>
      <w:r w:rsidR="004004B3" w:rsidRPr="00D22BAE">
        <w:rPr>
          <w:rFonts w:ascii="Times New Roman" w:hAnsi="Times New Roman" w:cs="Times New Roman"/>
          <w:sz w:val="28"/>
          <w:szCs w:val="28"/>
        </w:rPr>
        <w:t xml:space="preserve"> структур, которые не образуют единой монолитной тональной системы. Определяется этот составной принцип как «политональное письмо» (Н. </w:t>
      </w:r>
      <w:proofErr w:type="spellStart"/>
      <w:r w:rsidR="004004B3" w:rsidRPr="00D22BAE">
        <w:rPr>
          <w:rFonts w:ascii="Times New Roman" w:hAnsi="Times New Roman" w:cs="Times New Roman"/>
          <w:sz w:val="28"/>
          <w:szCs w:val="28"/>
        </w:rPr>
        <w:t>Гуляницкая</w:t>
      </w:r>
      <w:proofErr w:type="spellEnd"/>
      <w:r w:rsidR="004004B3" w:rsidRPr="00D22BAE">
        <w:rPr>
          <w:rFonts w:ascii="Times New Roman" w:hAnsi="Times New Roman" w:cs="Times New Roman"/>
          <w:sz w:val="28"/>
          <w:szCs w:val="28"/>
        </w:rPr>
        <w:t xml:space="preserve">). </w:t>
      </w:r>
      <w:r w:rsidRPr="00D22BAE">
        <w:rPr>
          <w:rFonts w:ascii="Times New Roman" w:hAnsi="Times New Roman" w:cs="Times New Roman"/>
          <w:sz w:val="28"/>
          <w:szCs w:val="28"/>
        </w:rPr>
        <w:t xml:space="preserve">      </w:t>
      </w:r>
      <w:r w:rsidR="004004B3" w:rsidRPr="00D22BAE">
        <w:rPr>
          <w:rFonts w:ascii="Times New Roman" w:hAnsi="Times New Roman" w:cs="Times New Roman"/>
          <w:sz w:val="28"/>
          <w:szCs w:val="28"/>
        </w:rPr>
        <w:t>Каждая из тем складывается вокруг своего устоя, выявляя, главным образом, модально-</w:t>
      </w:r>
      <w:proofErr w:type="spellStart"/>
      <w:r w:rsidR="004004B3" w:rsidRPr="00D22BAE">
        <w:rPr>
          <w:rFonts w:ascii="Times New Roman" w:hAnsi="Times New Roman" w:cs="Times New Roman"/>
          <w:sz w:val="28"/>
          <w:szCs w:val="28"/>
        </w:rPr>
        <w:t>монодийный</w:t>
      </w:r>
      <w:proofErr w:type="spellEnd"/>
      <w:r w:rsidR="004004B3" w:rsidRPr="00D22BAE">
        <w:rPr>
          <w:rFonts w:ascii="Times New Roman" w:hAnsi="Times New Roman" w:cs="Times New Roman"/>
          <w:sz w:val="28"/>
          <w:szCs w:val="28"/>
        </w:rPr>
        <w:t xml:space="preserve"> тип высотной организации.</w:t>
      </w:r>
    </w:p>
    <w:p w:rsidR="004004B3" w:rsidRPr="00D22BAE" w:rsidRDefault="004004B3" w:rsidP="00844E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>Так, нижний пласт – «фундаментальный слой (</w:t>
      </w:r>
      <w:r w:rsidR="00B75E7A" w:rsidRPr="00D22BAE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D22BAE">
        <w:rPr>
          <w:rFonts w:ascii="Times New Roman" w:hAnsi="Times New Roman" w:cs="Times New Roman"/>
          <w:sz w:val="28"/>
          <w:szCs w:val="28"/>
        </w:rPr>
        <w:t>Гуляницкая</w:t>
      </w:r>
      <w:proofErr w:type="spellEnd"/>
      <w:r w:rsidRPr="00D22BAE">
        <w:rPr>
          <w:rFonts w:ascii="Times New Roman" w:hAnsi="Times New Roman" w:cs="Times New Roman"/>
          <w:sz w:val="28"/>
          <w:szCs w:val="28"/>
        </w:rPr>
        <w:t xml:space="preserve">, с.154) </w:t>
      </w:r>
      <w:r w:rsidR="00F502B2" w:rsidRPr="00D22BAE">
        <w:rPr>
          <w:rFonts w:ascii="Times New Roman" w:hAnsi="Times New Roman" w:cs="Times New Roman"/>
          <w:sz w:val="28"/>
          <w:szCs w:val="28"/>
        </w:rPr>
        <w:t>–</w:t>
      </w:r>
      <w:r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F502B2" w:rsidRPr="00D22BAE">
        <w:rPr>
          <w:rFonts w:ascii="Times New Roman" w:hAnsi="Times New Roman" w:cs="Times New Roman"/>
          <w:sz w:val="28"/>
          <w:szCs w:val="28"/>
        </w:rPr>
        <w:t xml:space="preserve">в первых двух вступительных тактах утверждает тон «а» как устой. Наш слух, воспитанный на традициях классической гармонии, предполагая дальнейшее развитие, ориентируется на тональность Ля мажор. На фоне «колокольной </w:t>
      </w:r>
      <w:r w:rsidR="00F502B2" w:rsidRPr="00D22BAE">
        <w:rPr>
          <w:rFonts w:ascii="Times New Roman" w:hAnsi="Times New Roman" w:cs="Times New Roman"/>
          <w:sz w:val="28"/>
          <w:szCs w:val="28"/>
        </w:rPr>
        <w:lastRenderedPageBreak/>
        <w:t>сексты» звучит исходная диатоническая тема (средний пласт), который мелодически  утверждает тоны «а» и «</w:t>
      </w:r>
      <w:r w:rsidR="00F502B2" w:rsidRPr="00D22BA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502B2" w:rsidRPr="00D22BAE">
        <w:rPr>
          <w:rFonts w:ascii="Times New Roman" w:hAnsi="Times New Roman" w:cs="Times New Roman"/>
          <w:sz w:val="28"/>
          <w:szCs w:val="28"/>
        </w:rPr>
        <w:t>». Это может быть тональность ре минор. Но центральным тоном собственно мелодического движени</w:t>
      </w:r>
      <w:proofErr w:type="gramStart"/>
      <w:r w:rsidR="00F502B2" w:rsidRPr="00D22BAE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F502B2" w:rsidRPr="00D22BAE">
        <w:rPr>
          <w:rFonts w:ascii="Times New Roman" w:hAnsi="Times New Roman" w:cs="Times New Roman"/>
          <w:sz w:val="28"/>
          <w:szCs w:val="28"/>
        </w:rPr>
        <w:t xml:space="preserve">мелодической «осью») является тон «а» - это мелодическая тоника диатонического напева.  Самый конец этой темы выстраивает тональность гармонического ре минора, поддерживаемого несколькими акцентно-значимыми тонами из других пластов. </w:t>
      </w:r>
      <w:r w:rsidR="00AC2079" w:rsidRPr="00D22BAE">
        <w:rPr>
          <w:rFonts w:ascii="Times New Roman" w:hAnsi="Times New Roman" w:cs="Times New Roman"/>
          <w:sz w:val="28"/>
          <w:szCs w:val="28"/>
        </w:rPr>
        <w:t>Однако, подчеркивания мелодического устоя «а», наличие «</w:t>
      </w:r>
      <w:r w:rsidR="00AC2079" w:rsidRPr="00D22BAE"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="00AC2079" w:rsidRPr="00D22BAE">
        <w:rPr>
          <w:rFonts w:ascii="Times New Roman" w:hAnsi="Times New Roman" w:cs="Times New Roman"/>
          <w:sz w:val="28"/>
          <w:szCs w:val="28"/>
        </w:rPr>
        <w:t xml:space="preserve">» несут в себе идею </w:t>
      </w:r>
      <w:proofErr w:type="spellStart"/>
      <w:r w:rsidR="00AC2079" w:rsidRPr="00D22BAE">
        <w:rPr>
          <w:rFonts w:ascii="Times New Roman" w:hAnsi="Times New Roman" w:cs="Times New Roman"/>
          <w:sz w:val="28"/>
          <w:szCs w:val="28"/>
        </w:rPr>
        <w:t>монодийного</w:t>
      </w:r>
      <w:proofErr w:type="spellEnd"/>
      <w:r w:rsidR="00AC2079" w:rsidRPr="00D22BAE">
        <w:rPr>
          <w:rFonts w:ascii="Times New Roman" w:hAnsi="Times New Roman" w:cs="Times New Roman"/>
          <w:sz w:val="28"/>
          <w:szCs w:val="28"/>
        </w:rPr>
        <w:t xml:space="preserve"> доминантового лада.</w:t>
      </w:r>
    </w:p>
    <w:p w:rsidR="00AC2079" w:rsidRPr="00D22BAE" w:rsidRDefault="00C4629A" w:rsidP="00844E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AC2079" w:rsidRPr="00D22BAE">
        <w:rPr>
          <w:rFonts w:ascii="Times New Roman" w:hAnsi="Times New Roman" w:cs="Times New Roman"/>
          <w:sz w:val="28"/>
          <w:szCs w:val="28"/>
        </w:rPr>
        <w:t>Третий пласт, проходящий в самом высоком регистре</w:t>
      </w:r>
      <w:r w:rsidR="00783E99"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AC2079" w:rsidRPr="00D22BAE">
        <w:rPr>
          <w:rFonts w:ascii="Times New Roman" w:hAnsi="Times New Roman" w:cs="Times New Roman"/>
          <w:sz w:val="28"/>
          <w:szCs w:val="28"/>
        </w:rPr>
        <w:t xml:space="preserve"> в процессе «поиска» пунктов притяжения образует так называемую модальную версию, т.е. искусственный звукоряд – </w:t>
      </w:r>
      <w:proofErr w:type="spellStart"/>
      <w:r w:rsidR="00AC2079" w:rsidRPr="00D22BAE">
        <w:rPr>
          <w:rFonts w:ascii="Times New Roman" w:hAnsi="Times New Roman" w:cs="Times New Roman"/>
          <w:sz w:val="28"/>
          <w:szCs w:val="28"/>
        </w:rPr>
        <w:t>целотонный</w:t>
      </w:r>
      <w:proofErr w:type="spellEnd"/>
      <w:r w:rsidR="00AC2079" w:rsidRPr="00D22BAE">
        <w:rPr>
          <w:rFonts w:ascii="Times New Roman" w:hAnsi="Times New Roman" w:cs="Times New Roman"/>
          <w:sz w:val="28"/>
          <w:szCs w:val="28"/>
        </w:rPr>
        <w:t xml:space="preserve"> пентахорд с малой секундой (или с м3 при обращении звукор</w:t>
      </w:r>
      <w:r w:rsidR="00B75E7A" w:rsidRPr="00D22BAE">
        <w:rPr>
          <w:rFonts w:ascii="Times New Roman" w:hAnsi="Times New Roman" w:cs="Times New Roman"/>
          <w:sz w:val="28"/>
          <w:szCs w:val="28"/>
        </w:rPr>
        <w:t>яда), охватывающий широкий диапа</w:t>
      </w:r>
      <w:r w:rsidR="00AC2079" w:rsidRPr="00D22BAE">
        <w:rPr>
          <w:rFonts w:ascii="Times New Roman" w:hAnsi="Times New Roman" w:cs="Times New Roman"/>
          <w:sz w:val="28"/>
          <w:szCs w:val="28"/>
        </w:rPr>
        <w:t>зон (в сравнении с двумя другими темами) – две октавы, в результате стрем</w:t>
      </w:r>
      <w:r w:rsidR="00783E99" w:rsidRPr="00D22BAE">
        <w:rPr>
          <w:rFonts w:ascii="Times New Roman" w:hAnsi="Times New Roman" w:cs="Times New Roman"/>
          <w:sz w:val="28"/>
          <w:szCs w:val="28"/>
        </w:rPr>
        <w:t>ительного взлета на коротком  3</w:t>
      </w:r>
      <w:r w:rsidR="00AC2079" w:rsidRPr="00D22BAE">
        <w:rPr>
          <w:rFonts w:ascii="Times New Roman" w:hAnsi="Times New Roman" w:cs="Times New Roman"/>
          <w:sz w:val="28"/>
          <w:szCs w:val="28"/>
        </w:rPr>
        <w:t>х</w:t>
      </w:r>
      <w:r w:rsidR="00783E99" w:rsidRPr="00D22BAE">
        <w:rPr>
          <w:rFonts w:ascii="Times New Roman" w:hAnsi="Times New Roman" w:cs="Times New Roman"/>
          <w:sz w:val="28"/>
          <w:szCs w:val="28"/>
        </w:rPr>
        <w:t>-</w:t>
      </w:r>
      <w:r w:rsidR="00AC2079" w:rsidRPr="00D22BAE">
        <w:rPr>
          <w:rFonts w:ascii="Times New Roman" w:hAnsi="Times New Roman" w:cs="Times New Roman"/>
          <w:sz w:val="28"/>
          <w:szCs w:val="28"/>
        </w:rPr>
        <w:t>тактовом отрезке времени.</w:t>
      </w:r>
      <w:proofErr w:type="gramEnd"/>
      <w:r w:rsidR="00AC2079" w:rsidRPr="00D22BAE">
        <w:rPr>
          <w:rFonts w:ascii="Times New Roman" w:hAnsi="Times New Roman" w:cs="Times New Roman"/>
          <w:sz w:val="28"/>
          <w:szCs w:val="28"/>
        </w:rPr>
        <w:t xml:space="preserve"> Строение пентахорда в процессе развития постоянно</w:t>
      </w:r>
      <w:r w:rsidR="00E6551E"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AC2079" w:rsidRPr="00D22BAE">
        <w:rPr>
          <w:rFonts w:ascii="Times New Roman" w:hAnsi="Times New Roman" w:cs="Times New Roman"/>
          <w:sz w:val="28"/>
          <w:szCs w:val="28"/>
        </w:rPr>
        <w:t xml:space="preserve">варьируется, появляется в различных обращениях. </w:t>
      </w:r>
      <w:r w:rsidR="00E6551E" w:rsidRPr="00D22BAE">
        <w:rPr>
          <w:rFonts w:ascii="Times New Roman" w:hAnsi="Times New Roman" w:cs="Times New Roman"/>
          <w:sz w:val="28"/>
          <w:szCs w:val="28"/>
        </w:rPr>
        <w:t xml:space="preserve">Ранее указывалось, что в этой теме нет высотного устоя, она будто «парит» над двумя нижними пластами, затрагивая легким прикосновением ступени пентахорда. Поэтому нарочито </w:t>
      </w:r>
      <w:proofErr w:type="gramStart"/>
      <w:r w:rsidR="00E6551E" w:rsidRPr="00D22BAE">
        <w:rPr>
          <w:rFonts w:ascii="Times New Roman" w:hAnsi="Times New Roman" w:cs="Times New Roman"/>
          <w:sz w:val="28"/>
          <w:szCs w:val="28"/>
        </w:rPr>
        <w:t>холодна</w:t>
      </w:r>
      <w:proofErr w:type="gramEnd"/>
      <w:r w:rsidR="00E6551E" w:rsidRPr="00D22BAE">
        <w:rPr>
          <w:rFonts w:ascii="Times New Roman" w:hAnsi="Times New Roman" w:cs="Times New Roman"/>
          <w:sz w:val="28"/>
          <w:szCs w:val="28"/>
        </w:rPr>
        <w:t xml:space="preserve">, лишена теплого дыхания. Для будущего развития и общей ладогармонической идеи произведения чрезвычайно важным является вызревание в контурах этой мелодии увеличенного трезвучия </w:t>
      </w:r>
      <w:r w:rsidR="00E6551E" w:rsidRPr="00D22BAE"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="00E6551E" w:rsidRPr="00D22BAE">
        <w:rPr>
          <w:rFonts w:ascii="Times New Roman" w:hAnsi="Times New Roman" w:cs="Times New Roman"/>
          <w:sz w:val="28"/>
          <w:szCs w:val="28"/>
        </w:rPr>
        <w:t>-</w:t>
      </w:r>
      <w:r w:rsidR="00E6551E" w:rsidRPr="00D22BA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E6551E" w:rsidRPr="00D22BAE">
        <w:rPr>
          <w:rFonts w:ascii="Times New Roman" w:hAnsi="Times New Roman" w:cs="Times New Roman"/>
          <w:sz w:val="28"/>
          <w:szCs w:val="28"/>
        </w:rPr>
        <w:t>-</w:t>
      </w:r>
      <w:r w:rsidR="00E6551E" w:rsidRPr="00D22BA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E6551E" w:rsidRPr="00D22BAE">
        <w:rPr>
          <w:rFonts w:ascii="Times New Roman" w:hAnsi="Times New Roman" w:cs="Times New Roman"/>
          <w:sz w:val="28"/>
          <w:szCs w:val="28"/>
        </w:rPr>
        <w:t xml:space="preserve">, которое противостоит также контурно намеченному минорному трезвучию </w:t>
      </w:r>
      <w:r w:rsidR="00E6551E" w:rsidRPr="00D22BA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6551E" w:rsidRPr="00D22BAE">
        <w:rPr>
          <w:rFonts w:ascii="Times New Roman" w:hAnsi="Times New Roman" w:cs="Times New Roman"/>
          <w:sz w:val="28"/>
          <w:szCs w:val="28"/>
        </w:rPr>
        <w:t>-</w:t>
      </w:r>
      <w:r w:rsidR="00E6551E" w:rsidRPr="00D22BA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E6551E" w:rsidRPr="00D22BAE">
        <w:rPr>
          <w:rFonts w:ascii="Times New Roman" w:hAnsi="Times New Roman" w:cs="Times New Roman"/>
          <w:sz w:val="28"/>
          <w:szCs w:val="28"/>
        </w:rPr>
        <w:t>-</w:t>
      </w:r>
      <w:r w:rsidR="00E6551E" w:rsidRPr="00D22BA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E6551E" w:rsidRPr="00D22BAE">
        <w:rPr>
          <w:rFonts w:ascii="Times New Roman" w:hAnsi="Times New Roman" w:cs="Times New Roman"/>
          <w:sz w:val="28"/>
          <w:szCs w:val="28"/>
        </w:rPr>
        <w:t xml:space="preserve"> в диатонической теме.</w:t>
      </w:r>
    </w:p>
    <w:p w:rsidR="00E6551E" w:rsidRPr="00D22BAE" w:rsidRDefault="00E6551E" w:rsidP="00844E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>Поскольку эта тема вступает позднее двух других, она накладывается на уже вызревающий тональный контекст (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22BAE">
        <w:rPr>
          <w:rFonts w:ascii="Times New Roman" w:hAnsi="Times New Roman" w:cs="Times New Roman"/>
          <w:sz w:val="28"/>
          <w:szCs w:val="28"/>
        </w:rPr>
        <w:t>-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22BAE">
        <w:rPr>
          <w:rFonts w:ascii="Times New Roman" w:hAnsi="Times New Roman" w:cs="Times New Roman"/>
          <w:sz w:val="28"/>
          <w:szCs w:val="28"/>
        </w:rPr>
        <w:t xml:space="preserve">). </w:t>
      </w:r>
      <w:r w:rsidR="00D563B6" w:rsidRPr="00D22BAE">
        <w:rPr>
          <w:rFonts w:ascii="Times New Roman" w:hAnsi="Times New Roman" w:cs="Times New Roman"/>
          <w:sz w:val="28"/>
          <w:szCs w:val="28"/>
        </w:rPr>
        <w:t>Поэтому новый звук «</w:t>
      </w:r>
      <w:proofErr w:type="spellStart"/>
      <w:r w:rsidR="00D563B6" w:rsidRPr="00D22BAE">
        <w:rPr>
          <w:rFonts w:ascii="Times New Roman" w:hAnsi="Times New Roman" w:cs="Times New Roman"/>
          <w:sz w:val="28"/>
          <w:szCs w:val="28"/>
        </w:rPr>
        <w:t>сиЬ</w:t>
      </w:r>
      <w:proofErr w:type="spellEnd"/>
      <w:r w:rsidR="00D563B6" w:rsidRPr="00D22BAE">
        <w:rPr>
          <w:rFonts w:ascii="Times New Roman" w:hAnsi="Times New Roman" w:cs="Times New Roman"/>
          <w:sz w:val="28"/>
          <w:szCs w:val="28"/>
        </w:rPr>
        <w:t xml:space="preserve">», по отношению к складывающейся диатонике, осмысливается как </w:t>
      </w:r>
      <w:r w:rsidR="00D563B6" w:rsidRPr="00D22BA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563B6" w:rsidRPr="00D22BAE">
        <w:rPr>
          <w:rFonts w:ascii="Times New Roman" w:hAnsi="Times New Roman" w:cs="Times New Roman"/>
          <w:sz w:val="28"/>
          <w:szCs w:val="28"/>
        </w:rPr>
        <w:t xml:space="preserve"> низкая ступень к мелодическому устою «а». Этот тон подчеркивает линеарно-</w:t>
      </w:r>
      <w:proofErr w:type="spellStart"/>
      <w:r w:rsidR="00D563B6" w:rsidRPr="00D22BAE">
        <w:rPr>
          <w:rFonts w:ascii="Times New Roman" w:hAnsi="Times New Roman" w:cs="Times New Roman"/>
          <w:sz w:val="28"/>
          <w:szCs w:val="28"/>
        </w:rPr>
        <w:t>монодическую</w:t>
      </w:r>
      <w:proofErr w:type="spellEnd"/>
      <w:r w:rsidR="00D563B6" w:rsidRPr="00D22BAE">
        <w:rPr>
          <w:rFonts w:ascii="Times New Roman" w:hAnsi="Times New Roman" w:cs="Times New Roman"/>
          <w:sz w:val="28"/>
          <w:szCs w:val="28"/>
        </w:rPr>
        <w:t xml:space="preserve"> идею музыки (фригийский лад) и идею доминантового лада.</w:t>
      </w:r>
    </w:p>
    <w:p w:rsidR="00D563B6" w:rsidRPr="00D22BAE" w:rsidRDefault="00D563B6" w:rsidP="00844E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lastRenderedPageBreak/>
        <w:t>В звукоряде рее диатоническом тоны «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D22BAE">
        <w:rPr>
          <w:rFonts w:ascii="Times New Roman" w:hAnsi="Times New Roman" w:cs="Times New Roman"/>
          <w:sz w:val="28"/>
          <w:szCs w:val="28"/>
        </w:rPr>
        <w:t>» и «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Pr="00D22BAE">
        <w:rPr>
          <w:rFonts w:ascii="Times New Roman" w:hAnsi="Times New Roman" w:cs="Times New Roman"/>
          <w:sz w:val="28"/>
          <w:szCs w:val="28"/>
        </w:rPr>
        <w:t xml:space="preserve">», с мелодическим устоем «а» как раз и является конструктивным признаком доминантового лада, т. к. по отношению к предполагаемому «ре», мелодия как бы строится от 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22BAE">
        <w:rPr>
          <w:rFonts w:ascii="Times New Roman" w:hAnsi="Times New Roman" w:cs="Times New Roman"/>
          <w:sz w:val="28"/>
          <w:szCs w:val="28"/>
        </w:rPr>
        <w:t xml:space="preserve"> ступени к  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22BAE">
        <w:rPr>
          <w:rFonts w:ascii="Times New Roman" w:hAnsi="Times New Roman" w:cs="Times New Roman"/>
          <w:sz w:val="28"/>
          <w:szCs w:val="28"/>
        </w:rPr>
        <w:t xml:space="preserve"> ступени. Безусловно, это древняя традиция, связанная с переходом автентического лада в плагальный: но усложненная гармоническими функциональными тяготениями, и в частности, </w:t>
      </w:r>
      <w:proofErr w:type="spellStart"/>
      <w:r w:rsidRPr="00D22BAE">
        <w:rPr>
          <w:rFonts w:ascii="Times New Roman" w:hAnsi="Times New Roman" w:cs="Times New Roman"/>
          <w:sz w:val="28"/>
          <w:szCs w:val="28"/>
        </w:rPr>
        <w:t>вводнотоновым</w:t>
      </w:r>
      <w:proofErr w:type="spellEnd"/>
      <w:r w:rsidRPr="00D22BAE">
        <w:rPr>
          <w:rFonts w:ascii="Times New Roman" w:hAnsi="Times New Roman" w:cs="Times New Roman"/>
          <w:sz w:val="28"/>
          <w:szCs w:val="28"/>
        </w:rPr>
        <w:t xml:space="preserve"> ходом</w:t>
      </w:r>
      <w:r w:rsidR="00016166"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016166" w:rsidRPr="00D22BAE"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="00016166" w:rsidRPr="00D22BAE">
        <w:rPr>
          <w:rFonts w:ascii="Times New Roman" w:hAnsi="Times New Roman" w:cs="Times New Roman"/>
          <w:sz w:val="28"/>
          <w:szCs w:val="28"/>
        </w:rPr>
        <w:t>-</w:t>
      </w:r>
      <w:r w:rsidR="00016166" w:rsidRPr="00D22BA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16166" w:rsidRPr="00D22BAE">
        <w:rPr>
          <w:rFonts w:ascii="Times New Roman" w:hAnsi="Times New Roman" w:cs="Times New Roman"/>
          <w:sz w:val="28"/>
          <w:szCs w:val="28"/>
        </w:rPr>
        <w:t>.</w:t>
      </w:r>
    </w:p>
    <w:p w:rsidR="00016166" w:rsidRPr="00D22BAE" w:rsidRDefault="00016166" w:rsidP="00844E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>Уже на заре гармонической эпохи (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D22BAE">
        <w:rPr>
          <w:rFonts w:ascii="Times New Roman" w:hAnsi="Times New Roman" w:cs="Times New Roman"/>
          <w:sz w:val="28"/>
          <w:szCs w:val="28"/>
        </w:rPr>
        <w:t>-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>XVI</w:t>
      </w:r>
      <w:proofErr w:type="gramStart"/>
      <w:r w:rsidR="00B75E7A" w:rsidRPr="00D22BAE">
        <w:rPr>
          <w:rFonts w:ascii="Times New Roman" w:hAnsi="Times New Roman" w:cs="Times New Roman"/>
          <w:sz w:val="28"/>
          <w:szCs w:val="28"/>
        </w:rPr>
        <w:t>века</w:t>
      </w:r>
      <w:proofErr w:type="gramEnd"/>
      <w:r w:rsidRPr="00D22BAE">
        <w:rPr>
          <w:rFonts w:ascii="Times New Roman" w:hAnsi="Times New Roman" w:cs="Times New Roman"/>
          <w:sz w:val="28"/>
          <w:szCs w:val="28"/>
        </w:rPr>
        <w:t>) аналогичное ладо</w:t>
      </w:r>
      <w:r w:rsidR="00B75E7A" w:rsidRPr="00D22BAE">
        <w:rPr>
          <w:rFonts w:ascii="Times New Roman" w:hAnsi="Times New Roman" w:cs="Times New Roman"/>
          <w:sz w:val="28"/>
          <w:szCs w:val="28"/>
        </w:rPr>
        <w:t>-</w:t>
      </w:r>
      <w:r w:rsidRPr="00D22BAE">
        <w:rPr>
          <w:rFonts w:ascii="Times New Roman" w:hAnsi="Times New Roman" w:cs="Times New Roman"/>
          <w:sz w:val="28"/>
          <w:szCs w:val="28"/>
        </w:rPr>
        <w:t xml:space="preserve">мелодическое построение гармонически дополнялось </w:t>
      </w:r>
      <w:proofErr w:type="spellStart"/>
      <w:r w:rsidRPr="00D22BAE">
        <w:rPr>
          <w:rFonts w:ascii="Times New Roman" w:hAnsi="Times New Roman" w:cs="Times New Roman"/>
          <w:sz w:val="28"/>
          <w:szCs w:val="28"/>
        </w:rPr>
        <w:t>вводнотоновым</w:t>
      </w:r>
      <w:proofErr w:type="spellEnd"/>
      <w:r w:rsidRPr="00D22BAE">
        <w:rPr>
          <w:rFonts w:ascii="Times New Roman" w:hAnsi="Times New Roman" w:cs="Times New Roman"/>
          <w:sz w:val="28"/>
          <w:szCs w:val="28"/>
        </w:rPr>
        <w:t xml:space="preserve"> ходом 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Pr="00D22BAE">
        <w:rPr>
          <w:rFonts w:ascii="Times New Roman" w:hAnsi="Times New Roman" w:cs="Times New Roman"/>
          <w:sz w:val="28"/>
          <w:szCs w:val="28"/>
        </w:rPr>
        <w:t>-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22BAE">
        <w:rPr>
          <w:rFonts w:ascii="Times New Roman" w:hAnsi="Times New Roman" w:cs="Times New Roman"/>
          <w:sz w:val="28"/>
          <w:szCs w:val="28"/>
        </w:rPr>
        <w:t>, что видно в примере.</w:t>
      </w:r>
    </w:p>
    <w:p w:rsidR="003C6247" w:rsidRPr="00D22BAE" w:rsidRDefault="00B75E7A" w:rsidP="00844E1F">
      <w:pPr>
        <w:tabs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>а</w:t>
      </w:r>
      <w:r w:rsidR="003C6247" w:rsidRPr="00D22BAE">
        <w:rPr>
          <w:rFonts w:ascii="Times New Roman" w:hAnsi="Times New Roman" w:cs="Times New Roman"/>
          <w:sz w:val="28"/>
          <w:szCs w:val="28"/>
        </w:rPr>
        <w:t>втентический лад</w:t>
      </w:r>
      <w:r w:rsidR="003C6247" w:rsidRPr="00D22BAE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плагальный лад</w:t>
      </w:r>
    </w:p>
    <w:p w:rsidR="00016166" w:rsidRPr="00D22BAE" w:rsidRDefault="003C6247" w:rsidP="00844E1F">
      <w:pPr>
        <w:pBdr>
          <w:bar w:val="single" w:sz="4" w:color="auto"/>
        </w:pBdr>
        <w:tabs>
          <w:tab w:val="left" w:pos="42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016166" w:rsidRPr="00D22BAE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="00016166" w:rsidRPr="00D22B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 xml:space="preserve">        e  </w:t>
      </w:r>
      <w:r w:rsidR="00016166" w:rsidRPr="00D22BAE">
        <w:rPr>
          <w:rFonts w:ascii="Times New Roman" w:hAnsi="Times New Roman" w:cs="Times New Roman"/>
          <w:sz w:val="28"/>
          <w:szCs w:val="28"/>
          <w:lang w:val="en-US"/>
        </w:rPr>
        <w:t xml:space="preserve">f 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16166" w:rsidRPr="00D22BAE">
        <w:rPr>
          <w:rFonts w:ascii="Times New Roman" w:hAnsi="Times New Roman" w:cs="Times New Roman"/>
          <w:sz w:val="28"/>
          <w:szCs w:val="28"/>
          <w:lang w:val="en-US"/>
        </w:rPr>
        <w:t xml:space="preserve">g 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016166" w:rsidRPr="00D22BA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016166" w:rsidRPr="00D22B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016166" w:rsidRPr="00D22BA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16166" w:rsidRPr="00D22BAE">
        <w:rPr>
          <w:rFonts w:ascii="Times New Roman" w:hAnsi="Times New Roman" w:cs="Times New Roman"/>
          <w:sz w:val="28"/>
          <w:szCs w:val="28"/>
          <w:lang w:val="en-US"/>
        </w:rPr>
        <w:t xml:space="preserve">c 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 xml:space="preserve">d       II            </w:t>
      </w:r>
      <w:r w:rsidR="00016166" w:rsidRPr="00D22BAE">
        <w:rPr>
          <w:rFonts w:ascii="Times New Roman" w:hAnsi="Times New Roman" w:cs="Times New Roman"/>
          <w:sz w:val="28"/>
          <w:szCs w:val="28"/>
          <w:lang w:val="en-US"/>
        </w:rPr>
        <w:t xml:space="preserve">a  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 xml:space="preserve">         b</w:t>
      </w:r>
      <w:r w:rsidR="00016166" w:rsidRPr="00D22BAE">
        <w:rPr>
          <w:rFonts w:ascii="Times New Roman" w:hAnsi="Times New Roman" w:cs="Times New Roman"/>
          <w:sz w:val="28"/>
          <w:szCs w:val="28"/>
          <w:lang w:val="en-US"/>
        </w:rPr>
        <w:t xml:space="preserve"> c 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016166" w:rsidRPr="00D22B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016166" w:rsidRPr="00D22BAE">
        <w:rPr>
          <w:rFonts w:ascii="Times New Roman" w:hAnsi="Times New Roman" w:cs="Times New Roman"/>
          <w:sz w:val="28"/>
          <w:szCs w:val="28"/>
          <w:lang w:val="en-US"/>
        </w:rPr>
        <w:t xml:space="preserve">d 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 xml:space="preserve">        e f g             a </w:t>
      </w:r>
    </w:p>
    <w:p w:rsidR="003C6247" w:rsidRPr="00D22BAE" w:rsidRDefault="003C6247" w:rsidP="00844E1F">
      <w:pPr>
        <w:tabs>
          <w:tab w:val="left" w:pos="42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22BAE">
        <w:rPr>
          <w:rFonts w:ascii="Times New Roman" w:hAnsi="Times New Roman" w:cs="Times New Roman"/>
          <w:sz w:val="28"/>
          <w:szCs w:val="28"/>
          <w:lang w:val="en-US"/>
        </w:rPr>
        <w:t>finalis</w:t>
      </w:r>
      <w:proofErr w:type="spellEnd"/>
      <w:proofErr w:type="gramEnd"/>
      <w:r w:rsidR="00C4629A" w:rsidRPr="00D22BAE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D22BAE">
        <w:rPr>
          <w:rFonts w:ascii="Times New Roman" w:hAnsi="Times New Roman" w:cs="Times New Roman"/>
          <w:sz w:val="28"/>
          <w:szCs w:val="28"/>
          <w:lang w:val="en-US"/>
        </w:rPr>
        <w:t>repercussa</w:t>
      </w:r>
      <w:proofErr w:type="spellEnd"/>
      <w:r w:rsidRPr="00D22BA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629A" w:rsidRPr="00D22BAE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D22BAE">
        <w:rPr>
          <w:rFonts w:ascii="Times New Roman" w:hAnsi="Times New Roman" w:cs="Times New Roman"/>
          <w:sz w:val="28"/>
          <w:szCs w:val="28"/>
          <w:lang w:val="en-US"/>
        </w:rPr>
        <w:t>repercussa</w:t>
      </w:r>
      <w:proofErr w:type="spellEnd"/>
      <w:r w:rsidR="00C4629A" w:rsidRPr="00D22BAE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D22BAE">
        <w:rPr>
          <w:rFonts w:ascii="Times New Roman" w:hAnsi="Times New Roman" w:cs="Times New Roman"/>
          <w:sz w:val="28"/>
          <w:szCs w:val="28"/>
          <w:lang w:val="en-US"/>
        </w:rPr>
        <w:t>finalis</w:t>
      </w:r>
      <w:proofErr w:type="spellEnd"/>
      <w:r w:rsidR="00C4629A" w:rsidRPr="00D22BAE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="00C4629A" w:rsidRPr="00D22BAE">
        <w:rPr>
          <w:rFonts w:ascii="Times New Roman" w:hAnsi="Times New Roman" w:cs="Times New Roman"/>
          <w:sz w:val="28"/>
          <w:szCs w:val="28"/>
          <w:lang w:val="en-US"/>
        </w:rPr>
        <w:t>repercussa</w:t>
      </w:r>
      <w:proofErr w:type="spellEnd"/>
      <w:r w:rsidR="00C4629A" w:rsidRPr="00D22B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6247" w:rsidRPr="00D22BAE" w:rsidRDefault="003C6247" w:rsidP="00844E1F">
      <w:pPr>
        <w:tabs>
          <w:tab w:val="left" w:pos="42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2BAE">
        <w:rPr>
          <w:rFonts w:ascii="Times New Roman" w:hAnsi="Times New Roman" w:cs="Times New Roman"/>
          <w:sz w:val="28"/>
          <w:szCs w:val="28"/>
        </w:rPr>
        <w:t>В дальнейшем развитии контрапунктирующие голоса последовательно расцвечивают музыкальную ткань звучанием различных устоев и различных звукорядов: диатонического и искусственного</w:t>
      </w:r>
      <w:r w:rsidR="005A7098" w:rsidRPr="00D22BA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A7098" w:rsidRPr="00D22BAE">
        <w:rPr>
          <w:rFonts w:ascii="Times New Roman" w:hAnsi="Times New Roman" w:cs="Times New Roman"/>
          <w:sz w:val="28"/>
          <w:szCs w:val="28"/>
        </w:rPr>
        <w:t xml:space="preserve"> В целом создается  насыщенная, колоритная, четко спланированная </w:t>
      </w:r>
      <w:proofErr w:type="spellStart"/>
      <w:r w:rsidR="005A7098" w:rsidRPr="00D22BAE">
        <w:rPr>
          <w:rFonts w:ascii="Times New Roman" w:hAnsi="Times New Roman" w:cs="Times New Roman"/>
          <w:sz w:val="28"/>
          <w:szCs w:val="28"/>
        </w:rPr>
        <w:t>политональность</w:t>
      </w:r>
      <w:proofErr w:type="spellEnd"/>
      <w:r w:rsidR="005A7098" w:rsidRPr="00D22BAE">
        <w:rPr>
          <w:rFonts w:ascii="Times New Roman" w:hAnsi="Times New Roman" w:cs="Times New Roman"/>
          <w:sz w:val="28"/>
          <w:szCs w:val="28"/>
        </w:rPr>
        <w:t xml:space="preserve">, в </w:t>
      </w:r>
      <w:r w:rsidR="00C4629A" w:rsidRPr="00D22B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7098" w:rsidRPr="00D22BAE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5A7098" w:rsidRPr="00D22BAE">
        <w:rPr>
          <w:rFonts w:ascii="Times New Roman" w:hAnsi="Times New Roman" w:cs="Times New Roman"/>
          <w:sz w:val="28"/>
          <w:szCs w:val="28"/>
        </w:rPr>
        <w:t xml:space="preserve"> каждая мелодическая линия организована модально и содержит богатство вариантов.</w:t>
      </w:r>
    </w:p>
    <w:p w:rsidR="005A7098" w:rsidRPr="00D22BAE" w:rsidRDefault="00C4629A" w:rsidP="00844E1F">
      <w:pPr>
        <w:tabs>
          <w:tab w:val="left" w:pos="42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      </w:t>
      </w:r>
      <w:r w:rsidR="005A7098" w:rsidRPr="00D22BAE">
        <w:rPr>
          <w:rFonts w:ascii="Times New Roman" w:hAnsi="Times New Roman" w:cs="Times New Roman"/>
          <w:sz w:val="28"/>
          <w:szCs w:val="28"/>
        </w:rPr>
        <w:t>При соединении различных звукорядных систем тональности выбираются не стихийно. Структура политональной организации образуется на основе принципа интервального соотношения строев. Выявим в по</w:t>
      </w:r>
      <w:r w:rsidR="00661516" w:rsidRPr="00D22BAE">
        <w:rPr>
          <w:rFonts w:ascii="Times New Roman" w:hAnsi="Times New Roman" w:cs="Times New Roman"/>
          <w:sz w:val="28"/>
          <w:szCs w:val="28"/>
        </w:rPr>
        <w:t>литональной структуре тональный центр и в связи с ним уровень тонального плана и принцип, закономерности его развития.</w:t>
      </w:r>
    </w:p>
    <w:p w:rsidR="00661516" w:rsidRPr="00D22BAE" w:rsidRDefault="00C4629A" w:rsidP="00844E1F">
      <w:pPr>
        <w:tabs>
          <w:tab w:val="left" w:pos="42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      </w:t>
      </w:r>
      <w:r w:rsidR="00661516" w:rsidRPr="00D22BAE">
        <w:rPr>
          <w:rFonts w:ascii="Times New Roman" w:hAnsi="Times New Roman" w:cs="Times New Roman"/>
          <w:sz w:val="28"/>
          <w:szCs w:val="28"/>
        </w:rPr>
        <w:t xml:space="preserve">В экспозиционном 4 такте (1ое проведение тем) отмечается двойственность восприятия тонального центра. 1-2 такты – вступление </w:t>
      </w:r>
      <w:r w:rsidR="00661516" w:rsidRPr="00D22BAE">
        <w:rPr>
          <w:rFonts w:ascii="Times New Roman" w:hAnsi="Times New Roman" w:cs="Times New Roman"/>
          <w:sz w:val="28"/>
          <w:szCs w:val="28"/>
        </w:rPr>
        <w:lastRenderedPageBreak/>
        <w:t>нижнего пласта – настраивает на звучание ля мажора, но с проведения темы в диатонике ре минора, органный пласт может быть переосмыслен как Д</w:t>
      </w:r>
      <w:proofErr w:type="gramStart"/>
      <w:r w:rsidR="00661516" w:rsidRPr="00D22BAE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="00661516" w:rsidRPr="00D22BAE">
        <w:rPr>
          <w:rFonts w:ascii="Times New Roman" w:hAnsi="Times New Roman" w:cs="Times New Roman"/>
          <w:sz w:val="28"/>
          <w:szCs w:val="28"/>
        </w:rPr>
        <w:t xml:space="preserve"> в ре миноре. Но определить ре минор как основную тональность однозначно нельзя в силу действия указанных </w:t>
      </w:r>
      <w:proofErr w:type="spellStart"/>
      <w:r w:rsidR="00661516" w:rsidRPr="00D22BAE">
        <w:rPr>
          <w:rFonts w:ascii="Times New Roman" w:hAnsi="Times New Roman" w:cs="Times New Roman"/>
          <w:sz w:val="28"/>
          <w:szCs w:val="28"/>
        </w:rPr>
        <w:t>монодийных</w:t>
      </w:r>
      <w:proofErr w:type="spellEnd"/>
      <w:r w:rsidR="00661516" w:rsidRPr="00D22BAE">
        <w:rPr>
          <w:rFonts w:ascii="Times New Roman" w:hAnsi="Times New Roman" w:cs="Times New Roman"/>
          <w:sz w:val="28"/>
          <w:szCs w:val="28"/>
        </w:rPr>
        <w:t xml:space="preserve"> принципов. В самой природе мелодического лада заложено особое сопряжение звуков квинты (</w:t>
      </w:r>
      <w:r w:rsidR="00661516" w:rsidRPr="00D22BA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61516" w:rsidRPr="00D22BAE">
        <w:rPr>
          <w:rFonts w:ascii="Times New Roman" w:hAnsi="Times New Roman" w:cs="Times New Roman"/>
          <w:sz w:val="28"/>
          <w:szCs w:val="28"/>
        </w:rPr>
        <w:t>-</w:t>
      </w:r>
      <w:r w:rsidR="00661516" w:rsidRPr="00D22BA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22BAE">
        <w:rPr>
          <w:rFonts w:ascii="Times New Roman" w:hAnsi="Times New Roman" w:cs="Times New Roman"/>
          <w:sz w:val="28"/>
          <w:szCs w:val="28"/>
        </w:rPr>
        <w:t xml:space="preserve">), </w:t>
      </w:r>
      <w:r w:rsidR="00661516" w:rsidRPr="00D22BAE">
        <w:rPr>
          <w:rFonts w:ascii="Times New Roman" w:hAnsi="Times New Roman" w:cs="Times New Roman"/>
          <w:sz w:val="28"/>
          <w:szCs w:val="28"/>
        </w:rPr>
        <w:t xml:space="preserve">их «борьба» за право называться тоникой. </w:t>
      </w:r>
      <w:proofErr w:type="spellStart"/>
      <w:r w:rsidR="00661516" w:rsidRPr="00D22BAE">
        <w:rPr>
          <w:rFonts w:ascii="Times New Roman" w:hAnsi="Times New Roman" w:cs="Times New Roman"/>
          <w:sz w:val="28"/>
          <w:szCs w:val="28"/>
        </w:rPr>
        <w:t>Т.о</w:t>
      </w:r>
      <w:proofErr w:type="spellEnd"/>
      <w:r w:rsidR="00661516" w:rsidRPr="00D22BAE">
        <w:rPr>
          <w:rFonts w:ascii="Times New Roman" w:hAnsi="Times New Roman" w:cs="Times New Roman"/>
          <w:sz w:val="28"/>
          <w:szCs w:val="28"/>
        </w:rPr>
        <w:t xml:space="preserve">., наблюдается момент движения по бесконечному кругу: стремление от устоя </w:t>
      </w:r>
      <w:r w:rsidR="00661516" w:rsidRPr="00D22BA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61516" w:rsidRPr="00D22BAE">
        <w:rPr>
          <w:rFonts w:ascii="Times New Roman" w:hAnsi="Times New Roman" w:cs="Times New Roman"/>
          <w:sz w:val="28"/>
          <w:szCs w:val="28"/>
        </w:rPr>
        <w:t xml:space="preserve"> к устою </w:t>
      </w:r>
      <w:proofErr w:type="gramStart"/>
      <w:r w:rsidR="00661516" w:rsidRPr="00D22BAE">
        <w:rPr>
          <w:rFonts w:ascii="Times New Roman" w:hAnsi="Times New Roman" w:cs="Times New Roman"/>
          <w:sz w:val="28"/>
          <w:szCs w:val="28"/>
        </w:rPr>
        <w:t>а</w:t>
      </w:r>
      <w:r w:rsidR="00FB4A66" w:rsidRPr="00D22BA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B4A66" w:rsidRPr="00D22BAE">
        <w:rPr>
          <w:rFonts w:ascii="Times New Roman" w:hAnsi="Times New Roman" w:cs="Times New Roman"/>
          <w:sz w:val="28"/>
          <w:szCs w:val="28"/>
        </w:rPr>
        <w:t xml:space="preserve">движущий момент – интонации мелодического </w:t>
      </w:r>
      <w:proofErr w:type="spellStart"/>
      <w:r w:rsidR="00FB4A66" w:rsidRPr="00D22BAE">
        <w:rPr>
          <w:rFonts w:ascii="Times New Roman" w:hAnsi="Times New Roman" w:cs="Times New Roman"/>
          <w:sz w:val="28"/>
          <w:szCs w:val="28"/>
        </w:rPr>
        <w:t>вводнотонового</w:t>
      </w:r>
      <w:proofErr w:type="spellEnd"/>
      <w:r w:rsidR="00FB4A66" w:rsidRPr="00D22BAE">
        <w:rPr>
          <w:rFonts w:ascii="Times New Roman" w:hAnsi="Times New Roman" w:cs="Times New Roman"/>
          <w:sz w:val="28"/>
          <w:szCs w:val="28"/>
        </w:rPr>
        <w:t xml:space="preserve"> разрешения </w:t>
      </w:r>
      <w:r w:rsidR="00FB4A66" w:rsidRPr="00D22BA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FB4A66" w:rsidRPr="00D22BAE">
        <w:rPr>
          <w:rFonts w:ascii="Times New Roman" w:hAnsi="Times New Roman" w:cs="Times New Roman"/>
          <w:sz w:val="28"/>
          <w:szCs w:val="28"/>
        </w:rPr>
        <w:t>-</w:t>
      </w:r>
      <w:r w:rsidR="00FB4A66" w:rsidRPr="00D22BA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B4A66" w:rsidRPr="00D22BAE">
        <w:rPr>
          <w:rFonts w:ascii="Times New Roman" w:hAnsi="Times New Roman" w:cs="Times New Roman"/>
          <w:sz w:val="28"/>
          <w:szCs w:val="28"/>
        </w:rPr>
        <w:t>, но устой «а» дается в виде Б53 и по законам гармонического разрешения вводных тонов возвращается в «</w:t>
      </w:r>
      <w:r w:rsidR="00FB4A66" w:rsidRPr="00D22BA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B4A66" w:rsidRPr="00D22BAE">
        <w:rPr>
          <w:rFonts w:ascii="Times New Roman" w:hAnsi="Times New Roman" w:cs="Times New Roman"/>
          <w:sz w:val="28"/>
          <w:szCs w:val="28"/>
        </w:rPr>
        <w:t>». Перекличка этих двух звукорядов бесконечна. Постоянное переплетение устоев и господство общей диатоники при свободном мерцании тонов «</w:t>
      </w:r>
      <w:r w:rsidR="00FB4A66" w:rsidRPr="00D22BA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FB4A66" w:rsidRPr="00D22BAE">
        <w:rPr>
          <w:rFonts w:ascii="Times New Roman" w:hAnsi="Times New Roman" w:cs="Times New Roman"/>
          <w:sz w:val="28"/>
          <w:szCs w:val="28"/>
        </w:rPr>
        <w:t>» и «</w:t>
      </w:r>
      <w:r w:rsidR="00FB4A66" w:rsidRPr="00D22BA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FB4A66" w:rsidRPr="00D22BAE">
        <w:rPr>
          <w:rFonts w:ascii="Times New Roman" w:hAnsi="Times New Roman" w:cs="Times New Roman"/>
          <w:sz w:val="28"/>
          <w:szCs w:val="28"/>
        </w:rPr>
        <w:t>» (и как их отголоски «</w:t>
      </w:r>
      <w:proofErr w:type="spellStart"/>
      <w:r w:rsidR="00FB4A66" w:rsidRPr="00D22BAE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="00FB4A66" w:rsidRPr="00D22BAE">
        <w:rPr>
          <w:rFonts w:ascii="Times New Roman" w:hAnsi="Times New Roman" w:cs="Times New Roman"/>
          <w:sz w:val="28"/>
          <w:szCs w:val="28"/>
        </w:rPr>
        <w:t xml:space="preserve">» и «е») составляют </w:t>
      </w:r>
      <w:proofErr w:type="spellStart"/>
      <w:r w:rsidR="00FB4A66" w:rsidRPr="00D22BAE">
        <w:rPr>
          <w:rFonts w:ascii="Times New Roman" w:hAnsi="Times New Roman" w:cs="Times New Roman"/>
          <w:sz w:val="28"/>
          <w:szCs w:val="28"/>
        </w:rPr>
        <w:t>общескрепляющий</w:t>
      </w:r>
      <w:proofErr w:type="spellEnd"/>
      <w:r w:rsidR="00FB4A66" w:rsidRPr="00D22BAE">
        <w:rPr>
          <w:rFonts w:ascii="Times New Roman" w:hAnsi="Times New Roman" w:cs="Times New Roman"/>
          <w:sz w:val="28"/>
          <w:szCs w:val="28"/>
        </w:rPr>
        <w:t xml:space="preserve"> звуковой комплекс для всех 3х пластов начала пьесы.</w:t>
      </w:r>
    </w:p>
    <w:p w:rsidR="00844E1F" w:rsidRPr="00D22BAE" w:rsidRDefault="00C4629A" w:rsidP="00844E1F">
      <w:pPr>
        <w:tabs>
          <w:tab w:val="left" w:pos="42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      </w:t>
      </w:r>
      <w:r w:rsidR="00FB4A66" w:rsidRPr="00D22BAE">
        <w:rPr>
          <w:rFonts w:ascii="Times New Roman" w:hAnsi="Times New Roman" w:cs="Times New Roman"/>
          <w:sz w:val="28"/>
          <w:szCs w:val="28"/>
        </w:rPr>
        <w:t>В 11</w:t>
      </w:r>
      <w:r w:rsidRPr="00D22BAE">
        <w:rPr>
          <w:rFonts w:ascii="Times New Roman" w:hAnsi="Times New Roman" w:cs="Times New Roman"/>
          <w:sz w:val="28"/>
          <w:szCs w:val="28"/>
        </w:rPr>
        <w:t>-</w:t>
      </w:r>
      <w:r w:rsidR="00FB4A66" w:rsidRPr="00D22BAE">
        <w:rPr>
          <w:rFonts w:ascii="Times New Roman" w:hAnsi="Times New Roman" w:cs="Times New Roman"/>
          <w:sz w:val="28"/>
          <w:szCs w:val="28"/>
        </w:rPr>
        <w:t>ом разделе пьесы (такты 1-5) формируются Ув53, которые затем будут появляться в драматургически важных моментах. Импульсом к появлению увеличенного трезвучия является ис</w:t>
      </w:r>
      <w:r w:rsidR="00FA3CDE" w:rsidRPr="00D22BAE">
        <w:rPr>
          <w:rFonts w:ascii="Times New Roman" w:hAnsi="Times New Roman" w:cs="Times New Roman"/>
          <w:sz w:val="28"/>
          <w:szCs w:val="28"/>
        </w:rPr>
        <w:t xml:space="preserve">кусственный лад – </w:t>
      </w:r>
      <w:proofErr w:type="spellStart"/>
      <w:r w:rsidR="00FA3CDE" w:rsidRPr="00D22BAE">
        <w:rPr>
          <w:rFonts w:ascii="Times New Roman" w:hAnsi="Times New Roman" w:cs="Times New Roman"/>
          <w:sz w:val="28"/>
          <w:szCs w:val="28"/>
        </w:rPr>
        <w:t>целотонный</w:t>
      </w:r>
      <w:proofErr w:type="spellEnd"/>
      <w:r w:rsidR="00FA3CDE" w:rsidRPr="00D22BAE">
        <w:rPr>
          <w:rFonts w:ascii="Times New Roman" w:hAnsi="Times New Roman" w:cs="Times New Roman"/>
          <w:sz w:val="28"/>
          <w:szCs w:val="28"/>
        </w:rPr>
        <w:t xml:space="preserve"> пентахорд. Понятно, что </w:t>
      </w:r>
      <w:r w:rsidR="00FB4A66" w:rsidRPr="00D22BAE">
        <w:rPr>
          <w:rFonts w:ascii="Times New Roman" w:hAnsi="Times New Roman" w:cs="Times New Roman"/>
          <w:sz w:val="28"/>
          <w:szCs w:val="28"/>
        </w:rPr>
        <w:t xml:space="preserve">Ув.53 </w:t>
      </w:r>
      <w:r w:rsidR="00FA3CDE" w:rsidRPr="00D22BAE">
        <w:rPr>
          <w:rFonts w:ascii="Times New Roman" w:hAnsi="Times New Roman" w:cs="Times New Roman"/>
          <w:sz w:val="28"/>
          <w:szCs w:val="28"/>
        </w:rPr>
        <w:t>выражает тот же образ, что и пентахорд. Так, звук «</w:t>
      </w:r>
      <w:r w:rsidR="00FA3CDE" w:rsidRPr="00D22BA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FA3CDE" w:rsidRPr="00D22BAE">
        <w:rPr>
          <w:rFonts w:ascii="Times New Roman" w:hAnsi="Times New Roman" w:cs="Times New Roman"/>
          <w:sz w:val="28"/>
          <w:szCs w:val="28"/>
        </w:rPr>
        <w:t>» трактуется как фригийская ступень к «а», а «а» при гармонизации дает ля-мажорное трезвучие (</w:t>
      </w:r>
      <w:r w:rsidR="00FA3CDE" w:rsidRPr="00D22BAE"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="00FA3CDE" w:rsidRPr="00D22BAE">
        <w:rPr>
          <w:rFonts w:ascii="Times New Roman" w:hAnsi="Times New Roman" w:cs="Times New Roman"/>
          <w:sz w:val="28"/>
          <w:szCs w:val="28"/>
        </w:rPr>
        <w:t xml:space="preserve">). В искусственном </w:t>
      </w:r>
      <w:proofErr w:type="gramStart"/>
      <w:r w:rsidR="00FA3CDE" w:rsidRPr="00D22BAE">
        <w:rPr>
          <w:rFonts w:ascii="Times New Roman" w:hAnsi="Times New Roman" w:cs="Times New Roman"/>
          <w:sz w:val="28"/>
          <w:szCs w:val="28"/>
        </w:rPr>
        <w:t>звукоряде</w:t>
      </w:r>
      <w:proofErr w:type="gramEnd"/>
      <w:r w:rsidR="00FA3CDE" w:rsidRPr="00D22BAE">
        <w:rPr>
          <w:rFonts w:ascii="Times New Roman" w:hAnsi="Times New Roman" w:cs="Times New Roman"/>
          <w:sz w:val="28"/>
          <w:szCs w:val="28"/>
        </w:rPr>
        <w:t xml:space="preserve"> как и в общем суммарном звукоряде (со всех пластов) нет тона «фа#», т.к. это вводный тон к «соль», а звукоряд от «соль» избегается до репризы. Лишь в 4м такте появляется «фа#», без тяготения в «соль», образуя новое </w:t>
      </w:r>
    </w:p>
    <w:p w:rsidR="00FB4A66" w:rsidRPr="00D22BAE" w:rsidRDefault="00FA3CDE" w:rsidP="00844E1F">
      <w:pPr>
        <w:tabs>
          <w:tab w:val="left" w:pos="42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Ув53 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22BA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22BAE">
        <w:rPr>
          <w:rFonts w:ascii="Times New Roman" w:hAnsi="Times New Roman" w:cs="Times New Roman"/>
          <w:sz w:val="28"/>
          <w:szCs w:val="28"/>
          <w:lang w:val="en-US"/>
        </w:rPr>
        <w:t>fis</w:t>
      </w:r>
      <w:proofErr w:type="spellEnd"/>
      <w:r w:rsidRPr="00D22BAE">
        <w:rPr>
          <w:rFonts w:ascii="Times New Roman" w:hAnsi="Times New Roman" w:cs="Times New Roman"/>
          <w:sz w:val="28"/>
          <w:szCs w:val="28"/>
        </w:rPr>
        <w:t>-</w:t>
      </w:r>
      <w:r w:rsidRPr="00D22BA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D22BAE">
        <w:rPr>
          <w:rFonts w:ascii="Times New Roman" w:hAnsi="Times New Roman" w:cs="Times New Roman"/>
          <w:sz w:val="28"/>
          <w:szCs w:val="28"/>
        </w:rPr>
        <w:t>.</w:t>
      </w:r>
    </w:p>
    <w:p w:rsidR="00FA3CDE" w:rsidRPr="00D22BAE" w:rsidRDefault="00C4629A" w:rsidP="00844E1F">
      <w:pPr>
        <w:tabs>
          <w:tab w:val="left" w:pos="42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      </w:t>
      </w:r>
      <w:r w:rsidR="00FA3CDE" w:rsidRPr="00D22BAE"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 w:rsidR="00FA3CDE" w:rsidRPr="00D22BA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A3CDE" w:rsidRPr="00D22BAE">
        <w:rPr>
          <w:rFonts w:ascii="Times New Roman" w:hAnsi="Times New Roman" w:cs="Times New Roman"/>
          <w:sz w:val="28"/>
          <w:szCs w:val="28"/>
        </w:rPr>
        <w:t xml:space="preserve"> 1 раздела пьесы вновь проводятся три экспозиционных пласта с сохранением всех гармонических отношений, но звучат они уже на уровне </w:t>
      </w:r>
      <w:r w:rsidR="00FA3CDE" w:rsidRPr="00D22BAE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="00FA3CDE" w:rsidRPr="00D22BA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A3CDE" w:rsidRPr="00D22BAE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="00FA3CDE" w:rsidRPr="00D22BAE">
        <w:rPr>
          <w:rFonts w:ascii="Times New Roman" w:hAnsi="Times New Roman" w:cs="Times New Roman"/>
          <w:sz w:val="28"/>
          <w:szCs w:val="28"/>
        </w:rPr>
        <w:t xml:space="preserve">, уходя от начального изложения 3х </w:t>
      </w:r>
      <w:proofErr w:type="spellStart"/>
      <w:r w:rsidR="00FA3CDE" w:rsidRPr="00D22BAE">
        <w:rPr>
          <w:rFonts w:ascii="Times New Roman" w:hAnsi="Times New Roman" w:cs="Times New Roman"/>
          <w:sz w:val="28"/>
          <w:szCs w:val="28"/>
        </w:rPr>
        <w:t>полифонически</w:t>
      </w:r>
      <w:proofErr w:type="spellEnd"/>
      <w:r w:rsidR="00FA3CDE" w:rsidRPr="00D22BAE">
        <w:rPr>
          <w:rFonts w:ascii="Times New Roman" w:hAnsi="Times New Roman" w:cs="Times New Roman"/>
          <w:sz w:val="28"/>
          <w:szCs w:val="28"/>
        </w:rPr>
        <w:t xml:space="preserve"> соединенных тем на интервал уменьшенной квинты вверх. И здесь </w:t>
      </w:r>
      <w:proofErr w:type="spellStart"/>
      <w:r w:rsidR="00FA3CDE" w:rsidRPr="00D22BAE">
        <w:rPr>
          <w:rFonts w:ascii="Times New Roman" w:hAnsi="Times New Roman" w:cs="Times New Roman"/>
          <w:sz w:val="28"/>
          <w:szCs w:val="28"/>
        </w:rPr>
        <w:t>целотонная</w:t>
      </w:r>
      <w:proofErr w:type="spellEnd"/>
      <w:r w:rsidR="00FA3CDE" w:rsidRPr="00D22BAE">
        <w:rPr>
          <w:rFonts w:ascii="Times New Roman" w:hAnsi="Times New Roman" w:cs="Times New Roman"/>
          <w:sz w:val="28"/>
          <w:szCs w:val="28"/>
        </w:rPr>
        <w:t xml:space="preserve"> тема мелодически обрисовывает еще одно Ув53 – </w:t>
      </w:r>
      <w:r w:rsidR="00FA3CDE" w:rsidRPr="00D22BA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FA3CDE" w:rsidRPr="00D22BAE">
        <w:rPr>
          <w:rFonts w:ascii="Times New Roman" w:hAnsi="Times New Roman" w:cs="Times New Roman"/>
          <w:sz w:val="28"/>
          <w:szCs w:val="28"/>
        </w:rPr>
        <w:t>-</w:t>
      </w:r>
      <w:r w:rsidR="00FA3CDE" w:rsidRPr="00D22BA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FA3CDE" w:rsidRPr="00D22BA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A3CDE" w:rsidRPr="00D22BAE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="00FA3CDE" w:rsidRPr="00D22BAE">
        <w:rPr>
          <w:rFonts w:ascii="Times New Roman" w:hAnsi="Times New Roman" w:cs="Times New Roman"/>
          <w:sz w:val="28"/>
          <w:szCs w:val="28"/>
        </w:rPr>
        <w:t xml:space="preserve"> (</w:t>
      </w:r>
      <w:r w:rsidR="00FA3CDE" w:rsidRPr="00D22BAE">
        <w:rPr>
          <w:rFonts w:ascii="Times New Roman" w:hAnsi="Times New Roman" w:cs="Times New Roman"/>
          <w:sz w:val="28"/>
          <w:szCs w:val="28"/>
          <w:lang w:val="en-US"/>
        </w:rPr>
        <w:t>dis</w:t>
      </w:r>
      <w:r w:rsidR="00FA3CDE" w:rsidRPr="00D22BAE">
        <w:rPr>
          <w:rFonts w:ascii="Times New Roman" w:hAnsi="Times New Roman" w:cs="Times New Roman"/>
          <w:sz w:val="28"/>
          <w:szCs w:val="28"/>
        </w:rPr>
        <w:t xml:space="preserve">). Но драматургически </w:t>
      </w:r>
      <w:r w:rsidR="00D12FE9" w:rsidRPr="00D22BAE">
        <w:rPr>
          <w:rFonts w:ascii="Times New Roman" w:hAnsi="Times New Roman" w:cs="Times New Roman"/>
          <w:sz w:val="28"/>
          <w:szCs w:val="28"/>
        </w:rPr>
        <w:lastRenderedPageBreak/>
        <w:t>важный момент – переход от 1части ко 2ой озвучен в свободном среднем голосе нисходящей мелоди</w:t>
      </w:r>
      <w:proofErr w:type="gramStart"/>
      <w:r w:rsidR="00D12FE9" w:rsidRPr="00D22BA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D12FE9" w:rsidRPr="00D22BAE">
        <w:rPr>
          <w:rFonts w:ascii="Times New Roman" w:hAnsi="Times New Roman" w:cs="Times New Roman"/>
          <w:sz w:val="28"/>
          <w:szCs w:val="28"/>
        </w:rPr>
        <w:t xml:space="preserve"> искусственный лад, вариант пентахорда – 4 тона+м2 – вновь обрисовывает Ув53 (такты 17 и 18); и вновь хроматическая тема-пласт возвращается к </w:t>
      </w:r>
      <w:r w:rsidR="00D12FE9" w:rsidRPr="00D22BA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12FE9" w:rsidRPr="00D22BAE">
        <w:rPr>
          <w:rFonts w:ascii="Times New Roman" w:hAnsi="Times New Roman" w:cs="Times New Roman"/>
          <w:sz w:val="28"/>
          <w:szCs w:val="28"/>
        </w:rPr>
        <w:t>-</w:t>
      </w:r>
      <w:r w:rsidR="00D12FE9" w:rsidRPr="00D22BAE"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="00D12FE9" w:rsidRPr="00D22BAE">
        <w:rPr>
          <w:rFonts w:ascii="Times New Roman" w:hAnsi="Times New Roman" w:cs="Times New Roman"/>
          <w:sz w:val="28"/>
          <w:szCs w:val="28"/>
        </w:rPr>
        <w:t>-</w:t>
      </w:r>
      <w:r w:rsidR="00D12FE9" w:rsidRPr="00D22BA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D12FE9" w:rsidRPr="00D22BAE">
        <w:rPr>
          <w:rFonts w:ascii="Times New Roman" w:hAnsi="Times New Roman" w:cs="Times New Roman"/>
          <w:sz w:val="28"/>
          <w:szCs w:val="28"/>
        </w:rPr>
        <w:t>. По завершении 2 раздела в связке-переходе  сопоставляются два увеличенных трезвучия, сформировавшиеся еще в экспозиции. Этот момент своего рода кульминация гармонического развития.</w:t>
      </w:r>
    </w:p>
    <w:p w:rsidR="00D12FE9" w:rsidRPr="00D22BAE" w:rsidRDefault="00C4629A" w:rsidP="00844E1F">
      <w:pPr>
        <w:tabs>
          <w:tab w:val="left" w:pos="42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 xml:space="preserve">      </w:t>
      </w:r>
      <w:r w:rsidR="00D12FE9" w:rsidRPr="00D22BAE">
        <w:rPr>
          <w:rFonts w:ascii="Times New Roman" w:hAnsi="Times New Roman" w:cs="Times New Roman"/>
          <w:sz w:val="28"/>
          <w:szCs w:val="28"/>
        </w:rPr>
        <w:t xml:space="preserve">Заканчивается все произведение необычно. Чюрленис дает два варианта окончания на выбор исполнителю. В основе первого окончания – Ув53 </w:t>
      </w:r>
      <w:r w:rsidR="00D12FE9" w:rsidRPr="00D22BA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12FE9" w:rsidRPr="00D22BA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D12FE9" w:rsidRPr="00D22BAE">
        <w:rPr>
          <w:rFonts w:ascii="Times New Roman" w:hAnsi="Times New Roman" w:cs="Times New Roman"/>
          <w:sz w:val="28"/>
          <w:szCs w:val="28"/>
          <w:lang w:val="en-US"/>
        </w:rPr>
        <w:t>fis</w:t>
      </w:r>
      <w:proofErr w:type="spellEnd"/>
      <w:r w:rsidR="00D12FE9" w:rsidRPr="00D22BAE">
        <w:rPr>
          <w:rFonts w:ascii="Times New Roman" w:hAnsi="Times New Roman" w:cs="Times New Roman"/>
          <w:sz w:val="28"/>
          <w:szCs w:val="28"/>
        </w:rPr>
        <w:t>-</w:t>
      </w:r>
      <w:r w:rsidR="00D12FE9" w:rsidRPr="00D22BA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D12FE9" w:rsidRPr="00D22BA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D12FE9" w:rsidRPr="00D22BAE">
        <w:rPr>
          <w:rFonts w:ascii="Times New Roman" w:hAnsi="Times New Roman" w:cs="Times New Roman"/>
          <w:sz w:val="28"/>
          <w:szCs w:val="28"/>
        </w:rPr>
        <w:t>появляющееся</w:t>
      </w:r>
      <w:proofErr w:type="gramEnd"/>
      <w:r w:rsidR="00D12FE9" w:rsidRPr="00D22BAE">
        <w:rPr>
          <w:rFonts w:ascii="Times New Roman" w:hAnsi="Times New Roman" w:cs="Times New Roman"/>
          <w:sz w:val="28"/>
          <w:szCs w:val="28"/>
        </w:rPr>
        <w:t xml:space="preserve"> на протяжении всей пьесы особенно часто. В основе второго – минорный секстаккорд - </w:t>
      </w:r>
      <w:r w:rsidR="00F45443" w:rsidRPr="00D22BA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45443" w:rsidRPr="00D22BA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45443" w:rsidRPr="00D22BAE">
        <w:rPr>
          <w:rFonts w:ascii="Times New Roman" w:hAnsi="Times New Roman" w:cs="Times New Roman"/>
          <w:sz w:val="28"/>
          <w:szCs w:val="28"/>
          <w:lang w:val="en-US"/>
        </w:rPr>
        <w:t>fis</w:t>
      </w:r>
      <w:proofErr w:type="spellEnd"/>
      <w:r w:rsidR="00F45443" w:rsidRPr="00D22BAE">
        <w:rPr>
          <w:rFonts w:ascii="Times New Roman" w:hAnsi="Times New Roman" w:cs="Times New Roman"/>
          <w:sz w:val="28"/>
          <w:szCs w:val="28"/>
        </w:rPr>
        <w:t>-</w:t>
      </w:r>
      <w:r w:rsidR="00F45443" w:rsidRPr="00D22BA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F45443" w:rsidRPr="00D22BAE">
        <w:rPr>
          <w:rFonts w:ascii="Times New Roman" w:hAnsi="Times New Roman" w:cs="Times New Roman"/>
          <w:sz w:val="28"/>
          <w:szCs w:val="28"/>
        </w:rPr>
        <w:t>, как порождение совсем иной д</w:t>
      </w:r>
      <w:r w:rsidRPr="00D22BAE">
        <w:rPr>
          <w:rFonts w:ascii="Times New Roman" w:hAnsi="Times New Roman" w:cs="Times New Roman"/>
          <w:sz w:val="28"/>
          <w:szCs w:val="28"/>
        </w:rPr>
        <w:t>иатонической ладовой системы, а</w:t>
      </w:r>
      <w:r w:rsidR="00F45443" w:rsidRPr="00D22BAE">
        <w:rPr>
          <w:rFonts w:ascii="Times New Roman" w:hAnsi="Times New Roman" w:cs="Times New Roman"/>
          <w:sz w:val="28"/>
          <w:szCs w:val="28"/>
        </w:rPr>
        <w:t>,</w:t>
      </w:r>
      <w:r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F45443" w:rsidRPr="00D22BAE">
        <w:rPr>
          <w:rFonts w:ascii="Times New Roman" w:hAnsi="Times New Roman" w:cs="Times New Roman"/>
          <w:sz w:val="28"/>
          <w:szCs w:val="28"/>
        </w:rPr>
        <w:t>соответственно, и иного круга образов. Такое окончание с равнозначным выбором двух вариантов окончаний согласуется с выраженной в начале образной концепцией.</w:t>
      </w:r>
    </w:p>
    <w:p w:rsidR="00C4629A" w:rsidRPr="00D22BAE" w:rsidRDefault="00C4629A" w:rsidP="00844E1F">
      <w:pPr>
        <w:tabs>
          <w:tab w:val="left" w:pos="42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29A" w:rsidRPr="00D22BAE" w:rsidRDefault="00C4629A" w:rsidP="00844E1F">
      <w:pPr>
        <w:tabs>
          <w:tab w:val="left" w:pos="42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29A" w:rsidRPr="00D22BAE" w:rsidRDefault="00C4629A" w:rsidP="00844E1F">
      <w:pPr>
        <w:tabs>
          <w:tab w:val="left" w:pos="42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29A" w:rsidRPr="00D22BAE" w:rsidRDefault="00C4629A" w:rsidP="00844E1F">
      <w:pPr>
        <w:tabs>
          <w:tab w:val="left" w:pos="4200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2BAE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F45443" w:rsidRPr="00D22BAE" w:rsidRDefault="00F45443" w:rsidP="00844E1F">
      <w:pPr>
        <w:tabs>
          <w:tab w:val="left" w:pos="42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t>Для Чюрлениса очень характерно художественно-метафорическое, символическое осмысление жизни. Это свидетельствует о его склонности к поэтическим ассоциациям. И можно предположить, что с помощью музыкальных символов композитор воплощает два мира: мир Человека, реальности, связывая это с диатонической звучностью и мира фантастики и природной стихии, выраженного в красках искусственных ладов, увеличенных трезвучий. Сопоставление с уравновешенностью диатоники подчеркивает неустойчивость звучания увеличенных аккордов, особенно это ясно ощущается при стремлении их достигнуть разрешения.</w:t>
      </w:r>
    </w:p>
    <w:p w:rsidR="00515FF5" w:rsidRPr="00D22BAE" w:rsidRDefault="002250BC" w:rsidP="00844E1F">
      <w:pPr>
        <w:tabs>
          <w:tab w:val="left" w:pos="42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BAE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15FF5" w:rsidRPr="00D22BAE">
        <w:rPr>
          <w:rFonts w:ascii="Times New Roman" w:hAnsi="Times New Roman" w:cs="Times New Roman"/>
          <w:sz w:val="28"/>
          <w:szCs w:val="28"/>
        </w:rPr>
        <w:t>Давая</w:t>
      </w:r>
      <w:r w:rsidR="00BA4640" w:rsidRPr="00D22BAE">
        <w:rPr>
          <w:rFonts w:ascii="Times New Roman" w:hAnsi="Times New Roman" w:cs="Times New Roman"/>
          <w:sz w:val="28"/>
          <w:szCs w:val="28"/>
        </w:rPr>
        <w:t xml:space="preserve"> окончание пьесы в двух вариантах, Чюрленис дает выбор интерпретатору – звучание диатонического секстаккорда содержит в себе относительное завершение, обретение покоя, окончание же на увеличенном трезвучии сохраняет перед внутренним взором мир фантазии, мир красочно-фантастических полотен композитора. Отсюда можно сказать, что появление увеличенного трезвучия связано и с поисками красочности, воплощением настроения. «Магия колорита», - говорил Гегель, - взаимопроникновение красок, отражение рефлексов, которое переливается в других отражениях, такое тонкое, беглое, духовное</w:t>
      </w:r>
      <w:proofErr w:type="gramStart"/>
      <w:r w:rsidR="00BA4640" w:rsidRPr="00D22BAE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="00BA4640" w:rsidRPr="00D22BAE">
        <w:rPr>
          <w:rFonts w:ascii="Times New Roman" w:hAnsi="Times New Roman" w:cs="Times New Roman"/>
          <w:sz w:val="28"/>
          <w:szCs w:val="28"/>
        </w:rPr>
        <w:t xml:space="preserve">с. 183). Заостренный интерес к звучанию – стилистическая черта Чюрлениса, восходящая к творчеству композиторов-романтиков и русских классиков. Увеличенное трезвучие – это излюбленный выразительно-изобразительный семантический прием многих музыкантов при воплощении в гармонических красках образов фантастики, водной стихии. </w:t>
      </w:r>
      <w:proofErr w:type="gramStart"/>
      <w:r w:rsidR="00BA4640" w:rsidRPr="00D22BAE">
        <w:rPr>
          <w:rFonts w:ascii="Times New Roman" w:hAnsi="Times New Roman" w:cs="Times New Roman"/>
          <w:sz w:val="28"/>
          <w:szCs w:val="28"/>
        </w:rPr>
        <w:t>Особенно близок Чюрленису в этом отношении Клод Дебюсси</w:t>
      </w:r>
      <w:r w:rsidR="00B75E7A" w:rsidRPr="00D22BAE">
        <w:rPr>
          <w:rFonts w:ascii="Times New Roman" w:hAnsi="Times New Roman" w:cs="Times New Roman"/>
          <w:sz w:val="28"/>
          <w:szCs w:val="28"/>
        </w:rPr>
        <w:t xml:space="preserve">: близкие ладо-гармонические краски сочетаются с характерными для обоих композиторов узорно-изысканными рисунками деталей и прозрачными, нежными оттенками, передающими сказочную тишину звездных небес, тайн моря и т.д..  И с этой точки зрения два варианта концовки </w:t>
      </w:r>
      <w:r w:rsidR="00B75E7A" w:rsidRPr="00D22BAE">
        <w:rPr>
          <w:rFonts w:ascii="Times New Roman" w:hAnsi="Times New Roman" w:cs="Times New Roman"/>
          <w:sz w:val="28"/>
          <w:szCs w:val="28"/>
          <w:lang w:val="en-US"/>
        </w:rPr>
        <w:t>andante</w:t>
      </w:r>
      <w:r w:rsidR="00B75E7A"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783E99"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B75E7A" w:rsidRPr="00D22BAE">
        <w:rPr>
          <w:rFonts w:ascii="Times New Roman" w:hAnsi="Times New Roman" w:cs="Times New Roman"/>
          <w:sz w:val="28"/>
          <w:szCs w:val="28"/>
        </w:rPr>
        <w:t xml:space="preserve">подобны «золоту переливающейся чешуи Балтики» (Ландсбергис, с. 174), </w:t>
      </w:r>
      <w:r w:rsidR="00783E99" w:rsidRPr="00D22BAE">
        <w:rPr>
          <w:rFonts w:ascii="Times New Roman" w:hAnsi="Times New Roman" w:cs="Times New Roman"/>
          <w:sz w:val="28"/>
          <w:szCs w:val="28"/>
        </w:rPr>
        <w:t xml:space="preserve"> </w:t>
      </w:r>
      <w:r w:rsidR="00B75E7A" w:rsidRPr="00D22BAE">
        <w:rPr>
          <w:rFonts w:ascii="Times New Roman" w:hAnsi="Times New Roman" w:cs="Times New Roman"/>
          <w:sz w:val="28"/>
          <w:szCs w:val="28"/>
        </w:rPr>
        <w:t>которая сегодня</w:t>
      </w:r>
      <w:r w:rsidR="00783E99" w:rsidRPr="00D22BAE">
        <w:rPr>
          <w:rFonts w:ascii="Times New Roman" w:hAnsi="Times New Roman" w:cs="Times New Roman"/>
          <w:sz w:val="28"/>
          <w:szCs w:val="28"/>
        </w:rPr>
        <w:t xml:space="preserve">, </w:t>
      </w:r>
      <w:r w:rsidR="00B75E7A" w:rsidRPr="00D22BAE">
        <w:rPr>
          <w:rFonts w:ascii="Times New Roman" w:hAnsi="Times New Roman" w:cs="Times New Roman"/>
          <w:sz w:val="28"/>
          <w:szCs w:val="28"/>
        </w:rPr>
        <w:t xml:space="preserve"> как и тысячу лет назад рисовала на</w:t>
      </w:r>
      <w:proofErr w:type="gramEnd"/>
      <w:r w:rsidR="00B75E7A" w:rsidRPr="00D22BAE">
        <w:rPr>
          <w:rFonts w:ascii="Times New Roman" w:hAnsi="Times New Roman" w:cs="Times New Roman"/>
          <w:sz w:val="28"/>
          <w:szCs w:val="28"/>
        </w:rPr>
        <w:t xml:space="preserve"> берегу след отступающей волны.</w:t>
      </w:r>
    </w:p>
    <w:p w:rsidR="00661516" w:rsidRPr="00D22BAE" w:rsidRDefault="00661516" w:rsidP="00411E42">
      <w:pPr>
        <w:tabs>
          <w:tab w:val="left" w:pos="42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6166" w:rsidRPr="00D22BAE" w:rsidRDefault="00016166" w:rsidP="00411E4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6166" w:rsidRPr="00D22BAE" w:rsidRDefault="00016166" w:rsidP="00411E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"/>
        <w:gridCol w:w="9356"/>
      </w:tblGrid>
      <w:tr w:rsidR="00A2429F" w:rsidRPr="00D22BAE">
        <w:trPr>
          <w:tblCellSpacing w:w="7" w:type="dxa"/>
          <w:jc w:val="center"/>
        </w:trPr>
        <w:tc>
          <w:tcPr>
            <w:tcW w:w="0" w:type="auto"/>
            <w:hideMark/>
          </w:tcPr>
          <w:p w:rsidR="00A2429F" w:rsidRPr="00D22BAE" w:rsidRDefault="00A2429F" w:rsidP="00C10F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bottom"/>
            <w:hideMark/>
          </w:tcPr>
          <w:p w:rsidR="00A845FA" w:rsidRPr="00D22BAE" w:rsidRDefault="00A845FA" w:rsidP="00C10F86">
            <w:pPr>
              <w:tabs>
                <w:tab w:val="left" w:pos="23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0BC" w:rsidRPr="00D22BAE" w:rsidRDefault="00A845FA" w:rsidP="00C10F86">
            <w:pPr>
              <w:tabs>
                <w:tab w:val="left" w:pos="23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2B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2E4EAF9" wp14:editId="03173717">
                  <wp:extent cx="5934075" cy="8382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3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429F" w:rsidRPr="00D22BA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2429F" w:rsidRPr="00D22BAE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A845FA" w:rsidRPr="00D22BAE" w:rsidRDefault="00A845FA" w:rsidP="00C10F86">
            <w:pPr>
              <w:tabs>
                <w:tab w:val="left" w:pos="23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2B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A91EA9" wp14:editId="6F0A00CD">
                  <wp:extent cx="5934075" cy="83820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3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5FA" w:rsidRPr="00D22BAE" w:rsidRDefault="00A845FA" w:rsidP="00C10F86">
            <w:pPr>
              <w:tabs>
                <w:tab w:val="left" w:pos="23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0BC" w:rsidRPr="00D22BAE" w:rsidRDefault="00A845FA" w:rsidP="00C10F86">
            <w:pPr>
              <w:tabs>
                <w:tab w:val="left" w:pos="23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2B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CDAD49" wp14:editId="067DAA41">
                  <wp:extent cx="5934075" cy="83820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3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5FA" w:rsidRPr="00D22BAE" w:rsidRDefault="00A845FA" w:rsidP="00C10F86">
            <w:pPr>
              <w:tabs>
                <w:tab w:val="left" w:pos="23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5FA" w:rsidRPr="00D22BAE" w:rsidRDefault="008F0011" w:rsidP="00C10F86">
            <w:pPr>
              <w:tabs>
                <w:tab w:val="left" w:pos="23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2B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F94646" wp14:editId="7F09A9EB">
                  <wp:extent cx="5934075" cy="83820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3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0BC" w:rsidRPr="00D22BAE" w:rsidRDefault="002250BC" w:rsidP="00C10F86">
            <w:pPr>
              <w:tabs>
                <w:tab w:val="left" w:pos="23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0BC" w:rsidRPr="00D22BAE" w:rsidRDefault="00DB2C10" w:rsidP="00C10F86">
            <w:pPr>
              <w:tabs>
                <w:tab w:val="left" w:pos="23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2B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C888F2" wp14:editId="183A6709">
                  <wp:extent cx="5932170" cy="83826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70" cy="8382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50BC" w:rsidRPr="00D22BAE" w:rsidRDefault="00DB2C10" w:rsidP="00C10F86">
            <w:pPr>
              <w:tabs>
                <w:tab w:val="left" w:pos="23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2B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38F83D0" wp14:editId="03C0773E">
                  <wp:extent cx="5934075" cy="83820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3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0BC" w:rsidRPr="00D22BAE" w:rsidRDefault="002250BC" w:rsidP="00C10F86">
            <w:pPr>
              <w:tabs>
                <w:tab w:val="left" w:pos="23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0BC" w:rsidRPr="00D22BAE" w:rsidRDefault="002250BC" w:rsidP="00C10F86">
            <w:pPr>
              <w:tabs>
                <w:tab w:val="left" w:pos="23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0BC" w:rsidRPr="00D22BAE" w:rsidRDefault="00411E42" w:rsidP="00C10F86">
            <w:pPr>
              <w:tabs>
                <w:tab w:val="left" w:pos="23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2B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AB2D3D" wp14:editId="06F33AFB">
                  <wp:extent cx="5934075" cy="83820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3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0BC" w:rsidRPr="00D22BAE" w:rsidRDefault="002250BC" w:rsidP="00C10F86">
            <w:pPr>
              <w:tabs>
                <w:tab w:val="left" w:pos="23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0BC" w:rsidRPr="00D22BAE" w:rsidRDefault="00411E42" w:rsidP="00C10F86">
            <w:pPr>
              <w:tabs>
                <w:tab w:val="left" w:pos="23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2B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2A5D0A" wp14:editId="404028C4">
                  <wp:extent cx="5934075" cy="83820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3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0BC" w:rsidRPr="00D22BAE" w:rsidRDefault="002250BC" w:rsidP="00C10F86">
            <w:pPr>
              <w:tabs>
                <w:tab w:val="left" w:pos="23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E1F" w:rsidRPr="00D22BAE" w:rsidRDefault="00411E42" w:rsidP="00844E1F">
            <w:pPr>
              <w:tabs>
                <w:tab w:val="left" w:pos="2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B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68C2C3" wp14:editId="6604B1B1">
                  <wp:extent cx="5934075" cy="83820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3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429F" w:rsidRPr="00D22BA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2429F" w:rsidRPr="00D22B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A2429F" w:rsidRPr="00D22BAE">
              <w:rPr>
                <w:rFonts w:ascii="Times New Roman" w:hAnsi="Times New Roman" w:cs="Times New Roman"/>
                <w:b/>
                <w:sz w:val="28"/>
                <w:szCs w:val="28"/>
              </w:rPr>
              <w:t>Список использованной литературы</w:t>
            </w:r>
          </w:p>
          <w:p w:rsidR="00C10F86" w:rsidRPr="00D22BAE" w:rsidRDefault="00A2429F" w:rsidP="00844E1F">
            <w:pPr>
              <w:tabs>
                <w:tab w:val="left" w:pos="234"/>
              </w:tabs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D22BAE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t xml:space="preserve">Винокур Г.О. «Биография и культура» </w:t>
            </w:r>
            <w:proofErr w:type="gramStart"/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-М</w:t>
            </w:r>
            <w:proofErr w:type="gramEnd"/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., 1997.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br/>
              <w:t xml:space="preserve">2. </w:t>
            </w:r>
            <w:proofErr w:type="spellStart"/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Воложин</w:t>
            </w:r>
            <w:proofErr w:type="spellEnd"/>
            <w:r w:rsidRPr="00D22BAE">
              <w:rPr>
                <w:rFonts w:ascii="Times New Roman" w:hAnsi="Times New Roman" w:cs="Times New Roman"/>
                <w:sz w:val="32"/>
                <w:szCs w:val="28"/>
              </w:rPr>
              <w:t xml:space="preserve"> С. </w:t>
            </w:r>
            <w:proofErr w:type="spellStart"/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И.Чюрленис</w:t>
            </w:r>
            <w:proofErr w:type="spellEnd"/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. Художественный смысл произведений живописи и литературы - Одесса: Студия “Негоциант”, 1999 - 215</w:t>
            </w:r>
          </w:p>
          <w:p w:rsidR="002250BC" w:rsidRPr="00D22BAE" w:rsidRDefault="00C10F86" w:rsidP="00844E1F">
            <w:pPr>
              <w:tabs>
                <w:tab w:val="left" w:pos="234"/>
              </w:tabs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D22BAE">
              <w:rPr>
                <w:rFonts w:ascii="Times New Roman" w:hAnsi="Times New Roman" w:cs="Times New Roman"/>
                <w:sz w:val="32"/>
                <w:szCs w:val="28"/>
              </w:rPr>
              <w:t xml:space="preserve">3. </w:t>
            </w:r>
            <w:proofErr w:type="spellStart"/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Гуляницкая</w:t>
            </w:r>
            <w:proofErr w:type="spellEnd"/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. Введение в современную гармонию. – М.: Музыка, 1984.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br/>
              <w:t>4</w:t>
            </w:r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 xml:space="preserve">. Иванов </w:t>
            </w:r>
            <w:proofErr w:type="spellStart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Вяч</w:t>
            </w:r>
            <w:proofErr w:type="spellEnd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. Чурлянис и проблема синтеза искусств //Собрание сочинений - Бр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юссель, 1979. Том 3. С. 147-17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br/>
              <w:t>5</w:t>
            </w:r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. Иконникова С.Н. «История культурологических теорий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»-2-е издание</w:t>
            </w:r>
            <w:proofErr w:type="gramStart"/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.-</w:t>
            </w:r>
            <w:proofErr w:type="gramEnd"/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СПб, 2005. Стр.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br/>
              <w:t>6</w:t>
            </w:r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. Каган М.С. Искусствознание и худ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ожественная критика. СПб, 2001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br/>
              <w:t xml:space="preserve">7. </w:t>
            </w:r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 xml:space="preserve"> Кокорина Е. Г. Синтетичность как особенность культуры переходного периода. Диссертация на соискание научной степени кандидата культурологии по специальности 26.00.01 – теория и история культуры. – Таврический национальный университет им. В. И. Ве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рнадского. – Симферополь, 2010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br/>
              <w:t>8</w:t>
            </w:r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 xml:space="preserve">. Кабанова А.П. Откровение красоты, или тайна </w:t>
            </w:r>
            <w:proofErr w:type="spellStart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Чюрлёниса</w:t>
            </w:r>
            <w:proofErr w:type="spellEnd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 xml:space="preserve"> // интернет-журнал «</w:t>
            </w:r>
            <w:proofErr w:type="spellStart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Дельфис</w:t>
            </w:r>
            <w:proofErr w:type="spellEnd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» delphis.ru/journal/article/otkrovenie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-krasoty-ili-taina-chyurlenisa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br/>
              <w:t>9</w:t>
            </w:r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 xml:space="preserve">. Культурология. ХХ век. Энциклопедия. Т.2- СПб. 1998. </w:t>
            </w:r>
          </w:p>
          <w:p w:rsidR="00A2429F" w:rsidRPr="00D22BAE" w:rsidRDefault="00C10F86" w:rsidP="00844E1F">
            <w:pPr>
              <w:tabs>
                <w:tab w:val="left" w:pos="23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10</w:t>
            </w:r>
            <w:r w:rsidR="002250BC" w:rsidRPr="00D22BAE">
              <w:rPr>
                <w:rFonts w:ascii="Times New Roman" w:hAnsi="Times New Roman" w:cs="Times New Roman"/>
                <w:sz w:val="32"/>
                <w:szCs w:val="28"/>
              </w:rPr>
              <w:t>.  Ландсбергис В. Творчество Чюрлениса. – М.: Музыка, 1975.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br/>
              <w:t>11</w:t>
            </w:r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. Мосолова Л.М. Основы теории худож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ественной культуры. СПб, 2001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br/>
              <w:t>12</w:t>
            </w:r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 xml:space="preserve">. Раса </w:t>
            </w:r>
            <w:proofErr w:type="spellStart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Андрюшите-Жукене</w:t>
            </w:r>
            <w:proofErr w:type="spellEnd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. Живопись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t xml:space="preserve"> // ciurlionis.eu/</w:t>
            </w:r>
            <w:proofErr w:type="spellStart"/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ru</w:t>
            </w:r>
            <w:proofErr w:type="spellEnd"/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/</w:t>
            </w:r>
            <w:proofErr w:type="spellStart"/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zhivopis</w:t>
            </w:r>
            <w:proofErr w:type="spellEnd"/>
            <w:r w:rsidRPr="00D22BAE">
              <w:rPr>
                <w:rFonts w:ascii="Times New Roman" w:hAnsi="Times New Roman" w:cs="Times New Roman"/>
                <w:sz w:val="32"/>
                <w:szCs w:val="28"/>
              </w:rPr>
              <w:br/>
              <w:t>13</w:t>
            </w:r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 xml:space="preserve">. Рерих Н.К. </w:t>
            </w:r>
            <w:proofErr w:type="spellStart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Чюрлёнис</w:t>
            </w:r>
            <w:proofErr w:type="spellEnd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 xml:space="preserve"> // Художники жи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зни. — М.: МЦР, 1993. — 88 с.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br/>
              <w:t>14</w:t>
            </w:r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 xml:space="preserve">. </w:t>
            </w:r>
            <w:proofErr w:type="spellStart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Шамшин</w:t>
            </w:r>
            <w:proofErr w:type="spellEnd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 xml:space="preserve"> Л.Б. Биография // Культуро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логия ХХ век. СПб, 1997. С.61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br/>
              <w:t>15</w:t>
            </w:r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. Шапошникова Л.В. На берегах иных миров // Тернистый путь красоты. — М.: МЦР, 2001.</w:t>
            </w:r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br/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16</w:t>
            </w:r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 xml:space="preserve">. Шестков А. </w:t>
            </w:r>
            <w:proofErr w:type="spellStart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Микалоюс</w:t>
            </w:r>
            <w:proofErr w:type="spellEnd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proofErr w:type="spellStart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Чюрлёнис</w:t>
            </w:r>
            <w:proofErr w:type="spellEnd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. Сквозь пространство и время//"</w:t>
            </w:r>
            <w:proofErr w:type="gramStart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Киевский</w:t>
            </w:r>
            <w:proofErr w:type="gramEnd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proofErr w:type="spellStart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ТелеграфЪ</w:t>
            </w:r>
            <w:proofErr w:type="spellEnd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" 22 — 28 октября 2010 №43 (545) c-c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afe.ru/</w:t>
            </w:r>
            <w:proofErr w:type="spellStart"/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days</w:t>
            </w:r>
            <w:proofErr w:type="spellEnd"/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/</w:t>
            </w:r>
            <w:proofErr w:type="spellStart"/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bio</w:t>
            </w:r>
            <w:proofErr w:type="spellEnd"/>
            <w:r w:rsidRPr="00D22BAE">
              <w:rPr>
                <w:rFonts w:ascii="Times New Roman" w:hAnsi="Times New Roman" w:cs="Times New Roman"/>
                <w:sz w:val="32"/>
                <w:szCs w:val="28"/>
              </w:rPr>
              <w:t>/52/024_52.php</w:t>
            </w:r>
            <w:r w:rsidRPr="00D22BAE">
              <w:rPr>
                <w:rFonts w:ascii="Times New Roman" w:hAnsi="Times New Roman" w:cs="Times New Roman"/>
                <w:sz w:val="32"/>
                <w:szCs w:val="28"/>
              </w:rPr>
              <w:br/>
              <w:t>17</w:t>
            </w:r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 xml:space="preserve">. </w:t>
            </w:r>
            <w:proofErr w:type="spellStart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Цесюлевич</w:t>
            </w:r>
            <w:proofErr w:type="spellEnd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 xml:space="preserve"> Л.Р. Ключи к творчеству М.К. </w:t>
            </w:r>
            <w:proofErr w:type="spellStart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Чюрлёниса</w:t>
            </w:r>
            <w:proofErr w:type="spellEnd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// Журнал «Восход», № 9 (209), 2011. rossasia.sibro.ru/</w:t>
            </w:r>
            <w:proofErr w:type="spellStart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voshod</w:t>
            </w:r>
            <w:proofErr w:type="spellEnd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/</w:t>
            </w:r>
            <w:proofErr w:type="spellStart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article</w:t>
            </w:r>
            <w:proofErr w:type="spellEnd"/>
            <w:r w:rsidR="00A2429F" w:rsidRPr="00D22BAE">
              <w:rPr>
                <w:rFonts w:ascii="Times New Roman" w:hAnsi="Times New Roman" w:cs="Times New Roman"/>
                <w:sz w:val="32"/>
                <w:szCs w:val="28"/>
              </w:rPr>
              <w:t>/31142</w:t>
            </w:r>
          </w:p>
        </w:tc>
      </w:tr>
    </w:tbl>
    <w:p w:rsidR="00D563B6" w:rsidRPr="00D22BAE" w:rsidRDefault="00D563B6" w:rsidP="00A242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D563B6" w:rsidRPr="00D22BAE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15E" w:rsidRDefault="0077015E" w:rsidP="00C10F86">
      <w:pPr>
        <w:spacing w:after="0" w:line="240" w:lineRule="auto"/>
      </w:pPr>
      <w:r>
        <w:separator/>
      </w:r>
    </w:p>
  </w:endnote>
  <w:endnote w:type="continuationSeparator" w:id="0">
    <w:p w:rsidR="0077015E" w:rsidRDefault="0077015E" w:rsidP="00C10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15E" w:rsidRDefault="0077015E" w:rsidP="00C10F86">
      <w:pPr>
        <w:spacing w:after="0" w:line="240" w:lineRule="auto"/>
      </w:pPr>
      <w:r>
        <w:separator/>
      </w:r>
    </w:p>
  </w:footnote>
  <w:footnote w:type="continuationSeparator" w:id="0">
    <w:p w:rsidR="0077015E" w:rsidRDefault="0077015E" w:rsidP="00C10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F86" w:rsidRDefault="00C10F86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9A1"/>
    <w:rsid w:val="00016166"/>
    <w:rsid w:val="001542A7"/>
    <w:rsid w:val="002125EF"/>
    <w:rsid w:val="002250BC"/>
    <w:rsid w:val="002E2E49"/>
    <w:rsid w:val="003C159B"/>
    <w:rsid w:val="003C6247"/>
    <w:rsid w:val="004004B3"/>
    <w:rsid w:val="00411E42"/>
    <w:rsid w:val="00515FF5"/>
    <w:rsid w:val="005A7098"/>
    <w:rsid w:val="00661516"/>
    <w:rsid w:val="00690C4F"/>
    <w:rsid w:val="006A09A1"/>
    <w:rsid w:val="006D04A1"/>
    <w:rsid w:val="006F2EED"/>
    <w:rsid w:val="0072477E"/>
    <w:rsid w:val="0077015E"/>
    <w:rsid w:val="007807A5"/>
    <w:rsid w:val="00783E99"/>
    <w:rsid w:val="007B568B"/>
    <w:rsid w:val="007C0C4C"/>
    <w:rsid w:val="00844E1F"/>
    <w:rsid w:val="008F0011"/>
    <w:rsid w:val="00914F3A"/>
    <w:rsid w:val="009626D2"/>
    <w:rsid w:val="00993CAB"/>
    <w:rsid w:val="00A2429F"/>
    <w:rsid w:val="00A8280B"/>
    <w:rsid w:val="00A845FA"/>
    <w:rsid w:val="00AC2079"/>
    <w:rsid w:val="00B75E7A"/>
    <w:rsid w:val="00B8159C"/>
    <w:rsid w:val="00B935FE"/>
    <w:rsid w:val="00BA4640"/>
    <w:rsid w:val="00BA7C3C"/>
    <w:rsid w:val="00C10F86"/>
    <w:rsid w:val="00C4629A"/>
    <w:rsid w:val="00C632C8"/>
    <w:rsid w:val="00D10D08"/>
    <w:rsid w:val="00D12FE9"/>
    <w:rsid w:val="00D22BAE"/>
    <w:rsid w:val="00D563B6"/>
    <w:rsid w:val="00D92EE7"/>
    <w:rsid w:val="00DB2C10"/>
    <w:rsid w:val="00E6551E"/>
    <w:rsid w:val="00F45443"/>
    <w:rsid w:val="00F502B2"/>
    <w:rsid w:val="00F64F88"/>
    <w:rsid w:val="00FA2537"/>
    <w:rsid w:val="00FA3CDE"/>
    <w:rsid w:val="00FB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59B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0161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0161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C10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0F86"/>
  </w:style>
  <w:style w:type="paragraph" w:styleId="a9">
    <w:name w:val="footer"/>
    <w:basedOn w:val="a"/>
    <w:link w:val="aa"/>
    <w:uiPriority w:val="99"/>
    <w:unhideWhenUsed/>
    <w:rsid w:val="00C10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0F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59B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0161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0161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C10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0F86"/>
  </w:style>
  <w:style w:type="paragraph" w:styleId="a9">
    <w:name w:val="footer"/>
    <w:basedOn w:val="a"/>
    <w:link w:val="aa"/>
    <w:uiPriority w:val="99"/>
    <w:unhideWhenUsed/>
    <w:rsid w:val="00C10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0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6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15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7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7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32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73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076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9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4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9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42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65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92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1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326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107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1866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71DA4-1217-4478-AE00-7C7323CAB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3240</Words>
  <Characters>18471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Спицына</cp:lastModifiedBy>
  <cp:revision>16</cp:revision>
  <cp:lastPrinted>2016-04-19T06:59:00Z</cp:lastPrinted>
  <dcterms:created xsi:type="dcterms:W3CDTF">2016-04-02T05:48:00Z</dcterms:created>
  <dcterms:modified xsi:type="dcterms:W3CDTF">2017-11-29T08:04:00Z</dcterms:modified>
</cp:coreProperties>
</file>