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D" w:rsidRPr="00D23379" w:rsidRDefault="001F1461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АВ</w:t>
      </w:r>
      <w:r w:rsidR="00DF5C13"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ТОМАТИЗИРОВАННАЯ СИСТЕМА УЧЁТА, 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УСТРАНЕНИЯ ОТКАЗОВ ТЕХНИЧЕСКИХ СРЕДСТВ</w:t>
      </w:r>
      <w:r w:rsidR="002924AD" w:rsidRPr="00D233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Российские железные дороги" w:history="1">
        <w:r w:rsidRPr="00D233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ОАО «РЖД»</w:t>
        </w:r>
      </w:hyperlink>
      <w:r w:rsidR="002924AD" w:rsidRPr="00D233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И АНАЛИЗА ИХ НАДЁЖНОСТИ</w:t>
      </w:r>
    </w:p>
    <w:p w:rsidR="00D23379" w:rsidRDefault="00D23379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57D" w:rsidRPr="009D51CE" w:rsidRDefault="00DF5C13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Пустовая</w:t>
      </w:r>
      <w:proofErr w:type="spellEnd"/>
      <w:r w:rsidR="009D51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D51CE">
        <w:rPr>
          <w:rFonts w:ascii="Times New Roman" w:hAnsi="Times New Roman" w:cs="Times New Roman"/>
          <w:sz w:val="24"/>
          <w:szCs w:val="24"/>
          <w:shd w:val="clear" w:color="auto" w:fill="FFFFFF"/>
        </w:rPr>
        <w:t>Арина Витальевна</w:t>
      </w:r>
      <w:bookmarkStart w:id="0" w:name="_GoBack"/>
      <w:bookmarkEnd w:id="0"/>
    </w:p>
    <w:p w:rsidR="00D23379" w:rsidRPr="00D23379" w:rsidRDefault="00D23379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студентка 4</w:t>
      </w:r>
      <w:r w:rsidR="008535FD">
        <w:rPr>
          <w:rFonts w:ascii="Times New Roman" w:hAnsi="Times New Roman" w:cs="Times New Roman"/>
          <w:sz w:val="24"/>
          <w:szCs w:val="24"/>
          <w:shd w:val="clear" w:color="auto" w:fill="FFFFFF"/>
        </w:rPr>
        <w:t>-го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курса</w:t>
      </w:r>
    </w:p>
    <w:p w:rsidR="00D23379" w:rsidRPr="00D23379" w:rsidRDefault="00871F06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Тайгинский институт железнодорожного транспорта </w:t>
      </w:r>
      <w:r w:rsidR="00D23379"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3379" w:rsidRPr="00D23379" w:rsidRDefault="00871F06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 федерального государственного бюджетного образовательного учреждения </w:t>
      </w:r>
    </w:p>
    <w:p w:rsidR="00D23379" w:rsidRPr="00D23379" w:rsidRDefault="00871F06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высшего образования </w:t>
      </w:r>
    </w:p>
    <w:p w:rsidR="00871F06" w:rsidRPr="00D23379" w:rsidRDefault="00871F06" w:rsidP="00D2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«Омский государственный университет путей сообщения»</w:t>
      </w:r>
    </w:p>
    <w:p w:rsidR="00DF5C13" w:rsidRPr="00D23379" w:rsidRDefault="00DF5C13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57D" w:rsidRPr="00D23379" w:rsidRDefault="00820C53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Аннотация: в</w:t>
      </w:r>
      <w:r w:rsidR="00233830"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статье рассмотрено</w:t>
      </w:r>
      <w:r w:rsidR="007A057D"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применение комплексной автоматизированной системы учета отказов технических средств ОАО «РЖД» и </w:t>
      </w:r>
      <w:r w:rsidR="007A057D" w:rsidRPr="00D23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анализа</w:t>
      </w:r>
      <w:r w:rsidR="007A057D"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их надежности как современного метода </w:t>
      </w:r>
      <w:r w:rsidR="007A057D" w:rsidRPr="00D233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анализа состояния</w:t>
      </w:r>
      <w:r w:rsidR="007A057D"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безопасности движения, позволяющей оперативно собирать, расследовать и в дальнейшем предотвращать отказы технических средств ОАО «РЖД»</w:t>
      </w:r>
      <w:r w:rsidR="001614FE"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614FE" w:rsidRPr="00D23379" w:rsidRDefault="001614FE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Ключевые слова: КАСАНТ, безопасность движения.</w:t>
      </w:r>
    </w:p>
    <w:p w:rsidR="001F1461" w:rsidRPr="00D23379" w:rsidRDefault="001F1461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F3C" w:rsidRPr="00D23379" w:rsidRDefault="001F1461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учёта, контроля устранения отказов технических средств ОАО «РЖД» и анализа их надёжности используется</w:t>
      </w:r>
      <w:r w:rsidR="00056F3C"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автоматизированная система КАСАНТ, обеспечивающая</w:t>
      </w:r>
      <w:r w:rsidR="00056F3C"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F3C" w:rsidRPr="00D23379">
        <w:rPr>
          <w:rFonts w:ascii="Times New Roman" w:hAnsi="Times New Roman" w:cs="Times New Roman"/>
          <w:sz w:val="24"/>
          <w:szCs w:val="24"/>
        </w:rPr>
        <w:t>расследование и учет нарушений безопасности движения, допущенных по вине структурных подразделений территориальных дирекций тяги и по ремонту тягового п</w:t>
      </w:r>
      <w:r w:rsidR="00EE484C" w:rsidRPr="00D23379">
        <w:rPr>
          <w:rFonts w:ascii="Times New Roman" w:hAnsi="Times New Roman" w:cs="Times New Roman"/>
          <w:sz w:val="24"/>
          <w:szCs w:val="24"/>
        </w:rPr>
        <w:t>одвижного состава филиалов ОАО «РЖД»</w:t>
      </w:r>
      <w:r w:rsidR="00056F3C" w:rsidRPr="00D23379">
        <w:rPr>
          <w:rFonts w:ascii="Times New Roman" w:hAnsi="Times New Roman" w:cs="Times New Roman"/>
          <w:sz w:val="24"/>
          <w:szCs w:val="24"/>
        </w:rPr>
        <w:t>, локомотиворемонтных, л</w:t>
      </w:r>
      <w:r w:rsidR="005475EB" w:rsidRPr="00D23379">
        <w:rPr>
          <w:rFonts w:ascii="Times New Roman" w:hAnsi="Times New Roman" w:cs="Times New Roman"/>
          <w:sz w:val="24"/>
          <w:szCs w:val="24"/>
        </w:rPr>
        <w:t>окомотивостроительных заводов, сервисных, д</w:t>
      </w:r>
      <w:r w:rsidR="000E3166" w:rsidRPr="00D23379">
        <w:rPr>
          <w:rFonts w:ascii="Times New Roman" w:hAnsi="Times New Roman" w:cs="Times New Roman"/>
          <w:sz w:val="24"/>
          <w:szCs w:val="24"/>
        </w:rPr>
        <w:t>очерних и зависимых организаций</w:t>
      </w:r>
      <w:r w:rsidR="00CC567F" w:rsidRPr="00D23379">
        <w:rPr>
          <w:rFonts w:ascii="Times New Roman" w:hAnsi="Times New Roman" w:cs="Times New Roman"/>
          <w:sz w:val="24"/>
          <w:szCs w:val="24"/>
        </w:rPr>
        <w:t xml:space="preserve"> [1]</w:t>
      </w:r>
      <w:r w:rsidR="000E3166" w:rsidRPr="00D233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CA5" w:rsidRPr="00D23379" w:rsidRDefault="0040549A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Первичным документом учета иных событий является акт служебного расследования формы РБУ-3. Руководитель, возглавляющий служебное расследование, составляет РБУ-3 не позднее 48 часов допущенного иного события.</w:t>
      </w:r>
    </w:p>
    <w:p w:rsidR="002E1CA5" w:rsidRPr="00D23379" w:rsidRDefault="0040549A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79">
        <w:rPr>
          <w:rFonts w:ascii="Times New Roman" w:hAnsi="Times New Roman" w:cs="Times New Roman"/>
          <w:sz w:val="24"/>
          <w:szCs w:val="24"/>
        </w:rPr>
        <w:t>К учету подлежат все случаи возникновения нарушений безопасности движения и событий, допущенных в поездной и маневровой работе, произошедшие из-за неисправности</w:t>
      </w:r>
      <w:r w:rsidR="00EE484C" w:rsidRPr="00D23379">
        <w:rPr>
          <w:rFonts w:ascii="Times New Roman" w:hAnsi="Times New Roman" w:cs="Times New Roman"/>
          <w:sz w:val="24"/>
          <w:szCs w:val="24"/>
        </w:rPr>
        <w:t xml:space="preserve"> узлов и деталей или вследствие</w:t>
      </w:r>
      <w:r w:rsidRPr="00D23379">
        <w:rPr>
          <w:rFonts w:ascii="Times New Roman" w:hAnsi="Times New Roman" w:cs="Times New Roman"/>
          <w:sz w:val="24"/>
          <w:szCs w:val="24"/>
        </w:rPr>
        <w:t xml:space="preserve"> выхода их </w:t>
      </w:r>
      <w:r w:rsidR="00EE484C" w:rsidRPr="00D23379">
        <w:rPr>
          <w:rFonts w:ascii="Times New Roman" w:hAnsi="Times New Roman" w:cs="Times New Roman"/>
          <w:sz w:val="24"/>
          <w:szCs w:val="24"/>
        </w:rPr>
        <w:t>из строя, а также по причине не</w:t>
      </w:r>
      <w:r w:rsidRPr="00D23379">
        <w:rPr>
          <w:rFonts w:ascii="Times New Roman" w:hAnsi="Times New Roman" w:cs="Times New Roman"/>
          <w:sz w:val="24"/>
          <w:szCs w:val="24"/>
        </w:rPr>
        <w:t>качественной поставки продукции, запасных частей, нарушений технологии ремонта и технического обслуживания.</w:t>
      </w:r>
      <w:proofErr w:type="gramEnd"/>
    </w:p>
    <w:p w:rsidR="002E1CA5" w:rsidRPr="00D23379" w:rsidRDefault="0040549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 xml:space="preserve">Все случаи нарушений </w:t>
      </w:r>
      <w:r w:rsidR="005475EB" w:rsidRPr="00D23379">
        <w:rPr>
          <w:rFonts w:ascii="Times New Roman" w:hAnsi="Times New Roman" w:cs="Times New Roman"/>
          <w:sz w:val="24"/>
          <w:szCs w:val="24"/>
        </w:rPr>
        <w:t>безопасности движения, приведшие</w:t>
      </w:r>
      <w:r w:rsidRPr="00D23379">
        <w:rPr>
          <w:rFonts w:ascii="Times New Roman" w:hAnsi="Times New Roman" w:cs="Times New Roman"/>
          <w:sz w:val="24"/>
          <w:szCs w:val="24"/>
        </w:rPr>
        <w:t xml:space="preserve"> к остановкам поездов на перегонах и промежуточных железнодорожн</w:t>
      </w:r>
      <w:r w:rsidR="005475EB" w:rsidRPr="00D23379">
        <w:rPr>
          <w:rFonts w:ascii="Times New Roman" w:hAnsi="Times New Roman" w:cs="Times New Roman"/>
          <w:sz w:val="24"/>
          <w:szCs w:val="24"/>
        </w:rPr>
        <w:t>ых станциях, и допущенные</w:t>
      </w:r>
      <w:r w:rsidRPr="00D23379">
        <w:rPr>
          <w:rFonts w:ascii="Times New Roman" w:hAnsi="Times New Roman" w:cs="Times New Roman"/>
          <w:sz w:val="24"/>
          <w:szCs w:val="24"/>
        </w:rPr>
        <w:t xml:space="preserve"> по причине отказов узлов и оборудования тягового подвижного состава</w:t>
      </w:r>
      <w:r w:rsidR="005475EB" w:rsidRPr="00D23379">
        <w:rPr>
          <w:rFonts w:ascii="Times New Roman" w:hAnsi="Times New Roman" w:cs="Times New Roman"/>
          <w:sz w:val="24"/>
          <w:szCs w:val="24"/>
        </w:rPr>
        <w:t xml:space="preserve">, </w:t>
      </w:r>
      <w:r w:rsidRPr="00D23379">
        <w:rPr>
          <w:rFonts w:ascii="Times New Roman" w:hAnsi="Times New Roman" w:cs="Times New Roman"/>
          <w:sz w:val="24"/>
          <w:szCs w:val="24"/>
        </w:rPr>
        <w:t>оперативно учитываются за эксплуатационным локомотивным деп</w:t>
      </w:r>
      <w:r w:rsidR="000E3166" w:rsidRPr="00D23379">
        <w:rPr>
          <w:rFonts w:ascii="Times New Roman" w:hAnsi="Times New Roman" w:cs="Times New Roman"/>
          <w:sz w:val="24"/>
          <w:szCs w:val="24"/>
        </w:rPr>
        <w:t>о приписки локомотивной бригады</w:t>
      </w:r>
      <w:r w:rsidR="00CC567F" w:rsidRPr="00D23379">
        <w:rPr>
          <w:rFonts w:ascii="Times New Roman" w:hAnsi="Times New Roman" w:cs="Times New Roman"/>
          <w:sz w:val="24"/>
          <w:szCs w:val="24"/>
        </w:rPr>
        <w:t xml:space="preserve"> [2]</w:t>
      </w:r>
      <w:r w:rsidR="000E3166" w:rsidRPr="00D23379">
        <w:rPr>
          <w:rFonts w:ascii="Times New Roman" w:hAnsi="Times New Roman" w:cs="Times New Roman"/>
          <w:sz w:val="24"/>
          <w:szCs w:val="24"/>
        </w:rPr>
        <w:t>.</w:t>
      </w:r>
    </w:p>
    <w:p w:rsidR="002E1CA5" w:rsidRPr="00D23379" w:rsidRDefault="002E1CA5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В случаях, если совместным расследованием установлено, что причиной допущенного события послужила эксплуатация локомотива с перепробегом о</w:t>
      </w:r>
      <w:r w:rsidR="00EE484C" w:rsidRPr="00D23379">
        <w:rPr>
          <w:rFonts w:ascii="Times New Roman" w:hAnsi="Times New Roman" w:cs="Times New Roman"/>
          <w:sz w:val="24"/>
          <w:szCs w:val="24"/>
        </w:rPr>
        <w:t>т плановых видов технических обслуживаний и текущих ремонтов</w:t>
      </w:r>
      <w:r w:rsidRPr="00D23379">
        <w:rPr>
          <w:rFonts w:ascii="Times New Roman" w:hAnsi="Times New Roman" w:cs="Times New Roman"/>
          <w:sz w:val="24"/>
          <w:szCs w:val="24"/>
        </w:rPr>
        <w:t>, то данное нарушение безопасности движения учитывается за эксплуатационным локомотивным депо, допустившим выдачу локомотива в эксплуатацию.</w:t>
      </w:r>
    </w:p>
    <w:p w:rsidR="002E1CA5" w:rsidRPr="00D23379" w:rsidRDefault="002E1CA5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В случаях, если совместным расследованием установлено, что причиной иного события послужила неисправность локомотива, допущенная по причине его эксплуатации с перепробегом от</w:t>
      </w:r>
      <w:r w:rsidR="00EE484C" w:rsidRPr="00D23379">
        <w:rPr>
          <w:rFonts w:ascii="Times New Roman" w:hAnsi="Times New Roman" w:cs="Times New Roman"/>
          <w:sz w:val="24"/>
          <w:szCs w:val="24"/>
        </w:rPr>
        <w:t xml:space="preserve"> заводских видов средних и капитальных ремонтов</w:t>
      </w:r>
      <w:r w:rsidRPr="00D23379">
        <w:rPr>
          <w:rFonts w:ascii="Times New Roman" w:hAnsi="Times New Roman" w:cs="Times New Roman"/>
          <w:sz w:val="24"/>
          <w:szCs w:val="24"/>
        </w:rPr>
        <w:t>, то данное нарушение безопасности движения учитывается за эксплуатационным локомотивным депо балансодержателем локомотива.</w:t>
      </w:r>
    </w:p>
    <w:p w:rsidR="002E1CA5" w:rsidRPr="00D23379" w:rsidRDefault="002E1CA5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Если иное событие допущено по причине нарушения локомотивной бригадой режима ведения поезда или управления тормозами, неоперативных действий по выполнению рекомендаций по обнаружению и устранению неисправностей на локомотивах в пути следования, то событие учитывается за локомотивным эксплуатационным депо приписки локомотивной бригады.</w:t>
      </w:r>
    </w:p>
    <w:p w:rsidR="002E1CA5" w:rsidRPr="00D23379" w:rsidRDefault="002E1CA5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Субъекты железнодорожного транспорта, на территории которых произошли </w:t>
      </w:r>
      <w:r w:rsidRPr="00D23379">
        <w:rPr>
          <w:rFonts w:ascii="Times New Roman" w:eastAsia="Calibri" w:hAnsi="Times New Roman" w:cs="Times New Roman"/>
          <w:sz w:val="24"/>
          <w:szCs w:val="24"/>
        </w:rPr>
        <w:lastRenderedPageBreak/>
        <w:t>события, связанные с нарушением правил безопасности движения и эксплуатации железнодорожного транспорт</w:t>
      </w:r>
      <w:r w:rsidR="00EE484C" w:rsidRPr="00D23379">
        <w:rPr>
          <w:rFonts w:ascii="Times New Roman" w:eastAsia="Calibri" w:hAnsi="Times New Roman" w:cs="Times New Roman"/>
          <w:sz w:val="24"/>
          <w:szCs w:val="24"/>
        </w:rPr>
        <w:t>а,</w:t>
      </w: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 ежемесячно обязаны информировать </w:t>
      </w:r>
      <w:proofErr w:type="spellStart"/>
      <w:r w:rsidRPr="00D23379">
        <w:rPr>
          <w:rFonts w:ascii="Times New Roman" w:eastAsia="Calibri" w:hAnsi="Times New Roman" w:cs="Times New Roman"/>
          <w:sz w:val="24"/>
          <w:szCs w:val="24"/>
        </w:rPr>
        <w:t>Ространснадзор</w:t>
      </w:r>
      <w:proofErr w:type="spellEnd"/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 и его территориальные органы в пределах региона транспортного обслуживания железных дорог об их количестве: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прием или отправление поезда по неготовому маршруту;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перевод стрелки под железнодорожным подвижным составом;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отцепка вагона от пассажирского или пригородного поезда в пути следования;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из-за технической неисправности железнодорожного подвижного состава;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повреждение или отказ локомотива, вызвавшие вынужденную остановку пассажирского поезда на перегоне или промежуточной железнодорожной станции, если дальнейшее движение поезда продолжено с помощью вспомогательного локомотива;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отправление поезда с перекрытыми концевыми кранами;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излом рельса под железнодорожным подвижным составом;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саморасцеп</w:t>
      </w:r>
      <w:proofErr w:type="spell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автосцепок в поездах;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отцепка вагона от грузового поезда в пути следования на перегонах или промежуточных железнодорожных станциях из-за нагрева букс;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отцепка вагона от поезда на промежуточной железнодорожной станции из-за нарушения технических условий погрузки грузов, багажа или </w:t>
      </w:r>
      <w:proofErr w:type="spell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обрыв автосцепки железнодорожного подвижного состава;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падение на железнодорожный путь деталей железнодорожного подвижного состава;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наезд железнодорожного подвижного состава на механизмы, оборудование и посторонние предметы (объекты);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несанкционированное движение железнодорожного подвижного состава на маршрут приема, отправления поезда или на перегон;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проезд железнодорожным подвижным составом запрещающего сигнала светофора или предельного столбика;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прием поезда на занятый железнодорожный путь;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отправление поезда на занятый перегон;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развал груза в пути следования, который может угрожать безопасности движения и</w:t>
      </w:r>
      <w:r w:rsidR="00A95BF5" w:rsidRPr="00D2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эксплуатации железнодорожного транспорта;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излом (обрыв) литых деталей железнодорожного подвижного состава (оси, осевой шейки или колеса, боковой рамы, </w:t>
      </w:r>
      <w:proofErr w:type="spell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надрессорной</w:t>
      </w:r>
      <w:proofErr w:type="spell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балки, хребтовой балки);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ложное появление на напольном светофоре разрешающего показания сигнала вместо запрещающего или появление </w:t>
      </w:r>
      <w:proofErr w:type="gram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более разрешающего</w:t>
      </w:r>
      <w:proofErr w:type="gram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показания сигнала вместо показания, требующего продолжения следования поезда с уменьшенной скоростью.</w:t>
      </w:r>
    </w:p>
    <w:p w:rsidR="002E1CA5" w:rsidRPr="00D23379" w:rsidRDefault="002E1CA5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>Задачами расследования транспортных происшествий и иных событий, связанных с нарушением правил безопасности движения и эксплуатации железнодорожного транспорта, являются: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выявление причин транспортных происшествий и иных событий, связанных с нарушением правил безопасности движения и эксплуатации железнодорожного транспорта, в целях предупреждения их возникновения;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оценка фактического состояния железнодорожного подвижного состава, а также объектов инфраструктуры железнодорожного транспорта общего пользования и (или) железнодорожного пути необщего пользования на предмет соответствия требованиям нормативных документов, регламентирующих безопасность движения;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оценка действий причастного персонала и должностных лиц субъекта железнодорожного транспорта и перевозчика, </w:t>
      </w:r>
      <w:proofErr w:type="gram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действия</w:t>
      </w:r>
      <w:proofErr w:type="gram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которых привели или способствовали возникновению транспортных происшествий и иных событий, связанных с нарушением правил безопасности движения и эксплуатации железнодорожного транспорта, с указанием невыполненных положений нормативных документов;</w:t>
      </w:r>
    </w:p>
    <w:p w:rsidR="002E1CA5" w:rsidRPr="00D23379" w:rsidRDefault="00EE484C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оформление материалов расследования и их представление в </w:t>
      </w:r>
      <w:proofErr w:type="spell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Ространснадзор</w:t>
      </w:r>
      <w:proofErr w:type="spell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или его территориальные органы в пределах региона транспортного обслуживания железных дорог, а также в другие компетентные органы в пределах их территориальных полномочий при необходимости</w:t>
      </w:r>
      <w:r w:rsidR="000E3166" w:rsidRPr="00D23379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15 дней</w:t>
      </w:r>
      <w:r w:rsidR="00CC567F" w:rsidRPr="00D23379">
        <w:rPr>
          <w:rFonts w:ascii="Times New Roman" w:eastAsia="Calibri" w:hAnsi="Times New Roman" w:cs="Times New Roman"/>
          <w:sz w:val="24"/>
          <w:szCs w:val="24"/>
        </w:rPr>
        <w:t xml:space="preserve"> [3]</w:t>
      </w:r>
      <w:r w:rsidR="000E3166" w:rsidRPr="00D233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CA5" w:rsidRPr="00D23379" w:rsidRDefault="002E1CA5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>На месте транспортных происшествий и иных событий, связанных с нарушением правил безопасности движения и эксплуатации железнодорожного транспорта, представителями субъекта железнодорожного транспорта проводятся следующие действия: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изымается </w:t>
      </w:r>
      <w:proofErr w:type="spellStart"/>
      <w:r w:rsidR="002E1CA5" w:rsidRPr="00D23379">
        <w:rPr>
          <w:rFonts w:ascii="Times New Roman" w:eastAsia="Calibri" w:hAnsi="Times New Roman" w:cs="Times New Roman"/>
          <w:sz w:val="24"/>
          <w:szCs w:val="24"/>
        </w:rPr>
        <w:t>скоростемерная</w:t>
      </w:r>
      <w:proofErr w:type="spellEnd"/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лента или накопитель информации систем регистрации параметров движения, натурный лист поезда, справка об обеспеченности поезда тормозами, предупреждения об ограничении скорости движения и бортовой журнал локомотива;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составляется схема разрушения железнодорожного пути и расположения железнодорожного подвижного состава, следов схода его с рельсов с привязкой к километру и пикетам, начала схода и места остановки железнодорожного подвижного состава;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производится фотографирование общего вида последствий и повреждений железнодорожного подвижного состава и объектов инфраструктуры железнодорожного транспорта общего пользования и (или) железнодорожного пути необщего пользования, обнаруженных посторонних предметов, положений деталей и узлов железнодорожного подвижного состава;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составляются документы осмотра места транспортных происшествий и иных событий, связанных с нарушением правил безопасности движения и эксплуатации железнодорожного транспорта, технического состояния железнодорожного подвижного состава и объектов инфраструктуры железнодорожного транспорта общего пользования и (или) железнодорожного пути необщего пользования;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берутся письменные (в необходимых случаях с использованием аудио- и видеозаписи) объяснения лиц, причастных к транспортным происшес</w:t>
      </w:r>
      <w:r w:rsidR="005475EB" w:rsidRPr="00D23379">
        <w:rPr>
          <w:rFonts w:ascii="Times New Roman" w:eastAsia="Calibri" w:hAnsi="Times New Roman" w:cs="Times New Roman"/>
          <w:sz w:val="24"/>
          <w:szCs w:val="24"/>
        </w:rPr>
        <w:t>твиям и иным событиям, связанны</w:t>
      </w:r>
      <w:r w:rsidR="00A95BF5" w:rsidRPr="00D23379">
        <w:rPr>
          <w:rFonts w:ascii="Times New Roman" w:eastAsia="Calibri" w:hAnsi="Times New Roman" w:cs="Times New Roman"/>
          <w:sz w:val="24"/>
          <w:szCs w:val="24"/>
        </w:rPr>
        <w:t>х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 xml:space="preserve"> с нарушением правил безопасности движения и эксплуатации железнодорожного транспорта, а также других очевидцев;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фиксируются погодные условия на момент транспортных происшествий и иных событий, связанных с нарушением правил безопасности движения и эксплуатации железнодорожного транспорта;</w:t>
      </w:r>
    </w:p>
    <w:p w:rsidR="002E1CA5" w:rsidRPr="00D23379" w:rsidRDefault="00717DE1" w:rsidP="00D23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CA5" w:rsidRPr="00D23379">
        <w:rPr>
          <w:rFonts w:ascii="Times New Roman" w:eastAsia="Calibri" w:hAnsi="Times New Roman" w:cs="Times New Roman"/>
          <w:sz w:val="24"/>
          <w:szCs w:val="24"/>
        </w:rPr>
        <w:t>принимаются меры по оказанию помощи пострадавшим, восстановлению движения и ликвидации последствий</w:t>
      </w:r>
      <w:r w:rsidR="000E3166" w:rsidRPr="00D23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67F" w:rsidRPr="00D23379">
        <w:rPr>
          <w:rFonts w:ascii="Times New Roman" w:eastAsia="Calibri" w:hAnsi="Times New Roman" w:cs="Times New Roman"/>
          <w:sz w:val="24"/>
          <w:szCs w:val="24"/>
        </w:rPr>
        <w:t>[4]</w:t>
      </w:r>
      <w:r w:rsidR="000E3166" w:rsidRPr="00D233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89B" w:rsidRPr="00D23379" w:rsidRDefault="005F589B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 xml:space="preserve">Таким образом, КАСАНТ является незаменимым инструментом учета, анализа и предотвращения различного рода отказа технических средств ОАО «РЖД», позволяет оперативно выявить и в дальнейшем предотвратить данные отказы технических средств, что, несомненно, повышает уровень безопасности движения. </w:t>
      </w:r>
    </w:p>
    <w:p w:rsidR="007A057D" w:rsidRPr="00D23379" w:rsidRDefault="00D32F65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Список л</w:t>
      </w:r>
      <w:r w:rsidR="00E827EA" w:rsidRPr="00D23379">
        <w:rPr>
          <w:rFonts w:ascii="Times New Roman" w:hAnsi="Times New Roman" w:cs="Times New Roman"/>
          <w:sz w:val="24"/>
          <w:szCs w:val="24"/>
        </w:rPr>
        <w:t>итератур</w:t>
      </w:r>
      <w:r w:rsidRPr="00D23379">
        <w:rPr>
          <w:rFonts w:ascii="Times New Roman" w:hAnsi="Times New Roman" w:cs="Times New Roman"/>
          <w:sz w:val="24"/>
          <w:szCs w:val="24"/>
        </w:rPr>
        <w:t>ы:</w:t>
      </w:r>
    </w:p>
    <w:p w:rsidR="00E827EA" w:rsidRPr="00D23379" w:rsidRDefault="00E827E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BFA" w:rsidRPr="00D23379" w:rsidRDefault="00BA4BF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1.[электронный ресурс] – 2016 – Режим доступа:</w:t>
      </w:r>
    </w:p>
    <w:p w:rsidR="007A057D" w:rsidRPr="00D23379" w:rsidRDefault="00E827E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http://scbist.com/wiki/7819-kasant.html</w:t>
      </w:r>
    </w:p>
    <w:p w:rsidR="00BA4BFA" w:rsidRPr="00D23379" w:rsidRDefault="00E827E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BA4BFA" w:rsidRPr="00D23379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BA4BFA" w:rsidRPr="00D23379">
        <w:rPr>
          <w:rFonts w:ascii="Times New Roman" w:hAnsi="Times New Roman" w:cs="Times New Roman"/>
          <w:sz w:val="24"/>
          <w:szCs w:val="24"/>
        </w:rPr>
        <w:t>электронный ресурс] – 2016 – Режим доступа:</w:t>
      </w:r>
    </w:p>
    <w:p w:rsidR="00E827EA" w:rsidRPr="00D23379" w:rsidRDefault="00BA4BF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79">
        <w:rPr>
          <w:rFonts w:ascii="Times New Roman" w:hAnsi="Times New Roman" w:cs="Times New Roman"/>
          <w:sz w:val="24"/>
          <w:szCs w:val="24"/>
        </w:rPr>
        <w:t>http://www.rzd-</w:t>
      </w:r>
      <w:r w:rsidR="00E827EA" w:rsidRPr="00D23379">
        <w:rPr>
          <w:rFonts w:ascii="Times New Roman" w:hAnsi="Times New Roman" w:cs="Times New Roman"/>
          <w:sz w:val="24"/>
          <w:szCs w:val="24"/>
        </w:rPr>
        <w:t>expo.ru/innovation/accelerating_and_increasing_the_reliability_of_the_service_life_of_facilities/complex_automated_system_of_analysis_accounting_and_control_fault_in_the_hardware_kasant/</w:t>
      </w:r>
    </w:p>
    <w:p w:rsidR="00E827EA" w:rsidRPr="00D23379" w:rsidRDefault="00E827E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tgtFrame="_blank" w:history="1">
        <w:r w:rsidRPr="00D233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ОАО «РЖД» №2744р от 12 декабря 2013г</w:t>
        </w:r>
      </w:hyperlink>
      <w:r w:rsidRPr="00D233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Положения об организации расследования и учета допущенных нарушений безопасности движения в локомотивном комплексе»</w:t>
      </w:r>
    </w:p>
    <w:p w:rsidR="00E827EA" w:rsidRPr="00D23379" w:rsidRDefault="00E827EA" w:rsidP="00D2337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D23379">
        <w:rPr>
          <w:rFonts w:ascii="Times New Roman" w:hAnsi="Times New Roman" w:cs="Times New Roman"/>
          <w:sz w:val="24"/>
          <w:szCs w:val="24"/>
        </w:rPr>
        <w:t xml:space="preserve"> </w:t>
      </w:r>
      <w:r w:rsidRPr="00D2337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№ 344 от 18.12.2014 Минтранса РФ (вместо пр.163)</w:t>
      </w:r>
    </w:p>
    <w:p w:rsidR="00BA4BFA" w:rsidRPr="00D23379" w:rsidRDefault="00BA4BFA" w:rsidP="00D2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4BFA" w:rsidRPr="00D23379" w:rsidSect="00D233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D4"/>
    <w:multiLevelType w:val="hybridMultilevel"/>
    <w:tmpl w:val="1C6E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56F3C"/>
    <w:rsid w:val="000C6FA1"/>
    <w:rsid w:val="000E3166"/>
    <w:rsid w:val="001614FE"/>
    <w:rsid w:val="001F1461"/>
    <w:rsid w:val="00233830"/>
    <w:rsid w:val="002924AD"/>
    <w:rsid w:val="002E1CA5"/>
    <w:rsid w:val="003B715E"/>
    <w:rsid w:val="0040549A"/>
    <w:rsid w:val="004377FB"/>
    <w:rsid w:val="005475EB"/>
    <w:rsid w:val="005F589B"/>
    <w:rsid w:val="00717DE1"/>
    <w:rsid w:val="007824A3"/>
    <w:rsid w:val="007A057D"/>
    <w:rsid w:val="00820C53"/>
    <w:rsid w:val="00843085"/>
    <w:rsid w:val="008535FD"/>
    <w:rsid w:val="00871F06"/>
    <w:rsid w:val="008D239F"/>
    <w:rsid w:val="009D51CE"/>
    <w:rsid w:val="00A95BF5"/>
    <w:rsid w:val="00BA4BFA"/>
    <w:rsid w:val="00CC567F"/>
    <w:rsid w:val="00CD0D6D"/>
    <w:rsid w:val="00D23379"/>
    <w:rsid w:val="00D32F65"/>
    <w:rsid w:val="00D85DB1"/>
    <w:rsid w:val="00DC2621"/>
    <w:rsid w:val="00DF5C13"/>
    <w:rsid w:val="00E827EA"/>
    <w:rsid w:val="00EA0C64"/>
    <w:rsid w:val="00E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F3C"/>
  </w:style>
  <w:style w:type="character" w:styleId="a3">
    <w:name w:val="Hyperlink"/>
    <w:basedOn w:val="a0"/>
    <w:uiPriority w:val="99"/>
    <w:semiHidden/>
    <w:unhideWhenUsed/>
    <w:rsid w:val="00056F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F3C"/>
  </w:style>
  <w:style w:type="character" w:styleId="a3">
    <w:name w:val="Hyperlink"/>
    <w:basedOn w:val="a0"/>
    <w:uiPriority w:val="99"/>
    <w:semiHidden/>
    <w:unhideWhenUsed/>
    <w:rsid w:val="00056F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h3UX4ReXiET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Makaeva</cp:lastModifiedBy>
  <cp:revision>20</cp:revision>
  <cp:lastPrinted>2017-05-17T04:49:00Z</cp:lastPrinted>
  <dcterms:created xsi:type="dcterms:W3CDTF">2017-04-28T02:11:00Z</dcterms:created>
  <dcterms:modified xsi:type="dcterms:W3CDTF">2017-05-25T08:01:00Z</dcterms:modified>
</cp:coreProperties>
</file>