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39" w:rsidRDefault="004D2E39" w:rsidP="004D2E39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</w:rPr>
      </w:pPr>
      <w:r w:rsidRPr="004D2E39">
        <w:rPr>
          <w:b/>
        </w:rPr>
        <w:t>Об изменениях и дополнениях в профилактике профессионального инфицирования ВИЧ – инфекцией</w:t>
      </w:r>
      <w:r w:rsidRPr="004D2E39">
        <w:rPr>
          <w:b/>
        </w:rPr>
        <w:t>.</w:t>
      </w:r>
    </w:p>
    <w:p w:rsidR="004D2E39" w:rsidRPr="004D2E39" w:rsidRDefault="004D2E39" w:rsidP="004D2E39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rStyle w:val="normaltextrun"/>
          <w:b/>
          <w:color w:val="000000"/>
          <w:shd w:val="clear" w:color="auto" w:fill="FFFFFF"/>
        </w:rPr>
      </w:pPr>
    </w:p>
    <w:p w:rsidR="00466CDF" w:rsidRPr="00C34703" w:rsidRDefault="00466CDF" w:rsidP="00C34703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C34703">
        <w:rPr>
          <w:rStyle w:val="normaltextrun"/>
          <w:color w:val="000000"/>
          <w:shd w:val="clear" w:color="auto" w:fill="FFFFFF"/>
        </w:rPr>
        <w:t>В отношении профилактики профессионального заражения ВИЧ-инфекцией после возникновения аварийной ситуации в медицинских организациях Республики Башкортостан д</w:t>
      </w:r>
      <w:r w:rsidR="005B5739" w:rsidRPr="00C34703">
        <w:rPr>
          <w:rStyle w:val="normaltextrun"/>
          <w:color w:val="000000"/>
          <w:shd w:val="clear" w:color="auto" w:fill="FFFFFF"/>
        </w:rPr>
        <w:t xml:space="preserve">о января 2017 года </w:t>
      </w:r>
      <w:r w:rsidR="00A75094" w:rsidRPr="00C34703">
        <w:rPr>
          <w:rStyle w:val="normaltextrun"/>
          <w:color w:val="000000"/>
          <w:shd w:val="clear" w:color="auto" w:fill="FFFFFF"/>
        </w:rPr>
        <w:t xml:space="preserve">в Республике Башкортостан </w:t>
      </w:r>
      <w:r w:rsidR="005B5739" w:rsidRPr="00C34703">
        <w:rPr>
          <w:rStyle w:val="normaltextrun"/>
          <w:color w:val="000000"/>
          <w:shd w:val="clear" w:color="auto" w:fill="FFFFFF"/>
        </w:rPr>
        <w:t>действовал</w:t>
      </w:r>
      <w:r w:rsidR="00A75094" w:rsidRPr="00C34703">
        <w:rPr>
          <w:rStyle w:val="normaltextrun"/>
          <w:color w:val="000000"/>
          <w:shd w:val="clear" w:color="auto" w:fill="FFFFFF"/>
        </w:rPr>
        <w:t xml:space="preserve"> приказ 174-</w:t>
      </w:r>
      <w:r w:rsidR="005B5739" w:rsidRPr="00C34703">
        <w:rPr>
          <w:rStyle w:val="normaltextrun"/>
          <w:color w:val="000000"/>
          <w:shd w:val="clear" w:color="auto" w:fill="FFFFFF"/>
        </w:rPr>
        <w:t>Д «Об экстренной профилактике заражения ВИЧ - инфекцией»</w:t>
      </w:r>
      <w:r w:rsidR="00A75094" w:rsidRPr="00C34703">
        <w:rPr>
          <w:rStyle w:val="normaltextrun"/>
          <w:color w:val="000000"/>
          <w:shd w:val="clear" w:color="auto" w:fill="FFFFFF"/>
        </w:rPr>
        <w:t xml:space="preserve">, </w:t>
      </w:r>
      <w:r w:rsidRPr="00C34703">
        <w:rPr>
          <w:rStyle w:val="normaltextrun"/>
          <w:color w:val="000000"/>
          <w:shd w:val="clear" w:color="auto" w:fill="FFFFFF"/>
        </w:rPr>
        <w:t>который утратил силу. С</w:t>
      </w:r>
      <w:r w:rsidR="005B5739" w:rsidRPr="00C34703">
        <w:rPr>
          <w:rStyle w:val="normaltextrun"/>
          <w:color w:val="000000"/>
          <w:shd w:val="clear" w:color="auto" w:fill="FFFFFF"/>
        </w:rPr>
        <w:t xml:space="preserve"> 19 </w:t>
      </w:r>
      <w:r w:rsidR="00A75094" w:rsidRPr="00C34703">
        <w:rPr>
          <w:rStyle w:val="normaltextrun"/>
          <w:color w:val="000000"/>
          <w:shd w:val="clear" w:color="auto" w:fill="FFFFFF"/>
        </w:rPr>
        <w:t>января 2017 утвержден приказ 95-Д</w:t>
      </w:r>
      <w:r w:rsidRPr="00C34703">
        <w:rPr>
          <w:rStyle w:val="normaltextrun"/>
          <w:color w:val="000000"/>
          <w:shd w:val="clear" w:color="auto" w:fill="FFFFFF"/>
        </w:rPr>
        <w:t xml:space="preserve"> О профилактике профессионального инфицирования ВИЧ-инфекцией</w:t>
      </w:r>
      <w:r w:rsidR="005B5739" w:rsidRPr="00C34703">
        <w:rPr>
          <w:rStyle w:val="normaltextrun"/>
          <w:color w:val="000000"/>
          <w:shd w:val="clear" w:color="auto" w:fill="FFFFFF"/>
        </w:rPr>
        <w:t xml:space="preserve">, в </w:t>
      </w:r>
      <w:r w:rsidR="00407552" w:rsidRPr="00C34703">
        <w:rPr>
          <w:rStyle w:val="normaltextrun"/>
          <w:color w:val="000000"/>
          <w:shd w:val="clear" w:color="auto" w:fill="FFFFFF"/>
        </w:rPr>
        <w:t>котором произошли следующие</w:t>
      </w:r>
      <w:r w:rsidR="005B5739" w:rsidRPr="00C34703">
        <w:rPr>
          <w:rStyle w:val="normaltextrun"/>
          <w:color w:val="000000"/>
          <w:shd w:val="clear" w:color="auto" w:fill="FFFFFF"/>
        </w:rPr>
        <w:t xml:space="preserve"> </w:t>
      </w:r>
      <w:r w:rsidR="00407552" w:rsidRPr="00C34703">
        <w:rPr>
          <w:rStyle w:val="normaltextrun"/>
          <w:color w:val="000000"/>
          <w:shd w:val="clear" w:color="auto" w:fill="FFFFFF"/>
        </w:rPr>
        <w:t>и</w:t>
      </w:r>
      <w:r w:rsidR="005B5739" w:rsidRPr="00C34703">
        <w:rPr>
          <w:rStyle w:val="normaltextrun"/>
          <w:color w:val="000000"/>
          <w:shd w:val="clear" w:color="auto" w:fill="FFFFFF"/>
        </w:rPr>
        <w:t>зменения.</w:t>
      </w:r>
      <w:r w:rsidR="00407552" w:rsidRPr="00C34703">
        <w:rPr>
          <w:rStyle w:val="normaltextrun"/>
          <w:color w:val="000000"/>
          <w:shd w:val="clear" w:color="auto" w:fill="FFFFFF"/>
        </w:rPr>
        <w:t xml:space="preserve"> </w:t>
      </w:r>
    </w:p>
    <w:p w:rsidR="005B5739" w:rsidRPr="00C34703" w:rsidRDefault="00A75094" w:rsidP="00C34703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C34703">
        <w:rPr>
          <w:rStyle w:val="normaltextrun"/>
          <w:color w:val="000000"/>
          <w:shd w:val="clear" w:color="auto" w:fill="FFFFFF"/>
        </w:rPr>
        <w:t>Проведение</w:t>
      </w:r>
      <w:r w:rsidR="005B5739" w:rsidRPr="00C34703">
        <w:rPr>
          <w:rStyle w:val="normaltextrun"/>
          <w:color w:val="000000"/>
          <w:shd w:val="clear" w:color="auto" w:fill="FFFFFF"/>
        </w:rPr>
        <w:t xml:space="preserve"> комплекса мероприятий с целью</w:t>
      </w:r>
      <w:r w:rsidR="005B5739" w:rsidRPr="00C34703">
        <w:rPr>
          <w:rStyle w:val="apple-converted-space"/>
          <w:color w:val="000000"/>
          <w:shd w:val="clear" w:color="auto" w:fill="FFFFFF"/>
        </w:rPr>
        <w:t> </w:t>
      </w:r>
      <w:r w:rsidR="005B5739" w:rsidRPr="00C34703">
        <w:rPr>
          <w:rStyle w:val="spellingerror"/>
          <w:color w:val="000000"/>
          <w:shd w:val="clear" w:color="auto" w:fill="FFFFFF"/>
        </w:rPr>
        <w:t>профилактики</w:t>
      </w:r>
      <w:r w:rsidR="005B5739" w:rsidRPr="00C34703">
        <w:rPr>
          <w:rStyle w:val="apple-converted-space"/>
          <w:color w:val="000000"/>
          <w:shd w:val="clear" w:color="auto" w:fill="FFFFFF"/>
        </w:rPr>
        <w:t> </w:t>
      </w:r>
      <w:r w:rsidR="005B5739" w:rsidRPr="00C34703">
        <w:rPr>
          <w:rStyle w:val="normaltextrun"/>
          <w:color w:val="000000"/>
          <w:shd w:val="clear" w:color="auto" w:fill="FFFFFF"/>
        </w:rPr>
        <w:t>профессионального заражения ВИЧ-инфекцией после возникновения аварийной ситуации в медицинских организациях Республики Башкортостан осуществляется в соответствии с пунктом 8.3 санитарно-эпидемиологических правил 3.1.5.2826-10 «Профилактика ВИЧ-инфекции» (с изменениями и дополнениями, утвержденными постановлением Главного государственного санитарного врача Российской Федерации от 21 июля 2016 года № 95).</w:t>
      </w:r>
      <w:r w:rsidR="005B5739" w:rsidRPr="00C34703">
        <w:rPr>
          <w:rStyle w:val="eop"/>
          <w:color w:val="000000"/>
        </w:rPr>
        <w:t> </w:t>
      </w:r>
    </w:p>
    <w:p w:rsidR="005B5739" w:rsidRPr="00C34703" w:rsidRDefault="005B5739" w:rsidP="00C34703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C34703">
        <w:rPr>
          <w:rStyle w:val="normaltextrun"/>
          <w:color w:val="000000"/>
          <w:shd w:val="clear" w:color="auto" w:fill="FFFFFF"/>
        </w:rPr>
        <w:t>Комплекс мероприятий с целью профилактики профессионального заражения ВИЧ-инфекцией осуществляется после возникновения аварийной ситуации в медицинской организации при исполнении профессиональных обязанностей и получением травм, микротравм, попаданием крови и биологических жидкостей на кожные покровы и слизистые оболочки.</w:t>
      </w:r>
      <w:r w:rsidRPr="00C34703">
        <w:rPr>
          <w:rStyle w:val="eop"/>
          <w:color w:val="000000"/>
        </w:rPr>
        <w:t> </w:t>
      </w:r>
    </w:p>
    <w:p w:rsidR="005B5739" w:rsidRDefault="005B5739" w:rsidP="004D2E3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color w:val="000000"/>
          <w:shd w:val="clear" w:color="auto" w:fill="FFFFFF"/>
        </w:rPr>
      </w:pPr>
      <w:r w:rsidRPr="00C34703">
        <w:rPr>
          <w:rStyle w:val="normaltextrun"/>
          <w:b/>
          <w:color w:val="000000"/>
          <w:shd w:val="clear" w:color="auto" w:fill="FFFFFF"/>
        </w:rPr>
        <w:t>При возникновении аварийной ситуации на рабочем месте медицинский работник обязан незамедлительно провести комплекс мероприятий по предотвращению заражения ВИЧ-инфекцией:</w:t>
      </w:r>
    </w:p>
    <w:p w:rsidR="004D2E39" w:rsidRPr="00C34703" w:rsidRDefault="004D2E39" w:rsidP="004D2E3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  <w:bookmarkStart w:id="0" w:name="_GoBack"/>
      <w:bookmarkEnd w:id="0"/>
    </w:p>
    <w:p w:rsidR="005B5739" w:rsidRPr="00C34703" w:rsidRDefault="005B5739" w:rsidP="00C34703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900"/>
        <w:jc w:val="both"/>
        <w:textAlignment w:val="baseline"/>
        <w:rPr>
          <w:color w:val="000000"/>
        </w:rPr>
      </w:pPr>
      <w:r w:rsidRPr="00C34703">
        <w:rPr>
          <w:rStyle w:val="normaltextrun"/>
          <w:color w:val="000000"/>
          <w:shd w:val="clear" w:color="auto" w:fill="FFFFFF"/>
        </w:rPr>
        <w:t>в случае порезов и уколов немедленно снять перчатки, вымыть руки с мылом под проточной водой, обработать руки 70%-м спиртом, смазать ранку 5%-м спиртовым раствором йода;</w:t>
      </w:r>
      <w:r w:rsidRPr="00C34703">
        <w:rPr>
          <w:rStyle w:val="eop"/>
          <w:color w:val="000000"/>
        </w:rPr>
        <w:t> </w:t>
      </w:r>
    </w:p>
    <w:p w:rsidR="005B5739" w:rsidRPr="00C34703" w:rsidRDefault="005B5739" w:rsidP="00C34703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915"/>
        <w:jc w:val="both"/>
        <w:textAlignment w:val="baseline"/>
        <w:rPr>
          <w:color w:val="000000"/>
        </w:rPr>
      </w:pPr>
      <w:r w:rsidRPr="00C34703">
        <w:rPr>
          <w:rStyle w:val="normaltextrun"/>
          <w:color w:val="000000"/>
          <w:shd w:val="clear" w:color="auto" w:fill="FFFFFF"/>
        </w:rPr>
        <w:t>при попадании крови или других биологических</w:t>
      </w:r>
      <w:r w:rsidRPr="00C34703">
        <w:rPr>
          <w:rStyle w:val="apple-converted-space"/>
          <w:color w:val="000000"/>
          <w:shd w:val="clear" w:color="auto" w:fill="FFFFFF"/>
        </w:rPr>
        <w:t> </w:t>
      </w:r>
      <w:r w:rsidR="00A75094" w:rsidRPr="00C34703">
        <w:rPr>
          <w:rStyle w:val="spellingerror"/>
          <w:color w:val="000000"/>
          <w:shd w:val="clear" w:color="auto" w:fill="FFFFFF"/>
        </w:rPr>
        <w:t>ж</w:t>
      </w:r>
      <w:r w:rsidRPr="00C34703">
        <w:rPr>
          <w:rStyle w:val="spellingerror"/>
          <w:color w:val="000000"/>
          <w:shd w:val="clear" w:color="auto" w:fill="FFFFFF"/>
        </w:rPr>
        <w:t>идкостей</w:t>
      </w:r>
      <w:r w:rsidRPr="00C34703">
        <w:rPr>
          <w:rStyle w:val="apple-converted-space"/>
          <w:color w:val="000000"/>
          <w:shd w:val="clear" w:color="auto" w:fill="FFFFFF"/>
        </w:rPr>
        <w:t> </w:t>
      </w:r>
      <w:r w:rsidRPr="00C34703">
        <w:rPr>
          <w:rStyle w:val="normaltextrun"/>
          <w:color w:val="000000"/>
          <w:shd w:val="clear" w:color="auto" w:fill="FFFFFF"/>
        </w:rPr>
        <w:t>на кожные покровы это место обрабатывают 70%-м спиртом, обмывают водой с мылом и повторно обрабатывают 70%-м спиртом;</w:t>
      </w:r>
      <w:r w:rsidRPr="00C34703">
        <w:rPr>
          <w:rStyle w:val="eop"/>
          <w:color w:val="000000"/>
        </w:rPr>
        <w:t> </w:t>
      </w:r>
    </w:p>
    <w:p w:rsidR="005B5739" w:rsidRPr="00C34703" w:rsidRDefault="005B5739" w:rsidP="00C34703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900"/>
        <w:jc w:val="both"/>
        <w:textAlignment w:val="baseline"/>
        <w:rPr>
          <w:color w:val="000000"/>
        </w:rPr>
      </w:pPr>
      <w:r w:rsidRPr="00C34703">
        <w:rPr>
          <w:rStyle w:val="normaltextrun"/>
          <w:color w:val="000000"/>
          <w:shd w:val="clear" w:color="auto" w:fill="FFFFFF"/>
        </w:rPr>
        <w:t>при попадании крови и других биологических жидкостей пациента на слизистую глаз, носа и рта: ротовую полость промыть большим количеством воды и прополоскать 70% раствором этилового спирта, слизистую оболочку носа и глаза обильно промывают водой (не тереть);</w:t>
      </w:r>
      <w:r w:rsidRPr="00C34703">
        <w:rPr>
          <w:rStyle w:val="eop"/>
          <w:color w:val="000000"/>
        </w:rPr>
        <w:t> </w:t>
      </w:r>
    </w:p>
    <w:p w:rsidR="005B5739" w:rsidRPr="00C34703" w:rsidRDefault="005B5739" w:rsidP="00C34703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915"/>
        <w:jc w:val="both"/>
        <w:textAlignment w:val="baseline"/>
        <w:rPr>
          <w:color w:val="000000"/>
        </w:rPr>
      </w:pPr>
      <w:r w:rsidRPr="00C34703">
        <w:rPr>
          <w:rStyle w:val="normaltextrun"/>
          <w:color w:val="000000"/>
          <w:shd w:val="clear" w:color="auto" w:fill="FFFFFF"/>
        </w:rPr>
        <w:lastRenderedPageBreak/>
        <w:t>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</w:t>
      </w:r>
      <w:r w:rsidRPr="00C34703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C34703">
        <w:rPr>
          <w:rStyle w:val="spellingerror"/>
          <w:color w:val="000000"/>
          <w:shd w:val="clear" w:color="auto" w:fill="FFFFFF"/>
        </w:rPr>
        <w:t>автоклавирования</w:t>
      </w:r>
      <w:proofErr w:type="spellEnd"/>
      <w:r w:rsidRPr="00C34703">
        <w:rPr>
          <w:rStyle w:val="normaltextrun"/>
          <w:color w:val="000000"/>
          <w:shd w:val="clear" w:color="auto" w:fill="FFFFFF"/>
        </w:rPr>
        <w:t>;</w:t>
      </w:r>
      <w:r w:rsidRPr="00C34703">
        <w:rPr>
          <w:rStyle w:val="eop"/>
          <w:color w:val="000000"/>
        </w:rPr>
        <w:t> </w:t>
      </w:r>
    </w:p>
    <w:p w:rsidR="005B5739" w:rsidRPr="00C34703" w:rsidRDefault="005B5739" w:rsidP="00C34703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1005"/>
        <w:jc w:val="both"/>
        <w:textAlignment w:val="baseline"/>
        <w:rPr>
          <w:color w:val="000000"/>
        </w:rPr>
      </w:pPr>
      <w:r w:rsidRPr="00C34703">
        <w:rPr>
          <w:rStyle w:val="normaltextrun"/>
          <w:color w:val="000000"/>
          <w:shd w:val="clear" w:color="auto" w:fill="FFFFFF"/>
        </w:rPr>
        <w:t>незамедлительно сообщить об аварийном случае руководителю подразделения, его заместителю или вышестоящему руководителю;</w:t>
      </w:r>
      <w:r w:rsidRPr="00C34703">
        <w:rPr>
          <w:rStyle w:val="eop"/>
          <w:color w:val="000000"/>
        </w:rPr>
        <w:t> </w:t>
      </w:r>
    </w:p>
    <w:p w:rsidR="005B5739" w:rsidRPr="00C34703" w:rsidRDefault="005B5739" w:rsidP="00C34703">
      <w:pPr>
        <w:pStyle w:val="paragraph"/>
        <w:spacing w:before="0" w:beforeAutospacing="0" w:after="0" w:afterAutospacing="0" w:line="360" w:lineRule="auto"/>
        <w:ind w:firstLine="735"/>
        <w:jc w:val="both"/>
        <w:textAlignment w:val="baseline"/>
        <w:rPr>
          <w:rFonts w:ascii="Segoe UI" w:hAnsi="Segoe UI" w:cs="Segoe UI"/>
          <w:color w:val="000000"/>
        </w:rPr>
      </w:pPr>
      <w:r w:rsidRPr="00C34703">
        <w:rPr>
          <w:rStyle w:val="normaltextrun"/>
          <w:color w:val="000000"/>
          <w:shd w:val="clear" w:color="auto" w:fill="FFFFFF"/>
        </w:rPr>
        <w:t>-</w:t>
      </w:r>
      <w:r w:rsidRPr="00C34703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C34703">
        <w:rPr>
          <w:rStyle w:val="normaltextrun"/>
          <w:color w:val="000000"/>
          <w:shd w:val="clear" w:color="auto" w:fill="FFFFFF"/>
        </w:rPr>
        <w:t>при наличии риска заражения ВИЧ-инфекцией как можно быстрее начать прием антиретровирусных препаратов в целях</w:t>
      </w:r>
      <w:r w:rsidRPr="00C34703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C34703">
        <w:rPr>
          <w:rStyle w:val="spellingerror"/>
          <w:color w:val="000000"/>
          <w:shd w:val="clear" w:color="auto" w:fill="FFFFFF"/>
        </w:rPr>
        <w:t>постконтактной</w:t>
      </w:r>
      <w:proofErr w:type="spellEnd"/>
      <w:r w:rsidRPr="00C34703">
        <w:rPr>
          <w:rStyle w:val="apple-converted-space"/>
          <w:color w:val="000000"/>
          <w:shd w:val="clear" w:color="auto" w:fill="FFFFFF"/>
        </w:rPr>
        <w:t> </w:t>
      </w:r>
      <w:r w:rsidRPr="00C34703">
        <w:rPr>
          <w:rStyle w:val="normaltextrun"/>
          <w:color w:val="000000"/>
          <w:shd w:val="clear" w:color="auto" w:fill="FFFFFF"/>
        </w:rPr>
        <w:t>профилактики заражения ВИЧ.</w:t>
      </w:r>
      <w:r w:rsidRPr="00C34703">
        <w:rPr>
          <w:rStyle w:val="eop"/>
          <w:color w:val="000000"/>
        </w:rPr>
        <w:t> </w:t>
      </w:r>
    </w:p>
    <w:p w:rsidR="005B5739" w:rsidRPr="00C34703" w:rsidRDefault="005B5739" w:rsidP="00C34703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Segoe UI" w:hAnsi="Segoe UI" w:cs="Segoe UI"/>
          <w:color w:val="000000"/>
        </w:rPr>
      </w:pPr>
      <w:r w:rsidRPr="00C34703">
        <w:rPr>
          <w:rStyle w:val="normaltextrun"/>
          <w:color w:val="000000"/>
          <w:shd w:val="clear" w:color="auto" w:fill="FFFFFF"/>
        </w:rPr>
        <w:t>Все аварийные ситуации должны учитываться в каждой медицинской организации в «Журнале учета аварийных ситуаций при проведении медицинских манипуляций»</w:t>
      </w:r>
      <w:r w:rsidR="00A75094" w:rsidRPr="00C34703">
        <w:rPr>
          <w:rStyle w:val="normaltextrun"/>
          <w:color w:val="000000"/>
          <w:shd w:val="clear" w:color="auto" w:fill="FFFFFF"/>
        </w:rPr>
        <w:t xml:space="preserve"> по форме согласно</w:t>
      </w:r>
      <w:r w:rsidRPr="00C34703">
        <w:rPr>
          <w:rStyle w:val="normaltextrun"/>
          <w:color w:val="000000"/>
          <w:shd w:val="clear" w:color="auto" w:fill="FFFFFF"/>
        </w:rPr>
        <w:t xml:space="preserve"> настоящему приказу.</w:t>
      </w:r>
      <w:r w:rsidRPr="00C34703">
        <w:rPr>
          <w:rStyle w:val="eop"/>
          <w:color w:val="000000"/>
        </w:rPr>
        <w:t> </w:t>
      </w:r>
    </w:p>
    <w:p w:rsidR="005B5739" w:rsidRPr="00C34703" w:rsidRDefault="005B5739" w:rsidP="00C34703">
      <w:pPr>
        <w:pStyle w:val="paragraph"/>
        <w:spacing w:before="0" w:beforeAutospacing="0" w:after="0" w:afterAutospacing="0" w:line="360" w:lineRule="auto"/>
        <w:ind w:firstLine="735"/>
        <w:jc w:val="both"/>
        <w:textAlignment w:val="baseline"/>
        <w:rPr>
          <w:rFonts w:ascii="Segoe UI" w:hAnsi="Segoe UI" w:cs="Segoe UI"/>
          <w:color w:val="000000"/>
        </w:rPr>
      </w:pPr>
      <w:r w:rsidRPr="00C34703">
        <w:rPr>
          <w:rStyle w:val="normaltextrun"/>
          <w:color w:val="000000"/>
          <w:shd w:val="clear" w:color="auto" w:fill="FFFFFF"/>
        </w:rPr>
        <w:t>С целью устранения причин аварийной ситуации, а так же подтверждение связи с инфекционного заболевания с исполнением служебных обязанностей в медицинской организации организуется проведение работы по эпидемиологическому расследованию аварийной ситуации с составлением «Акт о медицинской аварии в учрежд</w:t>
      </w:r>
      <w:r w:rsidR="00A75094" w:rsidRPr="00C34703">
        <w:rPr>
          <w:rStyle w:val="normaltextrun"/>
          <w:color w:val="000000"/>
          <w:shd w:val="clear" w:color="auto" w:fill="FFFFFF"/>
        </w:rPr>
        <w:t xml:space="preserve">ении» согласно </w:t>
      </w:r>
      <w:r w:rsidRPr="00C34703">
        <w:rPr>
          <w:rStyle w:val="normaltextrun"/>
          <w:color w:val="000000"/>
          <w:shd w:val="clear" w:color="auto" w:fill="FFFFFF"/>
        </w:rPr>
        <w:t>настоящему приказу.</w:t>
      </w:r>
      <w:r w:rsidRPr="00C34703">
        <w:rPr>
          <w:rStyle w:val="eop"/>
          <w:color w:val="000000"/>
        </w:rPr>
        <w:t> </w:t>
      </w:r>
    </w:p>
    <w:p w:rsidR="005B5739" w:rsidRPr="00C34703" w:rsidRDefault="005B5739" w:rsidP="00C34703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C34703">
        <w:rPr>
          <w:rStyle w:val="normaltextrun"/>
          <w:color w:val="000000"/>
          <w:shd w:val="clear" w:color="auto" w:fill="FFFFFF"/>
        </w:rPr>
        <w:t>Необходимо в возможно короткие сроки после контакта обследовать на ВИЧ и вирусные гепатиты</w:t>
      </w:r>
      <w:proofErr w:type="gramStart"/>
      <w:r w:rsidRPr="00C34703">
        <w:rPr>
          <w:rStyle w:val="normaltextrun"/>
          <w:color w:val="000000"/>
          <w:shd w:val="clear" w:color="auto" w:fill="FFFFFF"/>
        </w:rPr>
        <w:t xml:space="preserve"> В</w:t>
      </w:r>
      <w:proofErr w:type="gramEnd"/>
      <w:r w:rsidRPr="00C34703">
        <w:rPr>
          <w:rStyle w:val="normaltextrun"/>
          <w:color w:val="000000"/>
          <w:shd w:val="clear" w:color="auto" w:fill="FFFFFF"/>
        </w:rPr>
        <w:t xml:space="preserve"> и С лицо, которое может являться потенциальным источником заражения и контактировавшее с ним лицо. Обследование на ВИЧ потенциального источника ВИЧ-инфекции и контактировавшего лица проводят методом </w:t>
      </w:r>
      <w:proofErr w:type="gramStart"/>
      <w:r w:rsidRPr="00C34703">
        <w:rPr>
          <w:rStyle w:val="normaltextrun"/>
          <w:color w:val="000000"/>
          <w:shd w:val="clear" w:color="auto" w:fill="FFFFFF"/>
        </w:rPr>
        <w:t>экспресс-тестирования</w:t>
      </w:r>
      <w:proofErr w:type="gramEnd"/>
      <w:r w:rsidRPr="00C34703">
        <w:rPr>
          <w:rStyle w:val="normaltextrun"/>
          <w:color w:val="000000"/>
          <w:shd w:val="clear" w:color="auto" w:fill="FFFFFF"/>
        </w:rPr>
        <w:t xml:space="preserve"> на антитела к ВИЧ после аварийной ситуации с обязательным направлением образца из той же порции крови для стандартного тестирования на ВИЧ в ИФА. Образцы плазмы (или сыворотки) крови человека, являющегося потенциальным источником заражения, и контактного лица, передают для хранения в течение 12 месяцев в ГБУЗ РЦПБ со СПИДом и </w:t>
      </w:r>
      <w:proofErr w:type="gramStart"/>
      <w:r w:rsidRPr="00C34703">
        <w:rPr>
          <w:rStyle w:val="normaltextrun"/>
          <w:color w:val="000000"/>
          <w:shd w:val="clear" w:color="auto" w:fill="FFFFFF"/>
        </w:rPr>
        <w:t>ИЗ</w:t>
      </w:r>
      <w:proofErr w:type="gramEnd"/>
      <w:r w:rsidRPr="00C34703">
        <w:rPr>
          <w:rStyle w:val="normaltextrun"/>
          <w:color w:val="000000"/>
          <w:shd w:val="clear" w:color="auto" w:fill="FFFFFF"/>
        </w:rPr>
        <w:t>.</w:t>
      </w:r>
      <w:r w:rsidRPr="00C34703">
        <w:rPr>
          <w:rStyle w:val="eop"/>
          <w:color w:val="000000"/>
        </w:rPr>
        <w:t> </w:t>
      </w:r>
    </w:p>
    <w:p w:rsidR="00A75094" w:rsidRPr="00C34703" w:rsidRDefault="005B5739" w:rsidP="00C34703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C34703">
        <w:rPr>
          <w:rStyle w:val="normaltextrun"/>
          <w:color w:val="000000"/>
          <w:shd w:val="clear" w:color="auto" w:fill="FFFFFF"/>
        </w:rPr>
        <w:t>Пострадавшего и лицо, которое может являться потенциальным источником заражения, необходимо опросить о носительстве вирусных гепатитов,</w:t>
      </w:r>
      <w:r w:rsidRPr="00C34703">
        <w:rPr>
          <w:rStyle w:val="apple-converted-space"/>
          <w:color w:val="000000"/>
          <w:shd w:val="clear" w:color="auto" w:fill="FFFFFF"/>
        </w:rPr>
        <w:t> </w:t>
      </w:r>
      <w:r w:rsidR="00A75094" w:rsidRPr="00C34703">
        <w:rPr>
          <w:rStyle w:val="normaltextrun"/>
          <w:color w:val="000000"/>
          <w:shd w:val="clear" w:color="auto" w:fill="FFFFFF"/>
        </w:rPr>
        <w:t>ИППП</w:t>
      </w:r>
      <w:r w:rsidRPr="00C34703">
        <w:rPr>
          <w:rStyle w:val="normaltextrun"/>
          <w:color w:val="000000"/>
          <w:shd w:val="clear" w:color="auto" w:fill="FFFFFF"/>
        </w:rPr>
        <w:t>,</w:t>
      </w:r>
      <w:r w:rsidRPr="00C34703">
        <w:rPr>
          <w:rStyle w:val="apple-converted-space"/>
          <w:color w:val="000000"/>
          <w:shd w:val="clear" w:color="auto" w:fill="FFFFFF"/>
        </w:rPr>
        <w:t> </w:t>
      </w:r>
      <w:r w:rsidRPr="00C34703">
        <w:rPr>
          <w:rStyle w:val="normaltextrun"/>
          <w:color w:val="000000"/>
          <w:shd w:val="clear" w:color="auto" w:fill="FFFFFF"/>
        </w:rPr>
        <w:t xml:space="preserve">воспалительных заболеваний мочеполовой сферы, других заболеваний, провести консультирование относительно менее рискованного поведения. Если источник инфицирован ВИЧ, выясняют, получал ли он антиретровирусную терапию. </w:t>
      </w:r>
    </w:p>
    <w:p w:rsidR="005B5739" w:rsidRPr="00C34703" w:rsidRDefault="005B5739" w:rsidP="00C34703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C34703">
        <w:rPr>
          <w:rStyle w:val="normaltextrun"/>
          <w:color w:val="000000"/>
          <w:shd w:val="clear" w:color="auto" w:fill="FFFFFF"/>
        </w:rPr>
        <w:t>Если пострадавшая - женщина, необходимо провести тест на беременность и выяснить, не кормит ли она грудью ребенка. При отсутствии уточняющих данных</w:t>
      </w:r>
      <w:r w:rsidRPr="00C34703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C34703">
        <w:rPr>
          <w:rStyle w:val="spellingerror"/>
          <w:color w:val="000000"/>
          <w:shd w:val="clear" w:color="auto" w:fill="FFFFFF"/>
        </w:rPr>
        <w:t>постконтактную</w:t>
      </w:r>
      <w:proofErr w:type="spellEnd"/>
      <w:r w:rsidRPr="00C34703">
        <w:rPr>
          <w:rStyle w:val="apple-converted-space"/>
          <w:color w:val="000000"/>
          <w:shd w:val="clear" w:color="auto" w:fill="FFFFFF"/>
        </w:rPr>
        <w:t> </w:t>
      </w:r>
      <w:r w:rsidRPr="00C34703">
        <w:rPr>
          <w:rStyle w:val="normaltextrun"/>
          <w:color w:val="000000"/>
          <w:shd w:val="clear" w:color="auto" w:fill="FFFFFF"/>
        </w:rPr>
        <w:t>профилактику начинают немедленно, при появлении дополнительной информации схема корректируется.</w:t>
      </w:r>
      <w:r w:rsidRPr="00C34703">
        <w:rPr>
          <w:rStyle w:val="eop"/>
          <w:color w:val="000000"/>
        </w:rPr>
        <w:t> </w:t>
      </w:r>
    </w:p>
    <w:p w:rsidR="005B5739" w:rsidRPr="00C34703" w:rsidRDefault="005B5739" w:rsidP="00C34703">
      <w:pPr>
        <w:pStyle w:val="paragraph"/>
        <w:shd w:val="clear" w:color="auto" w:fill="FFFFFF"/>
        <w:spacing w:before="0" w:beforeAutospacing="0" w:after="0" w:afterAutospacing="0" w:line="360" w:lineRule="auto"/>
        <w:ind w:firstLine="600"/>
        <w:jc w:val="both"/>
        <w:textAlignment w:val="baseline"/>
        <w:rPr>
          <w:color w:val="000000"/>
        </w:rPr>
      </w:pPr>
      <w:r w:rsidRPr="00C34703">
        <w:rPr>
          <w:rStyle w:val="normaltextrun"/>
          <w:color w:val="000000"/>
          <w:shd w:val="clear" w:color="auto" w:fill="FFFFFF"/>
        </w:rPr>
        <w:lastRenderedPageBreak/>
        <w:t>Проведение</w:t>
      </w:r>
      <w:r w:rsidRPr="00C34703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C34703">
        <w:rPr>
          <w:rStyle w:val="spellingerror"/>
          <w:color w:val="000000"/>
          <w:shd w:val="clear" w:color="auto" w:fill="FFFFFF"/>
        </w:rPr>
        <w:t>постконтактной</w:t>
      </w:r>
      <w:proofErr w:type="spellEnd"/>
      <w:r w:rsidRPr="00C34703">
        <w:rPr>
          <w:rStyle w:val="apple-converted-space"/>
          <w:color w:val="000000"/>
          <w:shd w:val="clear" w:color="auto" w:fill="FFFFFF"/>
        </w:rPr>
        <w:t> </w:t>
      </w:r>
      <w:r w:rsidRPr="00C34703">
        <w:rPr>
          <w:rStyle w:val="normaltextrun"/>
          <w:color w:val="000000"/>
          <w:shd w:val="clear" w:color="auto" w:fill="FFFFFF"/>
        </w:rPr>
        <w:t>профилактики заражения ВИЧ антиретровирусными препаратами должно быть начато в течение первых двух часов после аварийной ситуации, но не позднее 72 часов.</w:t>
      </w:r>
      <w:r w:rsidRPr="00C34703">
        <w:rPr>
          <w:rStyle w:val="eop"/>
          <w:color w:val="000000"/>
        </w:rPr>
        <w:t> </w:t>
      </w:r>
    </w:p>
    <w:p w:rsidR="005B5739" w:rsidRPr="00C34703" w:rsidRDefault="005B5739" w:rsidP="00C34703">
      <w:pPr>
        <w:pStyle w:val="paragraph"/>
        <w:spacing w:before="0" w:beforeAutospacing="0" w:after="0" w:afterAutospacing="0" w:line="360" w:lineRule="auto"/>
        <w:ind w:firstLine="600"/>
        <w:jc w:val="both"/>
        <w:textAlignment w:val="baseline"/>
        <w:rPr>
          <w:rFonts w:ascii="Segoe UI" w:hAnsi="Segoe UI" w:cs="Segoe UI"/>
          <w:color w:val="000000"/>
        </w:rPr>
      </w:pPr>
      <w:r w:rsidRPr="00C34703">
        <w:rPr>
          <w:rStyle w:val="normaltextrun"/>
          <w:color w:val="000000"/>
          <w:shd w:val="clear" w:color="auto" w:fill="FFFFFF"/>
        </w:rPr>
        <w:t>Стандартная схема</w:t>
      </w:r>
      <w:r w:rsidRPr="00C34703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C34703">
        <w:rPr>
          <w:rStyle w:val="spellingerror"/>
          <w:color w:val="000000"/>
          <w:shd w:val="clear" w:color="auto" w:fill="FFFFFF"/>
        </w:rPr>
        <w:t>постконтактной</w:t>
      </w:r>
      <w:proofErr w:type="spellEnd"/>
      <w:r w:rsidRPr="00C34703">
        <w:rPr>
          <w:rStyle w:val="apple-converted-space"/>
          <w:color w:val="000000"/>
          <w:shd w:val="clear" w:color="auto" w:fill="FFFFFF"/>
        </w:rPr>
        <w:t> </w:t>
      </w:r>
      <w:r w:rsidRPr="00C34703">
        <w:rPr>
          <w:rStyle w:val="normaltextrun"/>
          <w:color w:val="000000"/>
          <w:shd w:val="clear" w:color="auto" w:fill="FFFFFF"/>
        </w:rPr>
        <w:t>профилактики заражения ВИЧ - лекарственные средства МНИ «</w:t>
      </w:r>
      <w:proofErr w:type="spellStart"/>
      <w:r w:rsidRPr="00C34703">
        <w:rPr>
          <w:rStyle w:val="spellingerror"/>
          <w:color w:val="000000"/>
          <w:shd w:val="clear" w:color="auto" w:fill="FFFFFF"/>
        </w:rPr>
        <w:t>Зидовудин+Ламивудин</w:t>
      </w:r>
      <w:proofErr w:type="spellEnd"/>
      <w:r w:rsidRPr="00C34703">
        <w:rPr>
          <w:rStyle w:val="normaltextrun"/>
          <w:color w:val="000000"/>
          <w:shd w:val="clear" w:color="auto" w:fill="FFFFFF"/>
        </w:rPr>
        <w:t>» (</w:t>
      </w:r>
      <w:proofErr w:type="gramStart"/>
      <w:r w:rsidRPr="00C34703">
        <w:rPr>
          <w:rStyle w:val="normaltextrun"/>
          <w:color w:val="000000"/>
          <w:shd w:val="clear" w:color="auto" w:fill="FFFFFF"/>
        </w:rPr>
        <w:t>таблетки</w:t>
      </w:r>
      <w:proofErr w:type="gramEnd"/>
      <w:r w:rsidRPr="00C34703">
        <w:rPr>
          <w:rStyle w:val="normaltextrun"/>
          <w:color w:val="000000"/>
          <w:shd w:val="clear" w:color="auto" w:fill="FFFFFF"/>
        </w:rPr>
        <w:t xml:space="preserve"> покрытые пленочной оболочкой 300 мг+150 м</w:t>
      </w:r>
      <w:r w:rsidR="00A75094" w:rsidRPr="00C34703">
        <w:rPr>
          <w:rStyle w:val="normaltextrun"/>
          <w:color w:val="000000"/>
          <w:shd w:val="clear" w:color="auto" w:fill="FFFFFF"/>
        </w:rPr>
        <w:t>г, 10 штук),</w:t>
      </w:r>
      <w:r w:rsidRPr="00C34703">
        <w:rPr>
          <w:rStyle w:val="normaltextrun"/>
          <w:color w:val="000000"/>
          <w:shd w:val="clear" w:color="auto" w:fill="FFFFFF"/>
        </w:rPr>
        <w:t xml:space="preserve"> по 1 таблетке 2 раза в сутки внутрь вне зависимости от приема пищи и МНН «</w:t>
      </w:r>
      <w:proofErr w:type="spellStart"/>
      <w:r w:rsidRPr="00C34703">
        <w:rPr>
          <w:rStyle w:val="spellingerror"/>
          <w:color w:val="000000"/>
          <w:shd w:val="clear" w:color="auto" w:fill="FFFFFF"/>
        </w:rPr>
        <w:t>Лопинавир+Ритонавир</w:t>
      </w:r>
      <w:proofErr w:type="spellEnd"/>
      <w:r w:rsidRPr="00C34703">
        <w:rPr>
          <w:rStyle w:val="normaltextrun"/>
          <w:color w:val="000000"/>
          <w:shd w:val="clear" w:color="auto" w:fill="FFFFFF"/>
        </w:rPr>
        <w:t xml:space="preserve">» (таблетки покрытые пленочной оболочкой 200 </w:t>
      </w:r>
      <w:r w:rsidR="00A75094" w:rsidRPr="00C34703">
        <w:rPr>
          <w:rStyle w:val="normaltextrun"/>
          <w:color w:val="000000"/>
          <w:shd w:val="clear" w:color="auto" w:fill="FFFFFF"/>
        </w:rPr>
        <w:t>мг + 50 мг, 120 штук) по 2 таблетки</w:t>
      </w:r>
      <w:r w:rsidRPr="00C34703">
        <w:rPr>
          <w:rStyle w:val="normaltextrun"/>
          <w:color w:val="000000"/>
          <w:shd w:val="clear" w:color="auto" w:fill="FFFFFF"/>
        </w:rPr>
        <w:t xml:space="preserve"> 2 раза в сутки внутрь вне зависимости от приема пищи в течение 1 месяца.</w:t>
      </w:r>
      <w:r w:rsidRPr="00C34703">
        <w:rPr>
          <w:rStyle w:val="eop"/>
          <w:color w:val="000000"/>
        </w:rPr>
        <w:t> </w:t>
      </w:r>
    </w:p>
    <w:p w:rsidR="005B5739" w:rsidRPr="00C34703" w:rsidRDefault="00A75094" w:rsidP="00C34703">
      <w:pPr>
        <w:pStyle w:val="paragraph"/>
        <w:spacing w:before="0" w:beforeAutospacing="0" w:after="0" w:afterAutospacing="0" w:line="360" w:lineRule="auto"/>
        <w:ind w:firstLine="600"/>
        <w:jc w:val="both"/>
        <w:textAlignment w:val="baseline"/>
        <w:rPr>
          <w:rFonts w:ascii="Segoe UI" w:hAnsi="Segoe UI" w:cs="Segoe UI"/>
          <w:color w:val="000000"/>
        </w:rPr>
      </w:pPr>
      <w:r w:rsidRPr="00C34703">
        <w:rPr>
          <w:rStyle w:val="normaltextrun"/>
          <w:bCs/>
          <w:color w:val="000000"/>
          <w:shd w:val="clear" w:color="auto" w:fill="FFFFFF"/>
        </w:rPr>
        <w:t xml:space="preserve">При </w:t>
      </w:r>
      <w:r w:rsidR="005B5739" w:rsidRPr="00C34703">
        <w:rPr>
          <w:rStyle w:val="normaltextrun"/>
          <w:color w:val="000000"/>
          <w:shd w:val="clear" w:color="auto" w:fill="FFFFFF"/>
        </w:rPr>
        <w:t>отсутствии данных препаратов для начала</w:t>
      </w:r>
      <w:r w:rsidR="005B5739" w:rsidRPr="00C34703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5B5739" w:rsidRPr="00C34703">
        <w:rPr>
          <w:rStyle w:val="spellingerror"/>
          <w:color w:val="000000"/>
          <w:shd w:val="clear" w:color="auto" w:fill="FFFFFF"/>
        </w:rPr>
        <w:t>химиопрофилактики</w:t>
      </w:r>
      <w:proofErr w:type="spellEnd"/>
      <w:r w:rsidR="005B5739" w:rsidRPr="00C34703">
        <w:rPr>
          <w:rStyle w:val="apple-converted-space"/>
          <w:color w:val="000000"/>
          <w:shd w:val="clear" w:color="auto" w:fill="FFFFFF"/>
        </w:rPr>
        <w:t> </w:t>
      </w:r>
      <w:r w:rsidR="005B5739" w:rsidRPr="00C34703">
        <w:rPr>
          <w:rStyle w:val="normaltextrun"/>
          <w:color w:val="000000"/>
          <w:shd w:val="clear" w:color="auto" w:fill="FFFFFF"/>
        </w:rPr>
        <w:t>могут использоваться любые другие антиретровирусные препараты. Если невозможно сразу назначить полноценную схему высокоактивной антиретровирусной терапии, начинается прием одного или двух имеющихся в наличии препаратов. Использование лекарственных средств «</w:t>
      </w:r>
      <w:proofErr w:type="spellStart"/>
      <w:r w:rsidR="005B5739" w:rsidRPr="00C34703">
        <w:rPr>
          <w:rStyle w:val="spellingerror"/>
          <w:color w:val="000000"/>
          <w:shd w:val="clear" w:color="auto" w:fill="FFFFFF"/>
        </w:rPr>
        <w:t>Абакавир</w:t>
      </w:r>
      <w:proofErr w:type="spellEnd"/>
      <w:r w:rsidR="005B5739" w:rsidRPr="00C34703">
        <w:rPr>
          <w:rStyle w:val="normaltextrun"/>
          <w:color w:val="000000"/>
          <w:shd w:val="clear" w:color="auto" w:fill="FFFFFF"/>
        </w:rPr>
        <w:t>», «</w:t>
      </w:r>
      <w:proofErr w:type="spellStart"/>
      <w:r w:rsidR="005B5739" w:rsidRPr="00C34703">
        <w:rPr>
          <w:rStyle w:val="spellingerror"/>
          <w:color w:val="000000"/>
          <w:shd w:val="clear" w:color="auto" w:fill="FFFFFF"/>
        </w:rPr>
        <w:t>Невирапин</w:t>
      </w:r>
      <w:proofErr w:type="spellEnd"/>
      <w:r w:rsidR="005B5739" w:rsidRPr="00C34703">
        <w:rPr>
          <w:rStyle w:val="normaltextrun"/>
          <w:color w:val="000000"/>
          <w:shd w:val="clear" w:color="auto" w:fill="FFFFFF"/>
        </w:rPr>
        <w:t>» возможно только при отсутствии других препаратов. Если единственным из имеющихся препаратов является лекарственное средство «</w:t>
      </w:r>
      <w:proofErr w:type="spellStart"/>
      <w:r w:rsidR="005B5739" w:rsidRPr="00C34703">
        <w:rPr>
          <w:rStyle w:val="spellingerror"/>
          <w:color w:val="000000"/>
          <w:shd w:val="clear" w:color="auto" w:fill="FFFFFF"/>
        </w:rPr>
        <w:t>Невирапин</w:t>
      </w:r>
      <w:proofErr w:type="spellEnd"/>
      <w:r w:rsidR="005B5739" w:rsidRPr="00C34703">
        <w:rPr>
          <w:rStyle w:val="normaltextrun"/>
          <w:color w:val="000000"/>
          <w:shd w:val="clear" w:color="auto" w:fill="FFFFFF"/>
        </w:rPr>
        <w:t>», должна быть назначена только одна доза препарата 0,2 (повторный его прием недопустим), затем при поступлении других антивирусных препаратов назначается полноценная</w:t>
      </w:r>
      <w:r w:rsidR="005B5739" w:rsidRPr="00C34703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5B5739" w:rsidRPr="00C34703">
        <w:rPr>
          <w:rStyle w:val="spellingerror"/>
          <w:color w:val="000000"/>
          <w:shd w:val="clear" w:color="auto" w:fill="FFFFFF"/>
        </w:rPr>
        <w:t>химиопрофилактика</w:t>
      </w:r>
      <w:proofErr w:type="spellEnd"/>
      <w:r w:rsidR="005B5739" w:rsidRPr="00C34703">
        <w:rPr>
          <w:rStyle w:val="normaltextrun"/>
          <w:color w:val="000000"/>
          <w:shd w:val="clear" w:color="auto" w:fill="FFFFFF"/>
        </w:rPr>
        <w:t>.</w:t>
      </w:r>
      <w:r w:rsidR="005B5739" w:rsidRPr="00C34703">
        <w:rPr>
          <w:rStyle w:val="eop"/>
          <w:color w:val="000000"/>
        </w:rPr>
        <w:t> </w:t>
      </w:r>
    </w:p>
    <w:p w:rsidR="005B5739" w:rsidRPr="00C34703" w:rsidRDefault="005B5739" w:rsidP="00C34703">
      <w:pPr>
        <w:pStyle w:val="paragraph"/>
        <w:spacing w:before="0" w:beforeAutospacing="0" w:after="0" w:afterAutospacing="0" w:line="360" w:lineRule="auto"/>
        <w:ind w:firstLine="600"/>
        <w:jc w:val="both"/>
        <w:textAlignment w:val="baseline"/>
        <w:rPr>
          <w:rFonts w:ascii="Segoe UI" w:hAnsi="Segoe UI" w:cs="Segoe UI"/>
          <w:color w:val="000000"/>
        </w:rPr>
      </w:pPr>
      <w:r w:rsidRPr="00C34703">
        <w:rPr>
          <w:rStyle w:val="normaltextrun"/>
          <w:color w:val="000000"/>
          <w:shd w:val="clear" w:color="auto" w:fill="FFFFFF"/>
        </w:rPr>
        <w:t>Если</w:t>
      </w:r>
      <w:r w:rsidRPr="00C34703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C34703">
        <w:rPr>
          <w:rStyle w:val="spellingerror"/>
          <w:color w:val="000000"/>
          <w:shd w:val="clear" w:color="auto" w:fill="FFFFFF"/>
        </w:rPr>
        <w:t>химиопрофилактика</w:t>
      </w:r>
      <w:proofErr w:type="spellEnd"/>
      <w:r w:rsidRPr="00C34703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Pr="00C34703">
        <w:rPr>
          <w:rStyle w:val="normaltextrun"/>
          <w:color w:val="000000"/>
          <w:shd w:val="clear" w:color="auto" w:fill="FFFFFF"/>
        </w:rPr>
        <w:t>начата</w:t>
      </w:r>
      <w:proofErr w:type="gramEnd"/>
      <w:r w:rsidRPr="00C34703">
        <w:rPr>
          <w:rStyle w:val="normaltextrun"/>
          <w:color w:val="000000"/>
          <w:shd w:val="clear" w:color="auto" w:fill="FFFFFF"/>
        </w:rPr>
        <w:t xml:space="preserve"> с использованием лекарственного средства «</w:t>
      </w:r>
      <w:proofErr w:type="spellStart"/>
      <w:r w:rsidRPr="00C34703">
        <w:rPr>
          <w:rStyle w:val="spellingerror"/>
          <w:color w:val="000000"/>
          <w:shd w:val="clear" w:color="auto" w:fill="FFFFFF"/>
        </w:rPr>
        <w:t>Абакавир</w:t>
      </w:r>
      <w:proofErr w:type="spellEnd"/>
      <w:r w:rsidRPr="00C34703">
        <w:rPr>
          <w:rStyle w:val="normaltextrun"/>
          <w:color w:val="000000"/>
          <w:shd w:val="clear" w:color="auto" w:fill="FFFFFF"/>
        </w:rPr>
        <w:t>», следует как можно быстрее провести исследование на реакцию гиперчувствительности к нему или провести замену препарата на другой из группы</w:t>
      </w:r>
      <w:r w:rsidRPr="00C34703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C34703">
        <w:rPr>
          <w:rStyle w:val="spellingerror"/>
          <w:color w:val="000000"/>
          <w:shd w:val="clear" w:color="auto" w:fill="FFFFFF"/>
        </w:rPr>
        <w:t>нуклеозидных</w:t>
      </w:r>
      <w:proofErr w:type="spellEnd"/>
      <w:r w:rsidRPr="00C34703">
        <w:rPr>
          <w:rStyle w:val="apple-converted-space"/>
          <w:color w:val="000000"/>
          <w:shd w:val="clear" w:color="auto" w:fill="FFFFFF"/>
        </w:rPr>
        <w:t> </w:t>
      </w:r>
      <w:r w:rsidRPr="00C34703">
        <w:rPr>
          <w:rStyle w:val="normaltextrun"/>
          <w:color w:val="000000"/>
          <w:shd w:val="clear" w:color="auto" w:fill="FFFFFF"/>
        </w:rPr>
        <w:t>ингибиторов обратной транскриптазы.</w:t>
      </w:r>
      <w:r w:rsidRPr="00C34703">
        <w:rPr>
          <w:rStyle w:val="eop"/>
          <w:color w:val="000000"/>
        </w:rPr>
        <w:t> </w:t>
      </w:r>
    </w:p>
    <w:p w:rsidR="005B5739" w:rsidRPr="00C34703" w:rsidRDefault="005B5739" w:rsidP="00C34703">
      <w:pPr>
        <w:pStyle w:val="paragraph"/>
        <w:spacing w:before="0" w:beforeAutospacing="0" w:after="0" w:afterAutospacing="0" w:line="360" w:lineRule="auto"/>
        <w:ind w:firstLine="600"/>
        <w:jc w:val="both"/>
        <w:textAlignment w:val="baseline"/>
        <w:rPr>
          <w:rFonts w:ascii="Segoe UI" w:hAnsi="Segoe UI" w:cs="Segoe UI"/>
          <w:color w:val="000000"/>
        </w:rPr>
      </w:pPr>
      <w:r w:rsidRPr="00C34703">
        <w:rPr>
          <w:rStyle w:val="normaltextrun"/>
          <w:color w:val="000000"/>
          <w:shd w:val="clear" w:color="auto" w:fill="FFFFFF"/>
        </w:rPr>
        <w:t>В ночное время, выходные и праздничные дни решение о начале высокоактивной антиретровирусной терапии принимает ответственный врач по медицинской организации.</w:t>
      </w:r>
      <w:r w:rsidRPr="00C34703">
        <w:rPr>
          <w:rStyle w:val="eop"/>
          <w:color w:val="000000"/>
        </w:rPr>
        <w:t> </w:t>
      </w:r>
    </w:p>
    <w:p w:rsidR="005B5739" w:rsidRPr="00C34703" w:rsidRDefault="005B5739" w:rsidP="00C34703">
      <w:pPr>
        <w:pStyle w:val="paragraph"/>
        <w:shd w:val="clear" w:color="auto" w:fill="FFFFFF"/>
        <w:spacing w:before="0" w:beforeAutospacing="0" w:after="0" w:afterAutospacing="0" w:line="360" w:lineRule="auto"/>
        <w:ind w:firstLine="600"/>
        <w:jc w:val="both"/>
        <w:textAlignment w:val="baseline"/>
        <w:rPr>
          <w:color w:val="000000"/>
        </w:rPr>
      </w:pPr>
      <w:r w:rsidRPr="00C34703">
        <w:rPr>
          <w:rStyle w:val="normaltextrun"/>
          <w:color w:val="000000"/>
          <w:shd w:val="clear" w:color="auto" w:fill="FFFFFF"/>
        </w:rPr>
        <w:t>Для организации диспансерного наблюдения и корректирования схем</w:t>
      </w:r>
      <w:r w:rsidRPr="00C34703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C34703">
        <w:rPr>
          <w:rStyle w:val="spellingerror"/>
          <w:color w:val="000000"/>
          <w:shd w:val="clear" w:color="auto" w:fill="FFFFFF"/>
        </w:rPr>
        <w:t>химиопрофилактики</w:t>
      </w:r>
      <w:proofErr w:type="spellEnd"/>
      <w:r w:rsidRPr="00C34703">
        <w:rPr>
          <w:rStyle w:val="apple-converted-space"/>
          <w:color w:val="000000"/>
          <w:shd w:val="clear" w:color="auto" w:fill="FFFFFF"/>
        </w:rPr>
        <w:t> </w:t>
      </w:r>
      <w:r w:rsidRPr="00C34703">
        <w:rPr>
          <w:rStyle w:val="normaltextrun"/>
          <w:color w:val="000000"/>
          <w:shd w:val="clear" w:color="auto" w:fill="FFFFFF"/>
        </w:rPr>
        <w:t>ВИЧ-инфекции пострадавшие в день обращения (кроме воскресенья) должны быть направлены в отдел диспансерного наблюдения и лечения ГБУЗ РЦПБ со СПИДом и ИЗ (</w:t>
      </w:r>
      <w:proofErr w:type="spellStart"/>
      <w:r w:rsidRPr="00C34703">
        <w:rPr>
          <w:rStyle w:val="spellingerror"/>
          <w:color w:val="000000"/>
          <w:shd w:val="clear" w:color="auto" w:fill="FFFFFF"/>
        </w:rPr>
        <w:t>г</w:t>
      </w:r>
      <w:proofErr w:type="gramStart"/>
      <w:r w:rsidRPr="00C34703">
        <w:rPr>
          <w:rStyle w:val="spellingerror"/>
          <w:color w:val="000000"/>
          <w:shd w:val="clear" w:color="auto" w:fill="FFFFFF"/>
        </w:rPr>
        <w:t>.У</w:t>
      </w:r>
      <w:proofErr w:type="gramEnd"/>
      <w:r w:rsidRPr="00C34703">
        <w:rPr>
          <w:rStyle w:val="spellingerror"/>
          <w:color w:val="000000"/>
          <w:shd w:val="clear" w:color="auto" w:fill="FFFFFF"/>
        </w:rPr>
        <w:t>фа</w:t>
      </w:r>
      <w:proofErr w:type="spellEnd"/>
      <w:r w:rsidRPr="00C34703">
        <w:rPr>
          <w:rStyle w:val="normaltextrun"/>
          <w:color w:val="000000"/>
          <w:shd w:val="clear" w:color="auto" w:fill="FFFFFF"/>
        </w:rPr>
        <w:t>, ул. Достоевского, д. 132, корпус 15, телефон +7 3472 511136), либо к уполномоченному врачу инфекционисту кабинета инфекционных заболеваний поликлиники по месту жительства.</w:t>
      </w:r>
      <w:r w:rsidRPr="00C34703">
        <w:rPr>
          <w:rStyle w:val="eop"/>
          <w:color w:val="000000"/>
        </w:rPr>
        <w:t> </w:t>
      </w:r>
    </w:p>
    <w:p w:rsidR="005B5739" w:rsidRPr="00C34703" w:rsidRDefault="005B5739" w:rsidP="00C34703">
      <w:pPr>
        <w:pStyle w:val="paragraph"/>
        <w:shd w:val="clear" w:color="auto" w:fill="FFFFFF"/>
        <w:spacing w:before="0" w:beforeAutospacing="0" w:after="0" w:afterAutospacing="0" w:line="360" w:lineRule="auto"/>
        <w:ind w:firstLine="600"/>
        <w:jc w:val="both"/>
        <w:textAlignment w:val="baseline"/>
        <w:rPr>
          <w:color w:val="000000"/>
        </w:rPr>
      </w:pPr>
      <w:r w:rsidRPr="00C34703">
        <w:rPr>
          <w:rStyle w:val="normaltextrun"/>
          <w:color w:val="000000"/>
          <w:shd w:val="clear" w:color="auto" w:fill="FFFFFF"/>
        </w:rPr>
        <w:t>Сроки диспансерного наблюдения пациентов, пострадавших в аварийных ситуациях, связанных с риском инфицирования ВИЧ, - 1 год; периодичность обследования на антитела к ВИЧ (метод иммуноферментного анализа): в день (ближайшие дни после) аварийной ситуации, в дальнейшем - через 3,6, 12 месяцев после аварии.</w:t>
      </w:r>
      <w:r w:rsidRPr="00C34703">
        <w:rPr>
          <w:rStyle w:val="eop"/>
          <w:color w:val="000000"/>
        </w:rPr>
        <w:t> </w:t>
      </w:r>
    </w:p>
    <w:p w:rsidR="005B5739" w:rsidRPr="00C34703" w:rsidRDefault="005B5739" w:rsidP="00C34703">
      <w:pPr>
        <w:pStyle w:val="paragraph"/>
        <w:spacing w:before="0" w:beforeAutospacing="0" w:after="0" w:afterAutospacing="0" w:line="360" w:lineRule="auto"/>
        <w:ind w:firstLine="735"/>
        <w:jc w:val="both"/>
        <w:textAlignment w:val="baseline"/>
        <w:rPr>
          <w:rFonts w:ascii="Segoe UI" w:hAnsi="Segoe UI" w:cs="Segoe UI"/>
          <w:color w:val="000000"/>
        </w:rPr>
      </w:pPr>
      <w:proofErr w:type="gramStart"/>
      <w:r w:rsidRPr="00C34703">
        <w:rPr>
          <w:rStyle w:val="normaltextrun"/>
          <w:color w:val="000000"/>
          <w:shd w:val="clear" w:color="auto" w:fill="FFFFFF"/>
        </w:rPr>
        <w:lastRenderedPageBreak/>
        <w:t>Пострадавший должен быть предупрежден о том, что он может быть источником инфекции в течение всего периода наблюдения (максимально возможного инкубационного периода) и поэтому ему надлежит соблюдать меры предосторожности, чтобы избежать возможной передачи ВИЧ-инфекции (в течение 12 месяцев он не может быть донором, должен использовать презерватив при половых контактах и т.п.).</w:t>
      </w:r>
      <w:r w:rsidRPr="00C34703">
        <w:rPr>
          <w:rStyle w:val="eop"/>
          <w:color w:val="000000"/>
        </w:rPr>
        <w:t> </w:t>
      </w:r>
      <w:proofErr w:type="gramEnd"/>
    </w:p>
    <w:p w:rsidR="005B5739" w:rsidRPr="00C34703" w:rsidRDefault="005B5739" w:rsidP="00C34703">
      <w:pPr>
        <w:pStyle w:val="paragraph"/>
        <w:spacing w:before="0" w:beforeAutospacing="0" w:after="0" w:afterAutospacing="0" w:line="360" w:lineRule="auto"/>
        <w:ind w:firstLine="735"/>
        <w:jc w:val="both"/>
        <w:textAlignment w:val="baseline"/>
        <w:rPr>
          <w:rFonts w:ascii="Segoe UI" w:hAnsi="Segoe UI" w:cs="Segoe UI"/>
          <w:color w:val="000000"/>
        </w:rPr>
      </w:pPr>
      <w:r w:rsidRPr="00C34703">
        <w:rPr>
          <w:rStyle w:val="normaltextrun"/>
          <w:color w:val="000000"/>
          <w:shd w:val="clear" w:color="auto" w:fill="FFFFFF"/>
        </w:rPr>
        <w:t>По истечении года, при отрицательных результатах лабораторных исследований, пострадавший снимается с диспансерного наблюдения.</w:t>
      </w:r>
      <w:r w:rsidRPr="00C34703">
        <w:rPr>
          <w:rStyle w:val="eop"/>
          <w:color w:val="000000"/>
        </w:rPr>
        <w:t> </w:t>
      </w:r>
    </w:p>
    <w:p w:rsidR="005B5739" w:rsidRPr="00C34703" w:rsidRDefault="005B5739" w:rsidP="00C34703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proofErr w:type="gramStart"/>
      <w:r w:rsidRPr="00C34703">
        <w:rPr>
          <w:rStyle w:val="normaltextrun"/>
          <w:color w:val="000000"/>
          <w:shd w:val="clear" w:color="auto" w:fill="FFFFFF"/>
        </w:rPr>
        <w:t>В случае выявления факта заболевания, возникшего во взаимосвязи с аварийной ситуацией, а также аварийной ситуации, в результате которой были получены увечья, телесные повреждения, повлекшие за собой необходимость перевода пострадавшего на другую работу, временную или стойкую утрату трудоспособности либо смерть, составляются «Акт о случае профессионального заболевания» и «Акт о несчастном случае на производстве».</w:t>
      </w:r>
      <w:proofErr w:type="gramEnd"/>
    </w:p>
    <w:sectPr w:rsidR="005B5739" w:rsidRPr="00C34703" w:rsidSect="00C347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F6C"/>
    <w:multiLevelType w:val="multilevel"/>
    <w:tmpl w:val="4C804A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C7171"/>
    <w:multiLevelType w:val="multilevel"/>
    <w:tmpl w:val="79A8AF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D7457"/>
    <w:multiLevelType w:val="multilevel"/>
    <w:tmpl w:val="0C3CC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C4686"/>
    <w:multiLevelType w:val="multilevel"/>
    <w:tmpl w:val="96A229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66A09"/>
    <w:multiLevelType w:val="multilevel"/>
    <w:tmpl w:val="56685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33F36"/>
    <w:multiLevelType w:val="multilevel"/>
    <w:tmpl w:val="9468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604E9E"/>
    <w:multiLevelType w:val="multilevel"/>
    <w:tmpl w:val="B08A16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A3039"/>
    <w:multiLevelType w:val="multilevel"/>
    <w:tmpl w:val="76C2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242B2"/>
    <w:multiLevelType w:val="multilevel"/>
    <w:tmpl w:val="F0ACC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F4572"/>
    <w:multiLevelType w:val="multilevel"/>
    <w:tmpl w:val="F8D6EC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60340"/>
    <w:multiLevelType w:val="multilevel"/>
    <w:tmpl w:val="BC6298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0B3D84"/>
    <w:multiLevelType w:val="multilevel"/>
    <w:tmpl w:val="55BC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6D456D"/>
    <w:multiLevelType w:val="multilevel"/>
    <w:tmpl w:val="69C65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DC"/>
    <w:rsid w:val="002A18AA"/>
    <w:rsid w:val="002B52D1"/>
    <w:rsid w:val="00407552"/>
    <w:rsid w:val="00466CDF"/>
    <w:rsid w:val="004D2E39"/>
    <w:rsid w:val="00594DDC"/>
    <w:rsid w:val="005B5739"/>
    <w:rsid w:val="005E477E"/>
    <w:rsid w:val="009E494C"/>
    <w:rsid w:val="00A75094"/>
    <w:rsid w:val="00C34703"/>
    <w:rsid w:val="00F2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B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B5739"/>
  </w:style>
  <w:style w:type="character" w:customStyle="1" w:styleId="eop">
    <w:name w:val="eop"/>
    <w:basedOn w:val="a0"/>
    <w:rsid w:val="005B5739"/>
  </w:style>
  <w:style w:type="character" w:customStyle="1" w:styleId="apple-converted-space">
    <w:name w:val="apple-converted-space"/>
    <w:basedOn w:val="a0"/>
    <w:rsid w:val="005B5739"/>
  </w:style>
  <w:style w:type="character" w:customStyle="1" w:styleId="spellingerror">
    <w:name w:val="spellingerror"/>
    <w:basedOn w:val="a0"/>
    <w:rsid w:val="005B5739"/>
  </w:style>
  <w:style w:type="character" w:customStyle="1" w:styleId="pagebreaktextspan">
    <w:name w:val="pagebreaktextspan"/>
    <w:basedOn w:val="a0"/>
    <w:rsid w:val="005B5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B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B5739"/>
  </w:style>
  <w:style w:type="character" w:customStyle="1" w:styleId="eop">
    <w:name w:val="eop"/>
    <w:basedOn w:val="a0"/>
    <w:rsid w:val="005B5739"/>
  </w:style>
  <w:style w:type="character" w:customStyle="1" w:styleId="apple-converted-space">
    <w:name w:val="apple-converted-space"/>
    <w:basedOn w:val="a0"/>
    <w:rsid w:val="005B5739"/>
  </w:style>
  <w:style w:type="character" w:customStyle="1" w:styleId="spellingerror">
    <w:name w:val="spellingerror"/>
    <w:basedOn w:val="a0"/>
    <w:rsid w:val="005B5739"/>
  </w:style>
  <w:style w:type="character" w:customStyle="1" w:styleId="pagebreaktextspan">
    <w:name w:val="pagebreaktextspan"/>
    <w:basedOn w:val="a0"/>
    <w:rsid w:val="005B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2017-03-31T18:42:00Z</dcterms:created>
  <dcterms:modified xsi:type="dcterms:W3CDTF">2017-04-03T18:26:00Z</dcterms:modified>
</cp:coreProperties>
</file>