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0" w:rsidRPr="004B0650" w:rsidRDefault="004B0650" w:rsidP="004B065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caps/>
          <w:color w:val="auto"/>
          <w:lang w:eastAsia="ar-SA"/>
        </w:rPr>
      </w:pPr>
      <w:bookmarkStart w:id="0" w:name="bookmark1"/>
      <w:r w:rsidRPr="004B0650">
        <w:rPr>
          <w:rFonts w:ascii="Times New Roman" w:hAnsi="Times New Roman" w:cs="Times New Roman"/>
          <w:b/>
          <w:caps/>
          <w:color w:val="auto"/>
          <w:lang w:eastAsia="ar-SA"/>
        </w:rPr>
        <w:t>министерство образования и науки Российской Федерации</w:t>
      </w:r>
    </w:p>
    <w:p w:rsidR="004B0650" w:rsidRPr="004B0650" w:rsidRDefault="004B0650" w:rsidP="004B0650">
      <w:pPr>
        <w:suppressAutoHyphens/>
        <w:autoSpaceDE w:val="0"/>
        <w:jc w:val="center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aps/>
          <w:color w:val="auto"/>
          <w:lang w:eastAsia="ar-SA"/>
        </w:rPr>
        <w:t>Старооскольский технологический институт им. А.А. УГАРОВА</w:t>
      </w:r>
    </w:p>
    <w:p w:rsidR="004B0650" w:rsidRPr="004B0650" w:rsidRDefault="004B0650" w:rsidP="004B0650">
      <w:pPr>
        <w:suppressAutoHyphens/>
        <w:autoSpaceDE w:val="0"/>
        <w:jc w:val="center"/>
        <w:rPr>
          <w:rFonts w:ascii="Times New Roman" w:hAnsi="Times New Roman" w:cs="Times New Roman"/>
          <w:color w:val="auto"/>
          <w:spacing w:val="-6"/>
          <w:lang w:eastAsia="ar-SA"/>
        </w:rPr>
      </w:pPr>
      <w:r w:rsidRPr="004B0650">
        <w:rPr>
          <w:rFonts w:ascii="Times New Roman" w:hAnsi="Times New Roman" w:cs="Times New Roman"/>
          <w:color w:val="auto"/>
          <w:lang w:eastAsia="ar-SA"/>
        </w:rPr>
        <w:t xml:space="preserve">(филиал) </w:t>
      </w:r>
      <w:r w:rsidRPr="004B0650">
        <w:rPr>
          <w:rFonts w:ascii="Times New Roman" w:hAnsi="Times New Roman" w:cs="Times New Roman"/>
          <w:color w:val="auto"/>
          <w:spacing w:val="-6"/>
          <w:lang w:eastAsia="ar-SA"/>
        </w:rPr>
        <w:t>федерального государственного автономного образовательного  учреждения</w:t>
      </w:r>
    </w:p>
    <w:p w:rsidR="004B0650" w:rsidRPr="004B0650" w:rsidRDefault="002F39F2" w:rsidP="004B0650">
      <w:pPr>
        <w:suppressAutoHyphens/>
        <w:autoSpaceDE w:val="0"/>
        <w:jc w:val="center"/>
        <w:rPr>
          <w:rFonts w:ascii="Times New Roman" w:hAnsi="Times New Roman" w:cs="Times New Roman"/>
          <w:color w:val="auto"/>
          <w:spacing w:val="-6"/>
          <w:lang w:eastAsia="ar-SA"/>
        </w:rPr>
      </w:pPr>
      <w:r>
        <w:rPr>
          <w:rFonts w:ascii="Times New Roman" w:hAnsi="Times New Roman" w:cs="Times New Roman"/>
          <w:color w:val="auto"/>
          <w:spacing w:val="-6"/>
          <w:lang w:eastAsia="ar-SA"/>
        </w:rPr>
        <w:t xml:space="preserve">высшего </w:t>
      </w:r>
      <w:r w:rsidR="004B0650" w:rsidRPr="004B0650">
        <w:rPr>
          <w:rFonts w:ascii="Times New Roman" w:hAnsi="Times New Roman" w:cs="Times New Roman"/>
          <w:color w:val="auto"/>
          <w:spacing w:val="-6"/>
          <w:lang w:eastAsia="ar-SA"/>
        </w:rPr>
        <w:t xml:space="preserve"> образования</w:t>
      </w:r>
    </w:p>
    <w:p w:rsidR="004B0650" w:rsidRPr="004B0650" w:rsidRDefault="004B0650" w:rsidP="004B0650">
      <w:pPr>
        <w:suppressAutoHyphens/>
        <w:autoSpaceDE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4B0650">
        <w:rPr>
          <w:rFonts w:ascii="Times New Roman" w:hAnsi="Times New Roman" w:cs="Times New Roman"/>
          <w:color w:val="auto"/>
          <w:lang w:eastAsia="ar-SA"/>
        </w:rPr>
        <w:t>«Национальный исследовательский  технологический университет «МИСиС»</w:t>
      </w:r>
    </w:p>
    <w:p w:rsidR="004B0650" w:rsidRPr="004B0650" w:rsidRDefault="004B0650" w:rsidP="004B0650">
      <w:pPr>
        <w:suppressAutoHyphens/>
        <w:autoSpaceDE w:val="0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4B0650">
        <w:rPr>
          <w:rFonts w:ascii="Times New Roman" w:hAnsi="Times New Roman" w:cs="Times New Roman"/>
          <w:b/>
          <w:color w:val="auto"/>
          <w:lang w:eastAsia="ar-SA"/>
        </w:rPr>
        <w:t xml:space="preserve">ОСКОЛЬСКИЙ ПОЛИТЕХНИЧЕСКИЙ КОЛЛЕДЖ </w:t>
      </w:r>
    </w:p>
    <w:p w:rsidR="004B0650" w:rsidRPr="004B0650" w:rsidRDefault="004B0650" w:rsidP="004B0650">
      <w:pPr>
        <w:suppressAutoHyphens/>
        <w:autoSpaceDE w:val="0"/>
        <w:jc w:val="right"/>
        <w:rPr>
          <w:rFonts w:ascii="Times New Roman" w:hAnsi="Times New Roman" w:cs="Times New Roman"/>
          <w:b/>
          <w:caps/>
          <w:color w:val="auto"/>
          <w:lang w:eastAsia="ar-SA"/>
        </w:rPr>
      </w:pP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caps/>
          <w:color w:val="auto"/>
          <w:lang w:eastAsia="ar-SA"/>
        </w:rPr>
      </w:pPr>
    </w:p>
    <w:p w:rsidR="004B0650" w:rsidRPr="004B0650" w:rsidRDefault="004B0650" w:rsidP="004B0650">
      <w:pPr>
        <w:tabs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  <w:tab w:val="left" w:pos="16052"/>
          <w:tab w:val="left" w:pos="16968"/>
          <w:tab w:val="left" w:pos="17884"/>
          <w:tab w:val="left" w:pos="18800"/>
          <w:tab w:val="left" w:pos="19716"/>
          <w:tab w:val="left" w:pos="20632"/>
          <w:tab w:val="left" w:pos="21548"/>
          <w:tab w:val="left" w:pos="22464"/>
          <w:tab w:val="left" w:pos="23380"/>
          <w:tab w:val="left" w:pos="24296"/>
        </w:tabs>
        <w:suppressAutoHyphens/>
        <w:autoSpaceDE w:val="0"/>
        <w:ind w:left="4962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aps/>
          <w:color w:val="auto"/>
          <w:lang w:eastAsia="ar-SA"/>
        </w:rPr>
        <w:t>УТВЕРЖДАЮ</w:t>
      </w:r>
    </w:p>
    <w:p w:rsidR="004B0650" w:rsidRPr="004B0650" w:rsidRDefault="004B0650" w:rsidP="004B0650">
      <w:pPr>
        <w:tabs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  <w:tab w:val="left" w:pos="16052"/>
          <w:tab w:val="left" w:pos="16968"/>
          <w:tab w:val="left" w:pos="17884"/>
          <w:tab w:val="left" w:pos="18800"/>
          <w:tab w:val="left" w:pos="19716"/>
          <w:tab w:val="left" w:pos="20632"/>
          <w:tab w:val="left" w:pos="21548"/>
          <w:tab w:val="left" w:pos="22464"/>
          <w:tab w:val="left" w:pos="23380"/>
          <w:tab w:val="left" w:pos="24296"/>
        </w:tabs>
        <w:suppressAutoHyphens/>
        <w:autoSpaceDE w:val="0"/>
        <w:ind w:left="4962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aps/>
          <w:color w:val="auto"/>
          <w:lang w:eastAsia="ar-SA"/>
        </w:rPr>
        <w:t>ПРЕДСЕДАТЕЛЬ НМС ОПК</w:t>
      </w:r>
    </w:p>
    <w:p w:rsidR="004B0650" w:rsidRPr="004B0650" w:rsidRDefault="004B0650" w:rsidP="004B0650">
      <w:pPr>
        <w:tabs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  <w:tab w:val="left" w:pos="16052"/>
          <w:tab w:val="left" w:pos="16968"/>
          <w:tab w:val="left" w:pos="17884"/>
          <w:tab w:val="left" w:pos="18800"/>
          <w:tab w:val="left" w:pos="19716"/>
          <w:tab w:val="left" w:pos="20632"/>
          <w:tab w:val="left" w:pos="21548"/>
          <w:tab w:val="left" w:pos="22464"/>
          <w:tab w:val="left" w:pos="23380"/>
          <w:tab w:val="left" w:pos="24296"/>
        </w:tabs>
        <w:suppressAutoHyphens/>
        <w:autoSpaceDE w:val="0"/>
        <w:ind w:left="4962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aps/>
          <w:color w:val="auto"/>
          <w:lang w:eastAsia="ar-SA"/>
        </w:rPr>
        <w:t>_______________ А.М. Степанова</w:t>
      </w:r>
    </w:p>
    <w:p w:rsidR="004B0650" w:rsidRPr="004B0650" w:rsidRDefault="004B0650" w:rsidP="004B0650">
      <w:pPr>
        <w:tabs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  <w:tab w:val="left" w:pos="16052"/>
          <w:tab w:val="left" w:pos="16968"/>
          <w:tab w:val="left" w:pos="17884"/>
          <w:tab w:val="left" w:pos="18800"/>
          <w:tab w:val="left" w:pos="19716"/>
          <w:tab w:val="left" w:pos="20632"/>
          <w:tab w:val="left" w:pos="21548"/>
          <w:tab w:val="left" w:pos="22464"/>
          <w:tab w:val="left" w:pos="23380"/>
          <w:tab w:val="left" w:pos="24296"/>
        </w:tabs>
        <w:suppressAutoHyphens/>
        <w:autoSpaceDE w:val="0"/>
        <w:ind w:left="4962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aps/>
          <w:color w:val="auto"/>
          <w:lang w:eastAsia="ar-SA"/>
        </w:rPr>
        <w:t>протокол №_</w:t>
      </w:r>
      <w:r w:rsidRPr="004B0650">
        <w:rPr>
          <w:rFonts w:ascii="Times New Roman" w:hAnsi="Times New Roman" w:cs="Times New Roman"/>
          <w:caps/>
          <w:color w:val="auto"/>
          <w:u w:val="single"/>
          <w:lang w:eastAsia="ar-SA"/>
        </w:rPr>
        <w:t>1</w:t>
      </w:r>
      <w:r w:rsidRPr="004B0650">
        <w:rPr>
          <w:rFonts w:ascii="Times New Roman" w:hAnsi="Times New Roman" w:cs="Times New Roman"/>
          <w:caps/>
          <w:color w:val="auto"/>
          <w:lang w:eastAsia="ar-SA"/>
        </w:rPr>
        <w:t>_</w:t>
      </w:r>
    </w:p>
    <w:p w:rsidR="004B0650" w:rsidRPr="004B0650" w:rsidRDefault="004B0650" w:rsidP="004B0650">
      <w:pPr>
        <w:tabs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  <w:tab w:val="left" w:pos="16052"/>
          <w:tab w:val="left" w:pos="16968"/>
          <w:tab w:val="left" w:pos="17884"/>
          <w:tab w:val="left" w:pos="18800"/>
          <w:tab w:val="left" w:pos="19716"/>
          <w:tab w:val="left" w:pos="20632"/>
          <w:tab w:val="left" w:pos="21548"/>
          <w:tab w:val="left" w:pos="22464"/>
          <w:tab w:val="left" w:pos="23380"/>
          <w:tab w:val="left" w:pos="24296"/>
        </w:tabs>
        <w:suppressAutoHyphens/>
        <w:autoSpaceDE w:val="0"/>
        <w:ind w:left="4962"/>
        <w:rPr>
          <w:rFonts w:ascii="Times New Roman" w:hAnsi="Times New Roman" w:cs="Times New Roman"/>
          <w:caps/>
          <w:color w:val="auto"/>
          <w:lang w:eastAsia="ar-SA"/>
        </w:rPr>
      </w:pPr>
      <w:r w:rsidRPr="004B0650">
        <w:rPr>
          <w:rFonts w:ascii="Times New Roman" w:hAnsi="Times New Roman" w:cs="Times New Roman"/>
          <w:color w:val="auto"/>
          <w:lang w:eastAsia="ar-SA"/>
        </w:rPr>
        <w:t>от</w:t>
      </w:r>
      <w:r w:rsidRPr="004B0650">
        <w:rPr>
          <w:rFonts w:ascii="Times New Roman" w:hAnsi="Times New Roman" w:cs="Times New Roman"/>
          <w:caps/>
          <w:color w:val="auto"/>
          <w:lang w:eastAsia="ar-SA"/>
        </w:rPr>
        <w:t xml:space="preserve"> «_</w:t>
      </w:r>
      <w:r w:rsidRPr="004B0650">
        <w:rPr>
          <w:rFonts w:ascii="Times New Roman" w:hAnsi="Times New Roman" w:cs="Times New Roman"/>
          <w:caps/>
          <w:color w:val="auto"/>
          <w:u w:val="single"/>
          <w:lang w:eastAsia="ar-SA"/>
        </w:rPr>
        <w:t>01</w:t>
      </w:r>
      <w:r w:rsidRPr="004B0650">
        <w:rPr>
          <w:rFonts w:ascii="Times New Roman" w:hAnsi="Times New Roman" w:cs="Times New Roman"/>
          <w:caps/>
          <w:color w:val="auto"/>
          <w:lang w:eastAsia="ar-SA"/>
        </w:rPr>
        <w:t>_» _</w:t>
      </w:r>
      <w:r w:rsidRPr="004B0650">
        <w:rPr>
          <w:rFonts w:ascii="Times New Roman" w:hAnsi="Times New Roman" w:cs="Times New Roman"/>
          <w:color w:val="auto"/>
          <w:u w:val="single"/>
          <w:lang w:eastAsia="ar-SA"/>
        </w:rPr>
        <w:t>сентября</w:t>
      </w:r>
      <w:r w:rsidRPr="004B0650">
        <w:rPr>
          <w:rFonts w:ascii="Times New Roman" w:hAnsi="Times New Roman" w:cs="Times New Roman"/>
          <w:caps/>
          <w:color w:val="auto"/>
          <w:lang w:eastAsia="ar-SA"/>
        </w:rPr>
        <w:t>_2015</w:t>
      </w:r>
      <w:r w:rsidRPr="004B0650">
        <w:rPr>
          <w:rFonts w:ascii="Times New Roman" w:hAnsi="Times New Roman" w:cs="Times New Roman"/>
          <w:color w:val="auto"/>
          <w:lang w:eastAsia="ar-SA"/>
        </w:rPr>
        <w:t>г</w:t>
      </w:r>
      <w:r w:rsidRPr="004B0650">
        <w:rPr>
          <w:rFonts w:ascii="Times New Roman" w:hAnsi="Times New Roman" w:cs="Times New Roman"/>
          <w:caps/>
          <w:color w:val="auto"/>
          <w:lang w:eastAsia="ar-SA"/>
        </w:rPr>
        <w:t>.</w:t>
      </w:r>
    </w:p>
    <w:p w:rsidR="004B0650" w:rsidRPr="004B0650" w:rsidRDefault="004B0650" w:rsidP="004B0650">
      <w:pPr>
        <w:suppressAutoHyphens/>
        <w:autoSpaceDE w:val="0"/>
        <w:jc w:val="right"/>
        <w:rPr>
          <w:rFonts w:ascii="Times New Roman" w:hAnsi="Times New Roman" w:cs="Times New Roman"/>
          <w:caps/>
          <w:color w:val="auto"/>
          <w:lang w:eastAsia="ar-SA"/>
        </w:rPr>
      </w:pP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</w:pPr>
    </w:p>
    <w:p w:rsidR="004B0650" w:rsidRPr="004B0650" w:rsidRDefault="004B0650" w:rsidP="004B06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lang w:eastAsia="ar-SA"/>
        </w:rPr>
      </w:pPr>
    </w:p>
    <w:p w:rsidR="004B0650" w:rsidRPr="004B0650" w:rsidRDefault="004B0650" w:rsidP="004B06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lang w:eastAsia="ar-SA"/>
        </w:rPr>
      </w:pP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</w:pPr>
      <w:r w:rsidRPr="004B0650"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  <w:t>РАБОЧАЯ ПРОГРАММА</w:t>
      </w: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</w:pPr>
    </w:p>
    <w:p w:rsidR="004B0650" w:rsidRPr="004B0650" w:rsidRDefault="004B0650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</w:pPr>
      <w:r w:rsidRPr="004B0650">
        <w:rPr>
          <w:rFonts w:ascii="Times New Roman" w:hAnsi="Times New Roman" w:cs="Times New Roman"/>
          <w:b/>
          <w:caps/>
          <w:color w:val="auto"/>
          <w:sz w:val="32"/>
          <w:szCs w:val="32"/>
          <w:lang w:eastAsia="ar-SA"/>
        </w:rPr>
        <w:t>общеобразовательной учебной дисциплины</w:t>
      </w:r>
    </w:p>
    <w:p w:rsidR="004B0650" w:rsidRPr="004B0650" w:rsidRDefault="004B0650" w:rsidP="004B0650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2"/>
          <w:lang w:eastAsia="ar-SA"/>
        </w:rPr>
      </w:pPr>
    </w:p>
    <w:p w:rsidR="00AE7D45" w:rsidRPr="008235AE" w:rsidRDefault="008235AE" w:rsidP="004B0650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B0650">
        <w:rPr>
          <w:rFonts w:ascii="Times New Roman" w:hAnsi="Times New Roman" w:cs="Times New Roman"/>
          <w:b/>
          <w:color w:val="auto"/>
          <w:sz w:val="36"/>
          <w:szCs w:val="36"/>
        </w:rPr>
        <w:t>Введение в специальность</w:t>
      </w:r>
    </w:p>
    <w:p w:rsidR="00B36DA6" w:rsidRPr="00AE7D45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D45" w:rsidRDefault="00AE7D45" w:rsidP="004B06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B065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для специальности:</w:t>
      </w:r>
    </w:p>
    <w:p w:rsidR="004B0650" w:rsidRPr="004B0650" w:rsidRDefault="004B0650" w:rsidP="004B06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B36DA6" w:rsidRPr="004B0650" w:rsidRDefault="00B36DA6" w:rsidP="004B06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B065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09.02.04 Информационные системы (по отраслям)</w:t>
      </w: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Pr="00547C39" w:rsidRDefault="00B36DA6" w:rsidP="00B3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DA6" w:rsidRDefault="00B36DA6" w:rsidP="004B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C39">
        <w:rPr>
          <w:rFonts w:ascii="Times New Roman" w:hAnsi="Times New Roman" w:cs="Times New Roman"/>
          <w:bCs/>
          <w:sz w:val="28"/>
          <w:szCs w:val="28"/>
        </w:rPr>
        <w:t>Старый Оскол 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47C3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D45" w:rsidRPr="00547C39" w:rsidRDefault="00B36DA6" w:rsidP="00AE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5"/>
        <w:gridCol w:w="883"/>
        <w:gridCol w:w="4081"/>
      </w:tblGrid>
      <w:tr w:rsidR="00AE7D45" w:rsidRPr="00AE7D45" w:rsidTr="00AE7D45">
        <w:tc>
          <w:tcPr>
            <w:tcW w:w="2425" w:type="pct"/>
          </w:tcPr>
          <w:p w:rsidR="00AE7D45" w:rsidRDefault="00AE7D45" w:rsidP="00AE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Одобрена ПЦК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</w:t>
            </w: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отраслям)» </w:t>
            </w:r>
          </w:p>
          <w:p w:rsidR="004B0650" w:rsidRPr="004B0650" w:rsidRDefault="004B0650" w:rsidP="004B0650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4B0650">
              <w:rPr>
                <w:rFonts w:ascii="Times New Roman" w:hAnsi="Times New Roman" w:cs="Times New Roman"/>
                <w:color w:val="auto"/>
                <w:sz w:val="28"/>
                <w:szCs w:val="20"/>
                <w:lang w:eastAsia="ar-SA"/>
              </w:rPr>
              <w:t>протокол № _</w:t>
            </w:r>
            <w:r w:rsidRPr="004B0650">
              <w:rPr>
                <w:rFonts w:ascii="Times New Roman" w:hAnsi="Times New Roman" w:cs="Times New Roman"/>
                <w:color w:val="auto"/>
                <w:sz w:val="28"/>
                <w:szCs w:val="20"/>
                <w:u w:val="single"/>
                <w:lang w:eastAsia="ar-SA"/>
              </w:rPr>
              <w:t>1</w:t>
            </w:r>
            <w:r w:rsidRPr="004B0650">
              <w:rPr>
                <w:rFonts w:ascii="Times New Roman" w:hAnsi="Times New Roman" w:cs="Times New Roman"/>
                <w:color w:val="auto"/>
                <w:sz w:val="28"/>
                <w:szCs w:val="20"/>
                <w:lang w:eastAsia="ar-SA"/>
              </w:rPr>
              <w:t>_</w:t>
            </w:r>
          </w:p>
          <w:p w:rsidR="00AE7D45" w:rsidRPr="00AE7D45" w:rsidRDefault="004B0650" w:rsidP="004B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5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от _</w:t>
            </w:r>
            <w:r w:rsidRPr="004B065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eastAsia="ar-SA"/>
              </w:rPr>
              <w:t>1 сентября</w:t>
            </w:r>
            <w:r w:rsidRPr="004B065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_ 2015 г.</w:t>
            </w:r>
          </w:p>
          <w:p w:rsidR="00AE7D45" w:rsidRDefault="00AE7D45" w:rsidP="00AE7D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0" w:rsidRPr="00AE7D45" w:rsidRDefault="004B0650" w:rsidP="00AE7D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О.И.</w:t>
            </w:r>
          </w:p>
        </w:tc>
        <w:tc>
          <w:tcPr>
            <w:tcW w:w="458" w:type="pct"/>
          </w:tcPr>
          <w:p w:rsidR="00AE7D45" w:rsidRPr="00AE7D45" w:rsidRDefault="00AE7D45" w:rsidP="00AE7D4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pct"/>
          </w:tcPr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Составлена в соответствии с требованиями к результатам освоения основной</w:t>
            </w: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  <w:p w:rsidR="004B0650" w:rsidRDefault="004B0650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0" w:rsidRDefault="004B0650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Зам.директора по МР</w:t>
            </w: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pBdr>
                <w:bottom w:val="single" w:sz="12" w:space="1" w:color="auto"/>
              </w:pBd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45" w:rsidRPr="00AE7D45" w:rsidRDefault="00AE7D45" w:rsidP="00AE7D4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5">
              <w:rPr>
                <w:rFonts w:ascii="Times New Roman" w:hAnsi="Times New Roman" w:cs="Times New Roman"/>
                <w:sz w:val="28"/>
                <w:szCs w:val="28"/>
              </w:rPr>
              <w:t>Степанова А.М.</w:t>
            </w:r>
          </w:p>
        </w:tc>
      </w:tr>
    </w:tbl>
    <w:p w:rsidR="00B36DA6" w:rsidRPr="00547C39" w:rsidRDefault="00B36DA6" w:rsidP="00AE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AE7D45" w:rsidP="00B36DA6">
      <w:pPr>
        <w:rPr>
          <w:rFonts w:ascii="Times New Roman" w:hAnsi="Times New Roman" w:cs="Times New Roman"/>
          <w:i/>
          <w:sz w:val="28"/>
          <w:szCs w:val="28"/>
        </w:rPr>
      </w:pPr>
      <w:r w:rsidRPr="00AE7D45">
        <w:rPr>
          <w:rFonts w:ascii="Times New Roman" w:hAnsi="Times New Roman" w:cs="Times New Roman"/>
          <w:b/>
          <w:sz w:val="28"/>
        </w:rPr>
        <w:t>Автор:</w:t>
      </w:r>
      <w:r>
        <w:rPr>
          <w:b/>
          <w:sz w:val="28"/>
        </w:rPr>
        <w:t xml:space="preserve"> </w:t>
      </w:r>
      <w:r w:rsidR="00B36DA6">
        <w:rPr>
          <w:rFonts w:ascii="Times New Roman" w:hAnsi="Times New Roman" w:cs="Times New Roman"/>
          <w:sz w:val="28"/>
          <w:szCs w:val="28"/>
        </w:rPr>
        <w:t>Коренькова Т.Н.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DA6" w:rsidRPr="00547C39">
        <w:rPr>
          <w:rFonts w:ascii="Times New Roman" w:hAnsi="Times New Roman" w:cs="Times New Roman"/>
          <w:sz w:val="28"/>
          <w:szCs w:val="28"/>
        </w:rPr>
        <w:t xml:space="preserve">  преподаватель   ОПК СТИ НИТУ «МИСиС» </w:t>
      </w: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C39">
        <w:rPr>
          <w:rFonts w:ascii="Times New Roman" w:hAnsi="Times New Roman" w:cs="Times New Roman"/>
          <w:sz w:val="28"/>
          <w:szCs w:val="28"/>
        </w:rPr>
        <w:t xml:space="preserve">Рецензенты:   </w:t>
      </w:r>
    </w:p>
    <w:p w:rsidR="00B36DA6" w:rsidRPr="00547C39" w:rsidRDefault="00B36DA6" w:rsidP="00B36D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DA6" w:rsidRPr="00547C39" w:rsidRDefault="00B36DA6" w:rsidP="00B36DA6">
      <w:pPr>
        <w:rPr>
          <w:rFonts w:ascii="Times New Roman" w:hAnsi="Times New Roman" w:cs="Times New Roman"/>
          <w:i/>
          <w:sz w:val="28"/>
          <w:szCs w:val="28"/>
        </w:rPr>
      </w:pPr>
      <w:r w:rsidRPr="00547C39">
        <w:rPr>
          <w:rFonts w:ascii="Times New Roman" w:hAnsi="Times New Roman" w:cs="Times New Roman"/>
          <w:i/>
          <w:sz w:val="28"/>
          <w:szCs w:val="28"/>
        </w:rPr>
        <w:t>внутренний</w:t>
      </w:r>
    </w:p>
    <w:p w:rsidR="00B36DA6" w:rsidRPr="00547C39" w:rsidRDefault="00B36DA6" w:rsidP="00B3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Артюхина Д.Д.</w:t>
      </w:r>
      <w:r w:rsidRPr="00547C39">
        <w:rPr>
          <w:rFonts w:ascii="Times New Roman" w:hAnsi="Times New Roman" w:cs="Times New Roman"/>
          <w:sz w:val="28"/>
          <w:szCs w:val="28"/>
        </w:rPr>
        <w:t xml:space="preserve">. - преподаватель  ОПК СТИ НИТУ «МИСиС» </w:t>
      </w:r>
    </w:p>
    <w:p w:rsidR="00B36DA6" w:rsidRPr="00547C39" w:rsidRDefault="00B36DA6" w:rsidP="00B36DA6">
      <w:pPr>
        <w:rPr>
          <w:rFonts w:ascii="Times New Roman" w:hAnsi="Times New Roman" w:cs="Times New Roman"/>
          <w:i/>
          <w:sz w:val="28"/>
          <w:szCs w:val="28"/>
        </w:rPr>
      </w:pPr>
    </w:p>
    <w:p w:rsidR="00B36DA6" w:rsidRDefault="00B36DA6" w:rsidP="00B36DA6">
      <w:pPr>
        <w:rPr>
          <w:rFonts w:ascii="Times New Roman" w:hAnsi="Times New Roman" w:cs="Times New Roman"/>
          <w:b/>
          <w:sz w:val="28"/>
          <w:szCs w:val="28"/>
        </w:rPr>
      </w:pPr>
      <w:r w:rsidRPr="00547C39">
        <w:rPr>
          <w:rFonts w:ascii="Times New Roman" w:hAnsi="Times New Roman" w:cs="Times New Roman"/>
          <w:i/>
          <w:sz w:val="28"/>
          <w:szCs w:val="28"/>
        </w:rPr>
        <w:t>внешний</w:t>
      </w:r>
      <w:r w:rsidRPr="00547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F46" w:rsidRPr="00547C39" w:rsidRDefault="00380F4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DA6" w:rsidRPr="00547C39" w:rsidRDefault="00B36DA6" w:rsidP="00B3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39">
        <w:rPr>
          <w:rFonts w:ascii="Times New Roman" w:hAnsi="Times New Roman" w:cs="Times New Roman"/>
          <w:sz w:val="28"/>
          <w:szCs w:val="28"/>
        </w:rPr>
        <w:tab/>
      </w:r>
      <w:r w:rsidRPr="00547C3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47C39">
        <w:rPr>
          <w:rFonts w:ascii="Times New Roman" w:hAnsi="Times New Roman" w:cs="Times New Roman"/>
          <w:sz w:val="28"/>
          <w:szCs w:val="28"/>
        </w:rPr>
        <w:tab/>
      </w:r>
      <w:r w:rsidRPr="00547C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DA6" w:rsidRPr="00547C39" w:rsidRDefault="00B36DA6" w:rsidP="00B36DA6">
      <w:pPr>
        <w:rPr>
          <w:rFonts w:ascii="Times New Roman" w:hAnsi="Times New Roman" w:cs="Times New Roman"/>
          <w:sz w:val="28"/>
          <w:szCs w:val="28"/>
        </w:rPr>
      </w:pPr>
    </w:p>
    <w:p w:rsidR="00B36DA6" w:rsidRPr="00547C39" w:rsidRDefault="00B36DA6" w:rsidP="00B36DA6">
      <w:pPr>
        <w:suppressAutoHyphens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</w:p>
    <w:p w:rsidR="00B36DA6" w:rsidRPr="00547C39" w:rsidRDefault="00B36DA6" w:rsidP="00B36DA6">
      <w:pPr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B36DA6" w:rsidRPr="00547C39" w:rsidRDefault="00B36DA6" w:rsidP="00B36DA6">
      <w:pPr>
        <w:pStyle w:val="221"/>
        <w:keepNext/>
        <w:keepLines/>
        <w:shd w:val="clear" w:color="auto" w:fill="auto"/>
        <w:spacing w:after="0" w:line="326" w:lineRule="exact"/>
        <w:jc w:val="both"/>
        <w:rPr>
          <w:sz w:val="28"/>
          <w:szCs w:val="28"/>
        </w:rPr>
      </w:pPr>
      <w:r w:rsidRPr="00547C39">
        <w:rPr>
          <w:bCs w:val="0"/>
          <w:i w:val="0"/>
          <w:sz w:val="28"/>
          <w:szCs w:val="28"/>
        </w:rPr>
        <w:br w:type="page"/>
      </w:r>
      <w:bookmarkEnd w:id="0"/>
    </w:p>
    <w:p w:rsidR="00380F46" w:rsidRPr="004B0650" w:rsidRDefault="00380F46" w:rsidP="00380F46">
      <w:pPr>
        <w:pStyle w:val="af1"/>
        <w:ind w:left="360"/>
        <w:contextualSpacing/>
        <w:rPr>
          <w:b/>
          <w:sz w:val="24"/>
          <w:szCs w:val="24"/>
        </w:rPr>
      </w:pPr>
      <w:r w:rsidRPr="004B0650">
        <w:rPr>
          <w:b/>
          <w:sz w:val="24"/>
          <w:szCs w:val="24"/>
        </w:rPr>
        <w:lastRenderedPageBreak/>
        <w:t>Содержание</w:t>
      </w:r>
    </w:p>
    <w:p w:rsidR="00380F46" w:rsidRPr="004B0650" w:rsidRDefault="00380F46" w:rsidP="00380F46">
      <w:pPr>
        <w:pStyle w:val="af1"/>
        <w:ind w:left="360"/>
        <w:contextualSpacing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8100"/>
        <w:gridCol w:w="807"/>
      </w:tblGrid>
      <w:tr w:rsidR="00380F46" w:rsidRPr="004B0650" w:rsidTr="00380F46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380F46" w:rsidRPr="004B0650" w:rsidRDefault="00380F46" w:rsidP="00380F46">
            <w:pPr>
              <w:pStyle w:val="af1"/>
              <w:numPr>
                <w:ilvl w:val="0"/>
                <w:numId w:val="34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4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jc w:val="left"/>
              <w:rPr>
                <w:b/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Общая характеристика учебной дисциплины «Введение в специальность»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4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jc w:val="left"/>
              <w:rPr>
                <w:b/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5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5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5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380F46" w:rsidRPr="004B0650" w:rsidRDefault="00380F46" w:rsidP="00380F46">
            <w:pPr>
              <w:pStyle w:val="af1"/>
              <w:numPr>
                <w:ilvl w:val="0"/>
                <w:numId w:val="34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7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Тематические планы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7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8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380F46" w:rsidRPr="004B0650" w:rsidRDefault="00380F46" w:rsidP="00380F46">
            <w:pPr>
              <w:pStyle w:val="af1"/>
              <w:numPr>
                <w:ilvl w:val="0"/>
                <w:numId w:val="34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«Введение в специальность»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8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380F46" w:rsidRPr="004B0650" w:rsidRDefault="00380F46" w:rsidP="00380F46">
            <w:pPr>
              <w:pStyle w:val="af1"/>
              <w:numPr>
                <w:ilvl w:val="0"/>
                <w:numId w:val="34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 w:rsidRPr="004B0650">
              <w:rPr>
                <w:b/>
                <w:sz w:val="24"/>
                <w:szCs w:val="24"/>
              </w:rPr>
              <w:t>9</w:t>
            </w: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380F46" w:rsidRPr="004B0650" w:rsidRDefault="00380F46" w:rsidP="00380F46">
            <w:pPr>
              <w:pStyle w:val="af1"/>
              <w:ind w:left="207" w:right="-21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Приложение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80F46" w:rsidRPr="004B0650" w:rsidTr="00380F46">
        <w:trPr>
          <w:trHeight w:val="624"/>
          <w:jc w:val="center"/>
        </w:trPr>
        <w:tc>
          <w:tcPr>
            <w:tcW w:w="741" w:type="dxa"/>
            <w:vAlign w:val="center"/>
          </w:tcPr>
          <w:p w:rsidR="00380F46" w:rsidRPr="004B0650" w:rsidRDefault="00380F46" w:rsidP="00380F46">
            <w:pPr>
              <w:pStyle w:val="af1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80F46" w:rsidRPr="004B0650" w:rsidRDefault="00380F46" w:rsidP="00380F46">
            <w:pPr>
              <w:pStyle w:val="af1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4B0650">
              <w:rPr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80F46" w:rsidRPr="004B0650" w:rsidRDefault="00380F46" w:rsidP="00380F46">
            <w:pPr>
              <w:pStyle w:val="af1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B36DA6" w:rsidRPr="004B0650" w:rsidRDefault="00B36DA6" w:rsidP="00B36DA6">
      <w:pPr>
        <w:pStyle w:val="211"/>
        <w:keepNext/>
        <w:keepLines/>
        <w:shd w:val="clear" w:color="auto" w:fill="auto"/>
        <w:spacing w:after="311" w:line="270" w:lineRule="exact"/>
        <w:ind w:right="180" w:firstLine="0"/>
        <w:rPr>
          <w:sz w:val="24"/>
          <w:szCs w:val="24"/>
        </w:rPr>
      </w:pPr>
    </w:p>
    <w:p w:rsidR="00B36DA6" w:rsidRDefault="00B36DA6" w:rsidP="00B36DA6">
      <w:pPr>
        <w:widowControl/>
        <w:rPr>
          <w:rStyle w:val="3"/>
          <w:sz w:val="28"/>
          <w:szCs w:val="28"/>
        </w:rPr>
      </w:pPr>
      <w:r>
        <w:rPr>
          <w:rStyle w:val="3"/>
          <w:i w:val="0"/>
          <w:iCs w:val="0"/>
          <w:sz w:val="28"/>
          <w:szCs w:val="28"/>
        </w:rPr>
        <w:br w:type="page"/>
      </w:r>
    </w:p>
    <w:p w:rsidR="00B36DA6" w:rsidRDefault="00B36DA6" w:rsidP="00B36DA6">
      <w:pPr>
        <w:pStyle w:val="40"/>
        <w:shd w:val="clear" w:color="auto" w:fill="auto"/>
        <w:tabs>
          <w:tab w:val="left" w:pos="655"/>
        </w:tabs>
        <w:spacing w:before="0" w:after="0"/>
        <w:ind w:left="180"/>
        <w:jc w:val="both"/>
        <w:rPr>
          <w:rStyle w:val="4"/>
          <w:sz w:val="28"/>
          <w:szCs w:val="28"/>
        </w:rPr>
      </w:pPr>
      <w:bookmarkStart w:id="1" w:name="bookmark7"/>
    </w:p>
    <w:bookmarkEnd w:id="1"/>
    <w:p w:rsidR="00380F46" w:rsidRPr="00380F46" w:rsidRDefault="00380F46" w:rsidP="00380F46">
      <w:pPr>
        <w:pStyle w:val="af1"/>
        <w:numPr>
          <w:ilvl w:val="0"/>
          <w:numId w:val="36"/>
        </w:numPr>
        <w:ind w:left="0" w:firstLine="0"/>
        <w:contextualSpacing/>
        <w:rPr>
          <w:b/>
          <w:sz w:val="24"/>
          <w:szCs w:val="24"/>
        </w:rPr>
      </w:pPr>
      <w:r w:rsidRPr="00380F46">
        <w:rPr>
          <w:b/>
          <w:sz w:val="24"/>
          <w:szCs w:val="24"/>
        </w:rPr>
        <w:t>Пояснительная записка</w:t>
      </w:r>
    </w:p>
    <w:p w:rsidR="00380F46" w:rsidRPr="00380F46" w:rsidRDefault="00380F46" w:rsidP="00380F46">
      <w:pPr>
        <w:pStyle w:val="af1"/>
        <w:contextualSpacing/>
        <w:rPr>
          <w:sz w:val="24"/>
          <w:szCs w:val="24"/>
        </w:rPr>
      </w:pP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</w:rPr>
        <w:t xml:space="preserve">Программа общеобразовательной учебной дисциплины «Введение в специальность» предназначена для изучения основных понятий и терминов, используемых при освоении дисциплин и междисциплинарных курсов профессионального цикла  специальности СПО </w:t>
      </w:r>
      <w:r>
        <w:rPr>
          <w:rFonts w:ascii="Times New Roman" w:hAnsi="Times New Roman" w:cs="Times New Roman"/>
        </w:rPr>
        <w:t>09.02.04</w:t>
      </w:r>
      <w:r w:rsidRPr="00380F46">
        <w:rPr>
          <w:rFonts w:ascii="Times New Roman" w:hAnsi="Times New Roman" w:cs="Times New Roman"/>
        </w:rPr>
        <w:t xml:space="preserve"> в ОПК СТИ НИТУ «МИСиС»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</w:rPr>
        <w:t xml:space="preserve">Программа разработана в рамках вариативной части ФГОС среднего общего образования,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МинобрнаукиРоссии от 17.03.2015 № 06-259).Содержание программы «Введение в специальность» направлено на достижение следующих </w:t>
      </w:r>
      <w:r w:rsidRPr="00380F46">
        <w:rPr>
          <w:rFonts w:ascii="Times New Roman" w:hAnsi="Times New Roman" w:cs="Times New Roman"/>
          <w:b/>
        </w:rPr>
        <w:t>целей</w:t>
      </w:r>
      <w:r w:rsidRPr="00380F46">
        <w:rPr>
          <w:rFonts w:ascii="Times New Roman" w:hAnsi="Times New Roman" w:cs="Times New Roman"/>
        </w:rPr>
        <w:t>:</w:t>
      </w:r>
    </w:p>
    <w:p w:rsidR="00380F46" w:rsidRPr="00380F46" w:rsidRDefault="004B0650" w:rsidP="00380F46">
      <w:pPr>
        <w:widowControl/>
        <w:numPr>
          <w:ilvl w:val="0"/>
          <w:numId w:val="35"/>
        </w:numPr>
        <w:tabs>
          <w:tab w:val="clear" w:pos="567"/>
        </w:tabs>
        <w:suppressAutoHyphens/>
        <w:ind w:left="426" w:hanging="360"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</w:rPr>
        <w:t>развитие и закрепление интереса к выбранной специальности;</w:t>
      </w:r>
    </w:p>
    <w:p w:rsidR="00380F46" w:rsidRPr="00380F46" w:rsidRDefault="004B0650" w:rsidP="00380F46">
      <w:pPr>
        <w:widowControl/>
        <w:numPr>
          <w:ilvl w:val="0"/>
          <w:numId w:val="35"/>
        </w:numPr>
        <w:tabs>
          <w:tab w:val="clear" w:pos="567"/>
        </w:tabs>
        <w:suppressAutoHyphens/>
        <w:ind w:left="426" w:hanging="360"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</w:rPr>
        <w:t xml:space="preserve">развитие </w:t>
      </w:r>
      <w:r w:rsidR="00380F46" w:rsidRPr="00380F46">
        <w:rPr>
          <w:rFonts w:ascii="Times New Roman" w:hAnsi="Times New Roman" w:cs="Times New Roman"/>
        </w:rPr>
        <w:t>познавательной деятельности студентов.</w:t>
      </w:r>
    </w:p>
    <w:p w:rsidR="00380F46" w:rsidRPr="00380F46" w:rsidRDefault="00380F46" w:rsidP="00380F46">
      <w:pPr>
        <w:pStyle w:val="af1"/>
        <w:ind w:firstLine="709"/>
        <w:contextualSpacing/>
        <w:jc w:val="both"/>
        <w:rPr>
          <w:sz w:val="24"/>
          <w:szCs w:val="24"/>
        </w:rPr>
      </w:pPr>
      <w:r w:rsidRPr="00380F46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380F46" w:rsidRPr="00380F46" w:rsidRDefault="00380F46" w:rsidP="00380F46">
      <w:pPr>
        <w:pStyle w:val="af1"/>
        <w:ind w:firstLine="709"/>
        <w:contextualSpacing/>
        <w:jc w:val="both"/>
        <w:rPr>
          <w:sz w:val="24"/>
          <w:szCs w:val="24"/>
        </w:rPr>
      </w:pPr>
      <w:r w:rsidRPr="00380F46">
        <w:rPr>
          <w:sz w:val="24"/>
          <w:szCs w:val="24"/>
        </w:rPr>
        <w:t>Рабочая программа учебной дисциплины «Введение в специальность»  разработана на основе авторской программы общеобразовательной учебной дисциплины «Введение в специальность», используемой в качестве примерной программы для реализации ППССЗ на базе основного общего образования с получением среднего общего образования.</w:t>
      </w:r>
    </w:p>
    <w:p w:rsidR="00380F46" w:rsidRPr="00380F46" w:rsidRDefault="00380F46" w:rsidP="00380F46">
      <w:pPr>
        <w:pStyle w:val="af1"/>
        <w:ind w:left="360"/>
        <w:contextualSpacing/>
        <w:rPr>
          <w:sz w:val="24"/>
          <w:szCs w:val="24"/>
        </w:rPr>
      </w:pPr>
    </w:p>
    <w:p w:rsidR="00380F46" w:rsidRPr="00380F46" w:rsidRDefault="00380F46" w:rsidP="00380F46">
      <w:pPr>
        <w:pStyle w:val="af1"/>
        <w:ind w:left="360"/>
        <w:contextualSpacing/>
        <w:rPr>
          <w:b/>
          <w:sz w:val="24"/>
          <w:szCs w:val="24"/>
        </w:rPr>
      </w:pPr>
      <w:bookmarkStart w:id="2" w:name="bookmark3"/>
      <w:r w:rsidRPr="00380F46">
        <w:rPr>
          <w:b/>
          <w:sz w:val="24"/>
          <w:szCs w:val="24"/>
        </w:rPr>
        <w:t xml:space="preserve">Общая характеристика учебной дисциплины </w:t>
      </w:r>
      <w:bookmarkEnd w:id="2"/>
      <w:r w:rsidRPr="00380F46">
        <w:rPr>
          <w:b/>
          <w:sz w:val="24"/>
          <w:szCs w:val="24"/>
        </w:rPr>
        <w:t>«Введение в специальность»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Учебная дисциплина «Введение в специальность» призвана сформировать у обучающихся целостное представление о специальности </w:t>
      </w:r>
      <w:r>
        <w:rPr>
          <w:rFonts w:ascii="Times New Roman" w:eastAsia="Century Schoolbook" w:hAnsi="Times New Roman" w:cs="Times New Roman"/>
          <w:shd w:val="clear" w:color="auto" w:fill="FFFFFF"/>
        </w:rPr>
        <w:t>Информационные системы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 (по отраслям), развить познавательный интерес к экономическим дисциплинам.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Основой изучения дисциплины является социально ориентированное содержание об особенностях профессии, осваиваемой в рамках специальности </w:t>
      </w:r>
      <w:r>
        <w:rPr>
          <w:rFonts w:ascii="Times New Roman" w:eastAsia="Century Schoolbook" w:hAnsi="Times New Roman" w:cs="Times New Roman"/>
          <w:shd w:val="clear" w:color="auto" w:fill="FFFFFF"/>
        </w:rPr>
        <w:t>Информационные системы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 по отраслям.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Учебная дисциплина «Введение в специальность» обладает междисциплинарными связями, в частности широко использует базовые знания математики,  </w:t>
      </w:r>
      <w:r>
        <w:rPr>
          <w:rFonts w:ascii="Times New Roman" w:eastAsia="Century Schoolbook" w:hAnsi="Times New Roman" w:cs="Times New Roman"/>
          <w:shd w:val="clear" w:color="auto" w:fill="FFFFFF"/>
        </w:rPr>
        <w:t>информатики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t>.</w:t>
      </w:r>
    </w:p>
    <w:p w:rsidR="00380F46" w:rsidRPr="00380F46" w:rsidRDefault="00380F46" w:rsidP="00380F46">
      <w:pPr>
        <w:ind w:firstLine="567"/>
        <w:jc w:val="both"/>
        <w:rPr>
          <w:rFonts w:ascii="Times New Roman" w:eastAsia="Century Schoolbook" w:hAnsi="Times New Roman" w:cs="Times New Roman"/>
          <w:shd w:val="clear" w:color="auto" w:fill="FFFFFF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</w:t>
      </w:r>
      <w:r>
        <w:rPr>
          <w:rFonts w:ascii="Times New Roman" w:eastAsia="Century Schoolbook" w:hAnsi="Times New Roman" w:cs="Times New Roman"/>
          <w:shd w:val="clear" w:color="auto" w:fill="FFFFFF"/>
        </w:rPr>
        <w:t>техника по информационным системам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 в жизни человека.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</w:t>
      </w:r>
      <w:r>
        <w:rPr>
          <w:rFonts w:ascii="Times New Roman" w:eastAsia="Century Schoolbook" w:hAnsi="Times New Roman" w:cs="Times New Roman"/>
          <w:shd w:val="clear" w:color="auto" w:fill="FFFFFF"/>
        </w:rPr>
        <w:t>Информационные системы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 (по отраслям). 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>Практико-ориентированные задания, проектная деятельность студентов, выпол</w:t>
      </w:r>
      <w:r w:rsidRPr="00380F46">
        <w:rPr>
          <w:rFonts w:ascii="Times New Roman" w:eastAsia="Century Schoolbook" w:hAnsi="Times New Roman" w:cs="Times New Roman"/>
          <w:shd w:val="clear" w:color="auto" w:fill="FFFFFF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  <w:r w:rsidRPr="00380F46">
        <w:rPr>
          <w:rFonts w:ascii="Times New Roman" w:eastAsia="Century Schoolbook" w:hAnsi="Times New Roman" w:cs="Times New Roman"/>
          <w:shd w:val="clear" w:color="auto" w:fill="FFFFFF"/>
        </w:rPr>
        <w:t xml:space="preserve">Изучение общеобразовательной учебной дисциплины «Введение в специальность»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380F46">
        <w:rPr>
          <w:rFonts w:ascii="Times New Roman" w:hAnsi="Times New Roman" w:cs="Times New Roman"/>
        </w:rPr>
        <w:t>ППССЗ на базе основного общего образования с получением среднего общего образования:</w:t>
      </w:r>
    </w:p>
    <w:p w:rsidR="00380F46" w:rsidRPr="00380F46" w:rsidRDefault="00380F46" w:rsidP="00380F46">
      <w:pPr>
        <w:ind w:firstLine="567"/>
        <w:jc w:val="both"/>
        <w:rPr>
          <w:rFonts w:ascii="Times New Roman" w:hAnsi="Times New Roman" w:cs="Times New Roman"/>
        </w:rPr>
      </w:pPr>
    </w:p>
    <w:p w:rsidR="00380F46" w:rsidRDefault="00380F46" w:rsidP="00380F46">
      <w:pPr>
        <w:pStyle w:val="af1"/>
        <w:ind w:left="360"/>
        <w:contextualSpacing/>
        <w:jc w:val="left"/>
        <w:rPr>
          <w:bCs/>
          <w:sz w:val="24"/>
          <w:szCs w:val="24"/>
        </w:rPr>
      </w:pPr>
      <w:r w:rsidRPr="00380F46">
        <w:rPr>
          <w:sz w:val="24"/>
          <w:szCs w:val="24"/>
        </w:rPr>
        <w:lastRenderedPageBreak/>
        <w:t>Дифференцированный зачет по дисциплине предусмотрен учебным планом во</w:t>
      </w:r>
      <w:r>
        <w:rPr>
          <w:sz w:val="24"/>
          <w:szCs w:val="24"/>
        </w:rPr>
        <w:t xml:space="preserve"> </w:t>
      </w:r>
      <w:r w:rsidRPr="00380F46">
        <w:rPr>
          <w:sz w:val="24"/>
          <w:szCs w:val="24"/>
          <w:lang w:val="en-US"/>
        </w:rPr>
        <w:t>II</w:t>
      </w:r>
      <w:r w:rsidRPr="00380F46">
        <w:rPr>
          <w:bCs/>
          <w:sz w:val="24"/>
          <w:szCs w:val="24"/>
        </w:rPr>
        <w:t xml:space="preserve"> семестре.</w:t>
      </w:r>
    </w:p>
    <w:p w:rsidR="00380F46" w:rsidRPr="00380F46" w:rsidRDefault="00380F46" w:rsidP="00380F46">
      <w:pPr>
        <w:pStyle w:val="af1"/>
        <w:ind w:left="360"/>
        <w:contextualSpacing/>
        <w:rPr>
          <w:b/>
          <w:sz w:val="24"/>
          <w:szCs w:val="24"/>
        </w:rPr>
      </w:pPr>
      <w:r w:rsidRPr="00380F46">
        <w:rPr>
          <w:b/>
          <w:sz w:val="24"/>
          <w:szCs w:val="24"/>
        </w:rPr>
        <w:t>Место учебной дисциплины в учебном плане</w:t>
      </w: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  <w:r w:rsidRPr="00380F46">
        <w:rPr>
          <w:rFonts w:ascii="Times New Roman" w:hAnsi="Times New Roman" w:cs="Times New Roman"/>
          <w:iCs/>
        </w:rPr>
        <w:t xml:space="preserve">Учебная дисциплина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«Введение в специальность» </w:t>
      </w:r>
      <w:r w:rsidRPr="00380F46">
        <w:rPr>
          <w:rFonts w:ascii="Times New Roman" w:hAnsi="Times New Roman" w:cs="Times New Roman"/>
          <w:iCs/>
        </w:rPr>
        <w:t xml:space="preserve"> является учебной дисциплиной вариативной предметной области ФГОС среднего общего образования.</w:t>
      </w: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  <w:r w:rsidRPr="00380F46">
        <w:rPr>
          <w:rFonts w:ascii="Times New Roman" w:hAnsi="Times New Roman" w:cs="Times New Roman"/>
          <w:iCs/>
        </w:rPr>
        <w:t xml:space="preserve">В ОПК учебная дисциплина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«Введение в специальность» </w:t>
      </w:r>
      <w:r w:rsidRPr="00380F46">
        <w:rPr>
          <w:rFonts w:ascii="Times New Roman" w:hAnsi="Times New Roman" w:cs="Times New Roman"/>
          <w:iCs/>
        </w:rPr>
        <w:t xml:space="preserve">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  <w:r w:rsidRPr="00380F46">
        <w:rPr>
          <w:rFonts w:ascii="Times New Roman" w:hAnsi="Times New Roman" w:cs="Times New Roman"/>
          <w:iCs/>
        </w:rPr>
        <w:t xml:space="preserve">В учебных планах ППССЗ место учебной дисциплины - в составе </w:t>
      </w:r>
      <w:r w:rsidR="008235AE">
        <w:rPr>
          <w:rStyle w:val="1a"/>
          <w:sz w:val="24"/>
          <w:szCs w:val="24"/>
        </w:rPr>
        <w:t>дополнительных</w:t>
      </w:r>
      <w:r w:rsidR="008235AE" w:rsidRPr="008D2D78">
        <w:rPr>
          <w:rStyle w:val="1a"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>общеобразовательных учебных дис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softHyphen/>
        <w:t>циплин</w:t>
      </w:r>
      <w:r w:rsidRPr="00380F46">
        <w:rPr>
          <w:rFonts w:ascii="Times New Roman" w:hAnsi="Times New Roman" w:cs="Times New Roman"/>
          <w:iCs/>
        </w:rPr>
        <w:t xml:space="preserve">, для специальности СПО </w:t>
      </w:r>
      <w:r w:rsidR="00800EB7">
        <w:rPr>
          <w:rStyle w:val="1a"/>
          <w:rFonts w:ascii="Times New Roman" w:hAnsi="Times New Roman" w:cs="Times New Roman"/>
          <w:sz w:val="24"/>
          <w:szCs w:val="24"/>
        </w:rPr>
        <w:t>Информационные системы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 (по отраслям).</w:t>
      </w:r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</w:p>
    <w:p w:rsidR="00380F46" w:rsidRPr="00380F46" w:rsidRDefault="00380F46" w:rsidP="00380F46">
      <w:pPr>
        <w:pStyle w:val="af1"/>
        <w:ind w:left="360"/>
        <w:contextualSpacing/>
        <w:rPr>
          <w:b/>
          <w:sz w:val="24"/>
          <w:szCs w:val="24"/>
        </w:rPr>
      </w:pPr>
      <w:bookmarkStart w:id="3" w:name="bookmark5"/>
      <w:r w:rsidRPr="00380F46">
        <w:rPr>
          <w:b/>
          <w:sz w:val="24"/>
          <w:szCs w:val="24"/>
        </w:rPr>
        <w:t>Результаты освоения учебной дисциплины</w:t>
      </w:r>
      <w:bookmarkEnd w:id="3"/>
    </w:p>
    <w:p w:rsidR="00380F46" w:rsidRPr="00380F46" w:rsidRDefault="00380F46" w:rsidP="00380F46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  <w:r w:rsidRPr="00380F46">
        <w:rPr>
          <w:rFonts w:ascii="Times New Roman" w:hAnsi="Times New Roman" w:cs="Times New Roman"/>
          <w:iCs/>
        </w:rPr>
        <w:t xml:space="preserve">Освоение содержания учебной дисциплины </w:t>
      </w:r>
      <w:r w:rsidRPr="00380F46">
        <w:rPr>
          <w:rFonts w:ascii="Times New Roman" w:hAnsi="Times New Roman" w:cs="Times New Roman"/>
        </w:rPr>
        <w:t>«Введение в специальность»</w:t>
      </w:r>
      <w:r w:rsidRPr="00380F46">
        <w:rPr>
          <w:rFonts w:ascii="Times New Roman" w:hAnsi="Times New Roman" w:cs="Times New Roman"/>
          <w:iCs/>
        </w:rPr>
        <w:t xml:space="preserve"> обеспечивает достижение студентами следующих результатов:</w:t>
      </w:r>
    </w:p>
    <w:p w:rsidR="00380F46" w:rsidRPr="00380F46" w:rsidRDefault="00380F46" w:rsidP="00380F46">
      <w:pPr>
        <w:widowControl/>
        <w:numPr>
          <w:ilvl w:val="0"/>
          <w:numId w:val="35"/>
        </w:numPr>
        <w:tabs>
          <w:tab w:val="clear" w:pos="567"/>
        </w:tabs>
        <w:suppressAutoHyphens/>
        <w:ind w:left="426" w:hanging="360"/>
        <w:contextualSpacing/>
        <w:jc w:val="both"/>
        <w:rPr>
          <w:rFonts w:ascii="Times New Roman" w:hAnsi="Times New Roman" w:cs="Times New Roman"/>
          <w:b/>
        </w:rPr>
      </w:pPr>
      <w:r w:rsidRPr="00380F46">
        <w:rPr>
          <w:rFonts w:ascii="Times New Roman" w:hAnsi="Times New Roman" w:cs="Times New Roman"/>
          <w:b/>
        </w:rPr>
        <w:t>личностных (ЛР):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ЛР 1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готовность к равноправному сотрудничеству;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ЛР 2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потребность в самовыражении и самореализации, социальном признании</w:t>
      </w:r>
      <w:r w:rsidRPr="00380F46">
        <w:rPr>
          <w:rFonts w:ascii="Times New Roman" w:hAnsi="Times New Roman" w:cs="Times New Roman"/>
          <w:i/>
        </w:rPr>
        <w:t>;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ЛР 3</w:t>
      </w:r>
      <w:r w:rsidR="00800EB7">
        <w:rPr>
          <w:rFonts w:ascii="Times New Roman" w:hAnsi="Times New Roman" w:cs="Times New Roman"/>
        </w:rPr>
        <w:t xml:space="preserve"> </w:t>
      </w:r>
      <w:r w:rsidRPr="00380F46">
        <w:rPr>
          <w:rFonts w:ascii="Times New Roman" w:hAnsi="Times New Roman" w:cs="Times New Roma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80F46" w:rsidRPr="00380F46" w:rsidRDefault="00800EB7" w:rsidP="00800EB7">
      <w:pPr>
        <w:pStyle w:val="af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380F46" w:rsidRPr="00380F46">
        <w:rPr>
          <w:rFonts w:ascii="Times New Roman" w:hAnsi="Times New Roman" w:cs="Times New Roman"/>
          <w:b/>
        </w:rPr>
        <w:t xml:space="preserve"> ЛР 4 </w:t>
      </w:r>
      <w:r w:rsidR="00380F46" w:rsidRPr="00380F46">
        <w:rPr>
          <w:rFonts w:ascii="Times New Roman" w:eastAsia="Century Schoolbook" w:hAnsi="Times New Roman" w:cs="Times New Roman"/>
          <w:shd w:val="clear" w:color="auto" w:fill="FFFFFF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ЛР5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 </w:t>
      </w:r>
      <w:r w:rsidR="00800EB7">
        <w:rPr>
          <w:rStyle w:val="1a"/>
          <w:rFonts w:ascii="Times New Roman" w:hAnsi="Times New Roman" w:cs="Times New Roman"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ЛР6</w:t>
      </w:r>
      <w:r w:rsidR="00800EB7">
        <w:rPr>
          <w:rStyle w:val="1a"/>
          <w:rFonts w:ascii="Times New Roman" w:hAnsi="Times New Roman" w:cs="Times New Roman"/>
          <w:b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находчивость, владение первичными навыками анализа и критичной оценки получаемой информации;</w:t>
      </w:r>
    </w:p>
    <w:p w:rsidR="00380F46" w:rsidRPr="00380F46" w:rsidRDefault="00380F46" w:rsidP="00380F46">
      <w:pPr>
        <w:widowControl/>
        <w:numPr>
          <w:ilvl w:val="0"/>
          <w:numId w:val="35"/>
        </w:numPr>
        <w:tabs>
          <w:tab w:val="clear" w:pos="567"/>
        </w:tabs>
        <w:suppressAutoHyphens/>
        <w:ind w:left="426" w:hanging="360"/>
        <w:contextualSpacing/>
        <w:jc w:val="both"/>
        <w:rPr>
          <w:rFonts w:ascii="Times New Roman" w:hAnsi="Times New Roman" w:cs="Times New Roman"/>
          <w:b/>
        </w:rPr>
      </w:pPr>
      <w:r w:rsidRPr="00380F46">
        <w:rPr>
          <w:rFonts w:ascii="Times New Roman" w:hAnsi="Times New Roman" w:cs="Times New Roman"/>
          <w:b/>
        </w:rPr>
        <w:t>метапредметных (МР):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МР 1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умении сознательно организовывать свою познавательную деятельность;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МР 2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умении выполнять познавательные и практические задания, в том числе проектной деятельности;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МР3</w:t>
      </w:r>
      <w:r w:rsidR="00800EB7">
        <w:rPr>
          <w:rStyle w:val="1a"/>
          <w:rFonts w:ascii="Times New Roman" w:hAnsi="Times New Roman" w:cs="Times New Roman"/>
          <w:b/>
          <w:sz w:val="24"/>
          <w:szCs w:val="24"/>
        </w:rPr>
        <w:t xml:space="preserve"> </w:t>
      </w: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МР4</w:t>
      </w:r>
      <w:r w:rsidR="00800EB7">
        <w:rPr>
          <w:rStyle w:val="1a"/>
          <w:rFonts w:ascii="Times New Roman" w:hAnsi="Times New Roman" w:cs="Times New Roman"/>
          <w:b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МР5</w:t>
      </w:r>
      <w:r w:rsidR="00800EB7">
        <w:rPr>
          <w:rStyle w:val="1a"/>
          <w:rFonts w:ascii="Times New Roman" w:hAnsi="Times New Roman" w:cs="Times New Roman"/>
          <w:b/>
          <w:sz w:val="24"/>
          <w:szCs w:val="24"/>
        </w:rPr>
        <w:t xml:space="preserve"> 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 умение строить рассуждение, умозаключение и делать аргументированные выводы;</w:t>
      </w:r>
    </w:p>
    <w:p w:rsidR="00380F46" w:rsidRPr="00380F46" w:rsidRDefault="00380F46" w:rsidP="00380F46">
      <w:pPr>
        <w:suppressAutoHyphens/>
        <w:ind w:left="993" w:hanging="709"/>
        <w:contextualSpacing/>
        <w:jc w:val="both"/>
        <w:rPr>
          <w:rFonts w:ascii="Times New Roman" w:hAnsi="Times New Roman" w:cs="Times New Roman"/>
        </w:rPr>
      </w:pPr>
    </w:p>
    <w:p w:rsidR="00380F46" w:rsidRPr="00380F46" w:rsidRDefault="00380F46" w:rsidP="00380F46">
      <w:pPr>
        <w:widowControl/>
        <w:numPr>
          <w:ilvl w:val="0"/>
          <w:numId w:val="35"/>
        </w:numPr>
        <w:tabs>
          <w:tab w:val="clear" w:pos="567"/>
        </w:tabs>
        <w:suppressAutoHyphens/>
        <w:ind w:left="426" w:hanging="360"/>
        <w:contextualSpacing/>
        <w:jc w:val="both"/>
        <w:rPr>
          <w:rFonts w:ascii="Times New Roman" w:hAnsi="Times New Roman" w:cs="Times New Roman"/>
          <w:b/>
        </w:rPr>
      </w:pPr>
      <w:r w:rsidRPr="00380F46">
        <w:rPr>
          <w:rFonts w:ascii="Times New Roman" w:hAnsi="Times New Roman" w:cs="Times New Roman"/>
          <w:b/>
        </w:rPr>
        <w:t>предметных (ПР):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ПР 1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понимание побудительной роли мотивов в деятельности человека;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>ПР 2</w:t>
      </w:r>
      <w:r w:rsidRPr="00380F46">
        <w:rPr>
          <w:rFonts w:ascii="Times New Roman" w:hAnsi="Times New Roman" w:cs="Times New Roman"/>
          <w:b/>
        </w:rPr>
        <w:tab/>
      </w:r>
      <w:r w:rsidRPr="00380F46">
        <w:rPr>
          <w:rFonts w:ascii="Times New Roman" w:hAnsi="Times New Roman" w:cs="Times New Roman"/>
        </w:rPr>
        <w:t>знание ряда ключевых понятий, умения объяснять их с позиций явления социальной действительности;</w:t>
      </w:r>
    </w:p>
    <w:p w:rsidR="00380F46" w:rsidRPr="00380F46" w:rsidRDefault="00380F46" w:rsidP="00380F46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380F46">
        <w:rPr>
          <w:rFonts w:ascii="Times New Roman" w:hAnsi="Times New Roman" w:cs="Times New Roman"/>
          <w:b/>
        </w:rPr>
        <w:t xml:space="preserve">ПР 3 </w:t>
      </w:r>
      <w:r w:rsidRPr="00380F46">
        <w:rPr>
          <w:rFonts w:ascii="Times New Roman" w:hAnsi="Times New Roman" w:cs="Times New Roman"/>
          <w:shd w:val="clear" w:color="auto" w:fill="FFFFFF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ПР 4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 владение умениями использовать полученную информацию для выполнения индивидуальных проектов;</w:t>
      </w:r>
    </w:p>
    <w:p w:rsidR="00380F46" w:rsidRPr="00380F46" w:rsidRDefault="00380F46" w:rsidP="00800EB7">
      <w:pPr>
        <w:pStyle w:val="af3"/>
        <w:ind w:firstLine="425"/>
        <w:contextualSpacing/>
        <w:rPr>
          <w:rFonts w:ascii="Times New Roman" w:hAnsi="Times New Roman" w:cs="Times New Roman"/>
        </w:rPr>
      </w:pPr>
      <w:r w:rsidRPr="00800EB7">
        <w:rPr>
          <w:rStyle w:val="1a"/>
          <w:rFonts w:ascii="Times New Roman" w:hAnsi="Times New Roman" w:cs="Times New Roman"/>
          <w:b/>
          <w:sz w:val="24"/>
          <w:szCs w:val="24"/>
        </w:rPr>
        <w:t>ПР 5</w:t>
      </w:r>
      <w:r w:rsidRPr="00380F46">
        <w:rPr>
          <w:rStyle w:val="1a"/>
          <w:rFonts w:ascii="Times New Roman" w:hAnsi="Times New Roman" w:cs="Times New Roman"/>
          <w:sz w:val="24"/>
          <w:szCs w:val="24"/>
        </w:rPr>
        <w:t xml:space="preserve"> владение умениями анализа и интерпретации информации по специальности;</w:t>
      </w:r>
    </w:p>
    <w:p w:rsidR="008235AE" w:rsidRDefault="008235AE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b/>
        </w:rPr>
        <w:br w:type="page"/>
      </w:r>
    </w:p>
    <w:p w:rsidR="00800EB7" w:rsidRPr="008235AE" w:rsidRDefault="00800EB7" w:rsidP="008235AE">
      <w:pPr>
        <w:pStyle w:val="af1"/>
        <w:numPr>
          <w:ilvl w:val="0"/>
          <w:numId w:val="36"/>
        </w:numPr>
        <w:ind w:left="0" w:firstLine="0"/>
        <w:contextualSpacing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lastRenderedPageBreak/>
        <w:t>Содержание учебной дисциплины «Введение в специальность»</w:t>
      </w:r>
    </w:p>
    <w:p w:rsidR="00800EB7" w:rsidRPr="008235AE" w:rsidRDefault="00800EB7" w:rsidP="008235AE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iCs/>
        </w:rPr>
      </w:pPr>
    </w:p>
    <w:p w:rsidR="00800EB7" w:rsidRPr="008235AE" w:rsidRDefault="00800EB7" w:rsidP="008235AE">
      <w:pPr>
        <w:tabs>
          <w:tab w:val="left" w:pos="8280"/>
        </w:tabs>
        <w:ind w:right="1" w:firstLine="709"/>
        <w:contextualSpacing/>
        <w:jc w:val="center"/>
        <w:rPr>
          <w:rFonts w:ascii="Times New Roman" w:hAnsi="Times New Roman" w:cs="Times New Roman"/>
        </w:rPr>
      </w:pPr>
      <w:r w:rsidRPr="008235AE">
        <w:rPr>
          <w:rFonts w:ascii="Times New Roman" w:hAnsi="Times New Roman" w:cs="Times New Roman"/>
          <w:b/>
          <w:bCs/>
        </w:rPr>
        <w:t>Раздел 1. Введение в специальность</w:t>
      </w:r>
    </w:p>
    <w:p w:rsidR="00800EB7" w:rsidRPr="008235AE" w:rsidRDefault="00800EB7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Актуальность изучения дисциплины «Введение в специальность», цели и задачи дисциплины. Основные разделы теоретического и практического обучения. Проектная деятельность в рамках изучаемой дисциплины. Значение изучения дисциплины для освоения ППССЗ специальности Информационные ситемы (по отраслям).</w:t>
      </w:r>
    </w:p>
    <w:p w:rsidR="00800EB7" w:rsidRPr="008235AE" w:rsidRDefault="00800EB7" w:rsidP="008235AE">
      <w:pPr>
        <w:tabs>
          <w:tab w:val="left" w:pos="8280"/>
        </w:tabs>
        <w:ind w:right="1"/>
        <w:contextualSpacing/>
        <w:jc w:val="center"/>
        <w:rPr>
          <w:rFonts w:ascii="Times New Roman" w:hAnsi="Times New Roman" w:cs="Times New Roman"/>
          <w:b/>
        </w:rPr>
      </w:pPr>
    </w:p>
    <w:p w:rsidR="00380F46" w:rsidRPr="008235AE" w:rsidRDefault="00800EB7" w:rsidP="008235AE">
      <w:pPr>
        <w:pStyle w:val="af1"/>
        <w:ind w:left="1134" w:hanging="1134"/>
        <w:contextualSpacing/>
        <w:jc w:val="both"/>
        <w:rPr>
          <w:sz w:val="24"/>
          <w:szCs w:val="24"/>
        </w:rPr>
      </w:pPr>
      <w:r w:rsidRPr="008235AE">
        <w:rPr>
          <w:b/>
          <w:sz w:val="24"/>
          <w:szCs w:val="24"/>
        </w:rPr>
        <w:t xml:space="preserve">Тема 1.1. Нормативная база профессиональной подготовки по специальности 09.02.04 «Информационные системы </w:t>
      </w:r>
      <w:r w:rsidRPr="008235AE">
        <w:rPr>
          <w:sz w:val="24"/>
          <w:szCs w:val="24"/>
        </w:rPr>
        <w:t>(по отраслям)»</w:t>
      </w:r>
    </w:p>
    <w:p w:rsidR="00800EB7" w:rsidRPr="008235AE" w:rsidRDefault="00800EB7" w:rsidP="008235AE">
      <w:pPr>
        <w:pStyle w:val="af1"/>
        <w:ind w:firstLine="709"/>
        <w:contextualSpacing/>
        <w:jc w:val="both"/>
        <w:rPr>
          <w:b/>
          <w:sz w:val="24"/>
          <w:szCs w:val="24"/>
        </w:rPr>
      </w:pPr>
      <w:r w:rsidRPr="008235AE">
        <w:rPr>
          <w:sz w:val="24"/>
          <w:szCs w:val="24"/>
        </w:rPr>
        <w:t>Закон РФ «Об образовании», ФГОС СПО специальности 230401 «Информационные системы (по отраслям)». Основная профессиональная образовательная программа. Учебный план основной профессиональной образовательной программы СПО, Рабочая программа учебной дисциплины.</w:t>
      </w:r>
    </w:p>
    <w:p w:rsidR="00380F46" w:rsidRPr="008235AE" w:rsidRDefault="00380F46" w:rsidP="008235AE">
      <w:pPr>
        <w:pStyle w:val="af1"/>
        <w:ind w:left="360"/>
        <w:contextualSpacing/>
        <w:rPr>
          <w:b/>
          <w:sz w:val="24"/>
          <w:szCs w:val="24"/>
        </w:rPr>
      </w:pPr>
    </w:p>
    <w:p w:rsidR="00B36DA6" w:rsidRPr="008235AE" w:rsidRDefault="00800EB7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t>Тема 1.2. Квалификационная характеристика выпускника специальности 09.02.04 «Информ</w:t>
      </w:r>
      <w:r w:rsidR="00C474CF" w:rsidRPr="008235AE">
        <w:rPr>
          <w:b/>
          <w:sz w:val="24"/>
          <w:szCs w:val="24"/>
        </w:rPr>
        <w:t>ационные системы (по отраслям)»</w:t>
      </w:r>
    </w:p>
    <w:p w:rsidR="00800EB7" w:rsidRPr="008235AE" w:rsidRDefault="00800EB7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Характеристика профессиональной деятельности выпускника. Область и объекты профессиональной деятельности выпускника. Виды деятельности техника по информационным системам. Требования к результатам освоения основной профессиональной образовательной программы: общие компетенции, профессиональные компетенции. Структура основной образовательной программы. Профессиограммы оператора ЭВМ, техника по компьютеру, программиста.</w:t>
      </w:r>
    </w:p>
    <w:p w:rsidR="008235AE" w:rsidRDefault="008235AE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</w:p>
    <w:p w:rsidR="00800EB7" w:rsidRPr="008235AE" w:rsidRDefault="00800EB7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t>Тема 1.3. Организация учебного процесса по специальности 09.02.04 «Информационные системы (по отраслям)» в образовательном учреждении</w:t>
      </w:r>
    </w:p>
    <w:p w:rsidR="00B36DA6" w:rsidRPr="008235AE" w:rsidRDefault="00597399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Обучение по учебным циклам. Учебная практика. Производственная практика. Промежуточная аттестация. Государственная аттестация. Права и обязанности обучающихся. Формы и процедуры текущего контроля знаний.</w:t>
      </w:r>
    </w:p>
    <w:p w:rsidR="008235AE" w:rsidRDefault="008235AE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</w:p>
    <w:p w:rsidR="00597399" w:rsidRPr="008235AE" w:rsidRDefault="00597399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t>Тема 1.4. Организация самостоятельной учебной деятельности обучающегося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Самоорганизация учебного труда. Работа над конспектом теоретических занятия. Особенности подготовки к лабораторным и практическим занятиям. Подготовка к зачету, экзамену. Работа с опорными схемами. Научно-исследовательская работа.</w:t>
      </w: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firstLine="360"/>
        <w:contextualSpacing/>
        <w:jc w:val="both"/>
        <w:rPr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Практическое занятие №1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 xml:space="preserve">Научно- исследовательская работа как способ повышения квалификации и ускорения карьерного роста. </w:t>
      </w:r>
    </w:p>
    <w:p w:rsidR="008235AE" w:rsidRDefault="008235AE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</w:p>
    <w:p w:rsidR="00C474CF" w:rsidRPr="008235AE" w:rsidRDefault="00C474CF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t>Тема 1.5. Основы понятия автоматизированной системы и телекоммуникации.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 xml:space="preserve">Основных типы автоматизированных информационных систем. Назначение и функции различных типов автоматизированных систем. История развития средств передачи сообщений и систем связи. От семафорных линий связи XVIII века до изобретения телефона, радио, записи и воспроизведения звука и изображения. 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 xml:space="preserve">Электросвязь - основные понятия и определения. Способы и методы передачи сообщений. Системы передачи информации - назначение и структура линии передачи. Магистральные, зоновые, городские системы связи. Общегосдарственные системы связи. Сигналы электросвязи. Электромагнитное поле - основные положения. Распределение электромагнитных колебаний по диапазонам. Особенности различных диапазонов. Виды модуляции. Аналоговые и цифровые сигналы. Понятие спектра. Ширина полосы сообщений. Тональная частота. Понятие канальной емкости. Уровни передачи (дБ). Элементы техники электросвязи. От электронной лампы до транзистора. Принцип усиления, генерирования и </w:t>
      </w:r>
      <w:r w:rsidRPr="008235AE">
        <w:rPr>
          <w:sz w:val="24"/>
          <w:szCs w:val="24"/>
        </w:rPr>
        <w:lastRenderedPageBreak/>
        <w:t>преобразования сигналов. Микроэлектроника и микропроцессоры - основа современной техники электросвязи.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Основы телефонии. Начальные сведения о телефонных станциях коммутационных приборах. Принципы построения многоканальных систем передачи и общие сведения о их параметрах. Системы с частотным разделением каналов. Цифровые системы передачи и их преимущества. Виды и технологии систем связи. Стандартизация и метрология в телекоммуникации. Основные единицы измерения. Электрические кабели связи.</w:t>
      </w: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pStyle w:val="af1"/>
        <w:ind w:left="1134" w:hanging="1134"/>
        <w:contextualSpacing/>
        <w:jc w:val="both"/>
        <w:rPr>
          <w:b/>
          <w:sz w:val="24"/>
          <w:szCs w:val="24"/>
        </w:rPr>
      </w:pPr>
      <w:r w:rsidRPr="008235AE">
        <w:rPr>
          <w:b/>
          <w:bCs/>
          <w:sz w:val="24"/>
          <w:szCs w:val="24"/>
        </w:rPr>
        <w:t xml:space="preserve">Тема 1.6. </w:t>
      </w:r>
      <w:r w:rsidRPr="008235AE">
        <w:rPr>
          <w:b/>
          <w:sz w:val="24"/>
          <w:szCs w:val="24"/>
        </w:rPr>
        <w:t>Информационные</w:t>
      </w:r>
      <w:r w:rsidRPr="008235AE">
        <w:rPr>
          <w:b/>
          <w:bCs/>
          <w:sz w:val="24"/>
          <w:szCs w:val="24"/>
        </w:rPr>
        <w:t xml:space="preserve"> системы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Понятия и классификация информационных систем. Основные характеристики программных продуктов.</w:t>
      </w: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left="360" w:firstLine="348"/>
        <w:contextualSpacing/>
        <w:jc w:val="both"/>
        <w:rPr>
          <w:rStyle w:val="a7"/>
          <w:noProof w:val="0"/>
          <w:color w:val="000000"/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Практическое занятие №2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Работа со стандартным пакетом MS Office</w:t>
      </w: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Практическое занятие №3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Работа со стандартным пакетом MS Office</w:t>
      </w: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Практическое занятие №4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Работа со стандартным пакетом MS Office</w:t>
      </w: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Практическое занятие №5</w:t>
      </w:r>
    </w:p>
    <w:p w:rsidR="00C474CF" w:rsidRPr="008235AE" w:rsidRDefault="00C474CF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8235AE">
        <w:rPr>
          <w:sz w:val="24"/>
          <w:szCs w:val="24"/>
        </w:rPr>
        <w:t>Работа со стандартным пакетом MS Office</w:t>
      </w: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center"/>
        <w:rPr>
          <w:rStyle w:val="a7"/>
          <w:noProof w:val="0"/>
          <w:color w:val="000000"/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>Темы рефератов</w:t>
      </w:r>
    </w:p>
    <w:p w:rsidR="008235AE" w:rsidRPr="008235AE" w:rsidRDefault="008235AE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center"/>
        <w:rPr>
          <w:rStyle w:val="a7"/>
          <w:noProof w:val="0"/>
          <w:color w:val="000000"/>
          <w:sz w:val="24"/>
          <w:szCs w:val="24"/>
        </w:rPr>
      </w:pP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1. Передача, преобразование, хранение и использование информации в технике.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2. Язык как способ представления информации, двоичная форма представления информации, ее особенности и преимущества.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3. Принципы представления данных и команд в компьютере.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4. Принцип автоматического исполнения программ в ЭВМ.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5. Операционные системы семейства UNIX.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6. Построение и использование компьютерных моделей.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7. Телекоммуникации, телекоммуникационные сети различного типа, их назначение и возможности.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8. Мультимедиа технологии.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9. Информатика в жизни общества.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10. Информация в общении людей.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11. Подходы к оценке количества информации.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12. История развития ЭВМ.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13. Современное состояние электронно-вычислительной техники.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14. Классы современных ЭВМ.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15. Вредное воздействие компьютера. Способы защиты.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16. Суперкомпьютеры и их применение.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17. Ноутбук – устройство для профессиональной деятельности.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18. Карманные персональные компьютеры.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19. Основные типы принтеров.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20. Сканеры и программное обеспечение распознавания символов.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21. Сеть Интернет и киберпреступность.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22. Криптография.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23. Компьютерная графика на ПЭВМ.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24. WWW. История создания и современность.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25. Проблемы создания искусственного интеллекта.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26. Использование Интернет в маркетинге.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lastRenderedPageBreak/>
        <w:t>27. Поиск информации в Интернет. Web-индексы, Web-каталоги.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28. Системы электронных платежей, цифровые деньги.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29. Компьютерная грамотность и информационная культура.</w:t>
      </w:r>
    </w:p>
    <w:p w:rsidR="00C474CF" w:rsidRPr="008235AE" w:rsidRDefault="00C474CF" w:rsidP="008235AE">
      <w:pPr>
        <w:pStyle w:val="2d"/>
        <w:shd w:val="clear" w:color="auto" w:fill="FFFFFF"/>
        <w:spacing w:before="0" w:beforeAutospacing="0" w:after="0" w:afterAutospacing="0"/>
        <w:ind w:left="567" w:hanging="515"/>
        <w:contextualSpacing/>
        <w:jc w:val="both"/>
      </w:pPr>
      <w:r w:rsidRPr="008235AE">
        <w:t>30. Устройства ввода информации.</w:t>
      </w:r>
    </w:p>
    <w:p w:rsidR="00C474CF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noProof w:val="0"/>
          <w:color w:val="000000"/>
          <w:sz w:val="24"/>
          <w:szCs w:val="24"/>
        </w:rPr>
      </w:pPr>
    </w:p>
    <w:p w:rsidR="008235AE" w:rsidRDefault="008235AE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noProof w:val="0"/>
          <w:color w:val="000000"/>
          <w:sz w:val="24"/>
          <w:szCs w:val="24"/>
        </w:rPr>
      </w:pPr>
    </w:p>
    <w:p w:rsidR="008235AE" w:rsidRPr="008235AE" w:rsidRDefault="008235AE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noProof w:val="0"/>
          <w:color w:val="000000"/>
          <w:sz w:val="24"/>
          <w:szCs w:val="24"/>
        </w:rPr>
      </w:pPr>
    </w:p>
    <w:p w:rsidR="00C474CF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noProof w:val="0"/>
          <w:color w:val="000000"/>
          <w:sz w:val="24"/>
          <w:szCs w:val="24"/>
        </w:rPr>
      </w:pPr>
      <w:r w:rsidRPr="008235AE">
        <w:rPr>
          <w:rStyle w:val="a7"/>
          <w:noProof w:val="0"/>
          <w:color w:val="000000"/>
          <w:sz w:val="24"/>
          <w:szCs w:val="24"/>
        </w:rPr>
        <w:t xml:space="preserve">Темы индивидуальных проектов </w:t>
      </w:r>
    </w:p>
    <w:p w:rsidR="008235AE" w:rsidRPr="008235AE" w:rsidRDefault="008235AE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noProof w:val="0"/>
          <w:color w:val="000000"/>
          <w:sz w:val="24"/>
          <w:szCs w:val="24"/>
        </w:rPr>
      </w:pPr>
    </w:p>
    <w:p w:rsidR="00C474CF" w:rsidRPr="008235AE" w:rsidRDefault="00C474CF" w:rsidP="008235AE">
      <w:pPr>
        <w:pStyle w:val="a4"/>
        <w:shd w:val="clear" w:color="auto" w:fill="auto"/>
        <w:spacing w:before="0" w:line="240" w:lineRule="auto"/>
        <w:ind w:left="708" w:firstLine="0"/>
        <w:contextualSpacing/>
        <w:jc w:val="both"/>
        <w:rPr>
          <w:rStyle w:val="a7"/>
          <w:b w:val="0"/>
          <w:noProof w:val="0"/>
          <w:color w:val="000000"/>
          <w:sz w:val="24"/>
          <w:szCs w:val="24"/>
        </w:rPr>
      </w:pPr>
      <w:r w:rsidRPr="008235AE">
        <w:rPr>
          <w:rStyle w:val="a7"/>
          <w:b w:val="0"/>
          <w:noProof w:val="0"/>
          <w:color w:val="000000"/>
          <w:sz w:val="24"/>
          <w:szCs w:val="24"/>
        </w:rPr>
        <w:t>Интерактивный плакат (предприятие по выбору учащегося)</w:t>
      </w: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8235AE" w:rsidRDefault="008235AE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b/>
        </w:rPr>
        <w:br w:type="page"/>
      </w:r>
    </w:p>
    <w:p w:rsidR="00233823" w:rsidRPr="008235AE" w:rsidRDefault="00233823" w:rsidP="008235AE">
      <w:pPr>
        <w:pStyle w:val="af1"/>
        <w:numPr>
          <w:ilvl w:val="0"/>
          <w:numId w:val="36"/>
        </w:numPr>
        <w:ind w:left="0" w:firstLine="0"/>
        <w:contextualSpacing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lastRenderedPageBreak/>
        <w:t>Тематическое планирование</w:t>
      </w:r>
    </w:p>
    <w:p w:rsidR="00233823" w:rsidRPr="008235AE" w:rsidRDefault="00233823" w:rsidP="008235AE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</w:p>
    <w:p w:rsidR="008235AE" w:rsidRPr="00ED4328" w:rsidRDefault="00233823" w:rsidP="008235AE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При реализации содержания общеобразовательной учебной дисциплины «Введение в специальность»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</w:t>
      </w:r>
      <w:r w:rsidR="008235AE" w:rsidRPr="00ED4328">
        <w:rPr>
          <w:sz w:val="24"/>
          <w:szCs w:val="24"/>
        </w:rPr>
        <w:t>авляет:</w:t>
      </w:r>
    </w:p>
    <w:p w:rsidR="00233823" w:rsidRPr="00ED4328" w:rsidRDefault="00233823" w:rsidP="008235AE">
      <w:pPr>
        <w:pStyle w:val="a4"/>
        <w:numPr>
          <w:ilvl w:val="0"/>
          <w:numId w:val="39"/>
        </w:numPr>
        <w:shd w:val="clear" w:color="auto" w:fill="auto"/>
        <w:spacing w:before="0" w:line="240" w:lineRule="auto"/>
        <w:ind w:left="426"/>
        <w:contextualSpacing/>
        <w:jc w:val="both"/>
        <w:rPr>
          <w:rStyle w:val="a7"/>
          <w:b w:val="0"/>
          <w:noProof w:val="0"/>
          <w:color w:val="000000"/>
          <w:sz w:val="24"/>
          <w:szCs w:val="24"/>
        </w:rPr>
      </w:pPr>
      <w:r w:rsidRPr="00ED4328">
        <w:rPr>
          <w:rStyle w:val="a7"/>
          <w:b w:val="0"/>
          <w:noProof w:val="0"/>
          <w:sz w:val="24"/>
          <w:szCs w:val="24"/>
        </w:rPr>
        <w:t>5</w:t>
      </w:r>
      <w:r w:rsidR="006915D8" w:rsidRPr="00ED4328">
        <w:rPr>
          <w:rStyle w:val="a7"/>
          <w:b w:val="0"/>
          <w:noProof w:val="0"/>
          <w:sz w:val="24"/>
          <w:szCs w:val="24"/>
        </w:rPr>
        <w:t>8</w:t>
      </w:r>
      <w:r w:rsidRPr="00ED4328">
        <w:rPr>
          <w:rStyle w:val="a7"/>
          <w:b w:val="0"/>
          <w:noProof w:val="0"/>
          <w:color w:val="000000"/>
          <w:sz w:val="24"/>
          <w:szCs w:val="24"/>
        </w:rPr>
        <w:t xml:space="preserve"> часов, из них аудиторная (обязательная) нагрузка обучающихся - 39 часов; внеаудиторная самостоятельная работа студентов – </w:t>
      </w:r>
      <w:r w:rsidR="006915D8" w:rsidRPr="00ED4328">
        <w:rPr>
          <w:rStyle w:val="a7"/>
          <w:b w:val="0"/>
          <w:noProof w:val="0"/>
          <w:color w:val="000000"/>
          <w:sz w:val="24"/>
          <w:szCs w:val="24"/>
        </w:rPr>
        <w:t>18</w:t>
      </w:r>
      <w:r w:rsidRPr="00ED4328">
        <w:rPr>
          <w:rStyle w:val="a7"/>
          <w:b w:val="0"/>
          <w:noProof w:val="0"/>
          <w:color w:val="000000"/>
          <w:sz w:val="24"/>
          <w:szCs w:val="24"/>
        </w:rPr>
        <w:t xml:space="preserve"> часов.</w:t>
      </w:r>
    </w:p>
    <w:p w:rsidR="00233823" w:rsidRPr="00ED4328" w:rsidRDefault="00233823" w:rsidP="008235AE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</w:p>
    <w:p w:rsidR="00233823" w:rsidRPr="00ED4328" w:rsidRDefault="00233823" w:rsidP="008235AE">
      <w:pPr>
        <w:pStyle w:val="af1"/>
        <w:contextualSpacing/>
        <w:rPr>
          <w:b/>
          <w:sz w:val="24"/>
          <w:szCs w:val="24"/>
        </w:rPr>
      </w:pPr>
      <w:r w:rsidRPr="00ED4328">
        <w:rPr>
          <w:b/>
          <w:sz w:val="24"/>
          <w:szCs w:val="24"/>
        </w:rPr>
        <w:t>Тематические план учебной дисциплины «Введение в специальность»</w:t>
      </w:r>
    </w:p>
    <w:p w:rsidR="00233823" w:rsidRPr="00ED4328" w:rsidRDefault="00233823" w:rsidP="008235AE">
      <w:pPr>
        <w:pStyle w:val="af1"/>
        <w:contextualSpacing/>
        <w:rPr>
          <w:sz w:val="24"/>
          <w:szCs w:val="24"/>
        </w:rPr>
      </w:pPr>
      <w:r w:rsidRPr="00ED4328">
        <w:rPr>
          <w:b/>
          <w:sz w:val="24"/>
          <w:szCs w:val="24"/>
        </w:rPr>
        <w:t>для специальности 09.02.04</w:t>
      </w:r>
    </w:p>
    <w:p w:rsidR="00233823" w:rsidRPr="008235AE" w:rsidRDefault="00233823" w:rsidP="008235AE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7"/>
        <w:gridCol w:w="145"/>
        <w:gridCol w:w="802"/>
        <w:gridCol w:w="551"/>
        <w:gridCol w:w="500"/>
        <w:gridCol w:w="498"/>
        <w:gridCol w:w="973"/>
      </w:tblGrid>
      <w:tr w:rsidR="00233823" w:rsidRPr="008235AE" w:rsidTr="008235AE">
        <w:tc>
          <w:tcPr>
            <w:tcW w:w="3231" w:type="pct"/>
            <w:vMerge w:val="restart"/>
            <w:vAlign w:val="center"/>
          </w:tcPr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Вид учебной работы.</w:t>
            </w:r>
          </w:p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Аудиторные занятия.</w:t>
            </w:r>
          </w:p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Содержание обучения</w:t>
            </w:r>
          </w:p>
        </w:tc>
        <w:tc>
          <w:tcPr>
            <w:tcW w:w="1769" w:type="pct"/>
            <w:gridSpan w:val="6"/>
            <w:vAlign w:val="center"/>
          </w:tcPr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Количество часов</w:t>
            </w:r>
          </w:p>
        </w:tc>
      </w:tr>
      <w:tr w:rsidR="003D5605" w:rsidRPr="008235AE" w:rsidTr="008235AE">
        <w:trPr>
          <w:cantSplit/>
          <w:trHeight w:val="267"/>
        </w:trPr>
        <w:tc>
          <w:tcPr>
            <w:tcW w:w="3231" w:type="pct"/>
            <w:vMerge/>
          </w:tcPr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" w:type="pct"/>
            <w:gridSpan w:val="2"/>
            <w:vMerge w:val="restart"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790" w:type="pct"/>
            <w:gridSpan w:val="3"/>
            <w:vAlign w:val="cente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496" w:type="pct"/>
            <w:vMerge w:val="restart"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3D5605" w:rsidRPr="008235AE" w:rsidTr="008235AE">
        <w:trPr>
          <w:cantSplit/>
          <w:trHeight w:val="188"/>
        </w:trPr>
        <w:tc>
          <w:tcPr>
            <w:tcW w:w="3231" w:type="pct"/>
            <w:vMerge/>
          </w:tcPr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" w:type="pct"/>
            <w:gridSpan w:val="2"/>
            <w:vMerge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233823" w:rsidRPr="008235AE" w:rsidRDefault="00233823" w:rsidP="008235AE">
            <w:pPr>
              <w:ind w:left="113" w:right="113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всего</w:t>
            </w:r>
          </w:p>
        </w:tc>
        <w:tc>
          <w:tcPr>
            <w:tcW w:w="509" w:type="pct"/>
            <w:gridSpan w:val="2"/>
            <w:vAlign w:val="center"/>
          </w:tcPr>
          <w:p w:rsidR="00233823" w:rsidRPr="008235AE" w:rsidRDefault="00233823" w:rsidP="008235AE">
            <w:pPr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из них</w:t>
            </w:r>
          </w:p>
        </w:tc>
        <w:tc>
          <w:tcPr>
            <w:tcW w:w="496" w:type="pct"/>
            <w:vMerge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</w:tr>
      <w:tr w:rsidR="003D5605" w:rsidRPr="008235AE" w:rsidTr="008235AE">
        <w:trPr>
          <w:cantSplit/>
          <w:trHeight w:val="1355"/>
        </w:trPr>
        <w:tc>
          <w:tcPr>
            <w:tcW w:w="3231" w:type="pct"/>
            <w:vMerge/>
          </w:tcPr>
          <w:p w:rsidR="00233823" w:rsidRPr="008235AE" w:rsidRDefault="00233823" w:rsidP="008235AE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" w:type="pct"/>
            <w:gridSpan w:val="2"/>
            <w:vMerge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233823" w:rsidRPr="008235AE" w:rsidRDefault="00233823" w:rsidP="008235AE">
            <w:pPr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теорети-ческих</w:t>
            </w:r>
          </w:p>
        </w:tc>
        <w:tc>
          <w:tcPr>
            <w:tcW w:w="254" w:type="pct"/>
            <w:textDirection w:val="btLr"/>
            <w:vAlign w:val="center"/>
          </w:tcPr>
          <w:p w:rsidR="00233823" w:rsidRPr="008235AE" w:rsidRDefault="00233823" w:rsidP="008235AE">
            <w:pPr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8235AE">
              <w:rPr>
                <w:rStyle w:val="9pt"/>
                <w:i/>
                <w:sz w:val="24"/>
                <w:szCs w:val="24"/>
              </w:rPr>
              <w:t>практи-ческих</w:t>
            </w:r>
          </w:p>
        </w:tc>
        <w:tc>
          <w:tcPr>
            <w:tcW w:w="496" w:type="pct"/>
            <w:vMerge/>
            <w:textDirection w:val="btLr"/>
          </w:tcPr>
          <w:p w:rsidR="00233823" w:rsidRPr="008235AE" w:rsidRDefault="00233823" w:rsidP="008235AE">
            <w:pPr>
              <w:tabs>
                <w:tab w:val="left" w:pos="8280"/>
              </w:tabs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</w:tr>
      <w:tr w:rsidR="008235AE" w:rsidRPr="008235AE" w:rsidTr="008235AE">
        <w:tc>
          <w:tcPr>
            <w:tcW w:w="3231" w:type="pct"/>
            <w:vAlign w:val="center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235AE">
              <w:rPr>
                <w:rFonts w:ascii="Times New Roman" w:hAnsi="Times New Roman" w:cs="Times New Roman"/>
                <w:b/>
                <w:bCs/>
              </w:rPr>
              <w:t>Раздел 1. Введение в специальность</w:t>
            </w:r>
          </w:p>
        </w:tc>
        <w:tc>
          <w:tcPr>
            <w:tcW w:w="482" w:type="pct"/>
            <w:gridSpan w:val="2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281" w:type="pct"/>
          </w:tcPr>
          <w:p w:rsidR="008235AE" w:rsidRPr="008235AE" w:rsidRDefault="008235AE" w:rsidP="008235AE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255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54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96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235AE">
              <w:rPr>
                <w:rFonts w:ascii="Times New Roman" w:hAnsi="Times New Roman" w:cs="Times New Roman"/>
                <w:b/>
              </w:rPr>
              <w:t>Тема 1.1.</w:t>
            </w:r>
            <w:r w:rsidRPr="008235AE">
              <w:rPr>
                <w:rFonts w:ascii="Times New Roman" w:hAnsi="Times New Roman" w:cs="Times New Roman"/>
              </w:rPr>
              <w:t xml:space="preserve"> Нормативная база профессиональной подготовки по специальности 09.02.04 «Информационные системы (по отраслям)»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</w:rPr>
            </w:pPr>
            <w:r w:rsidRPr="008235AE">
              <w:rPr>
                <w:rFonts w:ascii="Times New Roman" w:hAnsi="Times New Roman" w:cs="Times New Roman"/>
                <w:b/>
              </w:rPr>
              <w:t>Тема 1.2.</w:t>
            </w:r>
            <w:r w:rsidRPr="008235AE">
              <w:rPr>
                <w:rFonts w:ascii="Times New Roman" w:hAnsi="Times New Roman" w:cs="Times New Roman"/>
              </w:rPr>
              <w:t xml:space="preserve"> Квалификационная характеристика выпускника специальности 09.02.04 «Информационные системы (по отраслям)».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</w:rPr>
            </w:pPr>
            <w:r w:rsidRPr="008235AE">
              <w:rPr>
                <w:rFonts w:ascii="Times New Roman" w:hAnsi="Times New Roman" w:cs="Times New Roman"/>
                <w:b/>
              </w:rPr>
              <w:t>Тема 1.3.</w:t>
            </w:r>
            <w:r w:rsidRPr="008235AE">
              <w:rPr>
                <w:rFonts w:ascii="Times New Roman" w:hAnsi="Times New Roman" w:cs="Times New Roman"/>
              </w:rPr>
              <w:t xml:space="preserve"> Организация учебного процесса по специальности 09.02.04 «Информационные системы (по отраслям)» в образовательном учреждении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235AE">
              <w:rPr>
                <w:rFonts w:ascii="Times New Roman" w:hAnsi="Times New Roman" w:cs="Times New Roman"/>
                <w:b/>
                <w:bCs/>
              </w:rPr>
              <w:t>Тема 1.4.</w:t>
            </w:r>
            <w:r w:rsidRPr="008235AE">
              <w:rPr>
                <w:rFonts w:ascii="Times New Roman" w:hAnsi="Times New Roman" w:cs="Times New Roman"/>
                <w:bCs/>
              </w:rPr>
              <w:t xml:space="preserve"> Организация самостоятельной учебной деятельности обучающегося 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235AE">
              <w:rPr>
                <w:rFonts w:ascii="Times New Roman" w:hAnsi="Times New Roman" w:cs="Times New Roman"/>
                <w:b/>
                <w:bCs/>
              </w:rPr>
              <w:t>Тема 1.5.</w:t>
            </w:r>
            <w:r w:rsidRPr="008235AE">
              <w:rPr>
                <w:rFonts w:ascii="Times New Roman" w:hAnsi="Times New Roman" w:cs="Times New Roman"/>
                <w:bCs/>
              </w:rPr>
              <w:t xml:space="preserve"> Основы понятия автоматизированной системы и телекоммуникации.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235AE">
              <w:rPr>
                <w:rFonts w:ascii="Times New Roman" w:hAnsi="Times New Roman" w:cs="Times New Roman"/>
                <w:b/>
                <w:bCs/>
              </w:rPr>
              <w:t xml:space="preserve">Тема 1.6. </w:t>
            </w:r>
            <w:r w:rsidRPr="008235AE">
              <w:rPr>
                <w:rFonts w:ascii="Times New Roman" w:hAnsi="Times New Roman" w:cs="Times New Roman"/>
                <w:bCs/>
              </w:rPr>
              <w:t>Информационные системы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" w:type="pct"/>
            <w:vAlign w:val="center"/>
          </w:tcPr>
          <w:p w:rsidR="008235AE" w:rsidRPr="00ED4328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235AE" w:rsidRPr="008235AE" w:rsidTr="008235AE">
        <w:tc>
          <w:tcPr>
            <w:tcW w:w="3231" w:type="pct"/>
          </w:tcPr>
          <w:p w:rsidR="008235AE" w:rsidRPr="008235AE" w:rsidRDefault="008235AE" w:rsidP="008235AE">
            <w:pPr>
              <w:widowControl/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235A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Внеаудиторная самостоятельная работа</w:t>
            </w:r>
          </w:p>
          <w:p w:rsidR="008235AE" w:rsidRPr="00ED4328" w:rsidRDefault="008235AE" w:rsidP="00ED432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D4328">
              <w:rPr>
                <w:rFonts w:ascii="Times New Roman" w:hAnsi="Times New Roman" w:cs="Times New Roman"/>
                <w:bCs/>
                <w:i/>
              </w:rPr>
              <w:t>Подготовка рефератов, докладов, презентаций</w:t>
            </w:r>
            <w:r w:rsidR="00ED4328" w:rsidRPr="00ED4328">
              <w:rPr>
                <w:rFonts w:ascii="Times New Roman" w:hAnsi="Times New Roman" w:cs="Times New Roman"/>
                <w:bCs/>
                <w:i/>
              </w:rPr>
              <w:t>, индивиду</w:t>
            </w:r>
            <w:r w:rsidR="00ED4328" w:rsidRPr="00ED4328">
              <w:rPr>
                <w:rFonts w:ascii="Times New Roman" w:hAnsi="Times New Roman" w:cs="Times New Roman"/>
                <w:bCs/>
                <w:i/>
              </w:rPr>
              <w:softHyphen/>
              <w:t>ального проекта с использованием информаци</w:t>
            </w:r>
            <w:r w:rsidR="00ED4328" w:rsidRPr="00ED4328">
              <w:rPr>
                <w:rFonts w:ascii="Times New Roman" w:hAnsi="Times New Roman" w:cs="Times New Roman"/>
                <w:bCs/>
                <w:i/>
              </w:rPr>
              <w:softHyphen/>
              <w:t>онных технологий</w:t>
            </w:r>
          </w:p>
        </w:tc>
        <w:tc>
          <w:tcPr>
            <w:tcW w:w="482" w:type="pct"/>
            <w:gridSpan w:val="2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8235AE" w:rsidRPr="008235AE" w:rsidRDefault="008235AE" w:rsidP="008235AE">
            <w:pPr>
              <w:pStyle w:val="2e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5AE" w:rsidRPr="008235AE" w:rsidTr="008235AE">
        <w:tc>
          <w:tcPr>
            <w:tcW w:w="5000" w:type="pct"/>
            <w:gridSpan w:val="7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235AE">
              <w:rPr>
                <w:rFonts w:ascii="Times New Roman" w:hAnsi="Times New Roman" w:cs="Times New Roman"/>
                <w:b/>
                <w:bCs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  <w:tr w:rsidR="008235AE" w:rsidRPr="008235AE" w:rsidTr="008235AE">
        <w:tc>
          <w:tcPr>
            <w:tcW w:w="3305" w:type="pct"/>
            <w:gridSpan w:val="2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right"/>
              <w:rPr>
                <w:rFonts w:ascii="Times New Roman" w:hAnsi="Times New Roman" w:cs="Times New Roman"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409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281" w:type="pct"/>
          </w:tcPr>
          <w:p w:rsidR="008235AE" w:rsidRPr="008235AE" w:rsidRDefault="008235AE" w:rsidP="008235AE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255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54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35A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96" w:type="pct"/>
          </w:tcPr>
          <w:p w:rsidR="008235AE" w:rsidRPr="008235AE" w:rsidRDefault="008235AE" w:rsidP="008235AE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5AE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</w:tbl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474CF" w:rsidRPr="008235AE" w:rsidRDefault="00C474CF" w:rsidP="008235AE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F26088" w:rsidRDefault="00F26088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b/>
        </w:rPr>
        <w:br w:type="page"/>
      </w:r>
    </w:p>
    <w:p w:rsidR="003C4EA4" w:rsidRPr="008235AE" w:rsidRDefault="003C4EA4" w:rsidP="008235AE">
      <w:pPr>
        <w:pStyle w:val="af1"/>
        <w:contextualSpacing/>
        <w:rPr>
          <w:b/>
          <w:sz w:val="24"/>
          <w:szCs w:val="24"/>
        </w:rPr>
      </w:pPr>
      <w:r w:rsidRPr="008235AE">
        <w:rPr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p w:rsidR="003C4EA4" w:rsidRPr="008235AE" w:rsidRDefault="003C4EA4" w:rsidP="008235AE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539"/>
      </w:tblGrid>
      <w:tr w:rsidR="003C4EA4" w:rsidRPr="003C4EA4" w:rsidTr="00F26088">
        <w:tc>
          <w:tcPr>
            <w:tcW w:w="2174" w:type="pct"/>
          </w:tcPr>
          <w:p w:rsidR="003C4EA4" w:rsidRPr="003C4EA4" w:rsidRDefault="003C4EA4" w:rsidP="004B0650">
            <w:pPr>
              <w:pStyle w:val="2e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EA4">
              <w:rPr>
                <w:rStyle w:val="9pt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2826" w:type="pct"/>
          </w:tcPr>
          <w:p w:rsidR="003C4EA4" w:rsidRPr="003C4EA4" w:rsidRDefault="003C4EA4" w:rsidP="004B0650">
            <w:pPr>
              <w:pStyle w:val="2e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EA4">
              <w:rPr>
                <w:rStyle w:val="9pt"/>
                <w:sz w:val="24"/>
                <w:szCs w:val="24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C4EA4" w:rsidRPr="003C4EA4" w:rsidTr="00F26088">
        <w:tc>
          <w:tcPr>
            <w:tcW w:w="2174" w:type="pct"/>
          </w:tcPr>
          <w:p w:rsidR="003C4EA4" w:rsidRPr="003C4EA4" w:rsidRDefault="003C4EA4" w:rsidP="004B0650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C4EA4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826" w:type="pct"/>
            <w:vAlign w:val="center"/>
          </w:tcPr>
          <w:p w:rsidR="003C4EA4" w:rsidRPr="003C4EA4" w:rsidRDefault="003C4EA4" w:rsidP="004B0650">
            <w:pPr>
              <w:pStyle w:val="3a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A4" w:rsidRPr="003C4EA4" w:rsidTr="00F26088">
        <w:tc>
          <w:tcPr>
            <w:tcW w:w="5000" w:type="pct"/>
            <w:gridSpan w:val="2"/>
          </w:tcPr>
          <w:p w:rsidR="003C4EA4" w:rsidRPr="003C4EA4" w:rsidRDefault="003C4EA4" w:rsidP="004B0650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7D13">
              <w:rPr>
                <w:rFonts w:ascii="Times New Roman" w:hAnsi="Times New Roman" w:cs="Times New Roman"/>
                <w:b/>
                <w:bCs/>
              </w:rPr>
              <w:t>Раздел 1. Введение в специальность</w:t>
            </w:r>
          </w:p>
        </w:tc>
      </w:tr>
      <w:tr w:rsidR="00E208E1" w:rsidRPr="003C4EA4" w:rsidTr="00F26088">
        <w:trPr>
          <w:trHeight w:val="1389"/>
        </w:trPr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  <w:b/>
              </w:rPr>
            </w:pPr>
            <w:r w:rsidRPr="00B47D13">
              <w:rPr>
                <w:rFonts w:ascii="Times New Roman" w:hAnsi="Times New Roman" w:cs="Times New Roman"/>
                <w:b/>
              </w:rPr>
              <w:t>Тема 1.1.</w:t>
            </w:r>
            <w:r>
              <w:rPr>
                <w:rFonts w:ascii="Times New Roman" w:hAnsi="Times New Roman" w:cs="Times New Roman"/>
              </w:rPr>
              <w:t xml:space="preserve"> Нормативная база профе</w:t>
            </w:r>
            <w:r w:rsidRPr="00B47D13">
              <w:rPr>
                <w:rFonts w:ascii="Times New Roman" w:hAnsi="Times New Roman" w:cs="Times New Roman"/>
              </w:rPr>
              <w:t>ссиональной подготовки по специальности</w:t>
            </w:r>
            <w:r>
              <w:rPr>
                <w:rFonts w:ascii="Times New Roman" w:hAnsi="Times New Roman" w:cs="Times New Roman"/>
              </w:rPr>
              <w:t xml:space="preserve"> 09.02.04 «Информационные систе</w:t>
            </w:r>
            <w:r w:rsidRPr="00B47D13">
              <w:rPr>
                <w:rFonts w:ascii="Times New Roman" w:hAnsi="Times New Roman" w:cs="Times New Roman"/>
              </w:rPr>
              <w:t>мы (по отраслям)»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4B0650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основных понятий и теоретических положений основ введения в специальность, применение знаний дисциплины для мотивации обучения специальности. </w:t>
            </w:r>
            <w:r w:rsidRPr="003C4EA4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изучаемой дисциплины.</w:t>
            </w:r>
          </w:p>
        </w:tc>
      </w:tr>
      <w:tr w:rsidR="00E208E1" w:rsidRPr="003C4EA4" w:rsidTr="00F26088"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</w:rPr>
            </w:pPr>
            <w:r w:rsidRPr="00B47D13">
              <w:rPr>
                <w:rFonts w:ascii="Times New Roman" w:hAnsi="Times New Roman" w:cs="Times New Roman"/>
                <w:b/>
              </w:rPr>
              <w:t>Тема 1.2.</w:t>
            </w:r>
            <w:r w:rsidRPr="00B47D13">
              <w:rPr>
                <w:rFonts w:ascii="Times New Roman" w:hAnsi="Times New Roman" w:cs="Times New Roman"/>
              </w:rPr>
              <w:t xml:space="preserve"> Квалификационная характеристика выпускника специальности 09.02.04 «Информ</w:t>
            </w:r>
            <w:r w:rsidR="00F26088">
              <w:rPr>
                <w:rFonts w:ascii="Times New Roman" w:hAnsi="Times New Roman" w:cs="Times New Roman"/>
              </w:rPr>
              <w:t>ационные системы (по отраслям)»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E208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Fonts w:ascii="Times New Roman" w:hAnsi="Times New Roman" w:cs="Times New Roman"/>
                <w:shd w:val="clear" w:color="auto" w:fill="FFFFFF"/>
              </w:rPr>
              <w:t xml:space="preserve">Усвоение основных сведений 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информационных технологиях</w:t>
            </w:r>
            <w:r w:rsidRPr="003C4EA4">
              <w:rPr>
                <w:rFonts w:ascii="Times New Roman" w:hAnsi="Times New Roman" w:cs="Times New Roman"/>
                <w:shd w:val="clear" w:color="auto" w:fill="FFFFFF"/>
              </w:rPr>
              <w:t xml:space="preserve">. Изучение производственных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программных продуктов </w:t>
            </w:r>
            <w:r w:rsidRPr="003C4EA4">
              <w:rPr>
                <w:rFonts w:ascii="Times New Roman" w:hAnsi="Times New Roman" w:cs="Times New Roman"/>
                <w:shd w:val="clear" w:color="auto" w:fill="FFFFFF"/>
              </w:rPr>
              <w:t>предприятия.</w:t>
            </w:r>
          </w:p>
        </w:tc>
      </w:tr>
      <w:tr w:rsidR="00E208E1" w:rsidRPr="003C4EA4" w:rsidTr="00F26088"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</w:rPr>
            </w:pPr>
            <w:r w:rsidRPr="0094338E">
              <w:rPr>
                <w:rFonts w:ascii="Times New Roman" w:hAnsi="Times New Roman" w:cs="Times New Roman"/>
                <w:b/>
              </w:rPr>
              <w:t>Тема 1.3.</w:t>
            </w:r>
            <w:r w:rsidRPr="0094338E">
              <w:rPr>
                <w:rFonts w:ascii="Times New Roman" w:hAnsi="Times New Roman" w:cs="Times New Roman"/>
              </w:rPr>
              <w:t xml:space="preserve"> Организация учебного процесса по специальности 09.02.04 «Информационные системы (по отраслям)» в образовательном учреждении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E208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Fonts w:ascii="Times New Roman" w:hAnsi="Times New Roman" w:cs="Times New Roman"/>
              </w:rPr>
              <w:t xml:space="preserve">Определение разделов </w:t>
            </w:r>
            <w:r>
              <w:rPr>
                <w:rFonts w:ascii="Times New Roman" w:hAnsi="Times New Roman" w:cs="Times New Roman"/>
              </w:rPr>
              <w:t>обучения</w:t>
            </w:r>
            <w:r w:rsidRPr="003C4EA4">
              <w:rPr>
                <w:rFonts w:ascii="Times New Roman" w:hAnsi="Times New Roman" w:cs="Times New Roman"/>
              </w:rPr>
              <w:t>. Подготовка индивидуального проекта.</w:t>
            </w:r>
          </w:p>
        </w:tc>
      </w:tr>
      <w:tr w:rsidR="00E208E1" w:rsidRPr="003C4EA4" w:rsidTr="00F26088"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  <w:bCs/>
                <w:iCs/>
              </w:rPr>
            </w:pPr>
            <w:r w:rsidRPr="00B47D13">
              <w:rPr>
                <w:rFonts w:ascii="Times New Roman" w:hAnsi="Times New Roman" w:cs="Times New Roman"/>
                <w:b/>
                <w:bCs/>
              </w:rPr>
              <w:t>Тема 1.4.</w:t>
            </w:r>
            <w:r w:rsidRPr="00B47D13">
              <w:rPr>
                <w:rFonts w:ascii="Times New Roman" w:hAnsi="Times New Roman" w:cs="Times New Roman"/>
                <w:bCs/>
              </w:rPr>
              <w:t xml:space="preserve"> Организация самостоятельной учебной деятельности обучающегося 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E208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>видами самостоятельной деятельности студентов</w:t>
            </w:r>
            <w:r w:rsidRPr="003C4EA4">
              <w:rPr>
                <w:rFonts w:ascii="Times New Roman" w:hAnsi="Times New Roman" w:cs="Times New Roman"/>
              </w:rPr>
              <w:t xml:space="preserve">. Определение форм </w:t>
            </w:r>
            <w:r>
              <w:rPr>
                <w:rFonts w:ascii="Times New Roman" w:hAnsi="Times New Roman" w:cs="Times New Roman"/>
              </w:rPr>
              <w:t>самостоятельной деятельности студентов.</w:t>
            </w:r>
          </w:p>
        </w:tc>
      </w:tr>
      <w:tr w:rsidR="00E208E1" w:rsidRPr="003C4EA4" w:rsidTr="00F26088"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  <w:bCs/>
                <w:iCs/>
              </w:rPr>
            </w:pPr>
            <w:r w:rsidRPr="00B47D13">
              <w:rPr>
                <w:rFonts w:ascii="Times New Roman" w:hAnsi="Times New Roman" w:cs="Times New Roman"/>
                <w:b/>
                <w:bCs/>
              </w:rPr>
              <w:t>Тема 1.5.</w:t>
            </w:r>
            <w:r w:rsidRPr="00B47D13">
              <w:rPr>
                <w:rFonts w:ascii="Times New Roman" w:hAnsi="Times New Roman" w:cs="Times New Roman"/>
                <w:bCs/>
              </w:rPr>
              <w:t xml:space="preserve"> Основы понятия автоматизирова</w:t>
            </w:r>
            <w:r w:rsidR="00F26088">
              <w:rPr>
                <w:rFonts w:ascii="Times New Roman" w:hAnsi="Times New Roman" w:cs="Times New Roman"/>
                <w:bCs/>
              </w:rPr>
              <w:t>нной системы и телекоммуникации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E208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Fonts w:ascii="Times New Roman" w:hAnsi="Times New Roman" w:cs="Times New Roman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</w:rPr>
              <w:t>автоматизированной системы и телекоммуникаций</w:t>
            </w:r>
            <w:r w:rsidRPr="003C4EA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208E1" w:rsidRPr="003C4EA4" w:rsidTr="00F26088">
        <w:tc>
          <w:tcPr>
            <w:tcW w:w="2174" w:type="pct"/>
          </w:tcPr>
          <w:p w:rsidR="00E208E1" w:rsidRPr="00233823" w:rsidRDefault="00E208E1" w:rsidP="00F26088">
            <w:pPr>
              <w:rPr>
                <w:rFonts w:ascii="Times New Roman" w:hAnsi="Times New Roman" w:cs="Times New Roman"/>
                <w:b/>
              </w:rPr>
            </w:pPr>
            <w:r w:rsidRPr="00B47D13">
              <w:rPr>
                <w:rFonts w:ascii="Times New Roman" w:hAnsi="Times New Roman" w:cs="Times New Roman"/>
                <w:b/>
                <w:bCs/>
              </w:rPr>
              <w:t xml:space="preserve">Тема 1.6. </w:t>
            </w:r>
            <w:r w:rsidRPr="00B47D13">
              <w:rPr>
                <w:rFonts w:ascii="Times New Roman" w:hAnsi="Times New Roman" w:cs="Times New Roman"/>
                <w:bCs/>
              </w:rPr>
              <w:t>Информационные системы</w:t>
            </w:r>
          </w:p>
        </w:tc>
        <w:tc>
          <w:tcPr>
            <w:tcW w:w="2826" w:type="pct"/>
            <w:vAlign w:val="center"/>
          </w:tcPr>
          <w:p w:rsidR="00E208E1" w:rsidRPr="003C4EA4" w:rsidRDefault="00E208E1" w:rsidP="00E208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</w:rPr>
            </w:pPr>
            <w:r w:rsidRPr="003C4EA4">
              <w:rPr>
                <w:rFonts w:ascii="Times New Roman" w:hAnsi="Times New Roman" w:cs="Times New Roman"/>
              </w:rPr>
              <w:t xml:space="preserve">Ознакомление с основными </w:t>
            </w:r>
            <w:r>
              <w:rPr>
                <w:rFonts w:ascii="Times New Roman" w:hAnsi="Times New Roman" w:cs="Times New Roman"/>
              </w:rPr>
              <w:t>видами информационных систем</w:t>
            </w:r>
            <w:r w:rsidRPr="003C4EA4">
              <w:rPr>
                <w:rFonts w:ascii="Times New Roman" w:hAnsi="Times New Roman" w:cs="Times New Roman"/>
              </w:rPr>
              <w:t>.</w:t>
            </w:r>
          </w:p>
        </w:tc>
      </w:tr>
    </w:tbl>
    <w:p w:rsidR="003C4EA4" w:rsidRPr="00646998" w:rsidRDefault="003C4EA4" w:rsidP="003C4EA4">
      <w:pPr>
        <w:tabs>
          <w:tab w:val="left" w:pos="8280"/>
        </w:tabs>
        <w:ind w:right="1" w:firstLine="709"/>
        <w:contextualSpacing/>
        <w:jc w:val="both"/>
        <w:rPr>
          <w:bCs/>
        </w:rPr>
      </w:pPr>
    </w:p>
    <w:p w:rsidR="003C4EA4" w:rsidRPr="00646998" w:rsidRDefault="003C4EA4" w:rsidP="003C4EA4">
      <w:pPr>
        <w:tabs>
          <w:tab w:val="left" w:pos="8280"/>
        </w:tabs>
        <w:ind w:right="1" w:firstLine="709"/>
        <w:contextualSpacing/>
        <w:jc w:val="both"/>
        <w:rPr>
          <w:bCs/>
        </w:rPr>
      </w:pPr>
    </w:p>
    <w:p w:rsidR="00ED4328" w:rsidRDefault="00ED4328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Cs w:val="28"/>
        </w:rPr>
        <w:br w:type="page"/>
      </w:r>
    </w:p>
    <w:p w:rsidR="00E208E1" w:rsidRPr="00F26088" w:rsidRDefault="00E208E1" w:rsidP="00F26088">
      <w:pPr>
        <w:pStyle w:val="af1"/>
        <w:numPr>
          <w:ilvl w:val="0"/>
          <w:numId w:val="36"/>
        </w:numPr>
        <w:ind w:left="0" w:firstLine="0"/>
        <w:contextualSpacing/>
        <w:rPr>
          <w:sz w:val="24"/>
          <w:szCs w:val="24"/>
        </w:rPr>
      </w:pPr>
      <w:r w:rsidRPr="00F26088">
        <w:rPr>
          <w:b/>
          <w:sz w:val="24"/>
          <w:szCs w:val="24"/>
        </w:rPr>
        <w:lastRenderedPageBreak/>
        <w:t>Учебно-методическое и материально-техническое обеспечение программы</w:t>
      </w:r>
    </w:p>
    <w:p w:rsidR="00E208E1" w:rsidRPr="00F26088" w:rsidRDefault="00E208E1" w:rsidP="00F26088">
      <w:pPr>
        <w:pStyle w:val="af1"/>
        <w:contextualSpacing/>
        <w:rPr>
          <w:sz w:val="24"/>
          <w:szCs w:val="24"/>
        </w:rPr>
      </w:pPr>
      <w:r w:rsidRPr="00F26088">
        <w:rPr>
          <w:b/>
          <w:sz w:val="24"/>
          <w:szCs w:val="24"/>
        </w:rPr>
        <w:t>учебной дисциплины «Введение в специальность»</w:t>
      </w:r>
    </w:p>
    <w:p w:rsidR="00E208E1" w:rsidRPr="00F26088" w:rsidRDefault="00E208E1" w:rsidP="00F26088">
      <w:pPr>
        <w:tabs>
          <w:tab w:val="left" w:pos="8280"/>
        </w:tabs>
        <w:ind w:right="1" w:firstLine="709"/>
        <w:contextualSpacing/>
        <w:jc w:val="both"/>
        <w:rPr>
          <w:rFonts w:ascii="Times New Roman" w:hAnsi="Times New Roman" w:cs="Times New Roman"/>
        </w:rPr>
      </w:pP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Освоение программы учебной дисциплины «Введение в специальность»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 учебной деятельности обучающихся.</w:t>
      </w: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«Введение в специальность» входят:</w:t>
      </w:r>
    </w:p>
    <w:p w:rsidR="00E208E1" w:rsidRPr="00ED4328" w:rsidRDefault="00E208E1" w:rsidP="00ED4328">
      <w:pPr>
        <w:pStyle w:val="a4"/>
        <w:numPr>
          <w:ilvl w:val="0"/>
          <w:numId w:val="39"/>
        </w:numPr>
        <w:shd w:val="clear" w:color="auto" w:fill="auto"/>
        <w:spacing w:before="0" w:line="240" w:lineRule="auto"/>
        <w:ind w:left="426"/>
        <w:contextualSpacing/>
        <w:jc w:val="both"/>
        <w:rPr>
          <w:rStyle w:val="a7"/>
          <w:b w:val="0"/>
          <w:noProof w:val="0"/>
          <w:color w:val="000000"/>
          <w:sz w:val="24"/>
          <w:szCs w:val="24"/>
        </w:rPr>
      </w:pPr>
      <w:r w:rsidRPr="00ED4328">
        <w:rPr>
          <w:rStyle w:val="a7"/>
          <w:b w:val="0"/>
          <w:noProof w:val="0"/>
          <w:color w:val="000000"/>
          <w:sz w:val="24"/>
          <w:szCs w:val="24"/>
        </w:rPr>
        <w:t>комплекс электронных образовательных ресурсов;</w:t>
      </w:r>
    </w:p>
    <w:p w:rsidR="00E208E1" w:rsidRPr="00ED4328" w:rsidRDefault="00E208E1" w:rsidP="00ED4328">
      <w:pPr>
        <w:pStyle w:val="a4"/>
        <w:numPr>
          <w:ilvl w:val="0"/>
          <w:numId w:val="39"/>
        </w:numPr>
        <w:shd w:val="clear" w:color="auto" w:fill="auto"/>
        <w:spacing w:before="0" w:line="240" w:lineRule="auto"/>
        <w:ind w:left="426"/>
        <w:contextualSpacing/>
        <w:jc w:val="both"/>
        <w:rPr>
          <w:rStyle w:val="a7"/>
          <w:b w:val="0"/>
          <w:noProof w:val="0"/>
          <w:color w:val="000000"/>
          <w:sz w:val="24"/>
          <w:szCs w:val="24"/>
        </w:rPr>
      </w:pPr>
      <w:r w:rsidRPr="00ED4328">
        <w:rPr>
          <w:rStyle w:val="a7"/>
          <w:b w:val="0"/>
          <w:noProof w:val="0"/>
          <w:color w:val="000000"/>
          <w:sz w:val="24"/>
          <w:szCs w:val="24"/>
        </w:rPr>
        <w:t>наглядные пособия (таблицы, стенды, схемы, плакаты);</w:t>
      </w:r>
    </w:p>
    <w:p w:rsidR="00E208E1" w:rsidRPr="00ED4328" w:rsidRDefault="00E208E1" w:rsidP="00ED4328">
      <w:pPr>
        <w:pStyle w:val="a4"/>
        <w:numPr>
          <w:ilvl w:val="0"/>
          <w:numId w:val="39"/>
        </w:numPr>
        <w:shd w:val="clear" w:color="auto" w:fill="auto"/>
        <w:spacing w:before="0" w:line="240" w:lineRule="auto"/>
        <w:ind w:left="426"/>
        <w:contextualSpacing/>
        <w:jc w:val="both"/>
        <w:rPr>
          <w:rStyle w:val="a7"/>
          <w:b w:val="0"/>
          <w:noProof w:val="0"/>
          <w:color w:val="000000"/>
          <w:sz w:val="24"/>
          <w:szCs w:val="24"/>
        </w:rPr>
      </w:pPr>
      <w:r w:rsidRPr="00ED4328">
        <w:rPr>
          <w:rStyle w:val="a7"/>
          <w:b w:val="0"/>
          <w:noProof w:val="0"/>
          <w:color w:val="000000"/>
          <w:sz w:val="24"/>
          <w:szCs w:val="24"/>
        </w:rPr>
        <w:t>информационно-коммуникативные средства;</w:t>
      </w: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В библиотечный фонд входят учебники, учебно-методический комплекс дисциплины (УМКД), обеспечивающие освоение учебной дисциплины «Введение в специальность», рекомендованные или допущенные для использования в образовательных организациях, реализующих образовательные программы среднего общего образования в пределах освоения ППССЗ СПО на базе основного общего образования.</w:t>
      </w: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Библиотечный фонд может быть дополнен энциклопедиями, справочниками,        на</w:t>
      </w:r>
      <w:r w:rsidRPr="00ED4328">
        <w:rPr>
          <w:sz w:val="24"/>
          <w:szCs w:val="24"/>
        </w:rPr>
        <w:softHyphen/>
        <w:t>учной и научно-популярной литературой и периодическими изданиями.</w:t>
      </w:r>
    </w:p>
    <w:p w:rsidR="00E208E1" w:rsidRPr="00ED4328" w:rsidRDefault="00E208E1" w:rsidP="00ED4328">
      <w:pPr>
        <w:pStyle w:val="af1"/>
        <w:ind w:firstLine="709"/>
        <w:contextualSpacing/>
        <w:jc w:val="both"/>
        <w:rPr>
          <w:sz w:val="24"/>
          <w:szCs w:val="24"/>
        </w:rPr>
      </w:pPr>
      <w:r w:rsidRPr="00ED4328">
        <w:rPr>
          <w:sz w:val="24"/>
          <w:szCs w:val="24"/>
        </w:rPr>
        <w:t>В процессе освоения программы учебной дисциплины студенты должны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E208E1" w:rsidRPr="00646998" w:rsidRDefault="00E208E1" w:rsidP="00E208E1">
      <w:pPr>
        <w:pStyle w:val="af1"/>
        <w:contextualSpacing/>
        <w:rPr>
          <w:b/>
          <w:sz w:val="24"/>
          <w:szCs w:val="24"/>
        </w:rPr>
      </w:pPr>
    </w:p>
    <w:p w:rsidR="00E208E1" w:rsidRDefault="00E208E1" w:rsidP="00E208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6DA6" w:rsidRPr="00F26088" w:rsidRDefault="00CA5CF7" w:rsidP="00F26088">
      <w:pPr>
        <w:pStyle w:val="af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bookmarkStart w:id="4" w:name="_Toc409766867"/>
      <w:r w:rsidR="00B36DA6" w:rsidRPr="00F26088">
        <w:rPr>
          <w:b/>
          <w:sz w:val="24"/>
          <w:szCs w:val="24"/>
        </w:rPr>
        <w:t>Информационное обеспечение обучения</w:t>
      </w:r>
      <w:bookmarkEnd w:id="4"/>
    </w:p>
    <w:p w:rsidR="00F26088" w:rsidRDefault="00F26088" w:rsidP="00F26088">
      <w:pPr>
        <w:pStyle w:val="a4"/>
        <w:shd w:val="clear" w:color="auto" w:fill="auto"/>
        <w:spacing w:before="0" w:line="240" w:lineRule="auto"/>
        <w:ind w:left="20" w:firstLine="0"/>
        <w:contextualSpacing/>
        <w:jc w:val="both"/>
        <w:rPr>
          <w:rStyle w:val="11"/>
          <w:noProof w:val="0"/>
          <w:color w:val="000000"/>
          <w:sz w:val="24"/>
          <w:szCs w:val="24"/>
        </w:rPr>
      </w:pPr>
    </w:p>
    <w:p w:rsidR="00CA5CF7" w:rsidRDefault="00CA5CF7" w:rsidP="00CA5CF7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  <w:bookmarkStart w:id="5" w:name="bookmark35"/>
      <w:r>
        <w:rPr>
          <w:b/>
          <w:bCs/>
          <w:sz w:val="24"/>
          <w:szCs w:val="24"/>
        </w:rPr>
        <w:t xml:space="preserve"> для студентов</w:t>
      </w:r>
      <w:bookmarkEnd w:id="5"/>
    </w:p>
    <w:p w:rsidR="002F39F2" w:rsidRPr="00A5221C" w:rsidRDefault="002F39F2" w:rsidP="002F39F2">
      <w:pPr>
        <w:pStyle w:val="a4"/>
        <w:numPr>
          <w:ilvl w:val="0"/>
          <w:numId w:val="30"/>
        </w:numPr>
        <w:shd w:val="clear" w:color="auto" w:fill="auto"/>
        <w:tabs>
          <w:tab w:val="left" w:pos="260"/>
        </w:tabs>
        <w:spacing w:before="0" w:line="240" w:lineRule="auto"/>
        <w:ind w:right="28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Гвоздева, В. А. Введение в специальность программиста [Текст] : учебник / В. А. Гвоздева. - Изд. 2-е, испр. и доп. - М.: Форум: ИНФРА-М, 2015. - 208 с.: ил. - (Профессиональное образование).</w:t>
      </w:r>
    </w:p>
    <w:p w:rsidR="002F39F2" w:rsidRPr="00A5221C" w:rsidRDefault="002F39F2" w:rsidP="002F39F2">
      <w:pPr>
        <w:pStyle w:val="a4"/>
        <w:numPr>
          <w:ilvl w:val="0"/>
          <w:numId w:val="30"/>
        </w:numPr>
        <w:shd w:val="clear" w:color="auto" w:fill="auto"/>
        <w:tabs>
          <w:tab w:val="left" w:pos="255"/>
        </w:tabs>
        <w:spacing w:before="0" w:line="240" w:lineRule="auto"/>
        <w:ind w:right="28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Елочкин, Брановский, Николаенко: Информационные технологии: учебник Изд- во:</w:t>
      </w:r>
      <w:hyperlink r:id="rId8" w:history="1">
        <w:r w:rsidRPr="00A5221C">
          <w:rPr>
            <w:rStyle w:val="a3"/>
            <w:color w:val="auto"/>
            <w:sz w:val="24"/>
            <w:szCs w:val="24"/>
          </w:rPr>
          <w:t xml:space="preserve"> Оникс,</w:t>
        </w:r>
      </w:hyperlink>
      <w:r w:rsidRPr="00A5221C">
        <w:rPr>
          <w:rStyle w:val="11"/>
          <w:noProof w:val="0"/>
          <w:sz w:val="24"/>
          <w:szCs w:val="24"/>
        </w:rPr>
        <w:t xml:space="preserve"> 2014г.- 256с.</w:t>
      </w:r>
    </w:p>
    <w:p w:rsidR="00CA5CF7" w:rsidRDefault="00CA5CF7" w:rsidP="00CA5CF7">
      <w:pPr>
        <w:pStyle w:val="af1"/>
        <w:rPr>
          <w:b/>
          <w:bCs/>
          <w:sz w:val="24"/>
          <w:szCs w:val="24"/>
        </w:rPr>
      </w:pPr>
      <w:r w:rsidRPr="00A5221C">
        <w:rPr>
          <w:b/>
          <w:sz w:val="24"/>
          <w:szCs w:val="24"/>
        </w:rPr>
        <w:t>Литература</w:t>
      </w:r>
      <w:bookmarkStart w:id="6" w:name="bookmark36"/>
      <w:r w:rsidRPr="00A5221C">
        <w:rPr>
          <w:rFonts w:ascii="Franklin Gothic Medium" w:eastAsia="Franklin Gothic Medium" w:hAnsi="Franklin Gothic Medium" w:cs="Franklin Gothic Medium"/>
          <w:b/>
          <w:bCs/>
          <w:color w:val="000000"/>
          <w:sz w:val="29"/>
          <w:szCs w:val="29"/>
        </w:rPr>
        <w:t xml:space="preserve"> </w:t>
      </w:r>
      <w:r w:rsidRPr="00A5221C">
        <w:rPr>
          <w:b/>
          <w:bCs/>
          <w:sz w:val="24"/>
          <w:szCs w:val="24"/>
        </w:rPr>
        <w:t>для преподавател</w:t>
      </w:r>
      <w:bookmarkEnd w:id="6"/>
      <w:r w:rsidRPr="00A5221C">
        <w:rPr>
          <w:b/>
          <w:bCs/>
          <w:sz w:val="24"/>
          <w:szCs w:val="24"/>
        </w:rPr>
        <w:t>я</w:t>
      </w:r>
    </w:p>
    <w:p w:rsidR="00B36DA6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70"/>
        </w:tabs>
        <w:spacing w:before="0" w:line="240" w:lineRule="auto"/>
        <w:ind w:right="280"/>
        <w:contextualSpacing/>
        <w:jc w:val="both"/>
        <w:rPr>
          <w:sz w:val="24"/>
          <w:szCs w:val="24"/>
        </w:rPr>
      </w:pPr>
      <w:bookmarkStart w:id="7" w:name="_GoBack"/>
      <w:bookmarkEnd w:id="7"/>
      <w:r w:rsidRPr="00A5221C">
        <w:rPr>
          <w:rStyle w:val="11"/>
          <w:noProof w:val="0"/>
          <w:sz w:val="24"/>
          <w:szCs w:val="24"/>
        </w:rPr>
        <w:t>Скарук, Г. А. Поисковые языки электронных каталогов: конспект лекции по курсу "Справ.- поисковый аппарат" / Г. А. Скарук, Л. А. Жарикова, А. А. Стукалова. - Гос. публ. науч.-техн. б-ка Сиб. отд-ния РАН, Сиб. регион. библ. центр непрерыв. образования. - Новосибирск : ГПНТБ. - 20</w:t>
      </w:r>
      <w:r w:rsidR="00887006" w:rsidRPr="00A5221C">
        <w:rPr>
          <w:rStyle w:val="11"/>
          <w:noProof w:val="0"/>
          <w:sz w:val="24"/>
          <w:szCs w:val="24"/>
        </w:rPr>
        <w:t>14</w:t>
      </w:r>
      <w:r w:rsidRPr="00A5221C">
        <w:rPr>
          <w:rStyle w:val="11"/>
          <w:noProof w:val="0"/>
          <w:sz w:val="24"/>
          <w:szCs w:val="24"/>
        </w:rPr>
        <w:t>. - 43 с.</w:t>
      </w:r>
    </w:p>
    <w:p w:rsidR="00B36DA6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65"/>
        </w:tabs>
        <w:spacing w:before="0" w:line="240" w:lineRule="auto"/>
        <w:ind w:right="920"/>
        <w:contextualSpacing/>
        <w:jc w:val="both"/>
        <w:rPr>
          <w:rStyle w:val="11"/>
          <w:sz w:val="24"/>
          <w:szCs w:val="24"/>
          <w:shd w:val="clear" w:color="auto" w:fill="auto"/>
        </w:rPr>
      </w:pPr>
      <w:r w:rsidRPr="00A5221C">
        <w:rPr>
          <w:rStyle w:val="11"/>
          <w:noProof w:val="0"/>
          <w:sz w:val="24"/>
          <w:szCs w:val="24"/>
        </w:rPr>
        <w:t>Селиванова, Ю.Г. [и др.]. Каталогизация. Современные технологии. Тенденции и перспективы развития : курс лекций: учеб.- метод. пособие /Нац. информ.-библ. центр Либнет, Рос. нац. б-ка, Рос. библ. ассоц. - М.: ФАИР: Центр "Либнет", 20</w:t>
      </w:r>
      <w:r w:rsidR="00887006" w:rsidRPr="00A5221C">
        <w:rPr>
          <w:rStyle w:val="11"/>
          <w:noProof w:val="0"/>
          <w:sz w:val="24"/>
          <w:szCs w:val="24"/>
        </w:rPr>
        <w:t>15</w:t>
      </w:r>
      <w:r w:rsidRPr="00A5221C">
        <w:rPr>
          <w:rStyle w:val="11"/>
          <w:noProof w:val="0"/>
          <w:sz w:val="24"/>
          <w:szCs w:val="24"/>
        </w:rPr>
        <w:t>. - 215 с.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ГОСТ 7.60-90. Издания. Основные виды. Термины и определения.- Взамен ГОСТ 16447-78.; Введ. 01.01.91.-М.: Издательство стандартов, 1990. - 29 с.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ГОСТ 7.1-2003 .Система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ГОСТ 7.80-2000.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Зиновьева, Н.Б. Основы современной библиографии: учебное пособие / Н.Б. Зиновьева.- М.: Либерея - Бибинформ,2007.-104с.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Зиновьева, Н.Б. Основы современной библиографии: учебное пособие / Н.Б. Зиновьева.- М.: Либерея - Бибинформ,2007.-104с.</w:t>
      </w:r>
      <w:r w:rsidR="00887006" w:rsidRPr="00A5221C">
        <w:rPr>
          <w:rStyle w:val="11"/>
          <w:noProof w:val="0"/>
          <w:sz w:val="24"/>
          <w:szCs w:val="24"/>
        </w:rPr>
        <w:t>-( Сер. &lt; Библиотекарь и время.Х</w:t>
      </w:r>
      <w:r w:rsidRPr="00A5221C">
        <w:rPr>
          <w:rStyle w:val="11"/>
          <w:noProof w:val="0"/>
          <w:sz w:val="24"/>
          <w:szCs w:val="24"/>
        </w:rPr>
        <w:t>Х1 век&gt;. Вып. 69)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Невзоров, Б.П. Профессиональная адаптация студентов средних профессиональных учебных заведений: Монография / Б.П. Невзоров, Н.А. Щербакова/ Кемеровский государственный университет. - Кемерово: Кузбассвузиздат, 2003.-172с.</w:t>
      </w:r>
    </w:p>
    <w:p w:rsidR="002F39F2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Коряковцева, Н.А. Хрестоматия по информационной культуре.-М.,2007.0144с.</w:t>
      </w:r>
    </w:p>
    <w:p w:rsidR="00B36DA6" w:rsidRPr="00A5221C" w:rsidRDefault="00B36DA6" w:rsidP="002F39F2">
      <w:pPr>
        <w:pStyle w:val="a4"/>
        <w:numPr>
          <w:ilvl w:val="0"/>
          <w:numId w:val="40"/>
        </w:numPr>
        <w:shd w:val="clear" w:color="auto" w:fill="auto"/>
        <w:tabs>
          <w:tab w:val="left" w:pos="255"/>
        </w:tabs>
        <w:spacing w:before="0" w:line="240" w:lineRule="auto"/>
        <w:ind w:right="92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ГОСТ 7.12 - 93 &lt; Библиографическая запись. Сокращение слов на русском языке.Общие требования и правила&gt;.</w:t>
      </w:r>
    </w:p>
    <w:p w:rsidR="00F26088" w:rsidRPr="00A5221C" w:rsidRDefault="00F26088" w:rsidP="00F26088">
      <w:pPr>
        <w:pStyle w:val="a4"/>
        <w:shd w:val="clear" w:color="auto" w:fill="auto"/>
        <w:spacing w:before="0" w:line="240" w:lineRule="auto"/>
        <w:ind w:left="120" w:firstLine="0"/>
        <w:contextualSpacing/>
        <w:jc w:val="both"/>
        <w:rPr>
          <w:rStyle w:val="11"/>
          <w:noProof w:val="0"/>
          <w:sz w:val="24"/>
          <w:szCs w:val="24"/>
        </w:rPr>
      </w:pPr>
    </w:p>
    <w:p w:rsidR="00B36DA6" w:rsidRPr="00A5221C" w:rsidRDefault="00B36DA6" w:rsidP="00F26088">
      <w:pPr>
        <w:pStyle w:val="a4"/>
        <w:shd w:val="clear" w:color="auto" w:fill="auto"/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Интернет -ресурсы:</w:t>
      </w:r>
    </w:p>
    <w:p w:rsidR="00B36DA6" w:rsidRPr="00A5221C" w:rsidRDefault="00A5221C" w:rsidP="00F26088">
      <w:pPr>
        <w:pStyle w:val="a4"/>
        <w:numPr>
          <w:ilvl w:val="0"/>
          <w:numId w:val="5"/>
        </w:numPr>
        <w:shd w:val="clear" w:color="auto" w:fill="auto"/>
        <w:tabs>
          <w:tab w:val="left" w:pos="336"/>
        </w:tabs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hyperlink r:id="rId9" w:history="1">
        <w:r w:rsidR="00B36DA6" w:rsidRPr="00A5221C">
          <w:rPr>
            <w:rStyle w:val="a3"/>
            <w:color w:val="auto"/>
            <w:sz w:val="24"/>
            <w:szCs w:val="24"/>
            <w:lang w:val="en-US"/>
          </w:rPr>
          <w:t>http://prof.biografguru.ru/</w:t>
        </w:r>
      </w:hyperlink>
    </w:p>
    <w:p w:rsidR="00B36DA6" w:rsidRPr="00A5221C" w:rsidRDefault="00A5221C" w:rsidP="00F26088">
      <w:pPr>
        <w:pStyle w:val="a4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hyperlink r:id="rId10" w:history="1">
        <w:r w:rsidR="00B36DA6" w:rsidRPr="00A5221C">
          <w:rPr>
            <w:rStyle w:val="a3"/>
            <w:color w:val="auto"/>
            <w:sz w:val="24"/>
            <w:szCs w:val="24"/>
            <w:lang w:val="en-US"/>
          </w:rPr>
          <w:t>http://www.proprof.ru/</w:t>
        </w:r>
      </w:hyperlink>
    </w:p>
    <w:p w:rsidR="00B36DA6" w:rsidRPr="00A5221C" w:rsidRDefault="00A5221C" w:rsidP="00F26088">
      <w:pPr>
        <w:pStyle w:val="a4"/>
        <w:numPr>
          <w:ilvl w:val="0"/>
          <w:numId w:val="5"/>
        </w:numPr>
        <w:shd w:val="clear" w:color="auto" w:fill="auto"/>
        <w:tabs>
          <w:tab w:val="left" w:pos="355"/>
        </w:tabs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hyperlink r:id="rId11" w:history="1">
        <w:r w:rsidR="00B36DA6" w:rsidRPr="00A5221C">
          <w:rPr>
            <w:rStyle w:val="a3"/>
            <w:color w:val="auto"/>
            <w:sz w:val="24"/>
            <w:szCs w:val="24"/>
            <w:lang w:val="en-US"/>
          </w:rPr>
          <w:t>http://www.profguide.ru/</w:t>
        </w:r>
      </w:hyperlink>
    </w:p>
    <w:p w:rsidR="00B36DA6" w:rsidRPr="00A5221C" w:rsidRDefault="00B36DA6" w:rsidP="00F26088">
      <w:pPr>
        <w:pStyle w:val="a4"/>
        <w:shd w:val="clear" w:color="auto" w:fill="auto"/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Нормативно-правовые документы</w:t>
      </w:r>
    </w:p>
    <w:p w:rsidR="00B36DA6" w:rsidRPr="00A5221C" w:rsidRDefault="00B36DA6" w:rsidP="00F26088">
      <w:pPr>
        <w:pStyle w:val="a4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left="120" w:firstLine="0"/>
        <w:contextualSpacing/>
        <w:jc w:val="both"/>
        <w:rPr>
          <w:sz w:val="24"/>
          <w:szCs w:val="24"/>
        </w:rPr>
      </w:pPr>
      <w:r w:rsidRPr="00A5221C">
        <w:rPr>
          <w:rStyle w:val="11"/>
          <w:noProof w:val="0"/>
          <w:sz w:val="24"/>
          <w:szCs w:val="24"/>
        </w:rPr>
        <w:t>Федеральный закон «Об образовании».</w:t>
      </w:r>
    </w:p>
    <w:p w:rsidR="00B36DA6" w:rsidRPr="00A5221C" w:rsidRDefault="00B36DA6" w:rsidP="00F26088">
      <w:pPr>
        <w:pStyle w:val="a4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ind w:left="120" w:right="320" w:firstLine="0"/>
        <w:contextualSpacing/>
        <w:jc w:val="both"/>
        <w:rPr>
          <w:b/>
          <w:sz w:val="24"/>
          <w:szCs w:val="24"/>
        </w:rPr>
      </w:pPr>
      <w:bookmarkStart w:id="8" w:name="bookmark13"/>
      <w:r w:rsidRPr="00A5221C">
        <w:rPr>
          <w:rStyle w:val="11"/>
          <w:noProof w:val="0"/>
          <w:sz w:val="24"/>
          <w:szCs w:val="24"/>
        </w:rPr>
        <w:t>ФГОС СПО специальности 230401 «Информационные системы (по отраслям)».</w:t>
      </w:r>
      <w:bookmarkEnd w:id="8"/>
    </w:p>
    <w:sectPr w:rsidR="00B36DA6" w:rsidRPr="00A5221C" w:rsidSect="00CA5CF7">
      <w:type w:val="continuous"/>
      <w:pgSz w:w="11907" w:h="16840" w:code="9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AE" w:rsidRDefault="008235AE" w:rsidP="000E7AB3">
      <w:r>
        <w:separator/>
      </w:r>
    </w:p>
  </w:endnote>
  <w:endnote w:type="continuationSeparator" w:id="0">
    <w:p w:rsidR="008235AE" w:rsidRDefault="008235AE" w:rsidP="000E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AE" w:rsidRDefault="008235AE" w:rsidP="000E7AB3">
      <w:r>
        <w:separator/>
      </w:r>
    </w:p>
  </w:footnote>
  <w:footnote w:type="continuationSeparator" w:id="0">
    <w:p w:rsidR="008235AE" w:rsidRDefault="008235AE" w:rsidP="000E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9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3E"/>
    <w:multiLevelType w:val="single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2">
    <w:nsid w:val="00000049"/>
    <w:multiLevelType w:val="multilevel"/>
    <w:tmpl w:val="0000004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3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4F"/>
    <w:multiLevelType w:val="multilevel"/>
    <w:tmpl w:val="0000004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E772E2D"/>
    <w:multiLevelType w:val="hybridMultilevel"/>
    <w:tmpl w:val="3B34BEF0"/>
    <w:lvl w:ilvl="0" w:tplc="96F6E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15C1557"/>
    <w:multiLevelType w:val="hybridMultilevel"/>
    <w:tmpl w:val="C8DE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473A0"/>
    <w:multiLevelType w:val="hybridMultilevel"/>
    <w:tmpl w:val="2A5EAE48"/>
    <w:lvl w:ilvl="0" w:tplc="4F140F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50627673"/>
    <w:multiLevelType w:val="hybridMultilevel"/>
    <w:tmpl w:val="8246348C"/>
    <w:lvl w:ilvl="0" w:tplc="BF7CA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C34FD1"/>
    <w:multiLevelType w:val="hybridMultilevel"/>
    <w:tmpl w:val="79C8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20083"/>
    <w:multiLevelType w:val="hybridMultilevel"/>
    <w:tmpl w:val="85A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B67B0"/>
    <w:multiLevelType w:val="hybridMultilevel"/>
    <w:tmpl w:val="516650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4F26F4C"/>
    <w:multiLevelType w:val="hybridMultilevel"/>
    <w:tmpl w:val="80629956"/>
    <w:lvl w:ilvl="0" w:tplc="4F140FE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577496C"/>
    <w:multiLevelType w:val="hybridMultilevel"/>
    <w:tmpl w:val="4B6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CF58DB"/>
    <w:multiLevelType w:val="hybridMultilevel"/>
    <w:tmpl w:val="4A728B52"/>
    <w:lvl w:ilvl="0" w:tplc="AD564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13F72"/>
    <w:multiLevelType w:val="hybridMultilevel"/>
    <w:tmpl w:val="801047C6"/>
    <w:lvl w:ilvl="0" w:tplc="4F140FE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37"/>
  </w:num>
  <w:num w:numId="28">
    <w:abstractNumId w:val="10"/>
  </w:num>
  <w:num w:numId="29">
    <w:abstractNumId w:val="20"/>
  </w:num>
  <w:num w:numId="30">
    <w:abstractNumId w:val="36"/>
  </w:num>
  <w:num w:numId="31">
    <w:abstractNumId w:val="39"/>
  </w:num>
  <w:num w:numId="32">
    <w:abstractNumId w:val="31"/>
  </w:num>
  <w:num w:numId="33">
    <w:abstractNumId w:val="38"/>
  </w:num>
  <w:num w:numId="34">
    <w:abstractNumId w:val="33"/>
  </w:num>
  <w:num w:numId="35">
    <w:abstractNumId w:val="0"/>
  </w:num>
  <w:num w:numId="36">
    <w:abstractNumId w:val="34"/>
  </w:num>
  <w:num w:numId="37">
    <w:abstractNumId w:val="29"/>
  </w:num>
  <w:num w:numId="38">
    <w:abstractNumId w:val="30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6"/>
    <w:rsid w:val="000E7AB3"/>
    <w:rsid w:val="00233823"/>
    <w:rsid w:val="002F39F2"/>
    <w:rsid w:val="00380F46"/>
    <w:rsid w:val="003C4EA4"/>
    <w:rsid w:val="003D5605"/>
    <w:rsid w:val="004B0650"/>
    <w:rsid w:val="00597399"/>
    <w:rsid w:val="00683282"/>
    <w:rsid w:val="006915D8"/>
    <w:rsid w:val="00800EB7"/>
    <w:rsid w:val="0081196D"/>
    <w:rsid w:val="008235AE"/>
    <w:rsid w:val="00887006"/>
    <w:rsid w:val="0094338E"/>
    <w:rsid w:val="009A4CD3"/>
    <w:rsid w:val="009D3928"/>
    <w:rsid w:val="00A5221C"/>
    <w:rsid w:val="00AE7D45"/>
    <w:rsid w:val="00B279EC"/>
    <w:rsid w:val="00B36DA6"/>
    <w:rsid w:val="00BF32A8"/>
    <w:rsid w:val="00C2764E"/>
    <w:rsid w:val="00C474CF"/>
    <w:rsid w:val="00CA5CF7"/>
    <w:rsid w:val="00D11B15"/>
    <w:rsid w:val="00D24227"/>
    <w:rsid w:val="00D709A3"/>
    <w:rsid w:val="00E208E1"/>
    <w:rsid w:val="00EB0F27"/>
    <w:rsid w:val="00ED4328"/>
    <w:rsid w:val="00F26088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7D1E82-53F3-450C-9233-65D0CCA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DA6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"/>
    <w:qFormat/>
    <w:rsid w:val="00B36DA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D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36DA6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6D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B3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 + Не курсив"/>
    <w:basedOn w:val="22"/>
    <w:uiPriority w:val="99"/>
    <w:rsid w:val="00B3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2">
    <w:name w:val="Заголовок №2 (2)"/>
    <w:basedOn w:val="22"/>
    <w:uiPriority w:val="99"/>
    <w:rsid w:val="00B36DA6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B36DA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3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B3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11"/>
    <w:uiPriority w:val="99"/>
    <w:locked/>
    <w:rsid w:val="00B3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B36DA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locked/>
    <w:rsid w:val="00B36D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B36D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главление 1 Знак"/>
    <w:basedOn w:val="a0"/>
    <w:link w:val="14"/>
    <w:uiPriority w:val="99"/>
    <w:locked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главление (2) + Не полужирный"/>
    <w:basedOn w:val="13"/>
    <w:uiPriority w:val="99"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Оглавление (2)"/>
    <w:basedOn w:val="13"/>
    <w:uiPriority w:val="99"/>
    <w:rsid w:val="00B36DA6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2"/>
    <w:uiPriority w:val="99"/>
    <w:locked/>
    <w:rsid w:val="00B36D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3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1">
    <w:name w:val="Основной текст (5) + 11"/>
    <w:aliases w:val="5 pt,Не курсив"/>
    <w:basedOn w:val="5"/>
    <w:uiPriority w:val="99"/>
    <w:rsid w:val="00B36DA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30">
    <w:name w:val="Основной текст + 13"/>
    <w:aliases w:val="5 pt8,Полужирный"/>
    <w:basedOn w:val="11"/>
    <w:uiPriority w:val="99"/>
    <w:rsid w:val="00B36DA6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2">
    <w:name w:val="Основной текст + 132"/>
    <w:aliases w:val="5 pt7,Полужирный5,Курсив"/>
    <w:basedOn w:val="11"/>
    <w:uiPriority w:val="99"/>
    <w:rsid w:val="00B36DA6"/>
    <w:rPr>
      <w:rFonts w:ascii="Times New Roman" w:hAnsi="Times New Roman" w:cs="Times New Roman"/>
      <w:b/>
      <w:bCs/>
      <w:i/>
      <w:iCs/>
      <w:noProof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36DA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1">
    <w:name w:val="Подпись к таблице + 13"/>
    <w:aliases w:val="5 pt6,Курсив1"/>
    <w:basedOn w:val="a8"/>
    <w:uiPriority w:val="99"/>
    <w:rsid w:val="00B3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B36DA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B36DA6"/>
    <w:pPr>
      <w:shd w:val="clear" w:color="auto" w:fill="FFFFFF"/>
      <w:spacing w:before="360" w:line="274" w:lineRule="exact"/>
      <w:ind w:hanging="1400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36DA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B36DA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2">
    <w:name w:val="Основной текст + Курсив4"/>
    <w:basedOn w:val="11"/>
    <w:uiPriority w:val="99"/>
    <w:rsid w:val="00B36DA6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29">
    <w:name w:val="Основной текст + Полужирный2"/>
    <w:basedOn w:val="11"/>
    <w:uiPriority w:val="99"/>
    <w:rsid w:val="00B36DA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33">
    <w:name w:val="Колонтитул + 13"/>
    <w:aliases w:val="5 pt5,Полужирный4"/>
    <w:basedOn w:val="a5"/>
    <w:uiPriority w:val="99"/>
    <w:rsid w:val="00B3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10">
    <w:name w:val="Колонтитул + 131"/>
    <w:aliases w:val="5 pt4"/>
    <w:basedOn w:val="a5"/>
    <w:uiPriority w:val="99"/>
    <w:rsid w:val="00B36DA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B36DA6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33">
    <w:name w:val="Основной текст + Курсив3"/>
    <w:basedOn w:val="11"/>
    <w:uiPriority w:val="99"/>
    <w:rsid w:val="00B36DA6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Arial">
    <w:name w:val="Колонтитул + Arial"/>
    <w:aliases w:val="5 pt3,Полужирный3"/>
    <w:basedOn w:val="a5"/>
    <w:uiPriority w:val="99"/>
    <w:rsid w:val="00B36DA6"/>
    <w:rPr>
      <w:rFonts w:ascii="Arial" w:hAnsi="Arial" w:cs="Arial"/>
      <w:b/>
      <w:bCs/>
      <w:noProof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36DA6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0ptExact">
    <w:name w:val="Основной текст + Интервал 0 pt Exact"/>
    <w:basedOn w:val="11"/>
    <w:uiPriority w:val="99"/>
    <w:rsid w:val="00B36DA6"/>
    <w:rPr>
      <w:rFonts w:ascii="Times New Roman" w:hAnsi="Times New Roman" w:cs="Times New Roman"/>
      <w:noProof/>
      <w:spacing w:val="2"/>
      <w:sz w:val="21"/>
      <w:szCs w:val="21"/>
      <w:shd w:val="clear" w:color="auto" w:fill="FFFFFF"/>
    </w:rPr>
  </w:style>
  <w:style w:type="character" w:customStyle="1" w:styleId="Arial1">
    <w:name w:val="Колонтитул + Arial1"/>
    <w:aliases w:val="5 pt2,Полужирный2"/>
    <w:basedOn w:val="a5"/>
    <w:uiPriority w:val="99"/>
    <w:rsid w:val="00B36DA6"/>
    <w:rPr>
      <w:rFonts w:ascii="Arial" w:hAnsi="Arial" w:cs="Arial"/>
      <w:b/>
      <w:bCs/>
      <w:noProof/>
      <w:sz w:val="10"/>
      <w:szCs w:val="10"/>
      <w:shd w:val="clear" w:color="auto" w:fill="FFFFFF"/>
    </w:rPr>
  </w:style>
  <w:style w:type="character" w:customStyle="1" w:styleId="223">
    <w:name w:val="Заголовок №22"/>
    <w:basedOn w:val="23"/>
    <w:uiPriority w:val="99"/>
    <w:rsid w:val="00B3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11"/>
    <w:rsid w:val="00B36DA6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7">
    <w:name w:val="Основной текст + Полужирный1"/>
    <w:basedOn w:val="11"/>
    <w:uiPriority w:val="99"/>
    <w:rsid w:val="00B36DA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36DA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1"/>
    <w:uiPriority w:val="99"/>
    <w:rsid w:val="00B36DA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ptExact1">
    <w:name w:val="Основной текст (2) + Интервал 0 pt Exact1"/>
    <w:basedOn w:val="21"/>
    <w:uiPriority w:val="99"/>
    <w:rsid w:val="00B36DA6"/>
    <w:rPr>
      <w:rFonts w:ascii="Times New Roman" w:hAnsi="Times New Roman" w:cs="Times New Roman"/>
      <w:b/>
      <w:bCs/>
      <w:spacing w:val="3"/>
      <w:sz w:val="21"/>
      <w:szCs w:val="21"/>
      <w:u w:val="single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B3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locked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"/>
    <w:basedOn w:val="21"/>
    <w:uiPriority w:val="99"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5">
    <w:name w:val="Заголовок №4 + Не полужирный"/>
    <w:basedOn w:val="43"/>
    <w:uiPriority w:val="99"/>
    <w:rsid w:val="00B36D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 (3)"/>
    <w:basedOn w:val="3"/>
    <w:uiPriority w:val="99"/>
    <w:rsid w:val="00B36DA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b">
    <w:name w:val="Основной текст + Курсив2"/>
    <w:basedOn w:val="11"/>
    <w:uiPriority w:val="99"/>
    <w:rsid w:val="00B36DA6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 + Не курсив"/>
    <w:basedOn w:val="3"/>
    <w:uiPriority w:val="99"/>
    <w:rsid w:val="00B36DA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B36DA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Курсив1"/>
    <w:basedOn w:val="11"/>
    <w:uiPriority w:val="99"/>
    <w:rsid w:val="00B36DA6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311">
    <w:name w:val="Основной текст + 131"/>
    <w:aliases w:val="5 pt1,Полужирный1"/>
    <w:basedOn w:val="11"/>
    <w:uiPriority w:val="99"/>
    <w:rsid w:val="00B36DA6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36D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36DA6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B36DA6"/>
    <w:pPr>
      <w:shd w:val="clear" w:color="auto" w:fill="FFFFFF"/>
      <w:spacing w:after="18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B36DA6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36DA6"/>
    <w:pPr>
      <w:shd w:val="clear" w:color="auto" w:fill="FFFFFF"/>
      <w:spacing w:before="360" w:after="18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1">
    <w:name w:val="Заголовок №21"/>
    <w:basedOn w:val="a"/>
    <w:link w:val="23"/>
    <w:uiPriority w:val="99"/>
    <w:rsid w:val="00B36DA6"/>
    <w:pPr>
      <w:shd w:val="clear" w:color="auto" w:fill="FFFFFF"/>
      <w:spacing w:after="480" w:line="240" w:lineRule="atLeast"/>
      <w:ind w:hanging="25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Колонтитул1"/>
    <w:basedOn w:val="a"/>
    <w:link w:val="a5"/>
    <w:uiPriority w:val="99"/>
    <w:rsid w:val="00B36DA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4">
    <w:name w:val="toc 1"/>
    <w:basedOn w:val="a"/>
    <w:next w:val="a"/>
    <w:link w:val="13"/>
    <w:uiPriority w:val="99"/>
    <w:rsid w:val="00B36DA6"/>
    <w:pPr>
      <w:shd w:val="clear" w:color="auto" w:fill="FFFFFF"/>
      <w:spacing w:before="480" w:line="40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32">
    <w:name w:val="toc 3"/>
    <w:basedOn w:val="a"/>
    <w:next w:val="a"/>
    <w:link w:val="30"/>
    <w:uiPriority w:val="99"/>
    <w:rsid w:val="00B36DA6"/>
    <w:pPr>
      <w:shd w:val="clear" w:color="auto" w:fill="FFFFFF"/>
      <w:spacing w:line="408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36DA6"/>
    <w:pPr>
      <w:shd w:val="clear" w:color="auto" w:fill="FFFFFF"/>
      <w:spacing w:after="180" w:line="322" w:lineRule="exact"/>
      <w:ind w:hanging="400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B36DA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B36DA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6">
    <w:name w:val="Заголовок №1"/>
    <w:basedOn w:val="a"/>
    <w:link w:val="15"/>
    <w:uiPriority w:val="99"/>
    <w:rsid w:val="00B36DA6"/>
    <w:pPr>
      <w:shd w:val="clear" w:color="auto" w:fill="FFFFFF"/>
      <w:spacing w:before="240" w:after="240" w:line="240" w:lineRule="atLeast"/>
      <w:ind w:hanging="420"/>
      <w:outlineLvl w:val="0"/>
    </w:pPr>
    <w:rPr>
      <w:rFonts w:ascii="Arial" w:eastAsiaTheme="minorHAnsi" w:hAnsi="Arial" w:cs="Arial"/>
      <w:b/>
      <w:bCs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36DA6"/>
    <w:pPr>
      <w:shd w:val="clear" w:color="auto" w:fill="FFFFFF"/>
      <w:spacing w:before="300" w:line="240" w:lineRule="atLeast"/>
      <w:ind w:hanging="940"/>
    </w:pPr>
    <w:rPr>
      <w:rFonts w:ascii="Century Gothic" w:eastAsiaTheme="minorHAnsi" w:hAnsi="Century Gothic" w:cs="Century Gothic"/>
      <w:color w:val="auto"/>
      <w:sz w:val="13"/>
      <w:szCs w:val="13"/>
      <w:lang w:eastAsia="en-US"/>
    </w:rPr>
  </w:style>
  <w:style w:type="paragraph" w:customStyle="1" w:styleId="35">
    <w:name w:val="Заголовок №3"/>
    <w:basedOn w:val="a"/>
    <w:link w:val="34"/>
    <w:uiPriority w:val="99"/>
    <w:rsid w:val="00B36DA6"/>
    <w:pPr>
      <w:shd w:val="clear" w:color="auto" w:fill="FFFFFF"/>
      <w:spacing w:before="360" w:after="3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4">
    <w:name w:val="Заголовок №4"/>
    <w:basedOn w:val="a"/>
    <w:link w:val="43"/>
    <w:uiPriority w:val="99"/>
    <w:rsid w:val="00B36DA6"/>
    <w:pPr>
      <w:shd w:val="clear" w:color="auto" w:fill="FFFFFF"/>
      <w:spacing w:line="413" w:lineRule="exact"/>
      <w:ind w:hanging="3540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36DA6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2c">
    <w:name w:val="toc 2"/>
    <w:basedOn w:val="a"/>
    <w:next w:val="a"/>
    <w:uiPriority w:val="99"/>
    <w:rsid w:val="00B36DA6"/>
    <w:pPr>
      <w:shd w:val="clear" w:color="auto" w:fill="FFFFFF"/>
      <w:spacing w:before="480" w:line="408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46">
    <w:name w:val="toc 4"/>
    <w:basedOn w:val="a"/>
    <w:next w:val="a"/>
    <w:uiPriority w:val="99"/>
    <w:rsid w:val="00B36DA6"/>
    <w:pPr>
      <w:shd w:val="clear" w:color="auto" w:fill="FFFFFF"/>
      <w:spacing w:line="408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styleId="38">
    <w:name w:val="Body Text Indent 3"/>
    <w:basedOn w:val="a"/>
    <w:link w:val="39"/>
    <w:uiPriority w:val="99"/>
    <w:rsid w:val="00B36DA6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B36DA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6D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6DA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6D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6DA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qFormat/>
    <w:rsid w:val="00B36DA6"/>
    <w:pPr>
      <w:ind w:left="708"/>
    </w:pPr>
  </w:style>
  <w:style w:type="character" w:customStyle="1" w:styleId="FontStyle55">
    <w:name w:val="Font Style55"/>
    <w:rsid w:val="00B36DA6"/>
    <w:rPr>
      <w:rFonts w:ascii="Times New Roman" w:hAnsi="Times New Roman"/>
      <w:sz w:val="26"/>
    </w:rPr>
  </w:style>
  <w:style w:type="paragraph" w:customStyle="1" w:styleId="Style9">
    <w:name w:val="Style9"/>
    <w:basedOn w:val="a"/>
    <w:rsid w:val="00B36DA6"/>
    <w:pPr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hAnsi="Times New Roman" w:cs="Times New Roman"/>
      <w:color w:val="auto"/>
    </w:rPr>
  </w:style>
  <w:style w:type="character" w:customStyle="1" w:styleId="FontStyle58">
    <w:name w:val="Font Style58"/>
    <w:rsid w:val="00B36DA6"/>
    <w:rPr>
      <w:rFonts w:ascii="Times New Roman" w:hAnsi="Times New Roman"/>
      <w:sz w:val="28"/>
    </w:rPr>
  </w:style>
  <w:style w:type="paragraph" w:customStyle="1" w:styleId="19">
    <w:name w:val="Обычный1"/>
    <w:rsid w:val="00B36D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qFormat/>
    <w:rsid w:val="00B36DA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FontStyle56">
    <w:name w:val="Font Style56"/>
    <w:rsid w:val="00B36DA6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B36DA6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paragraph" w:styleId="af1">
    <w:name w:val="Title"/>
    <w:basedOn w:val="a"/>
    <w:link w:val="af2"/>
    <w:qFormat/>
    <w:rsid w:val="00380F46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2">
    <w:name w:val="Название Знак"/>
    <w:basedOn w:val="a0"/>
    <w:link w:val="af1"/>
    <w:rsid w:val="00380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80F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80F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a">
    <w:name w:val="Основной текст1"/>
    <w:rsid w:val="00380F4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d">
    <w:name w:val="стиль2"/>
    <w:basedOn w:val="a"/>
    <w:rsid w:val="00C474C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_"/>
    <w:link w:val="2e"/>
    <w:rsid w:val="0023382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e">
    <w:name w:val="Основной текст2"/>
    <w:basedOn w:val="a"/>
    <w:link w:val="af5"/>
    <w:rsid w:val="00233823"/>
    <w:pPr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3a">
    <w:name w:val="Основной текст3"/>
    <w:basedOn w:val="a"/>
    <w:rsid w:val="003C4EA4"/>
    <w:pPr>
      <w:shd w:val="clear" w:color="auto" w:fill="FFFFFF"/>
      <w:spacing w:after="1680" w:line="221" w:lineRule="exact"/>
      <w:ind w:hanging="50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85pt">
    <w:name w:val="Основной текст + 8;5 pt;Полужирный"/>
    <w:rsid w:val="003C4E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guid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pro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.biografg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92FE-03AC-474F-A2BF-78F122E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</dc:creator>
  <cp:lastModifiedBy>prepodavatel</cp:lastModifiedBy>
  <cp:revision>3</cp:revision>
  <cp:lastPrinted>2016-02-24T06:41:00Z</cp:lastPrinted>
  <dcterms:created xsi:type="dcterms:W3CDTF">2016-09-14T09:30:00Z</dcterms:created>
  <dcterms:modified xsi:type="dcterms:W3CDTF">2016-09-14T09:31:00Z</dcterms:modified>
</cp:coreProperties>
</file>