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1D" w:rsidRPr="00A73461" w:rsidRDefault="00B97A3D" w:rsidP="000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Улучшение экологическ</w:t>
      </w:r>
      <w:r w:rsidR="00A157F4" w:rsidRPr="00A73461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B504D" w:rsidRPr="00A73461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A73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046" w:rsidRPr="00A73461" w:rsidRDefault="0008641D" w:rsidP="000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 xml:space="preserve">пассажирских перевозок </w:t>
      </w:r>
      <w:r w:rsidR="00B97A3D" w:rsidRPr="00A734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5BBA" w:rsidRPr="00A73461">
        <w:rPr>
          <w:rFonts w:ascii="Times New Roman" w:hAnsi="Times New Roman" w:cs="Times New Roman"/>
          <w:b/>
          <w:sz w:val="24"/>
          <w:szCs w:val="24"/>
        </w:rPr>
        <w:t xml:space="preserve">городе </w:t>
      </w:r>
      <w:r w:rsidR="00B97A3D" w:rsidRPr="00A73461">
        <w:rPr>
          <w:rFonts w:ascii="Times New Roman" w:hAnsi="Times New Roman" w:cs="Times New Roman"/>
          <w:b/>
          <w:sz w:val="24"/>
          <w:szCs w:val="24"/>
        </w:rPr>
        <w:t>Волгограде</w:t>
      </w:r>
    </w:p>
    <w:p w:rsidR="00A95BBA" w:rsidRPr="00A73461" w:rsidRDefault="00FB1046" w:rsidP="00A95B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461">
        <w:rPr>
          <w:rFonts w:ascii="Times New Roman" w:hAnsi="Times New Roman" w:cs="Times New Roman"/>
          <w:i/>
          <w:sz w:val="24"/>
          <w:szCs w:val="24"/>
        </w:rPr>
        <w:t>Филимонов Алексей</w:t>
      </w:r>
      <w:r w:rsidR="00A95BBA" w:rsidRPr="00A73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596" w:rsidRPr="00A73461">
        <w:rPr>
          <w:rFonts w:ascii="Times New Roman" w:hAnsi="Times New Roman" w:cs="Times New Roman"/>
          <w:i/>
          <w:sz w:val="24"/>
          <w:szCs w:val="24"/>
        </w:rPr>
        <w:t>группа «1-12-</w:t>
      </w:r>
      <w:r w:rsidR="00A73461" w:rsidRPr="00A73461">
        <w:rPr>
          <w:rFonts w:ascii="Times New Roman" w:hAnsi="Times New Roman" w:cs="Times New Roman"/>
          <w:i/>
          <w:sz w:val="24"/>
          <w:szCs w:val="24"/>
        </w:rPr>
        <w:t>ОП» студент</w:t>
      </w:r>
    </w:p>
    <w:p w:rsidR="00FB1046" w:rsidRPr="00A73461" w:rsidRDefault="00A73461" w:rsidP="003B20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461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0A18A9" w:rsidRPr="00A73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046" w:rsidRPr="00A73461">
        <w:rPr>
          <w:rFonts w:ascii="Times New Roman" w:hAnsi="Times New Roman" w:cs="Times New Roman"/>
          <w:i/>
          <w:sz w:val="24"/>
          <w:szCs w:val="24"/>
        </w:rPr>
        <w:t>Волченко</w:t>
      </w:r>
      <w:proofErr w:type="spellEnd"/>
      <w:r w:rsidR="00FB1046" w:rsidRPr="00A73461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95BBA" w:rsidRPr="00A73461">
        <w:rPr>
          <w:rFonts w:ascii="Times New Roman" w:hAnsi="Times New Roman" w:cs="Times New Roman"/>
          <w:i/>
          <w:sz w:val="24"/>
          <w:szCs w:val="24"/>
        </w:rPr>
        <w:t xml:space="preserve">ветлана </w:t>
      </w:r>
      <w:r w:rsidR="00FB1046" w:rsidRPr="00A73461">
        <w:rPr>
          <w:rFonts w:ascii="Times New Roman" w:hAnsi="Times New Roman" w:cs="Times New Roman"/>
          <w:i/>
          <w:sz w:val="24"/>
          <w:szCs w:val="24"/>
        </w:rPr>
        <w:t>В</w:t>
      </w:r>
      <w:r w:rsidR="00A95BBA" w:rsidRPr="00A73461">
        <w:rPr>
          <w:rFonts w:ascii="Times New Roman" w:hAnsi="Times New Roman" w:cs="Times New Roman"/>
          <w:i/>
          <w:sz w:val="24"/>
          <w:szCs w:val="24"/>
        </w:rPr>
        <w:t>икторовна</w:t>
      </w:r>
      <w:r w:rsidR="000A18A9" w:rsidRPr="00A73461">
        <w:rPr>
          <w:rFonts w:ascii="Times New Roman" w:hAnsi="Times New Roman" w:cs="Times New Roman"/>
          <w:i/>
          <w:sz w:val="24"/>
          <w:szCs w:val="24"/>
        </w:rPr>
        <w:t>, преподаватель, к.т.н.</w:t>
      </w:r>
    </w:p>
    <w:p w:rsidR="00A95BBA" w:rsidRPr="00A73461" w:rsidRDefault="00A73461" w:rsidP="00A95B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461">
        <w:rPr>
          <w:rFonts w:ascii="Times New Roman" w:hAnsi="Times New Roman" w:cs="Times New Roman"/>
          <w:i/>
          <w:sz w:val="24"/>
          <w:szCs w:val="24"/>
        </w:rPr>
        <w:t>ГБПОУ "</w:t>
      </w:r>
      <w:r w:rsidR="00A95BBA" w:rsidRPr="00A73461">
        <w:rPr>
          <w:rFonts w:ascii="Times New Roman" w:hAnsi="Times New Roman" w:cs="Times New Roman"/>
          <w:i/>
          <w:sz w:val="24"/>
          <w:szCs w:val="24"/>
        </w:rPr>
        <w:t xml:space="preserve">Волгоградский </w:t>
      </w:r>
      <w:r w:rsidR="002A3176" w:rsidRPr="00A73461">
        <w:rPr>
          <w:rFonts w:ascii="Times New Roman" w:hAnsi="Times New Roman" w:cs="Times New Roman"/>
          <w:i/>
          <w:sz w:val="24"/>
          <w:szCs w:val="24"/>
        </w:rPr>
        <w:t xml:space="preserve">профессиональный </w:t>
      </w:r>
      <w:r w:rsidR="00A95BBA" w:rsidRPr="00A73461">
        <w:rPr>
          <w:rFonts w:ascii="Times New Roman" w:hAnsi="Times New Roman" w:cs="Times New Roman"/>
          <w:i/>
          <w:sz w:val="24"/>
          <w:szCs w:val="24"/>
        </w:rPr>
        <w:t>техникум кадровых ресурсов</w:t>
      </w:r>
      <w:r w:rsidRPr="00A73461">
        <w:rPr>
          <w:rFonts w:ascii="Times New Roman" w:hAnsi="Times New Roman" w:cs="Times New Roman"/>
          <w:i/>
          <w:sz w:val="24"/>
          <w:szCs w:val="24"/>
        </w:rPr>
        <w:t>"</w:t>
      </w:r>
    </w:p>
    <w:p w:rsidR="00D22C4C" w:rsidRDefault="00D22C4C" w:rsidP="00D2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C4C" w:rsidRDefault="00D22C4C" w:rsidP="00D2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A73461" w:rsidRDefault="00544841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1544" w:rsidRPr="00161523">
        <w:rPr>
          <w:rFonts w:ascii="Times New Roman" w:hAnsi="Times New Roman" w:cs="Times New Roman"/>
          <w:sz w:val="24"/>
          <w:szCs w:val="24"/>
        </w:rPr>
        <w:t xml:space="preserve"> </w:t>
      </w:r>
      <w:r w:rsidR="00FB1046" w:rsidRPr="00161523">
        <w:rPr>
          <w:rFonts w:ascii="Times New Roman" w:hAnsi="Times New Roman" w:cs="Times New Roman"/>
          <w:sz w:val="24"/>
          <w:szCs w:val="24"/>
        </w:rPr>
        <w:t>Цел</w:t>
      </w:r>
      <w:r w:rsidR="00AC02F7">
        <w:rPr>
          <w:rFonts w:ascii="Times New Roman" w:hAnsi="Times New Roman" w:cs="Times New Roman"/>
          <w:sz w:val="24"/>
          <w:szCs w:val="24"/>
        </w:rPr>
        <w:t>и и за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C02F7">
        <w:rPr>
          <w:rFonts w:ascii="Times New Roman" w:hAnsi="Times New Roman" w:cs="Times New Roman"/>
          <w:sz w:val="24"/>
          <w:szCs w:val="24"/>
        </w:rPr>
        <w:t xml:space="preserve">ачи </w:t>
      </w:r>
      <w:r w:rsidR="00FB1046"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A22BFF" w:rsidRDefault="00544841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1544" w:rsidRPr="00161523">
        <w:rPr>
          <w:rFonts w:ascii="Times New Roman" w:hAnsi="Times New Roman" w:cs="Times New Roman"/>
          <w:sz w:val="24"/>
          <w:szCs w:val="24"/>
        </w:rPr>
        <w:t xml:space="preserve"> </w:t>
      </w:r>
      <w:r w:rsidR="003B20CE" w:rsidRPr="00161523">
        <w:rPr>
          <w:rFonts w:ascii="Times New Roman" w:hAnsi="Times New Roman" w:cs="Times New Roman"/>
          <w:sz w:val="24"/>
          <w:szCs w:val="24"/>
        </w:rPr>
        <w:t>Опи</w:t>
      </w:r>
      <w:r w:rsidR="00A73461">
        <w:rPr>
          <w:rFonts w:ascii="Times New Roman" w:hAnsi="Times New Roman" w:cs="Times New Roman"/>
          <w:sz w:val="24"/>
          <w:szCs w:val="24"/>
        </w:rPr>
        <w:t>сание проекта и этапов работы</w:t>
      </w:r>
    </w:p>
    <w:p w:rsidR="003B20CE" w:rsidRPr="00161523" w:rsidRDefault="00A22BFF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Современное состояние экологической безопасности </w:t>
      </w:r>
      <w:r w:rsidR="003B20CE"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пассажирских перевозок</w:t>
      </w:r>
      <w:r w:rsidR="003B20CE" w:rsidRPr="0016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D2" w:rsidRPr="006D0DA0" w:rsidRDefault="00F61544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23">
        <w:rPr>
          <w:rFonts w:ascii="Times New Roman" w:hAnsi="Times New Roman" w:cs="Times New Roman"/>
          <w:sz w:val="24"/>
          <w:szCs w:val="24"/>
        </w:rPr>
        <w:t>2.</w:t>
      </w:r>
      <w:r w:rsidR="00A22BFF">
        <w:rPr>
          <w:rFonts w:ascii="Times New Roman" w:hAnsi="Times New Roman" w:cs="Times New Roman"/>
          <w:sz w:val="24"/>
          <w:szCs w:val="24"/>
        </w:rPr>
        <w:t>2</w:t>
      </w:r>
      <w:r w:rsidR="00544841">
        <w:rPr>
          <w:rFonts w:ascii="Times New Roman" w:hAnsi="Times New Roman" w:cs="Times New Roman"/>
          <w:sz w:val="24"/>
          <w:szCs w:val="24"/>
        </w:rPr>
        <w:t>.</w:t>
      </w:r>
      <w:r w:rsidRPr="00161523">
        <w:rPr>
          <w:rFonts w:ascii="Times New Roman" w:hAnsi="Times New Roman" w:cs="Times New Roman"/>
          <w:sz w:val="24"/>
          <w:szCs w:val="24"/>
        </w:rPr>
        <w:t xml:space="preserve"> Сравнительная оценка видов</w:t>
      </w:r>
      <w:r w:rsidR="00FB1046" w:rsidRPr="00161523">
        <w:rPr>
          <w:rFonts w:ascii="Times New Roman" w:hAnsi="Times New Roman" w:cs="Times New Roman"/>
          <w:sz w:val="24"/>
          <w:szCs w:val="24"/>
        </w:rPr>
        <w:t xml:space="preserve"> транспор</w:t>
      </w:r>
      <w:r w:rsidRPr="00161523">
        <w:rPr>
          <w:rFonts w:ascii="Times New Roman" w:hAnsi="Times New Roman" w:cs="Times New Roman"/>
          <w:sz w:val="24"/>
          <w:szCs w:val="24"/>
        </w:rPr>
        <w:t xml:space="preserve">та по </w:t>
      </w:r>
      <w:r w:rsidR="00A22BFF">
        <w:rPr>
          <w:rFonts w:ascii="Times New Roman" w:hAnsi="Times New Roman" w:cs="Times New Roman"/>
          <w:sz w:val="24"/>
          <w:szCs w:val="24"/>
        </w:rPr>
        <w:t>выброс</w:t>
      </w:r>
      <w:r w:rsidR="002C69C5">
        <w:rPr>
          <w:rFonts w:ascii="Times New Roman" w:hAnsi="Times New Roman" w:cs="Times New Roman"/>
          <w:sz w:val="24"/>
          <w:szCs w:val="24"/>
        </w:rPr>
        <w:t>ам</w:t>
      </w:r>
      <w:r w:rsidR="00A22BFF">
        <w:rPr>
          <w:rFonts w:ascii="Times New Roman" w:hAnsi="Times New Roman" w:cs="Times New Roman"/>
          <w:sz w:val="24"/>
          <w:szCs w:val="24"/>
        </w:rPr>
        <w:t xml:space="preserve"> </w:t>
      </w:r>
      <w:r w:rsidR="006D0DA0" w:rsidRPr="006D0DA0">
        <w:rPr>
          <w:rFonts w:ascii="Times New Roman" w:hAnsi="Times New Roman" w:cs="Times New Roman"/>
          <w:sz w:val="24"/>
          <w:szCs w:val="24"/>
        </w:rPr>
        <w:t>вредных веществ</w:t>
      </w:r>
    </w:p>
    <w:p w:rsidR="00136504" w:rsidRDefault="00C366D2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2BFF">
        <w:rPr>
          <w:rFonts w:ascii="Times New Roman" w:hAnsi="Times New Roman" w:cs="Times New Roman"/>
          <w:sz w:val="24"/>
          <w:szCs w:val="24"/>
        </w:rPr>
        <w:t>3</w:t>
      </w:r>
      <w:r w:rsidR="00544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FF">
        <w:rPr>
          <w:rFonts w:ascii="Times New Roman" w:hAnsi="Times New Roman" w:cs="Times New Roman"/>
          <w:sz w:val="24"/>
          <w:szCs w:val="24"/>
        </w:rPr>
        <w:t>Экспериментальные исследования</w:t>
      </w:r>
      <w:r w:rsidRPr="00C366D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36504">
        <w:rPr>
          <w:rFonts w:ascii="Times New Roman" w:hAnsi="Times New Roman" w:cs="Times New Roman"/>
          <w:sz w:val="24"/>
          <w:szCs w:val="24"/>
        </w:rPr>
        <w:t>пассажирского транспорта</w:t>
      </w:r>
    </w:p>
    <w:p w:rsidR="00450A13" w:rsidRDefault="00A73461" w:rsidP="0045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50A13">
        <w:rPr>
          <w:rFonts w:ascii="Times New Roman" w:hAnsi="Times New Roman" w:cs="Times New Roman"/>
          <w:sz w:val="24"/>
          <w:szCs w:val="24"/>
        </w:rPr>
        <w:t>Разработка мероприятий по улучшению экологической безопасности</w:t>
      </w:r>
    </w:p>
    <w:p w:rsidR="002C69C5" w:rsidRDefault="005B3891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0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Расчёт выбросов вредных веществ от маршрутных такси</w:t>
      </w:r>
      <w:r w:rsidR="002C69C5">
        <w:rPr>
          <w:rFonts w:ascii="Times New Roman" w:hAnsi="Times New Roman" w:cs="Times New Roman"/>
          <w:sz w:val="24"/>
          <w:szCs w:val="24"/>
        </w:rPr>
        <w:t xml:space="preserve"> </w:t>
      </w:r>
      <w:r w:rsidR="00450A13">
        <w:rPr>
          <w:rFonts w:ascii="Times New Roman" w:hAnsi="Times New Roman" w:cs="Times New Roman"/>
          <w:sz w:val="24"/>
          <w:szCs w:val="24"/>
        </w:rPr>
        <w:t>до и после проведения мероприятий</w:t>
      </w:r>
    </w:p>
    <w:p w:rsidR="00544841" w:rsidRDefault="00544841" w:rsidP="00A9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1544" w:rsidRPr="00161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 работы над проектом</w:t>
      </w:r>
      <w:r w:rsidR="00A200DC" w:rsidRPr="00161523">
        <w:rPr>
          <w:rFonts w:ascii="Times New Roman" w:hAnsi="Times New Roman" w:cs="Times New Roman"/>
          <w:sz w:val="24"/>
          <w:szCs w:val="24"/>
        </w:rPr>
        <w:t>.</w:t>
      </w:r>
    </w:p>
    <w:p w:rsidR="00FB1046" w:rsidRPr="00161523" w:rsidRDefault="00544841" w:rsidP="00457C4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161523" w:rsidRPr="00161523">
        <w:rPr>
          <w:rFonts w:ascii="Times New Roman" w:eastAsia="TimesNewRomanPSMT" w:hAnsi="Times New Roman" w:cs="Times New Roman"/>
          <w:sz w:val="24"/>
          <w:szCs w:val="24"/>
        </w:rPr>
        <w:t>Использованные информационные источники.</w:t>
      </w:r>
    </w:p>
    <w:p w:rsidR="001C1DE4" w:rsidRPr="00136504" w:rsidRDefault="001C1DE4" w:rsidP="004856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4C61" w:rsidRPr="00136504" w:rsidRDefault="00A73461" w:rsidP="00FF4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4C61" w:rsidRPr="00136504">
        <w:rPr>
          <w:rFonts w:ascii="Times New Roman" w:hAnsi="Times New Roman" w:cs="Times New Roman"/>
          <w:b/>
          <w:sz w:val="24"/>
          <w:szCs w:val="24"/>
        </w:rPr>
        <w:t xml:space="preserve">Цели и задачи  проекта </w:t>
      </w:r>
    </w:p>
    <w:p w:rsidR="00A22BFF" w:rsidRDefault="00A22BFF" w:rsidP="00FF4C61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4C61">
        <w:rPr>
          <w:rFonts w:ascii="Times New Roman" w:eastAsia="TimesNewRomanPSMT" w:hAnsi="Times New Roman" w:cs="Times New Roman"/>
          <w:sz w:val="24"/>
          <w:szCs w:val="24"/>
        </w:rPr>
        <w:t xml:space="preserve">Цель </w:t>
      </w:r>
      <w:r w:rsidR="00FF4C61" w:rsidRPr="00FF4C61">
        <w:rPr>
          <w:rFonts w:ascii="Times New Roman" w:eastAsia="TimesNewRomanPSMT" w:hAnsi="Times New Roman" w:cs="Times New Roman"/>
          <w:sz w:val="24"/>
          <w:szCs w:val="24"/>
        </w:rPr>
        <w:t>проекта</w:t>
      </w:r>
      <w:r w:rsidRPr="00FF4C61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FF4C61">
        <w:rPr>
          <w:rFonts w:ascii="Times New Roman" w:eastAsia="TimesNewRomanPSMT" w:hAnsi="Times New Roman" w:cs="Times New Roman"/>
          <w:sz w:val="24"/>
          <w:szCs w:val="24"/>
        </w:rPr>
        <w:t>улучшение экологической</w:t>
      </w:r>
      <w:r w:rsidR="00FF4C61" w:rsidRPr="00FF4C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4C61" w:rsidRPr="00FF4C61">
        <w:rPr>
          <w:rFonts w:ascii="Times New Roman" w:hAnsi="Times New Roman" w:cs="Times New Roman"/>
          <w:sz w:val="24"/>
          <w:szCs w:val="24"/>
        </w:rPr>
        <w:t>безопасности</w:t>
      </w:r>
      <w:r w:rsidR="00FF4C61">
        <w:rPr>
          <w:rFonts w:ascii="Times New Roman" w:eastAsia="TimesNewRomanPSMT" w:hAnsi="Times New Roman" w:cs="Times New Roman"/>
          <w:sz w:val="24"/>
          <w:szCs w:val="24"/>
        </w:rPr>
        <w:t xml:space="preserve"> путем </w:t>
      </w:r>
      <w:r w:rsidR="00966A0F">
        <w:rPr>
          <w:rFonts w:ascii="Times New Roman" w:eastAsia="TimesNewRomanPSMT" w:hAnsi="Times New Roman" w:cs="Times New Roman"/>
          <w:sz w:val="24"/>
          <w:szCs w:val="24"/>
        </w:rPr>
        <w:t>использования экологических видов транспорта</w:t>
      </w:r>
      <w:r w:rsidRPr="00FF4C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66A0F" w:rsidRDefault="00966A0F" w:rsidP="00FF4C61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проекта</w:t>
      </w:r>
      <w:r w:rsidRPr="00966A0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66A0F" w:rsidRDefault="00966A0F" w:rsidP="00FF4C6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Изучить с</w:t>
      </w:r>
      <w:r>
        <w:rPr>
          <w:rFonts w:ascii="Times New Roman" w:hAnsi="Times New Roman" w:cs="Times New Roman"/>
          <w:sz w:val="24"/>
          <w:szCs w:val="24"/>
        </w:rPr>
        <w:t>овременное состояние экологической безопасности пассажирских перевозок</w:t>
      </w:r>
      <w:r w:rsidRPr="001615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A0F" w:rsidRDefault="00966A0F" w:rsidP="00FF4C61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Сравнить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Pr="0016152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1523">
        <w:rPr>
          <w:rFonts w:ascii="Times New Roman" w:hAnsi="Times New Roman" w:cs="Times New Roman"/>
          <w:sz w:val="24"/>
          <w:szCs w:val="24"/>
        </w:rPr>
        <w:t xml:space="preserve"> транспорта по </w:t>
      </w:r>
      <w:r w:rsidR="00AB4414">
        <w:rPr>
          <w:rFonts w:ascii="Times New Roman" w:hAnsi="Times New Roman" w:cs="Times New Roman"/>
          <w:sz w:val="24"/>
          <w:szCs w:val="24"/>
        </w:rPr>
        <w:t>количеству вредных веществ</w:t>
      </w:r>
    </w:p>
    <w:p w:rsidR="00966A0F" w:rsidRDefault="002F1A59" w:rsidP="00FF4C6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="00966A0F">
        <w:rPr>
          <w:rFonts w:ascii="Times New Roman" w:eastAsia="TimesNewRomanPSMT" w:hAnsi="Times New Roman" w:cs="Times New Roman"/>
          <w:sz w:val="24"/>
          <w:szCs w:val="24"/>
        </w:rPr>
        <w:t xml:space="preserve">. Разработать </w:t>
      </w:r>
      <w:r w:rsidR="00966A0F">
        <w:rPr>
          <w:rFonts w:ascii="Times New Roman" w:hAnsi="Times New Roman" w:cs="Times New Roman"/>
          <w:sz w:val="24"/>
          <w:szCs w:val="24"/>
        </w:rPr>
        <w:t>р</w:t>
      </w:r>
      <w:r w:rsidR="00966A0F" w:rsidRPr="00544841">
        <w:rPr>
          <w:rFonts w:ascii="Times New Roman" w:hAnsi="Times New Roman" w:cs="Times New Roman"/>
          <w:sz w:val="24"/>
          <w:szCs w:val="24"/>
        </w:rPr>
        <w:t>екомендации по улучш</w:t>
      </w:r>
      <w:r w:rsidR="00A73461">
        <w:rPr>
          <w:rFonts w:ascii="Times New Roman" w:hAnsi="Times New Roman" w:cs="Times New Roman"/>
          <w:sz w:val="24"/>
          <w:szCs w:val="24"/>
        </w:rPr>
        <w:t>ению экологической безопасности</w:t>
      </w:r>
    </w:p>
    <w:p w:rsidR="00A73461" w:rsidRPr="00966A0F" w:rsidRDefault="00A73461" w:rsidP="00FF4C61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6504" w:rsidRDefault="00136504" w:rsidP="0013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04">
        <w:rPr>
          <w:rFonts w:ascii="Times New Roman" w:hAnsi="Times New Roman" w:cs="Times New Roman"/>
          <w:b/>
          <w:sz w:val="24"/>
          <w:szCs w:val="24"/>
        </w:rPr>
        <w:t>2. Опи</w:t>
      </w:r>
      <w:r w:rsidR="00A73461">
        <w:rPr>
          <w:rFonts w:ascii="Times New Roman" w:hAnsi="Times New Roman" w:cs="Times New Roman"/>
          <w:b/>
          <w:sz w:val="24"/>
          <w:szCs w:val="24"/>
        </w:rPr>
        <w:t>сание проекта и этапов работы</w:t>
      </w:r>
    </w:p>
    <w:p w:rsidR="00A73461" w:rsidRPr="00136504" w:rsidRDefault="00A73461" w:rsidP="0013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04" w:rsidRPr="00136504" w:rsidRDefault="00136504" w:rsidP="0013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6504">
        <w:rPr>
          <w:rFonts w:ascii="Times New Roman" w:hAnsi="Times New Roman" w:cs="Times New Roman"/>
          <w:b/>
          <w:sz w:val="24"/>
          <w:szCs w:val="24"/>
        </w:rPr>
        <w:t>2.1. Современное состояние экологической безопасности пассажирских перевозок</w:t>
      </w:r>
    </w:p>
    <w:p w:rsidR="00B2100B" w:rsidRDefault="00E60AA6" w:rsidP="00E6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Проблем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экологической безопасности 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приобрела общенациональный масштаб</w:t>
      </w:r>
      <w:r w:rsidR="00B2100B" w:rsidRPr="00B210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а её решение относится к приоритетам социально-экономической политики государства.</w:t>
      </w:r>
      <w:r w:rsidRPr="00E60A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Право человека на «</w:t>
      </w:r>
      <w:r w:rsidR="00B2100B" w:rsidRPr="002A3B34">
        <w:rPr>
          <w:rFonts w:ascii="Times New Roman" w:eastAsia="TimesNewRomanPSMT" w:hAnsi="Times New Roman" w:cs="Times New Roman"/>
          <w:sz w:val="24"/>
          <w:szCs w:val="24"/>
        </w:rPr>
        <w:t>благоприятную окружающую среду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 xml:space="preserve">» закреплено в </w:t>
      </w:r>
      <w:r w:rsidR="00B2100B" w:rsidRPr="003D5E15">
        <w:rPr>
          <w:rFonts w:ascii="Times New Roman" w:eastAsia="TimesNewRomanPSMT" w:hAnsi="Times New Roman" w:cs="Times New Roman"/>
          <w:sz w:val="24"/>
          <w:szCs w:val="24"/>
        </w:rPr>
        <w:t>Конституци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B2100B" w:rsidRPr="003D5E15">
        <w:rPr>
          <w:rFonts w:ascii="Times New Roman" w:eastAsia="TimesNewRomanPSMT" w:hAnsi="Times New Roman" w:cs="Times New Roman"/>
          <w:sz w:val="24"/>
          <w:szCs w:val="24"/>
        </w:rPr>
        <w:t xml:space="preserve"> РФ, ст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атья</w:t>
      </w:r>
      <w:r w:rsidR="00B2100B" w:rsidRPr="003D5E15">
        <w:rPr>
          <w:rFonts w:ascii="Times New Roman" w:eastAsia="TimesNewRomanPSMT" w:hAnsi="Times New Roman" w:cs="Times New Roman"/>
          <w:sz w:val="24"/>
          <w:szCs w:val="24"/>
        </w:rPr>
        <w:t xml:space="preserve"> 42</w:t>
      </w:r>
      <w:r w:rsidR="00B2100B" w:rsidRPr="00B210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>однако не всегда реализуется</w:t>
      </w:r>
      <w:r w:rsidR="00C250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507D" w:rsidRPr="00C2507D">
        <w:rPr>
          <w:rFonts w:ascii="Times New Roman" w:eastAsia="TimesNewRomanPSMT" w:hAnsi="Times New Roman" w:cs="Times New Roman"/>
          <w:sz w:val="24"/>
          <w:szCs w:val="24"/>
        </w:rPr>
        <w:t>[1]</w:t>
      </w:r>
      <w:r w:rsidR="00B210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60AA6" w:rsidRDefault="00B2100B" w:rsidP="00E6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6F68DC">
        <w:rPr>
          <w:rFonts w:ascii="Times New Roman" w:eastAsia="TimesNewRomanPSMT" w:hAnsi="Times New Roman" w:cs="Times New Roman"/>
          <w:sz w:val="24"/>
          <w:szCs w:val="24"/>
        </w:rPr>
        <w:t>остояние нашего здоровья напрямую зависит от того</w:t>
      </w:r>
      <w:r w:rsidR="006F68DC" w:rsidRPr="006F68DC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F68DC">
        <w:rPr>
          <w:rFonts w:ascii="Times New Roman" w:eastAsia="TimesNewRomanPSMT" w:hAnsi="Times New Roman" w:cs="Times New Roman"/>
          <w:sz w:val="24"/>
          <w:szCs w:val="24"/>
        </w:rPr>
        <w:t xml:space="preserve"> чем мы дышим. Воздух</w:t>
      </w:r>
      <w:r w:rsidR="006F68DC" w:rsidRPr="006F68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F68DC">
        <w:rPr>
          <w:rFonts w:ascii="Times New Roman" w:eastAsia="TimesNewRomanPSMT" w:hAnsi="Times New Roman" w:cs="Times New Roman"/>
          <w:sz w:val="24"/>
          <w:szCs w:val="24"/>
        </w:rPr>
        <w:t>который необходим человеку 24 часа в сутки</w:t>
      </w:r>
      <w:r w:rsidR="006F68DC" w:rsidRPr="006F68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F68DC">
        <w:rPr>
          <w:rFonts w:ascii="Times New Roman" w:eastAsia="TimesNewRomanPSMT" w:hAnsi="Times New Roman" w:cs="Times New Roman"/>
          <w:sz w:val="24"/>
          <w:szCs w:val="24"/>
        </w:rPr>
        <w:t xml:space="preserve">мы вдыхаем вместе с отработанными газами и </w:t>
      </w:r>
      <w:r>
        <w:rPr>
          <w:rFonts w:ascii="Times New Roman" w:eastAsia="TimesNewRomanPSMT" w:hAnsi="Times New Roman" w:cs="Times New Roman"/>
          <w:sz w:val="24"/>
          <w:szCs w:val="24"/>
        </w:rPr>
        <w:t>другими вредными веществами. В результате</w:t>
      </w:r>
      <w:r w:rsidRPr="00B2100B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5576">
        <w:rPr>
          <w:rFonts w:ascii="Times New Roman" w:eastAsia="TimesNewRomanPSMT" w:hAnsi="Times New Roman" w:cs="Times New Roman"/>
          <w:sz w:val="24"/>
          <w:szCs w:val="24"/>
        </w:rPr>
        <w:t>ухудшается наше здоровье</w:t>
      </w:r>
      <w:r w:rsidR="00D65576" w:rsidRPr="00AB44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65576">
        <w:rPr>
          <w:rFonts w:ascii="Times New Roman" w:eastAsia="TimesNewRomanPSMT" w:hAnsi="Times New Roman" w:cs="Times New Roman"/>
          <w:sz w:val="24"/>
          <w:szCs w:val="24"/>
        </w:rPr>
        <w:t>мы часто болеем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136504" w:rsidRDefault="00136504" w:rsidP="00136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Автомобильный транспорт </w:t>
      </w:r>
      <w:r w:rsidR="00E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E60AA6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является </w:t>
      </w:r>
      <w:r w:rsidR="00F6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</w:t>
      </w:r>
      <w:r w:rsidR="00E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6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</w:t>
      </w:r>
      <w:r w:rsidR="00F6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источников 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</w:t>
      </w:r>
      <w:r w:rsidR="006F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F6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воздуха</w:t>
      </w:r>
      <w:r w:rsidR="00F6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6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городах -</w:t>
      </w:r>
      <w:r w:rsidR="00D65576" w:rsidRPr="00D65576">
        <w:rPr>
          <w:rFonts w:ascii="Times New Roman" w:hAnsi="Times New Roman" w:cs="Times New Roman"/>
          <w:sz w:val="24"/>
          <w:szCs w:val="24"/>
        </w:rPr>
        <w:t xml:space="preserve"> </w:t>
      </w:r>
      <w:r w:rsidR="00D65576">
        <w:rPr>
          <w:rFonts w:ascii="Times New Roman" w:hAnsi="Times New Roman" w:cs="Times New Roman"/>
          <w:sz w:val="24"/>
          <w:szCs w:val="24"/>
        </w:rPr>
        <w:t>центрах сосредоточения транспорта и предприятий э</w:t>
      </w:r>
      <w:r w:rsidR="000B0B8A" w:rsidRPr="00136504">
        <w:rPr>
          <w:rFonts w:ascii="Times New Roman" w:hAnsi="Times New Roman" w:cs="Times New Roman"/>
          <w:sz w:val="24"/>
          <w:szCs w:val="24"/>
        </w:rPr>
        <w:t>кологическ</w:t>
      </w:r>
      <w:r w:rsidR="00970131">
        <w:rPr>
          <w:rFonts w:ascii="Times New Roman" w:hAnsi="Times New Roman" w:cs="Times New Roman"/>
          <w:sz w:val="24"/>
          <w:szCs w:val="24"/>
        </w:rPr>
        <w:t>ая</w:t>
      </w:r>
      <w:r w:rsidR="000B0B8A" w:rsidRPr="00136504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970131">
        <w:rPr>
          <w:rFonts w:ascii="Times New Roman" w:hAnsi="Times New Roman" w:cs="Times New Roman"/>
          <w:sz w:val="24"/>
          <w:szCs w:val="24"/>
        </w:rPr>
        <w:t>ь</w:t>
      </w:r>
      <w:r w:rsidR="000B0B8A" w:rsidRPr="00136504">
        <w:rPr>
          <w:rFonts w:ascii="Times New Roman" w:hAnsi="Times New Roman" w:cs="Times New Roman"/>
          <w:sz w:val="24"/>
          <w:szCs w:val="24"/>
        </w:rPr>
        <w:t xml:space="preserve"> </w:t>
      </w:r>
      <w:r w:rsidR="00B2100B">
        <w:rPr>
          <w:rFonts w:ascii="Times New Roman" w:hAnsi="Times New Roman" w:cs="Times New Roman"/>
          <w:sz w:val="24"/>
          <w:szCs w:val="24"/>
        </w:rPr>
        <w:t>населения</w:t>
      </w:r>
      <w:r w:rsidR="000B0B8A">
        <w:rPr>
          <w:rFonts w:ascii="Times New Roman" w:hAnsi="Times New Roman" w:cs="Times New Roman"/>
          <w:sz w:val="24"/>
          <w:szCs w:val="24"/>
        </w:rPr>
        <w:t xml:space="preserve"> </w:t>
      </w:r>
      <w:r w:rsidR="00E60AA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0B0B8A">
        <w:rPr>
          <w:rFonts w:ascii="Times New Roman" w:hAnsi="Times New Roman" w:cs="Times New Roman"/>
          <w:sz w:val="24"/>
          <w:szCs w:val="24"/>
        </w:rPr>
        <w:t>ухудшается</w:t>
      </w:r>
      <w:r w:rsidR="00D65576">
        <w:rPr>
          <w:rFonts w:ascii="Times New Roman" w:hAnsi="Times New Roman" w:cs="Times New Roman"/>
          <w:sz w:val="24"/>
          <w:szCs w:val="24"/>
        </w:rPr>
        <w:t>.</w:t>
      </w:r>
      <w:r w:rsidR="00E60AA6">
        <w:rPr>
          <w:rFonts w:ascii="Times New Roman" w:hAnsi="Times New Roman" w:cs="Times New Roman"/>
          <w:sz w:val="24"/>
          <w:szCs w:val="24"/>
        </w:rPr>
        <w:t xml:space="preserve"> </w:t>
      </w:r>
      <w:r w:rsidR="007B721F" w:rsidRPr="007B721F">
        <w:rPr>
          <w:rFonts w:ascii="Times New Roman" w:eastAsia="TimesNewRomanPSMT" w:hAnsi="Times New Roman" w:cs="Times New Roman"/>
          <w:sz w:val="24"/>
          <w:szCs w:val="24"/>
        </w:rPr>
        <w:t xml:space="preserve">Волгоград </w:t>
      </w:r>
      <w:r w:rsidR="007B721F">
        <w:rPr>
          <w:rFonts w:ascii="Times New Roman" w:eastAsia="TimesNewRomanPSMT" w:hAnsi="Times New Roman" w:cs="Times New Roman"/>
          <w:sz w:val="24"/>
          <w:szCs w:val="24"/>
        </w:rPr>
        <w:t>является крупным промышленным центром</w:t>
      </w:r>
      <w:r w:rsidR="007B721F" w:rsidRPr="007B721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63FB6" w:rsidRPr="005802BD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их деятельности ежегодно выбрасывается </w:t>
      </w:r>
      <w:r w:rsidR="0004774E" w:rsidRPr="005802B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04774E">
        <w:rPr>
          <w:rFonts w:ascii="Times New Roman" w:eastAsia="TimesNewRomanPSMT" w:hAnsi="Times New Roman" w:cs="Times New Roman"/>
          <w:sz w:val="24"/>
          <w:szCs w:val="24"/>
        </w:rPr>
        <w:t xml:space="preserve">воздушную среду 300 тыс. тонн </w:t>
      </w:r>
      <w:r w:rsidR="00E63FB6" w:rsidRPr="005802BD">
        <w:rPr>
          <w:rFonts w:ascii="Times New Roman" w:eastAsia="TimesNewRomanPSMT" w:hAnsi="Times New Roman" w:cs="Times New Roman"/>
          <w:sz w:val="24"/>
          <w:szCs w:val="24"/>
        </w:rPr>
        <w:t>посторонних веществ и материалов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63F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3FB6" w:rsidRPr="00E63F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4774E">
        <w:rPr>
          <w:rFonts w:ascii="Times New Roman" w:eastAsia="TimesNewRomanPSMT" w:hAnsi="Times New Roman" w:cs="Times New Roman"/>
          <w:sz w:val="24"/>
          <w:szCs w:val="24"/>
        </w:rPr>
        <w:t>Волгоград</w:t>
      </w:r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 xml:space="preserve"> входит в список 60 городов РФ, где содержание вредных для здоровья человека превышает предельно допустимые нормы в несколько раз.</w:t>
      </w:r>
    </w:p>
    <w:p w:rsidR="0004774E" w:rsidRPr="008C2730" w:rsidRDefault="008C2730" w:rsidP="0054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2730">
        <w:rPr>
          <w:rFonts w:ascii="Times New Roman" w:eastAsia="TimesNewRomanPSMT" w:hAnsi="Times New Roman" w:cs="Times New Roman"/>
          <w:sz w:val="24"/>
          <w:szCs w:val="24"/>
        </w:rPr>
        <w:t xml:space="preserve">Проблема </w:t>
      </w:r>
      <w:r w:rsidR="0004774E" w:rsidRPr="008C27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2730">
        <w:rPr>
          <w:rFonts w:ascii="Times New Roman" w:hAnsi="Times New Roman" w:cs="Times New Roman"/>
          <w:sz w:val="24"/>
          <w:szCs w:val="24"/>
        </w:rPr>
        <w:t>экологической безопасности пассажирских перевозок</w:t>
      </w:r>
      <w:r w:rsidR="001F14C0" w:rsidRPr="001F14C0">
        <w:rPr>
          <w:rFonts w:ascii="Times New Roman" w:hAnsi="Times New Roman" w:cs="Times New Roman"/>
          <w:sz w:val="24"/>
          <w:szCs w:val="24"/>
        </w:rPr>
        <w:t xml:space="preserve"> </w:t>
      </w:r>
      <w:r w:rsidR="001F14C0">
        <w:rPr>
          <w:rFonts w:ascii="Times New Roman" w:hAnsi="Times New Roman" w:cs="Times New Roman"/>
          <w:sz w:val="24"/>
          <w:szCs w:val="24"/>
        </w:rPr>
        <w:t>также</w:t>
      </w:r>
      <w:r w:rsidRPr="008C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актуальна</w:t>
      </w:r>
      <w:r w:rsidRPr="008C2730">
        <w:rPr>
          <w:rFonts w:ascii="Times New Roman" w:hAnsi="Times New Roman" w:cs="Times New Roman"/>
          <w:sz w:val="24"/>
          <w:szCs w:val="24"/>
        </w:rPr>
        <w:t xml:space="preserve"> в</w:t>
      </w:r>
      <w:r w:rsidR="0004774E" w:rsidRPr="008C2730">
        <w:rPr>
          <w:rFonts w:ascii="Times New Roman" w:eastAsia="TimesNewRomanPSMT" w:hAnsi="Times New Roman" w:cs="Times New Roman"/>
          <w:sz w:val="24"/>
          <w:szCs w:val="24"/>
        </w:rPr>
        <w:t xml:space="preserve"> связи</w:t>
      </w:r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 xml:space="preserve"> с ростом автомобилизации</w:t>
      </w:r>
      <w:r w:rsidR="00F3508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>Волгоград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C36523" w:rsidRPr="00C365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 xml:space="preserve">при населении около 1,3 </w:t>
      </w:r>
      <w:proofErr w:type="spellStart"/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>млн</w:t>
      </w:r>
      <w:proofErr w:type="spellEnd"/>
      <w:r w:rsidR="0004774E" w:rsidRPr="00411B67">
        <w:rPr>
          <w:rFonts w:ascii="Times New Roman" w:eastAsia="TimesNewRomanPSMT" w:hAnsi="Times New Roman" w:cs="Times New Roman"/>
          <w:sz w:val="24"/>
          <w:szCs w:val="24"/>
        </w:rPr>
        <w:t xml:space="preserve"> человек, </w:t>
      </w:r>
      <w:r w:rsidR="0004774E" w:rsidRPr="008C2730">
        <w:rPr>
          <w:rFonts w:ascii="Times New Roman" w:eastAsia="TimesNewRomanPSMT" w:hAnsi="Times New Roman" w:cs="Times New Roman"/>
          <w:sz w:val="24"/>
          <w:szCs w:val="24"/>
        </w:rPr>
        <w:t>зарегистрировано более 450 тыс</w:t>
      </w:r>
      <w:r w:rsidR="00F35081" w:rsidRPr="008C273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4774E" w:rsidRPr="008C2730">
        <w:rPr>
          <w:rFonts w:ascii="Times New Roman" w:eastAsia="TimesNewRomanPSMT" w:hAnsi="Times New Roman" w:cs="Times New Roman"/>
          <w:sz w:val="24"/>
          <w:szCs w:val="24"/>
        </w:rPr>
        <w:t xml:space="preserve"> автомобилей</w:t>
      </w:r>
      <w:r w:rsidR="00C36523" w:rsidRPr="008C2730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4774E" w:rsidRPr="008C27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5081" w:rsidRPr="008C2730">
        <w:rPr>
          <w:rFonts w:ascii="Times New Roman" w:eastAsia="TimesNewRomanPSMT" w:hAnsi="Times New Roman" w:cs="Times New Roman"/>
          <w:sz w:val="24"/>
          <w:szCs w:val="24"/>
        </w:rPr>
        <w:t xml:space="preserve">на долю </w:t>
      </w:r>
      <w:r w:rsidR="00C36523" w:rsidRPr="008C2730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r w:rsidR="00F35081" w:rsidRPr="008C2730">
        <w:rPr>
          <w:rFonts w:ascii="Times New Roman" w:eastAsia="TimesNewRomanPSMT" w:hAnsi="Times New Roman" w:cs="Times New Roman"/>
          <w:sz w:val="24"/>
          <w:szCs w:val="24"/>
        </w:rPr>
        <w:t xml:space="preserve"> приходится до 90% вредных выбросов [</w:t>
      </w:r>
      <w:r w:rsidR="00C2507D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F35081" w:rsidRPr="008C2730">
        <w:rPr>
          <w:rFonts w:ascii="Times New Roman" w:eastAsia="TimesNewRomanPSMT" w:hAnsi="Times New Roman" w:cs="Times New Roman"/>
          <w:sz w:val="24"/>
          <w:szCs w:val="24"/>
        </w:rPr>
        <w:t>].</w:t>
      </w:r>
    </w:p>
    <w:p w:rsidR="003D1F3F" w:rsidRPr="00A73461" w:rsidRDefault="00E60AA6" w:rsidP="00A7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2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 в улучшении экологической безопасности пассажирских перевозок требует постоянного мониторинга вредного воздействия транспорта на окружающую среду и разработки мероприятий по его снижению. </w:t>
      </w:r>
    </w:p>
    <w:p w:rsidR="006D0DA0" w:rsidRPr="006D0DA0" w:rsidRDefault="006D0DA0" w:rsidP="002C69C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A0">
        <w:rPr>
          <w:rFonts w:ascii="Times New Roman" w:hAnsi="Times New Roman" w:cs="Times New Roman"/>
          <w:b/>
          <w:sz w:val="24"/>
          <w:szCs w:val="24"/>
        </w:rPr>
        <w:lastRenderedPageBreak/>
        <w:t>2.2. Сравнительная оценка видов транспорта выброс</w:t>
      </w:r>
      <w:r w:rsidR="002C69C5">
        <w:rPr>
          <w:rFonts w:ascii="Times New Roman" w:hAnsi="Times New Roman" w:cs="Times New Roman"/>
          <w:b/>
          <w:sz w:val="24"/>
          <w:szCs w:val="24"/>
        </w:rPr>
        <w:t>ам</w:t>
      </w:r>
      <w:r w:rsidRPr="006D0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вредных веществ</w:t>
      </w:r>
    </w:p>
    <w:p w:rsidR="005B3891" w:rsidRPr="009B39E5" w:rsidRDefault="00BB1F0D" w:rsidP="00B07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Скопления автомобилей на улично-дорожной сети </w:t>
      </w:r>
      <w:r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>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причиной ухудшения экологиче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обстановки многих городов</w:t>
      </w:r>
      <w:r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0DA0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ыброс</w:t>
      </w:r>
      <w:r w:rsidR="006D0DA0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отработанных газов содержат вредные вещества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оксид углерода (СО)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 xml:space="preserve">оксиды азота </w:t>
      </w:r>
      <w:proofErr w:type="spellStart"/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NОx</w:t>
      </w:r>
      <w:proofErr w:type="spellEnd"/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 xml:space="preserve"> (в пересчете на диоксид азота)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 xml:space="preserve"> углеводороды (СН)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>сажа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>диоксид серы (SO2)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соединен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>ия свинца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>формальдегид</w:t>
      </w:r>
      <w:r w:rsidR="00B07635" w:rsidRPr="00B076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161523">
        <w:rPr>
          <w:rFonts w:ascii="Times New Roman" w:eastAsia="TimesNewRomanPSMT" w:hAnsi="Times New Roman" w:cs="Times New Roman"/>
          <w:sz w:val="24"/>
          <w:szCs w:val="24"/>
        </w:rPr>
        <w:t>бенза</w:t>
      </w:r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пирен</w:t>
      </w:r>
      <w:proofErr w:type="spellEnd"/>
      <w:r w:rsidR="008C5AA5" w:rsidRPr="009B39E5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076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Эти вещества</w:t>
      </w:r>
      <w:r w:rsidR="00751603">
        <w:rPr>
          <w:rFonts w:ascii="Times New Roman" w:eastAsia="TimesNewRomanPSMT" w:hAnsi="Times New Roman" w:cs="Times New Roman"/>
          <w:sz w:val="24"/>
          <w:szCs w:val="24"/>
        </w:rPr>
        <w:t xml:space="preserve"> образуются </w:t>
      </w:r>
      <w:r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5B3891">
        <w:rPr>
          <w:rFonts w:ascii="Times New Roman" w:eastAsia="TimesNewRomanPSMT" w:hAnsi="Times New Roman" w:cs="Times New Roman"/>
          <w:sz w:val="24"/>
          <w:szCs w:val="24"/>
        </w:rPr>
        <w:t xml:space="preserve"> сгорани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5B3891">
        <w:rPr>
          <w:rFonts w:ascii="Times New Roman" w:eastAsia="TimesNewRomanPSMT" w:hAnsi="Times New Roman" w:cs="Times New Roman"/>
          <w:sz w:val="24"/>
          <w:szCs w:val="24"/>
        </w:rPr>
        <w:t xml:space="preserve"> топлива </w:t>
      </w:r>
      <w:r w:rsidR="00975842">
        <w:rPr>
          <w:rFonts w:ascii="Times New Roman" w:eastAsia="TimesNewRomanPSMT" w:hAnsi="Times New Roman" w:cs="Times New Roman"/>
          <w:sz w:val="24"/>
          <w:szCs w:val="24"/>
        </w:rPr>
        <w:t>автомобилей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758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B3891">
        <w:rPr>
          <w:rFonts w:ascii="Times New Roman" w:eastAsia="TimesNewRomanPSMT" w:hAnsi="Times New Roman" w:cs="Times New Roman"/>
          <w:sz w:val="24"/>
          <w:szCs w:val="24"/>
        </w:rPr>
        <w:t xml:space="preserve">Масса поступающих 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 xml:space="preserve">в атмосферу </w:t>
      </w:r>
      <w:r w:rsidR="005B3891">
        <w:rPr>
          <w:rFonts w:ascii="Times New Roman" w:eastAsia="TimesNewRomanPSMT" w:hAnsi="Times New Roman" w:cs="Times New Roman"/>
          <w:sz w:val="24"/>
          <w:szCs w:val="24"/>
        </w:rPr>
        <w:t xml:space="preserve">вредных веществ зависит от пройденного пути и вида двигателя. 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>Автомобили с бензиновыми двигателями оказывают больший вред</w:t>
      </w:r>
      <w:r w:rsidR="001F14C0" w:rsidRPr="00751603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 xml:space="preserve"> чем дизельные</w:t>
      </w:r>
      <w:r w:rsidR="001F14C0" w:rsidRPr="001F14C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5042B">
        <w:rPr>
          <w:rFonts w:ascii="Times New Roman" w:eastAsia="TimesNewRomanPSMT" w:hAnsi="Times New Roman" w:cs="Times New Roman"/>
          <w:sz w:val="24"/>
          <w:szCs w:val="24"/>
        </w:rPr>
        <w:t>Э</w:t>
      </w:r>
      <w:r w:rsidR="00751603">
        <w:rPr>
          <w:rFonts w:ascii="Times New Roman" w:eastAsia="TimesNewRomanPSMT" w:hAnsi="Times New Roman" w:cs="Times New Roman"/>
          <w:sz w:val="24"/>
          <w:szCs w:val="24"/>
        </w:rPr>
        <w:t>кологически чистым является электротранспорт</w:t>
      </w:r>
      <w:r w:rsidR="00975842" w:rsidRPr="0097584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975842">
        <w:rPr>
          <w:rFonts w:ascii="Times New Roman" w:eastAsia="TimesNewRomanPSMT" w:hAnsi="Times New Roman" w:cs="Times New Roman"/>
          <w:sz w:val="24"/>
          <w:szCs w:val="24"/>
        </w:rPr>
        <w:t xml:space="preserve">поскольку при его работе 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>отсутствуют</w:t>
      </w:r>
      <w:r w:rsidR="00975842">
        <w:rPr>
          <w:rFonts w:ascii="Times New Roman" w:eastAsia="TimesNewRomanPSMT" w:hAnsi="Times New Roman" w:cs="Times New Roman"/>
          <w:sz w:val="24"/>
          <w:szCs w:val="24"/>
        </w:rPr>
        <w:t xml:space="preserve"> процесс</w:t>
      </w:r>
      <w:r w:rsidR="001F14C0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975842">
        <w:rPr>
          <w:rFonts w:ascii="Times New Roman" w:eastAsia="TimesNewRomanPSMT" w:hAnsi="Times New Roman" w:cs="Times New Roman"/>
          <w:sz w:val="24"/>
          <w:szCs w:val="24"/>
        </w:rPr>
        <w:t xml:space="preserve"> сгорания углеводородов</w:t>
      </w:r>
      <w:r w:rsidR="007516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(табл. 1).</w:t>
      </w:r>
      <w:r w:rsidR="008C19E7" w:rsidRPr="008C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9E7"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поэтому</w:t>
      </w:r>
      <w:r w:rsidR="008C19E7" w:rsidRPr="009758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19E7"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больше </w:t>
      </w:r>
      <w:r w:rsidR="008C19E7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внимания</w:t>
      </w:r>
      <w:r w:rsidR="008C19E7"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уделяется </w:t>
      </w:r>
      <w:r w:rsidR="008C19E7"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</w:t>
      </w:r>
      <w:r w:rsidR="008C19E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C19E7" w:rsidRPr="00AD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экологических видов транспорта.</w:t>
      </w:r>
    </w:p>
    <w:p w:rsidR="006D0DA0" w:rsidRPr="00975842" w:rsidRDefault="006D0DA0" w:rsidP="006D0DA0">
      <w:pPr>
        <w:spacing w:after="0" w:line="240" w:lineRule="auto"/>
        <w:ind w:firstLine="284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75842">
        <w:rPr>
          <w:rFonts w:ascii="Times New Roman" w:eastAsia="TimesNewRomanPSMT" w:hAnsi="Times New Roman" w:cs="Times New Roman"/>
          <w:i/>
          <w:sz w:val="24"/>
          <w:szCs w:val="24"/>
        </w:rPr>
        <w:t>Таблица 1</w:t>
      </w:r>
    </w:p>
    <w:p w:rsidR="006D0DA0" w:rsidRPr="00975842" w:rsidRDefault="006D0DA0" w:rsidP="006D0DA0">
      <w:pPr>
        <w:spacing w:after="0" w:line="240" w:lineRule="auto"/>
        <w:ind w:firstLine="284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75842">
        <w:rPr>
          <w:rFonts w:ascii="Times New Roman" w:eastAsia="TimesNewRomanPSMT" w:hAnsi="Times New Roman" w:cs="Times New Roman"/>
          <w:i/>
          <w:sz w:val="24"/>
          <w:szCs w:val="24"/>
        </w:rPr>
        <w:t xml:space="preserve">Значение </w:t>
      </w:r>
      <w:proofErr w:type="spellStart"/>
      <w:r w:rsidRPr="00975842">
        <w:rPr>
          <w:rFonts w:ascii="Times New Roman" w:eastAsia="TimesNewRomanPSMT" w:hAnsi="Times New Roman" w:cs="Times New Roman"/>
          <w:i/>
          <w:sz w:val="24"/>
          <w:szCs w:val="24"/>
        </w:rPr>
        <w:t>пробеговых</w:t>
      </w:r>
      <w:proofErr w:type="spellEnd"/>
      <w:r w:rsidRPr="00975842">
        <w:rPr>
          <w:rFonts w:ascii="Times New Roman" w:eastAsia="TimesNewRomanPSMT" w:hAnsi="Times New Roman" w:cs="Times New Roman"/>
          <w:i/>
          <w:sz w:val="24"/>
          <w:szCs w:val="24"/>
        </w:rPr>
        <w:t xml:space="preserve"> выбросов  (г/км) для различных групп автомобилей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889"/>
        <w:gridCol w:w="735"/>
        <w:gridCol w:w="737"/>
        <w:gridCol w:w="884"/>
        <w:gridCol w:w="735"/>
        <w:gridCol w:w="739"/>
      </w:tblGrid>
      <w:tr w:rsidR="00A23038" w:rsidRPr="006D0DA0" w:rsidTr="00A23038">
        <w:trPr>
          <w:trHeight w:hRule="exact" w:val="289"/>
        </w:trPr>
        <w:tc>
          <w:tcPr>
            <w:tcW w:w="30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Группа ТС</w:t>
            </w: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</w:p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 </w:t>
            </w: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...., </w:t>
            </w: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,,_.,„... </w:t>
            </w: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|</w:t>
            </w:r>
          </w:p>
        </w:tc>
      </w:tr>
      <w:tr w:rsidR="00A23038" w:rsidRPr="006D0DA0" w:rsidTr="00A23038">
        <w:trPr>
          <w:trHeight w:hRule="exact" w:val="269"/>
        </w:trPr>
        <w:tc>
          <w:tcPr>
            <w:tcW w:w="30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SO2</w:t>
            </w:r>
          </w:p>
        </w:tc>
      </w:tr>
      <w:tr w:rsidR="00A23038" w:rsidRPr="006D0DA0" w:rsidTr="00A23038">
        <w:trPr>
          <w:trHeight w:hRule="exact" w:val="278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Легковые отечественные (</w:t>
            </w: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Лгк.О</w:t>
            </w:r>
            <w:proofErr w:type="spellEnd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A23038" w:rsidRPr="006D0DA0" w:rsidTr="00A23038">
        <w:trPr>
          <w:trHeight w:hRule="exact" w:val="259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Легковые зарубежные (</w:t>
            </w: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Лгк.З</w:t>
            </w:r>
            <w:proofErr w:type="spellEnd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23038" w:rsidRPr="006D0DA0" w:rsidTr="00A23038">
        <w:trPr>
          <w:trHeight w:hRule="exact" w:val="338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163133" w:rsidP="0016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Маршрутное такси</w:t>
            </w:r>
            <w:r w:rsidRPr="00163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038" w:rsidRPr="006D0DA0">
              <w:rPr>
                <w:rFonts w:ascii="Times New Roman" w:hAnsi="Times New Roman" w:cs="Times New Roman"/>
                <w:sz w:val="24"/>
                <w:szCs w:val="24"/>
              </w:rPr>
              <w:t>икроавтобусы и автофургоны (</w:t>
            </w:r>
            <w:proofErr w:type="spellStart"/>
            <w:r w:rsidR="00A23038" w:rsidRPr="006D0DA0">
              <w:rPr>
                <w:rFonts w:ascii="Times New Roman" w:hAnsi="Times New Roman" w:cs="Times New Roman"/>
                <w:sz w:val="24"/>
                <w:szCs w:val="24"/>
              </w:rPr>
              <w:t>Мавт</w:t>
            </w:r>
            <w:proofErr w:type="spellEnd"/>
            <w:r w:rsidR="00A23038" w:rsidRPr="006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23038" w:rsidRPr="006D0DA0" w:rsidTr="00A23038">
        <w:trPr>
          <w:trHeight w:hRule="exact" w:val="269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Автобусы бензиновые (Авт.Б)</w:t>
            </w:r>
          </w:p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! А»</w:t>
            </w: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тос\хъ^оензи^^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3038" w:rsidRPr="006D0DA0" w:rsidTr="00A23038">
        <w:trPr>
          <w:trHeight w:hRule="exact" w:val="269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Автобусы дизельные (Авт.Д)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23038" w:rsidRPr="006D0DA0" w:rsidTr="00A23038">
        <w:trPr>
          <w:trHeight w:hRule="exact" w:val="686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Грузовые бензиновые &gt;3,5 т. (включая на сжиженном газе)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23038" w:rsidRPr="006D0DA0" w:rsidTr="00A23038">
        <w:trPr>
          <w:trHeight w:hRule="exact" w:val="259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Грузовые дизельные &lt; 12т (</w:t>
            </w: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Грз.Д</w:t>
            </w:r>
            <w:proofErr w:type="spellEnd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0,1   '</w:t>
            </w:r>
          </w:p>
        </w:tc>
      </w:tr>
      <w:tr w:rsidR="00A23038" w:rsidRPr="006D0DA0" w:rsidTr="00A23038">
        <w:trPr>
          <w:trHeight w:hRule="exact" w:val="269"/>
        </w:trPr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38" w:rsidRPr="006D0DA0" w:rsidRDefault="00A23038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Грузовые дизельные &gt; 12т (</w:t>
            </w:r>
            <w:proofErr w:type="spellStart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Грз,Д</w:t>
            </w:r>
            <w:proofErr w:type="spellEnd"/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23038" w:rsidRPr="006D0DA0" w:rsidTr="00A23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3030" w:type="pct"/>
            <w:vAlign w:val="center"/>
          </w:tcPr>
          <w:p w:rsidR="00A23038" w:rsidRPr="00751603" w:rsidRDefault="00751603" w:rsidP="006D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Электротранспорт (троллейбус и трамвай)</w:t>
            </w:r>
          </w:p>
        </w:tc>
        <w:tc>
          <w:tcPr>
            <w:tcW w:w="378" w:type="pct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A23038" w:rsidRPr="006D0DA0" w:rsidRDefault="00A23038" w:rsidP="006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3461" w:rsidRDefault="00A73461" w:rsidP="002C69C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842" w:rsidRPr="00975842" w:rsidRDefault="00975842" w:rsidP="002C69C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842">
        <w:rPr>
          <w:rFonts w:ascii="Times New Roman" w:hAnsi="Times New Roman" w:cs="Times New Roman"/>
          <w:b/>
          <w:sz w:val="24"/>
          <w:szCs w:val="24"/>
        </w:rPr>
        <w:t>2.3. Экспериментальные исследования работы пассажирского транспорта</w:t>
      </w:r>
    </w:p>
    <w:p w:rsidR="001229D4" w:rsidRDefault="001229D4" w:rsidP="007C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работы пассажирского транспорта производилось в 2 этапа. На 1-м теоретическом этапе оценивалась схема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маршрутов пассажирского транспорта. </w:t>
      </w:r>
      <w:r w:rsidR="00204ABA">
        <w:rPr>
          <w:rFonts w:ascii="Times New Roman" w:hAnsi="Times New Roman" w:cs="Times New Roman"/>
          <w:sz w:val="24"/>
          <w:szCs w:val="24"/>
        </w:rPr>
        <w:t>При анализе пассажирских перевозок города Волгограда выявлено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что центральная часть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  <w:szCs w:val="24"/>
        </w:rPr>
        <w:t>(</w:t>
      </w:r>
      <w:r w:rsidR="00204ABA">
        <w:rPr>
          <w:rFonts w:ascii="Times New Roman" w:hAnsi="Times New Roman" w:cs="Times New Roman"/>
          <w:sz w:val="24"/>
          <w:szCs w:val="24"/>
        </w:rPr>
        <w:t>Центральным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Советским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Ворошиловским</w:t>
      </w:r>
      <w:r w:rsidR="008D3274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204AB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D3274">
        <w:rPr>
          <w:rFonts w:ascii="Times New Roman" w:hAnsi="Times New Roman" w:cs="Times New Roman"/>
          <w:sz w:val="24"/>
          <w:szCs w:val="24"/>
        </w:rPr>
        <w:t>)</w:t>
      </w:r>
      <w:r w:rsidR="00204ABA">
        <w:rPr>
          <w:rFonts w:ascii="Times New Roman" w:hAnsi="Times New Roman" w:cs="Times New Roman"/>
          <w:sz w:val="24"/>
          <w:szCs w:val="24"/>
        </w:rPr>
        <w:t xml:space="preserve"> имеет развитую транспортную сеть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обслуживаемую всеми видами транспорта</w:t>
      </w:r>
      <w:r w:rsidR="00204ABA" w:rsidRPr="00204ABA">
        <w:rPr>
          <w:rFonts w:ascii="Times New Roman" w:hAnsi="Times New Roman" w:cs="Times New Roman"/>
          <w:sz w:val="24"/>
          <w:szCs w:val="24"/>
        </w:rPr>
        <w:t>:</w:t>
      </w:r>
      <w:r w:rsidR="00204ABA">
        <w:rPr>
          <w:rFonts w:ascii="Times New Roman" w:hAnsi="Times New Roman" w:cs="Times New Roman"/>
          <w:sz w:val="24"/>
          <w:szCs w:val="24"/>
        </w:rPr>
        <w:t xml:space="preserve"> автобусами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трамваями</w:t>
      </w:r>
      <w:r w:rsidR="00204ABA" w:rsidRPr="00204ABA">
        <w:rPr>
          <w:rFonts w:ascii="Times New Roman" w:hAnsi="Times New Roman" w:cs="Times New Roman"/>
          <w:sz w:val="24"/>
          <w:szCs w:val="24"/>
        </w:rPr>
        <w:t xml:space="preserve">, </w:t>
      </w:r>
      <w:r w:rsidR="00204AB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оллейбусами и маршрутными такси.</w:t>
      </w:r>
      <w:r w:rsidR="00204ABA">
        <w:rPr>
          <w:rFonts w:ascii="Times New Roman" w:hAnsi="Times New Roman" w:cs="Times New Roman"/>
          <w:sz w:val="24"/>
          <w:szCs w:val="24"/>
        </w:rPr>
        <w:t xml:space="preserve"> Южная часть города (Красноармейский район) располагается изолированно от центральной части </w:t>
      </w:r>
      <w:r w:rsidR="008D3274">
        <w:rPr>
          <w:rFonts w:ascii="Times New Roman" w:hAnsi="Times New Roman" w:cs="Times New Roman"/>
          <w:sz w:val="24"/>
          <w:szCs w:val="24"/>
        </w:rPr>
        <w:t xml:space="preserve">Волгограда. Пассажирское сообщение с Красноармейским районом </w:t>
      </w:r>
      <w:r w:rsidR="00484881">
        <w:rPr>
          <w:rFonts w:ascii="Times New Roman" w:hAnsi="Times New Roman" w:cs="Times New Roman"/>
          <w:sz w:val="24"/>
          <w:szCs w:val="24"/>
        </w:rPr>
        <w:t>на участке «Тополёвая» - «Судоверфь»</w:t>
      </w:r>
      <w:r w:rsidR="00484881" w:rsidRPr="001229D4">
        <w:rPr>
          <w:rFonts w:ascii="Times New Roman" w:hAnsi="Times New Roman" w:cs="Times New Roman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  <w:szCs w:val="24"/>
        </w:rPr>
        <w:t>представлено в основном только маршрутным такси и требует развития других видов транспорта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="008D3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D4" w:rsidRDefault="001229D4" w:rsidP="001F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2-м этапе проводилось экспериментальное обследование работы пассажирского транспорта</w:t>
      </w:r>
      <w:r w:rsidRPr="0012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484881">
        <w:rPr>
          <w:rFonts w:ascii="Times New Roman" w:hAnsi="Times New Roman" w:cs="Times New Roman"/>
          <w:sz w:val="24"/>
          <w:szCs w:val="24"/>
        </w:rPr>
        <w:t>«Тополёвая» - «Судоверфь»</w:t>
      </w:r>
      <w:r w:rsidR="00484881" w:rsidRPr="0012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(октябрь 2016 года). Выявлено</w:t>
      </w:r>
      <w:r w:rsidRPr="008D32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пассажирские перевозки </w:t>
      </w:r>
      <w:r w:rsidR="007C5312">
        <w:rPr>
          <w:rFonts w:ascii="Times New Roman" w:hAnsi="Times New Roman" w:cs="Times New Roman"/>
          <w:sz w:val="24"/>
          <w:szCs w:val="24"/>
        </w:rPr>
        <w:t>н</w:t>
      </w:r>
      <w:r w:rsidR="008D3274">
        <w:rPr>
          <w:rFonts w:ascii="Times New Roman" w:hAnsi="Times New Roman" w:cs="Times New Roman"/>
          <w:sz w:val="24"/>
          <w:szCs w:val="24"/>
        </w:rPr>
        <w:t xml:space="preserve">а участке  осуществляются </w:t>
      </w:r>
      <w:r w:rsidR="00FD4E4C">
        <w:rPr>
          <w:rFonts w:ascii="Times New Roman" w:hAnsi="Times New Roman" w:cs="Times New Roman"/>
          <w:sz w:val="24"/>
          <w:szCs w:val="24"/>
        </w:rPr>
        <w:t>16-тью маршрутами маршрутных такси и автобусом №77</w:t>
      </w:r>
      <w:r w:rsidR="007C5312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FD4E4C">
        <w:rPr>
          <w:rFonts w:ascii="Times New Roman" w:hAnsi="Times New Roman" w:cs="Times New Roman"/>
          <w:sz w:val="24"/>
          <w:szCs w:val="24"/>
        </w:rPr>
        <w:t xml:space="preserve">. </w:t>
      </w:r>
      <w:r w:rsidR="007C5312">
        <w:rPr>
          <w:rFonts w:ascii="Times New Roman" w:hAnsi="Times New Roman" w:cs="Times New Roman"/>
          <w:sz w:val="24"/>
          <w:szCs w:val="24"/>
        </w:rPr>
        <w:t>Интенсивность движения маршрутных такси в час пик составляет 59 подвижных единиц</w:t>
      </w:r>
      <w:r w:rsidR="007C5312" w:rsidRPr="007C5312">
        <w:rPr>
          <w:rFonts w:ascii="Times New Roman" w:hAnsi="Times New Roman" w:cs="Times New Roman"/>
          <w:sz w:val="24"/>
          <w:szCs w:val="24"/>
        </w:rPr>
        <w:t xml:space="preserve">, </w:t>
      </w:r>
      <w:r w:rsidR="00163133">
        <w:rPr>
          <w:rFonts w:ascii="Times New Roman" w:hAnsi="Times New Roman" w:cs="Times New Roman"/>
          <w:sz w:val="24"/>
          <w:szCs w:val="24"/>
        </w:rPr>
        <w:t xml:space="preserve">что в </w:t>
      </w:r>
      <w:r w:rsidR="00E5042B">
        <w:rPr>
          <w:rFonts w:ascii="Times New Roman" w:hAnsi="Times New Roman" w:cs="Times New Roman"/>
          <w:sz w:val="24"/>
          <w:szCs w:val="24"/>
        </w:rPr>
        <w:t>8</w:t>
      </w:r>
      <w:r w:rsidR="00E5042B" w:rsidRPr="00E5042B">
        <w:rPr>
          <w:rFonts w:ascii="Times New Roman" w:hAnsi="Times New Roman" w:cs="Times New Roman"/>
          <w:sz w:val="24"/>
          <w:szCs w:val="24"/>
        </w:rPr>
        <w:t>,4</w:t>
      </w:r>
      <w:r w:rsidR="00E5042B">
        <w:rPr>
          <w:rFonts w:ascii="Times New Roman" w:hAnsi="Times New Roman" w:cs="Times New Roman"/>
          <w:sz w:val="24"/>
          <w:szCs w:val="24"/>
        </w:rPr>
        <w:t xml:space="preserve"> раза больше</w:t>
      </w:r>
      <w:r w:rsidR="00E5042B" w:rsidRPr="00E5042B">
        <w:rPr>
          <w:rFonts w:ascii="Times New Roman" w:hAnsi="Times New Roman" w:cs="Times New Roman"/>
          <w:sz w:val="24"/>
          <w:szCs w:val="24"/>
        </w:rPr>
        <w:t>,</w:t>
      </w:r>
      <w:r w:rsidR="00E5042B">
        <w:rPr>
          <w:rFonts w:ascii="Times New Roman" w:hAnsi="Times New Roman" w:cs="Times New Roman"/>
          <w:sz w:val="24"/>
          <w:szCs w:val="24"/>
        </w:rPr>
        <w:t xml:space="preserve"> чем</w:t>
      </w:r>
      <w:r w:rsidR="007C5312">
        <w:rPr>
          <w:rFonts w:ascii="Times New Roman" w:hAnsi="Times New Roman" w:cs="Times New Roman"/>
          <w:sz w:val="24"/>
          <w:szCs w:val="24"/>
        </w:rPr>
        <w:t xml:space="preserve"> автобусов </w:t>
      </w:r>
      <w:r w:rsidR="00163133">
        <w:rPr>
          <w:rFonts w:ascii="Times New Roman" w:hAnsi="Times New Roman" w:cs="Times New Roman"/>
          <w:sz w:val="24"/>
          <w:szCs w:val="24"/>
        </w:rPr>
        <w:t>(рис.</w:t>
      </w:r>
      <w:r w:rsidR="00484881">
        <w:rPr>
          <w:rFonts w:ascii="Times New Roman" w:hAnsi="Times New Roman" w:cs="Times New Roman"/>
          <w:sz w:val="24"/>
          <w:szCs w:val="24"/>
        </w:rPr>
        <w:t>2</w:t>
      </w:r>
      <w:r w:rsidR="001631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14C0" w:rsidRDefault="00163133" w:rsidP="001F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интенсивность маршрутных такси приводит к ухудшению экологической безопасности </w:t>
      </w:r>
      <w:r w:rsidR="00E5042B">
        <w:rPr>
          <w:rFonts w:ascii="Times New Roman" w:hAnsi="Times New Roman" w:cs="Times New Roman"/>
          <w:sz w:val="24"/>
          <w:szCs w:val="24"/>
        </w:rPr>
        <w:t>пассажирских перевозок</w:t>
      </w:r>
      <w:r w:rsidR="00E5042B" w:rsidRPr="00E5042B">
        <w:rPr>
          <w:rFonts w:ascii="Times New Roman" w:hAnsi="Times New Roman" w:cs="Times New Roman"/>
          <w:sz w:val="24"/>
          <w:szCs w:val="24"/>
        </w:rPr>
        <w:t xml:space="preserve">, </w:t>
      </w:r>
      <w:r w:rsidR="00E5042B">
        <w:rPr>
          <w:rFonts w:ascii="Times New Roman" w:hAnsi="Times New Roman" w:cs="Times New Roman"/>
          <w:sz w:val="24"/>
          <w:szCs w:val="24"/>
        </w:rPr>
        <w:t>а также к увеличению загруженности улично-дорожной сети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42B">
        <w:rPr>
          <w:rFonts w:ascii="Times New Roman" w:hAnsi="Times New Roman" w:cs="Times New Roman"/>
          <w:sz w:val="24"/>
          <w:szCs w:val="24"/>
        </w:rPr>
        <w:t xml:space="preserve"> Маршрутное такси</w:t>
      </w:r>
      <w:r w:rsidR="007C5312">
        <w:rPr>
          <w:rFonts w:ascii="Times New Roman" w:hAnsi="Times New Roman" w:cs="Times New Roman"/>
          <w:sz w:val="24"/>
          <w:szCs w:val="24"/>
        </w:rPr>
        <w:t xml:space="preserve"> </w:t>
      </w:r>
      <w:r w:rsidR="00484881">
        <w:rPr>
          <w:rFonts w:ascii="Times New Roman" w:hAnsi="Times New Roman" w:cs="Times New Roman"/>
          <w:sz w:val="24"/>
          <w:szCs w:val="24"/>
        </w:rPr>
        <w:t xml:space="preserve">на обследуемом участке </w:t>
      </w:r>
      <w:r w:rsidR="007C5312">
        <w:rPr>
          <w:rFonts w:ascii="Times New Roman" w:hAnsi="Times New Roman" w:cs="Times New Roman"/>
          <w:sz w:val="24"/>
          <w:szCs w:val="24"/>
        </w:rPr>
        <w:t>необходимо заменить на экологич</w:t>
      </w:r>
      <w:r w:rsidR="00E5042B">
        <w:rPr>
          <w:rFonts w:ascii="Times New Roman" w:hAnsi="Times New Roman" w:cs="Times New Roman"/>
          <w:sz w:val="24"/>
          <w:szCs w:val="24"/>
        </w:rPr>
        <w:t xml:space="preserve">ески чистый </w:t>
      </w:r>
      <w:r w:rsidR="007C5312">
        <w:rPr>
          <w:rFonts w:ascii="Times New Roman" w:hAnsi="Times New Roman" w:cs="Times New Roman"/>
          <w:sz w:val="24"/>
          <w:szCs w:val="24"/>
        </w:rPr>
        <w:t>вид транспорта</w:t>
      </w:r>
      <w:r>
        <w:rPr>
          <w:rFonts w:ascii="Times New Roman" w:hAnsi="Times New Roman" w:cs="Times New Roman"/>
          <w:sz w:val="24"/>
          <w:szCs w:val="24"/>
        </w:rPr>
        <w:t xml:space="preserve"> – троллейбус</w:t>
      </w:r>
      <w:r w:rsidR="00E5042B" w:rsidRPr="00E5042B">
        <w:rPr>
          <w:rFonts w:ascii="Times New Roman" w:hAnsi="Times New Roman" w:cs="Times New Roman"/>
          <w:sz w:val="24"/>
          <w:szCs w:val="24"/>
        </w:rPr>
        <w:t xml:space="preserve">, </w:t>
      </w:r>
      <w:r w:rsidR="00E5042B">
        <w:rPr>
          <w:rFonts w:ascii="Times New Roman" w:hAnsi="Times New Roman" w:cs="Times New Roman"/>
          <w:sz w:val="24"/>
          <w:szCs w:val="24"/>
        </w:rPr>
        <w:t>что позволит повысить экологическую безопасность</w:t>
      </w:r>
      <w:r w:rsidR="00484881" w:rsidRPr="00484881">
        <w:rPr>
          <w:rFonts w:ascii="Times New Roman" w:hAnsi="Times New Roman" w:cs="Times New Roman"/>
          <w:sz w:val="24"/>
          <w:szCs w:val="24"/>
        </w:rPr>
        <w:t>,</w:t>
      </w:r>
      <w:r w:rsidR="00E5042B">
        <w:rPr>
          <w:rFonts w:ascii="Times New Roman" w:hAnsi="Times New Roman" w:cs="Times New Roman"/>
          <w:sz w:val="24"/>
          <w:szCs w:val="24"/>
        </w:rPr>
        <w:t xml:space="preserve"> снизить степень загруженности городских дорог</w:t>
      </w:r>
      <w:r w:rsidR="00484881">
        <w:rPr>
          <w:rFonts w:ascii="Times New Roman" w:hAnsi="Times New Roman" w:cs="Times New Roman"/>
          <w:sz w:val="24"/>
          <w:szCs w:val="24"/>
        </w:rPr>
        <w:t xml:space="preserve"> и ликвидировать разрыв линии электротранспорта (рис.1)</w:t>
      </w:r>
      <w:r w:rsidR="00E5042B">
        <w:rPr>
          <w:rFonts w:ascii="Times New Roman" w:hAnsi="Times New Roman" w:cs="Times New Roman"/>
          <w:sz w:val="24"/>
          <w:szCs w:val="24"/>
        </w:rPr>
        <w:t>.</w:t>
      </w:r>
      <w:r w:rsidR="0048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C5" w:rsidRDefault="002A1D11" w:rsidP="002C6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0.25pt;margin-top:492.15pt;width:5.8pt;height:8.8pt;z-index:251667456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10.85pt;margin-top:554.6pt;width:12.1pt;height:8.8pt;z-index:251666432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187.05pt;margin-top:549.2pt;width:12.1pt;height:8.8pt;z-index:251665408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173.45pt;margin-top:534.9pt;width:8.25pt;height:8.8pt;z-index:251664384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55.55pt;margin-top:520.65pt;width:12.1pt;height:8.8pt;z-index:251663360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43.45pt;margin-top:500.95pt;width:12.1pt;height:8.8pt;z-index:251662336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31.35pt;margin-top:480.35pt;width:12.1pt;height:8.8pt;z-index:251661312;mso-width-relative:margin;mso-height-relative:margin" strokecolor="white [3212]">
            <v:textbox>
              <w:txbxContent>
                <w:p w:rsidR="00D53EF5" w:rsidRDefault="00D53EF5" w:rsidP="009D0BDE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19.35pt;margin-top:459.55pt;width:12.1pt;height:8.8pt;z-index:251660288;mso-width-relative:margin;mso-height-relative:margin" strokecolor="white [3212]">
            <v:textbox>
              <w:txbxContent>
                <w:p w:rsidR="00D53EF5" w:rsidRDefault="00D53EF5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A4536F">
        <w:object w:dxaOrig="432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05pt;height:667pt" o:ole="">
            <v:imagedata r:id="rId8" o:title="" croptop="1862f" cropbottom="1397f" cropleft="18694f" cropright="28041f"/>
          </v:shape>
          <o:OLEObject Type="Embed" ProgID="AutoCAD.Drawing.18" ShapeID="_x0000_i1025" DrawAspect="Content" ObjectID="_1543080560" r:id="rId9"/>
        </w:object>
      </w:r>
    </w:p>
    <w:p w:rsidR="002C69C5" w:rsidRPr="009D0BDE" w:rsidRDefault="002C69C5" w:rsidP="002C6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С</w:t>
      </w:r>
      <w:r w:rsidRPr="001736DC">
        <w:rPr>
          <w:rFonts w:ascii="Times New Roman" w:hAnsi="Times New Roman" w:cs="Times New Roman"/>
          <w:sz w:val="24"/>
          <w:szCs w:val="24"/>
        </w:rPr>
        <w:t>хема трамвайно-тролл</w:t>
      </w:r>
      <w:r>
        <w:rPr>
          <w:rFonts w:ascii="Times New Roman" w:hAnsi="Times New Roman" w:cs="Times New Roman"/>
          <w:sz w:val="24"/>
          <w:szCs w:val="24"/>
        </w:rPr>
        <w:t>ейбусной линии города Волгограда</w:t>
      </w:r>
    </w:p>
    <w:p w:rsidR="009D0BDE" w:rsidRPr="009D0BDE" w:rsidRDefault="009D0BDE" w:rsidP="002C6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4C0" w:rsidRDefault="007C5312" w:rsidP="007C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4143" cy="2587924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42B" w:rsidRDefault="001F14C0" w:rsidP="0020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2C69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интенсивности движения маршрутных такси </w:t>
      </w:r>
    </w:p>
    <w:p w:rsidR="001F14C0" w:rsidRDefault="001F14C0" w:rsidP="00B253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«</w:t>
      </w:r>
      <w:r w:rsidR="00204ABA">
        <w:rPr>
          <w:rFonts w:ascii="Times New Roman" w:hAnsi="Times New Roman" w:cs="Times New Roman"/>
          <w:sz w:val="24"/>
          <w:szCs w:val="24"/>
        </w:rPr>
        <w:t>Тополевая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4ABA">
        <w:rPr>
          <w:rFonts w:ascii="Times New Roman" w:hAnsi="Times New Roman" w:cs="Times New Roman"/>
          <w:sz w:val="24"/>
          <w:szCs w:val="24"/>
        </w:rPr>
        <w:t>- «Судоверфь»</w:t>
      </w:r>
    </w:p>
    <w:p w:rsidR="009F6409" w:rsidRPr="009F6409" w:rsidRDefault="002C69C5" w:rsidP="009F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9C5">
        <w:rPr>
          <w:rFonts w:ascii="Times New Roman" w:hAnsi="Times New Roman" w:cs="Times New Roman"/>
          <w:b/>
          <w:sz w:val="24"/>
          <w:szCs w:val="24"/>
        </w:rPr>
        <w:t>2.</w:t>
      </w:r>
      <w:r w:rsidR="00526B7A">
        <w:rPr>
          <w:rFonts w:ascii="Times New Roman" w:hAnsi="Times New Roman" w:cs="Times New Roman"/>
          <w:b/>
          <w:sz w:val="24"/>
          <w:szCs w:val="24"/>
        </w:rPr>
        <w:t>4</w:t>
      </w:r>
      <w:r w:rsidRPr="002C69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409" w:rsidRPr="009F6409">
        <w:rPr>
          <w:rFonts w:ascii="Times New Roman" w:hAnsi="Times New Roman" w:cs="Times New Roman"/>
          <w:b/>
          <w:sz w:val="24"/>
          <w:szCs w:val="24"/>
        </w:rPr>
        <w:t>Разработка мероприятий по улучшению экологической безопасности</w:t>
      </w:r>
    </w:p>
    <w:p w:rsidR="007F69F6" w:rsidRPr="00414FF6" w:rsidRDefault="009F6409" w:rsidP="002C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экологической безопасности предлагается </w:t>
      </w:r>
      <w:r w:rsidR="007F24AE">
        <w:rPr>
          <w:rFonts w:ascii="Times New Roman" w:hAnsi="Times New Roman" w:cs="Times New Roman"/>
          <w:sz w:val="24"/>
          <w:szCs w:val="24"/>
        </w:rPr>
        <w:t xml:space="preserve">на участке «Тополевая»- «Судоверфь» </w:t>
      </w:r>
      <w:r>
        <w:rPr>
          <w:rFonts w:ascii="Times New Roman" w:hAnsi="Times New Roman" w:cs="Times New Roman"/>
          <w:sz w:val="24"/>
          <w:szCs w:val="24"/>
        </w:rPr>
        <w:t>заменить маршрутные такси троллейбусами</w:t>
      </w:r>
      <w:r w:rsidR="00450A13">
        <w:rPr>
          <w:rFonts w:ascii="Times New Roman" w:hAnsi="Times New Roman" w:cs="Times New Roman"/>
          <w:sz w:val="24"/>
          <w:szCs w:val="24"/>
        </w:rPr>
        <w:t>.</w:t>
      </w:r>
      <w:r w:rsidR="007F69F6">
        <w:rPr>
          <w:rFonts w:ascii="Times New Roman" w:hAnsi="Times New Roman" w:cs="Times New Roman"/>
          <w:sz w:val="24"/>
          <w:szCs w:val="24"/>
        </w:rPr>
        <w:t xml:space="preserve"> На </w:t>
      </w:r>
      <w:r w:rsidR="007F69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69F6" w:rsidRPr="007F69F6">
        <w:rPr>
          <w:rFonts w:ascii="Times New Roman" w:hAnsi="Times New Roman" w:cs="Times New Roman"/>
          <w:sz w:val="24"/>
          <w:szCs w:val="24"/>
        </w:rPr>
        <w:t xml:space="preserve"> </w:t>
      </w:r>
      <w:r w:rsidR="007F69F6">
        <w:rPr>
          <w:rFonts w:ascii="Times New Roman" w:hAnsi="Times New Roman" w:cs="Times New Roman"/>
          <w:sz w:val="24"/>
          <w:szCs w:val="24"/>
        </w:rPr>
        <w:t>стадии мероприятий рекомендуется закрыть м</w:t>
      </w:r>
      <w:r>
        <w:rPr>
          <w:rFonts w:ascii="Times New Roman" w:hAnsi="Times New Roman" w:cs="Times New Roman"/>
          <w:sz w:val="24"/>
          <w:szCs w:val="24"/>
        </w:rPr>
        <w:t>аршруты маршрутных такси</w:t>
      </w:r>
      <w:r w:rsidRPr="009F6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дублируют </w:t>
      </w:r>
      <w:r w:rsidR="007F69F6">
        <w:rPr>
          <w:rFonts w:ascii="Times New Roman" w:hAnsi="Times New Roman" w:cs="Times New Roman"/>
          <w:sz w:val="24"/>
          <w:szCs w:val="24"/>
        </w:rPr>
        <w:t>электротранспорт.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проведённому обследованию </w:t>
      </w:r>
      <w:r w:rsidR="007F69F6">
        <w:rPr>
          <w:rFonts w:ascii="Times New Roman" w:hAnsi="Times New Roman" w:cs="Times New Roman"/>
          <w:sz w:val="24"/>
          <w:szCs w:val="24"/>
        </w:rPr>
        <w:t>почти полностью дублируют трамвай и троллейбус</w:t>
      </w:r>
      <w:r>
        <w:rPr>
          <w:rFonts w:ascii="Times New Roman" w:hAnsi="Times New Roman" w:cs="Times New Roman"/>
          <w:sz w:val="24"/>
          <w:szCs w:val="24"/>
        </w:rPr>
        <w:t xml:space="preserve"> маршруты № 2с</w:t>
      </w:r>
      <w:r w:rsidRPr="009F6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15с</w:t>
      </w:r>
      <w:r w:rsidRPr="009F6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50A13" w:rsidRPr="00450A13">
        <w:rPr>
          <w:rFonts w:ascii="Times New Roman" w:hAnsi="Times New Roman" w:cs="Times New Roman"/>
          <w:sz w:val="24"/>
          <w:szCs w:val="24"/>
        </w:rPr>
        <w:t xml:space="preserve">, </w:t>
      </w:r>
      <w:r w:rsidR="00450A13">
        <w:rPr>
          <w:rFonts w:ascii="Times New Roman" w:hAnsi="Times New Roman" w:cs="Times New Roman"/>
          <w:sz w:val="24"/>
          <w:szCs w:val="24"/>
        </w:rPr>
        <w:t>29с</w:t>
      </w:r>
      <w:r w:rsidR="00450A13" w:rsidRPr="00450A13">
        <w:rPr>
          <w:rFonts w:ascii="Times New Roman" w:hAnsi="Times New Roman" w:cs="Times New Roman"/>
          <w:sz w:val="24"/>
          <w:szCs w:val="24"/>
        </w:rPr>
        <w:t xml:space="preserve">, </w:t>
      </w:r>
      <w:r w:rsidR="00450A13">
        <w:rPr>
          <w:rFonts w:ascii="Times New Roman" w:hAnsi="Times New Roman" w:cs="Times New Roman"/>
          <w:sz w:val="24"/>
          <w:szCs w:val="24"/>
        </w:rPr>
        <w:t>71</w:t>
      </w:r>
      <w:r w:rsidR="00526B7A">
        <w:rPr>
          <w:rFonts w:ascii="Times New Roman" w:hAnsi="Times New Roman" w:cs="Times New Roman"/>
          <w:sz w:val="24"/>
          <w:szCs w:val="24"/>
        </w:rPr>
        <w:t>. Их и</w:t>
      </w:r>
      <w:r w:rsidR="007F24AE">
        <w:rPr>
          <w:rFonts w:ascii="Times New Roman" w:hAnsi="Times New Roman" w:cs="Times New Roman"/>
          <w:sz w:val="24"/>
          <w:szCs w:val="24"/>
        </w:rPr>
        <w:t xml:space="preserve"> </w:t>
      </w:r>
      <w:r w:rsidR="007F69F6">
        <w:rPr>
          <w:rFonts w:ascii="Times New Roman" w:hAnsi="Times New Roman" w:cs="Times New Roman"/>
          <w:sz w:val="24"/>
          <w:szCs w:val="24"/>
        </w:rPr>
        <w:t xml:space="preserve">маршруты </w:t>
      </w:r>
      <w:r w:rsidR="007F24AE">
        <w:rPr>
          <w:rFonts w:ascii="Times New Roman" w:hAnsi="Times New Roman" w:cs="Times New Roman"/>
          <w:sz w:val="24"/>
          <w:szCs w:val="24"/>
        </w:rPr>
        <w:t>№27а и</w:t>
      </w:r>
      <w:r w:rsidR="007F24AE" w:rsidRPr="00450A13">
        <w:rPr>
          <w:rFonts w:ascii="Times New Roman" w:hAnsi="Times New Roman" w:cs="Times New Roman"/>
          <w:sz w:val="24"/>
          <w:szCs w:val="24"/>
        </w:rPr>
        <w:t xml:space="preserve"> </w:t>
      </w:r>
      <w:r w:rsidR="007F24AE">
        <w:rPr>
          <w:rFonts w:ascii="Times New Roman" w:hAnsi="Times New Roman" w:cs="Times New Roman"/>
          <w:sz w:val="24"/>
          <w:szCs w:val="24"/>
        </w:rPr>
        <w:t>70а из-за малого количества подвижных единиц на линии</w:t>
      </w:r>
      <w:r w:rsidR="00526B7A" w:rsidRPr="00526B7A">
        <w:rPr>
          <w:rFonts w:ascii="Times New Roman" w:hAnsi="Times New Roman" w:cs="Times New Roman"/>
          <w:sz w:val="24"/>
          <w:szCs w:val="24"/>
        </w:rPr>
        <w:t xml:space="preserve"> </w:t>
      </w:r>
      <w:r w:rsidR="00526B7A">
        <w:rPr>
          <w:rFonts w:ascii="Times New Roman" w:hAnsi="Times New Roman" w:cs="Times New Roman"/>
          <w:sz w:val="24"/>
          <w:szCs w:val="24"/>
        </w:rPr>
        <w:t>рекомендуется закрыть</w:t>
      </w:r>
      <w:r w:rsidR="007F24AE">
        <w:rPr>
          <w:rFonts w:ascii="Times New Roman" w:hAnsi="Times New Roman" w:cs="Times New Roman"/>
          <w:sz w:val="24"/>
          <w:szCs w:val="24"/>
        </w:rPr>
        <w:t xml:space="preserve">. </w:t>
      </w:r>
      <w:r w:rsidR="00450A13" w:rsidRPr="007F24AE">
        <w:rPr>
          <w:rFonts w:ascii="Times New Roman" w:hAnsi="Times New Roman" w:cs="Times New Roman"/>
          <w:sz w:val="24"/>
          <w:szCs w:val="24"/>
        </w:rPr>
        <w:t>Маршрут №15</w:t>
      </w:r>
      <w:r w:rsidR="007F69F6">
        <w:rPr>
          <w:rFonts w:ascii="Times New Roman" w:hAnsi="Times New Roman" w:cs="Times New Roman"/>
          <w:sz w:val="24"/>
          <w:szCs w:val="24"/>
        </w:rPr>
        <w:t xml:space="preserve"> частично дублирует электротранспорт</w:t>
      </w:r>
      <w:r w:rsidR="007F69F6" w:rsidRPr="007F69F6">
        <w:rPr>
          <w:rFonts w:ascii="Times New Roman" w:hAnsi="Times New Roman" w:cs="Times New Roman"/>
          <w:sz w:val="24"/>
          <w:szCs w:val="24"/>
        </w:rPr>
        <w:t xml:space="preserve">, </w:t>
      </w:r>
      <w:r w:rsidR="007F69F6">
        <w:rPr>
          <w:rFonts w:ascii="Times New Roman" w:hAnsi="Times New Roman" w:cs="Times New Roman"/>
          <w:sz w:val="24"/>
          <w:szCs w:val="24"/>
        </w:rPr>
        <w:t>поэтому его</w:t>
      </w:r>
      <w:r w:rsidR="00450A13" w:rsidRPr="007F24AE">
        <w:rPr>
          <w:rFonts w:ascii="Times New Roman" w:hAnsi="Times New Roman" w:cs="Times New Roman"/>
          <w:sz w:val="24"/>
          <w:szCs w:val="24"/>
        </w:rPr>
        <w:t xml:space="preserve"> рекомендуется укоротить до границ движения </w:t>
      </w:r>
      <w:r w:rsidR="007F24AE" w:rsidRPr="007F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«ЖД Вокзал» -</w:t>
      </w:r>
      <w:r w:rsidR="007F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4AE" w:rsidRPr="007F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«Обувная фабрика»</w:t>
      </w:r>
      <w:r w:rsidR="00450A13">
        <w:rPr>
          <w:rFonts w:ascii="Times New Roman" w:hAnsi="Times New Roman" w:cs="Times New Roman"/>
          <w:sz w:val="24"/>
          <w:szCs w:val="24"/>
        </w:rPr>
        <w:t xml:space="preserve"> (</w:t>
      </w:r>
      <w:r w:rsidR="00D06BB4">
        <w:rPr>
          <w:rFonts w:ascii="Times New Roman" w:hAnsi="Times New Roman" w:cs="Times New Roman"/>
          <w:sz w:val="24"/>
          <w:szCs w:val="24"/>
        </w:rPr>
        <w:t>табл.</w:t>
      </w:r>
      <w:r w:rsidR="00450A13">
        <w:rPr>
          <w:rFonts w:ascii="Times New Roman" w:hAnsi="Times New Roman" w:cs="Times New Roman"/>
          <w:sz w:val="24"/>
          <w:szCs w:val="24"/>
        </w:rPr>
        <w:t xml:space="preserve"> 3).</w:t>
      </w:r>
      <w:r w:rsidR="007F69F6" w:rsidRP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на </w:t>
      </w:r>
      <w:r w:rsidR="00414F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4FF6" w:rsidRPr="007F69F6">
        <w:rPr>
          <w:rFonts w:ascii="Times New Roman" w:hAnsi="Times New Roman" w:cs="Times New Roman"/>
          <w:sz w:val="24"/>
          <w:szCs w:val="24"/>
        </w:rPr>
        <w:t xml:space="preserve"> </w:t>
      </w:r>
      <w:r w:rsidR="00414FF6">
        <w:rPr>
          <w:rFonts w:ascii="Times New Roman" w:hAnsi="Times New Roman" w:cs="Times New Roman"/>
          <w:sz w:val="24"/>
          <w:szCs w:val="24"/>
        </w:rPr>
        <w:t xml:space="preserve">стадии мероприятий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маршрутов маршрутных такси закрываем</w:t>
      </w:r>
      <w:r w:rsidR="00414FF6" w:rsidRP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414FF6" w:rsidRP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короче</w:t>
      </w:r>
      <w:r w:rsidR="00414FF6" w:rsidRP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позволит убрать с </w:t>
      </w:r>
      <w:r w:rsidR="00ED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 </w:t>
      </w:r>
      <w:r w:rsidR="00ED31E5">
        <w:rPr>
          <w:rFonts w:ascii="Times New Roman" w:hAnsi="Times New Roman" w:cs="Times New Roman"/>
          <w:sz w:val="24"/>
          <w:szCs w:val="24"/>
        </w:rPr>
        <w:t>«Тополевая»- «Судоверфь»</w:t>
      </w:r>
      <w:r w:rsidR="00ED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маршрутных такси в час-пик. </w:t>
      </w:r>
    </w:p>
    <w:p w:rsidR="00A73461" w:rsidRDefault="00ED31E5" w:rsidP="00D06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стадии мероприятий </w:t>
      </w:r>
      <w:r w:rsidR="007F69F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продлить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9F6" w:rsidRPr="009B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маршрут до границ движения "Обувная фабрика" - "Судоверфь"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продления маршрута №18 обозначен зелёной </w:t>
      </w:r>
      <w:r w:rsidR="009D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пунктирной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линией (рис. 1). 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потребует 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троллейбусов 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подвижных единиц</w:t>
      </w:r>
      <w:r w:rsidR="007F69F6" w:rsidRP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9F6" w:rsidRP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7F69F6" w:rsidRPr="007F69F6">
        <w:rPr>
          <w:rFonts w:ascii="Times New Roman" w:hAnsi="Times New Roman" w:cs="Times New Roman"/>
          <w:sz w:val="24"/>
          <w:szCs w:val="24"/>
        </w:rPr>
        <w:t>50% пассажиров перейдут с маршрут</w:t>
      </w:r>
      <w:r w:rsidR="00D06BB4">
        <w:rPr>
          <w:rFonts w:ascii="Times New Roman" w:hAnsi="Times New Roman" w:cs="Times New Roman"/>
          <w:sz w:val="24"/>
          <w:szCs w:val="24"/>
        </w:rPr>
        <w:t>ных такси</w:t>
      </w:r>
      <w:r w:rsidR="007F69F6" w:rsidRPr="007F69F6">
        <w:rPr>
          <w:rFonts w:ascii="Times New Roman" w:hAnsi="Times New Roman" w:cs="Times New Roman"/>
          <w:sz w:val="24"/>
          <w:szCs w:val="24"/>
        </w:rPr>
        <w:t xml:space="preserve"> на троллейбус</w:t>
      </w:r>
      <w:r w:rsidR="00D06BB4">
        <w:rPr>
          <w:rFonts w:ascii="Times New Roman" w:hAnsi="Times New Roman" w:cs="Times New Roman"/>
          <w:sz w:val="24"/>
          <w:szCs w:val="24"/>
        </w:rPr>
        <w:t xml:space="preserve"> или до 26 подвижных единиц, </w:t>
      </w:r>
      <w:r w:rsidR="00D06BB4" w:rsidRPr="007F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D06BB4">
        <w:rPr>
          <w:rFonts w:ascii="Times New Roman" w:hAnsi="Times New Roman" w:cs="Times New Roman"/>
          <w:sz w:val="24"/>
          <w:szCs w:val="24"/>
        </w:rPr>
        <w:t>10</w:t>
      </w:r>
      <w:r w:rsidR="00D06BB4" w:rsidRPr="007F69F6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  <w:r w:rsidR="00F279EC">
        <w:rPr>
          <w:rFonts w:ascii="Times New Roman" w:hAnsi="Times New Roman" w:cs="Times New Roman"/>
          <w:sz w:val="24"/>
          <w:szCs w:val="24"/>
        </w:rPr>
        <w:t xml:space="preserve"> перейдут</w:t>
      </w:r>
      <w:r>
        <w:rPr>
          <w:rFonts w:ascii="Times New Roman" w:hAnsi="Times New Roman" w:cs="Times New Roman"/>
          <w:sz w:val="24"/>
          <w:szCs w:val="24"/>
        </w:rPr>
        <w:t xml:space="preserve"> на троллейбус</w:t>
      </w:r>
      <w:r w:rsidR="00D06BB4">
        <w:rPr>
          <w:rFonts w:ascii="Times New Roman" w:hAnsi="Times New Roman" w:cs="Times New Roman"/>
          <w:sz w:val="24"/>
          <w:szCs w:val="24"/>
        </w:rPr>
        <w:t xml:space="preserve"> (табл. 4).</w:t>
      </w:r>
      <w:r w:rsidR="00526B7A" w:rsidRPr="0052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</w:t>
      </w:r>
      <w:r w:rsidR="009D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троллейбусов </w:t>
      </w:r>
      <w:r w:rsidR="002A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рассчитывался</w:t>
      </w:r>
      <w:r w:rsidR="009D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наполнения маршрутного такси до 15 человек. </w:t>
      </w:r>
      <w:r w:rsidR="007F69F6">
        <w:rPr>
          <w:rFonts w:ascii="Times New Roman" w:hAnsi="Times New Roman" w:cs="Times New Roman"/>
          <w:sz w:val="24"/>
          <w:szCs w:val="24"/>
        </w:rPr>
        <w:t xml:space="preserve">На </w:t>
      </w:r>
      <w:r w:rsidR="007F69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69F6" w:rsidRPr="007F69F6">
        <w:rPr>
          <w:rFonts w:ascii="Times New Roman" w:hAnsi="Times New Roman" w:cs="Times New Roman"/>
          <w:sz w:val="24"/>
          <w:szCs w:val="24"/>
        </w:rPr>
        <w:t xml:space="preserve"> </w:t>
      </w:r>
      <w:r w:rsidR="007F69F6">
        <w:rPr>
          <w:rFonts w:ascii="Times New Roman" w:hAnsi="Times New Roman" w:cs="Times New Roman"/>
          <w:sz w:val="24"/>
          <w:szCs w:val="24"/>
        </w:rPr>
        <w:t>стадии мероприятий</w:t>
      </w:r>
      <w:r w:rsidR="00D06BB4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7F69F6">
        <w:rPr>
          <w:rFonts w:ascii="Times New Roman" w:hAnsi="Times New Roman" w:cs="Times New Roman"/>
          <w:sz w:val="24"/>
          <w:szCs w:val="24"/>
        </w:rPr>
        <w:t xml:space="preserve"> </w:t>
      </w:r>
      <w:r w:rsidR="00D06BB4" w:rsidRPr="009B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F2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D06BB4" w:rsidRPr="009B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троллейбусного </w:t>
      </w:r>
      <w:r w:rsidR="00D06BB4" w:rsidRPr="009B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маршрута 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 до границ </w:t>
      </w:r>
      <w:r w:rsidR="00D06BB4" w:rsidRPr="009B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"Обувная фабрика" - "Больничный комплекс"</w:t>
      </w:r>
      <w:r w:rsidR="00D06BB4" w:rsidRP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обеспечит пассажирское сообщение электротранспорта по 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F2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Продольной магистрали.</w:t>
      </w:r>
    </w:p>
    <w:p w:rsidR="00B2539A" w:rsidRPr="00E5042B" w:rsidRDefault="00B2539A" w:rsidP="00B25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4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042B">
        <w:rPr>
          <w:rFonts w:ascii="Times New Roman" w:hAnsi="Times New Roman" w:cs="Times New Roman"/>
          <w:b/>
          <w:sz w:val="24"/>
          <w:szCs w:val="24"/>
        </w:rPr>
        <w:t>. Расчёт выбросов вредных веществ от маршрутных такси</w:t>
      </w:r>
    </w:p>
    <w:p w:rsidR="00B2539A" w:rsidRPr="00484881" w:rsidRDefault="00B2539A" w:rsidP="00B2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</w:t>
      </w:r>
      <w:r w:rsidRPr="00484881">
        <w:rPr>
          <w:rFonts w:ascii="Times New Roman" w:hAnsi="Times New Roman" w:cs="Times New Roman"/>
          <w:sz w:val="24"/>
          <w:szCs w:val="24"/>
        </w:rPr>
        <w:t>выбросов вредных веществ от маршрутных такси</w:t>
      </w:r>
      <w:r>
        <w:rPr>
          <w:rFonts w:ascii="Times New Roman" w:hAnsi="Times New Roman" w:cs="Times New Roman"/>
          <w:sz w:val="24"/>
          <w:szCs w:val="24"/>
        </w:rPr>
        <w:t xml:space="preserve"> производился по методике </w:t>
      </w:r>
      <w:proofErr w:type="spellStart"/>
      <w:r w:rsidR="00C2507D" w:rsidRPr="00C2507D">
        <w:rPr>
          <w:rFonts w:ascii="Times New Roman" w:eastAsia="TimesNewRomanPSMT" w:hAnsi="Times New Roman" w:cs="Times New Roman"/>
          <w:sz w:val="24"/>
          <w:szCs w:val="24"/>
        </w:rPr>
        <w:t>Лагерев</w:t>
      </w:r>
      <w:r w:rsidR="00C2507D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="00C2507D" w:rsidRPr="00C2507D">
        <w:rPr>
          <w:rFonts w:ascii="Times New Roman" w:eastAsia="TimesNewRomanPSMT" w:hAnsi="Times New Roman" w:cs="Times New Roman"/>
          <w:sz w:val="24"/>
          <w:szCs w:val="24"/>
        </w:rPr>
        <w:t xml:space="preserve"> Р.Ю</w:t>
      </w:r>
      <w:r w:rsidR="00C2507D" w:rsidRPr="00484881">
        <w:rPr>
          <w:rFonts w:ascii="Times New Roman" w:hAnsi="Times New Roman" w:cs="Times New Roman"/>
          <w:sz w:val="24"/>
          <w:szCs w:val="24"/>
        </w:rPr>
        <w:t xml:space="preserve"> </w:t>
      </w:r>
      <w:r w:rsidRPr="00484881">
        <w:rPr>
          <w:rFonts w:ascii="Times New Roman" w:hAnsi="Times New Roman" w:cs="Times New Roman"/>
          <w:sz w:val="24"/>
          <w:szCs w:val="24"/>
        </w:rPr>
        <w:t>[</w:t>
      </w:r>
      <w:r w:rsidR="00C2507D">
        <w:rPr>
          <w:rFonts w:ascii="Times New Roman" w:hAnsi="Times New Roman" w:cs="Times New Roman"/>
          <w:sz w:val="24"/>
          <w:szCs w:val="24"/>
        </w:rPr>
        <w:t>4</w:t>
      </w:r>
      <w:r w:rsidRPr="0048488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Выбросы рассчитывались для существующего состояния и после замены </w:t>
      </w:r>
      <w:r w:rsidR="00D6557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маршрутных такси на троллейбусы</w:t>
      </w:r>
      <w:r w:rsidR="002A3176">
        <w:rPr>
          <w:rFonts w:ascii="Times New Roman" w:hAnsi="Times New Roman" w:cs="Times New Roman"/>
          <w:sz w:val="24"/>
          <w:szCs w:val="24"/>
        </w:rPr>
        <w:t xml:space="preserve"> (</w:t>
      </w:r>
      <w:r w:rsidR="00D655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5576" w:rsidRPr="00D65576">
        <w:rPr>
          <w:rFonts w:ascii="Times New Roman" w:hAnsi="Times New Roman" w:cs="Times New Roman"/>
          <w:sz w:val="24"/>
          <w:szCs w:val="24"/>
        </w:rPr>
        <w:t xml:space="preserve"> </w:t>
      </w:r>
      <w:r w:rsidR="00D65576">
        <w:rPr>
          <w:rFonts w:ascii="Times New Roman" w:hAnsi="Times New Roman" w:cs="Times New Roman"/>
          <w:sz w:val="24"/>
          <w:szCs w:val="24"/>
        </w:rPr>
        <w:t>стадии мероприятий</w:t>
      </w:r>
      <w:r w:rsidR="002A3176">
        <w:rPr>
          <w:rFonts w:ascii="Times New Roman" w:hAnsi="Times New Roman" w:cs="Times New Roman"/>
          <w:sz w:val="24"/>
          <w:szCs w:val="24"/>
        </w:rPr>
        <w:t>)</w:t>
      </w:r>
      <w:r w:rsidR="002A3176" w:rsidRPr="002A3176">
        <w:rPr>
          <w:rFonts w:ascii="Times New Roman" w:hAnsi="Times New Roman" w:cs="Times New Roman"/>
          <w:sz w:val="24"/>
          <w:szCs w:val="24"/>
        </w:rPr>
        <w:t xml:space="preserve">, </w:t>
      </w:r>
      <w:r w:rsidR="002A3176">
        <w:rPr>
          <w:rFonts w:ascii="Times New Roman" w:hAnsi="Times New Roman" w:cs="Times New Roman"/>
          <w:sz w:val="24"/>
          <w:szCs w:val="24"/>
        </w:rPr>
        <w:t>что приведет к снижению</w:t>
      </w:r>
      <w:r w:rsidR="00D65576">
        <w:rPr>
          <w:rFonts w:ascii="Times New Roman" w:hAnsi="Times New Roman" w:cs="Times New Roman"/>
          <w:sz w:val="24"/>
          <w:szCs w:val="24"/>
        </w:rPr>
        <w:t xml:space="preserve"> </w:t>
      </w:r>
      <w:r w:rsidR="002A3176">
        <w:rPr>
          <w:rFonts w:ascii="Times New Roman" w:hAnsi="Times New Roman" w:cs="Times New Roman"/>
          <w:sz w:val="24"/>
          <w:szCs w:val="24"/>
        </w:rPr>
        <w:t xml:space="preserve">массы вредных веществ от маршрутных такси на 45 % </w:t>
      </w:r>
      <w:r w:rsidR="00D65576">
        <w:rPr>
          <w:rFonts w:ascii="Times New Roman" w:hAnsi="Times New Roman" w:cs="Times New Roman"/>
          <w:sz w:val="24"/>
          <w:szCs w:val="24"/>
        </w:rPr>
        <w:t>(рис.3)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39A" w:rsidRDefault="00B2539A" w:rsidP="00B2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5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spellStart"/>
      <w:r w:rsidRPr="009B39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загрязняющего вещества (г</w:t>
      </w:r>
      <w:r w:rsidRPr="00484881">
        <w:rPr>
          <w:rFonts w:ascii="Times New Roman" w:hAnsi="Times New Roman" w:cs="Times New Roman"/>
          <w:sz w:val="24"/>
          <w:szCs w:val="24"/>
        </w:rPr>
        <w:t>/</w:t>
      </w:r>
      <w:r w:rsidRPr="009B39E5">
        <w:rPr>
          <w:rFonts w:ascii="Times New Roman" w:hAnsi="Times New Roman" w:cs="Times New Roman"/>
          <w:sz w:val="24"/>
          <w:szCs w:val="24"/>
        </w:rPr>
        <w:t xml:space="preserve">с) движущимся автотранспортным потоком по магистрально улице (или её участке) протяжённостью </w:t>
      </w:r>
      <w:r w:rsidRPr="002A317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B39E5">
        <w:rPr>
          <w:rFonts w:ascii="Times New Roman" w:hAnsi="Times New Roman" w:cs="Times New Roman"/>
          <w:sz w:val="24"/>
          <w:szCs w:val="24"/>
        </w:rPr>
        <w:t xml:space="preserve"> км определяют по формуле</w:t>
      </w:r>
      <w:r w:rsidRPr="00F939DE">
        <w:rPr>
          <w:rFonts w:ascii="Times New Roman" w:hAnsi="Times New Roman" w:cs="Times New Roman"/>
          <w:sz w:val="24"/>
          <w:szCs w:val="24"/>
        </w:rPr>
        <w:t>[</w:t>
      </w:r>
      <w:r w:rsidR="002A3176">
        <w:rPr>
          <w:rFonts w:ascii="Times New Roman" w:hAnsi="Times New Roman" w:cs="Times New Roman"/>
          <w:sz w:val="24"/>
          <w:szCs w:val="24"/>
        </w:rPr>
        <w:t>4</w:t>
      </w:r>
      <w:r w:rsidRPr="00F939DE">
        <w:rPr>
          <w:rFonts w:ascii="Times New Roman" w:hAnsi="Times New Roman" w:cs="Times New Roman"/>
          <w:sz w:val="24"/>
          <w:szCs w:val="24"/>
        </w:rPr>
        <w:t>]</w:t>
      </w:r>
      <w:r w:rsidRPr="009B39E5">
        <w:rPr>
          <w:rFonts w:ascii="Times New Roman" w:hAnsi="Times New Roman" w:cs="Times New Roman"/>
          <w:sz w:val="24"/>
          <w:szCs w:val="24"/>
        </w:rPr>
        <w:t>:</w:t>
      </w:r>
    </w:p>
    <w:p w:rsidR="00B2539A" w:rsidRPr="009B39E5" w:rsidRDefault="00F939DE" w:rsidP="00F9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3600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iV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(1)</w:t>
      </w:r>
    </w:p>
    <w:p w:rsidR="00B2539A" w:rsidRPr="009B39E5" w:rsidRDefault="00B2539A" w:rsidP="00B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A317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B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F279EC">
        <w:rPr>
          <w:rFonts w:ascii="Times New Roman" w:hAnsi="Times New Roman" w:cs="Times New Roman"/>
          <w:sz w:val="24"/>
          <w:szCs w:val="24"/>
        </w:rPr>
        <w:t>протяжённость улицы или участка</w:t>
      </w:r>
      <w:r w:rsidRPr="009B39E5">
        <w:rPr>
          <w:rFonts w:ascii="Times New Roman" w:hAnsi="Times New Roman" w:cs="Times New Roman"/>
          <w:sz w:val="24"/>
          <w:szCs w:val="24"/>
        </w:rPr>
        <w:t>, км;</w:t>
      </w:r>
    </w:p>
    <w:p w:rsidR="00B2539A" w:rsidRPr="009B39E5" w:rsidRDefault="002A1D11" w:rsidP="00B2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p>
        </m:sSubSup>
      </m:oMath>
      <w:r w:rsidR="00F279EC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>пробеговый</w:t>
      </w:r>
      <w:proofErr w:type="spellEnd"/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выброс </w:t>
      </w:r>
      <w:proofErr w:type="spellStart"/>
      <w:r w:rsidR="00B2539A" w:rsidRPr="00F279E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>-го вещества автомобилями</w:t>
      </w:r>
      <w:r w:rsidR="00B2539A" w:rsidRPr="00F279E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2539A" w:rsidRPr="00F279E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F279E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F279EC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F279EC">
        <w:rPr>
          <w:rFonts w:ascii="Times New Roman" w:eastAsiaTheme="minorEastAsia" w:hAnsi="Times New Roman" w:cs="Times New Roman"/>
          <w:sz w:val="24"/>
          <w:szCs w:val="24"/>
        </w:rPr>
        <w:t xml:space="preserve"> группы</w:t>
      </w:r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>, г/км (табл. 1)</w:t>
      </w:r>
    </w:p>
    <w:p w:rsidR="00B2539A" w:rsidRPr="009B39E5" w:rsidRDefault="00B2539A" w:rsidP="00B2539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9B39E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групп автомобилей</w:t>
      </w:r>
    </w:p>
    <w:p w:rsidR="00B2539A" w:rsidRPr="009B39E5" w:rsidRDefault="002A1D11" w:rsidP="00B2539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539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интенсивность движения </w:t>
      </w:r>
      <w:r w:rsidR="00B2539A" w:rsidRPr="009B39E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>-о группы, авт./ч</w:t>
      </w:r>
    </w:p>
    <w:p w:rsidR="002C69C5" w:rsidRPr="00D06BB4" w:rsidRDefault="002A1D11" w:rsidP="00D0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C69C5" w:rsidRPr="00D06BB4" w:rsidSect="00544841">
          <w:pgSz w:w="11907" w:h="16670" w:code="9"/>
          <w:pgMar w:top="1134" w:right="1134" w:bottom="1134" w:left="1134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iV</m:t>
            </m:r>
          </m:sub>
        </m:sSub>
      </m:oMath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539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2539A" w:rsidRPr="009B39E5">
        <w:rPr>
          <w:rFonts w:ascii="Times New Roman" w:eastAsiaTheme="minorEastAsia" w:hAnsi="Times New Roman" w:cs="Times New Roman"/>
          <w:sz w:val="24"/>
          <w:szCs w:val="24"/>
        </w:rPr>
        <w:t xml:space="preserve"> поправочный коэффициент, учитывающий среднюю скорость движения транспортного потока на выбранной магистральной улице (или её участке).</w:t>
      </w:r>
      <w:r w:rsidR="00D0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AA6" w:rsidRPr="002C69C5" w:rsidRDefault="006377FE" w:rsidP="0016152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69C5">
        <w:rPr>
          <w:rFonts w:ascii="Times New Roman" w:hAnsi="Times New Roman" w:cs="Times New Roman"/>
          <w:i/>
        </w:rPr>
        <w:lastRenderedPageBreak/>
        <w:t xml:space="preserve">Таблица </w:t>
      </w:r>
      <w:r w:rsidR="00D06BB4">
        <w:rPr>
          <w:rFonts w:ascii="Times New Roman" w:hAnsi="Times New Roman" w:cs="Times New Roman"/>
          <w:i/>
        </w:rPr>
        <w:t>2</w:t>
      </w:r>
    </w:p>
    <w:p w:rsidR="00A60AEB" w:rsidRPr="00F279EC" w:rsidRDefault="00394648" w:rsidP="0048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EC">
        <w:rPr>
          <w:rFonts w:ascii="Times New Roman" w:hAnsi="Times New Roman" w:cs="Times New Roman"/>
          <w:b/>
          <w:sz w:val="24"/>
          <w:szCs w:val="24"/>
        </w:rPr>
        <w:t xml:space="preserve">Результаты обследования работы маршрутных такси 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1992"/>
        <w:gridCol w:w="567"/>
        <w:gridCol w:w="7513"/>
        <w:gridCol w:w="850"/>
        <w:gridCol w:w="1418"/>
        <w:gridCol w:w="2126"/>
      </w:tblGrid>
      <w:tr w:rsidR="00206FF8" w:rsidRPr="0008655E" w:rsidTr="00C325EF">
        <w:trPr>
          <w:cantSplit/>
          <w:trHeight w:val="1306"/>
        </w:trPr>
        <w:tc>
          <w:tcPr>
            <w:tcW w:w="526" w:type="dxa"/>
            <w:textDirection w:val="btLr"/>
            <w:vAlign w:val="center"/>
          </w:tcPr>
          <w:p w:rsidR="006377FE" w:rsidRPr="0008655E" w:rsidRDefault="006377FE" w:rsidP="004856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Границы </w:t>
            </w:r>
          </w:p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маршрутов</w:t>
            </w:r>
          </w:p>
        </w:tc>
        <w:tc>
          <w:tcPr>
            <w:tcW w:w="567" w:type="dxa"/>
            <w:textDirection w:val="btLr"/>
            <w:vAlign w:val="center"/>
          </w:tcPr>
          <w:p w:rsidR="006377FE" w:rsidRPr="0008655E" w:rsidRDefault="00C325EF" w:rsidP="004856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 </w:t>
            </w:r>
            <w:r w:rsidR="006377FE"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</w:t>
            </w:r>
            <w:r w:rsidR="00C25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-пик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Остановки маршрута</w:t>
            </w:r>
          </w:p>
        </w:tc>
        <w:tc>
          <w:tcPr>
            <w:tcW w:w="850" w:type="dxa"/>
            <w:textDirection w:val="btLr"/>
            <w:vAlign w:val="center"/>
          </w:tcPr>
          <w:p w:rsidR="006377FE" w:rsidRPr="0008655E" w:rsidRDefault="006377FE" w:rsidP="004856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Дублирующие маршруты</w:t>
            </w:r>
          </w:p>
        </w:tc>
        <w:tc>
          <w:tcPr>
            <w:tcW w:w="1418" w:type="dxa"/>
            <w:vAlign w:val="center"/>
          </w:tcPr>
          <w:p w:rsidR="006377FE" w:rsidRPr="0008655E" w:rsidRDefault="001464C9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2с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ВолгоГРЭС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– ул. Штеменко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ВолгоГРЭС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, Хлебозавод,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Библиотечная, Угол парка,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Нефтяной колледж, 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ВГСХА, больница № 7,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Тулака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Торговый центр, маг. "Современник", 7-я Гвардейская, пл. Возрождения,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Универсам, маг. "МАН",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Поддубного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Штеменко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СТ2, 13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Хлебозавод,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ВолгоГРЭС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пешей доступности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Ж/д. вокзал –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"Юбилейный"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Ж/д. вокзал, Рокоссовского, Елисеева,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Чигиринская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, Сельхозтехника, СХИ, Прямая, Нефтяной техникум, Зеленое кольцо,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ф-ка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Новостройка, Университет, Ремзавод, Горная поляна,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Энерготехникум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п. Руднева,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107-я школа, Лавровая, Угол парка,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Бамбуковая, Соленый пруд,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Тепличная, 7-я площадка, Веселая балка,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Вторчермет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Лесобаза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Дома речников, 115-я школа, Куйбышева, 63-я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школа,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Судоверфь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Пролетарская,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бульв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Энгельса, пр. Героев Сталинграда, канал им. Ленина,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Укоротить маршрут до границ: «ЖД Вокзал» -«Обувная фабрика»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15c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ул. Титова –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ВолгоГРЭС</w:t>
            </w:r>
            <w:proofErr w:type="spellEnd"/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Титова,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"Юность", пр. Металлургов, маг. "МАН",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пл. Возрождения, Мамаев Курган, Центральный рынок, маг. "Современник", ТЮЗ,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Тулака,ВГСХА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ф-ка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Ремзавод,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Руднева, школа № 107, Угол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парка,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Библиотечная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, Хлебозавод,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ВолгоГРЭС</w:t>
            </w:r>
            <w:proofErr w:type="spellEnd"/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9, 1,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СТ, СТ2,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bottom"/>
          </w:tcPr>
          <w:p w:rsidR="006377FE" w:rsidRPr="0008655E" w:rsidRDefault="006377FE" w:rsidP="00485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Библиотечная, Хлебозавод,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ВолгоГРЭС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пешей доступности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Химзавод – ул.Хиросимы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Химзавод, 7-я площадка,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 парка, Лавровая, 107-я школа,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Горная поляна, Ремзавод,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Кардиоцентр,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Полухина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ф-ка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Нефтяной колледж,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ВГСХА,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48-я школа,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Академическая, Торговый центр, пл. Чекистов, маг. "Современник", Центральный рынок, Порт Саида, пл. Ленина, 7-ая Гвардейская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Хиросимы.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18, 10, 8а, 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СТ2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Руднева -Кинотеатр "Юбилейный" 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</w:t>
            </w:r>
            <w:r w:rsidR="00F001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ос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 Руднева,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107-я школа, Лавровая, Угол парка,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Бамбуковая, Соленый пруд,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Тепличная, 7-я площадка, Веселая балка,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Вторчермет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Лесобаза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Дома речников, 115-я школа, Куйбышева, 63-я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школа,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Судоверфь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Пролетарская,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бульв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Энгельса, пр. Героев Сталинграда, канал им. Ленина,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27а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Больница № 7 – ул. Танеева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4856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Больница № 7,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ВГСХА, Нефтяной техникум,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Горная поляна,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школа № 107,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7-я площадка,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Водников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Героев Сталинграда, канал им. Ленина,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Марийская, ДК "Строитель", Столетова, 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Караванная,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Гремяченская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Танеева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bottom"/>
          </w:tcPr>
          <w:p w:rsidR="006377FE" w:rsidRPr="0008655E" w:rsidRDefault="006377FE" w:rsidP="00485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Закрыть из-за малого количества единиц на маршруте</w:t>
            </w:r>
          </w:p>
        </w:tc>
      </w:tr>
      <w:tr w:rsidR="008C5AA5" w:rsidRPr="0008655E" w:rsidTr="00C325EF">
        <w:tc>
          <w:tcPr>
            <w:tcW w:w="5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92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ТЦ "Акварель" - ТК"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СтройМолл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6377FE" w:rsidRPr="0008655E" w:rsidRDefault="006377FE" w:rsidP="00F00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ТЦ "Акварель",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пос.Горная поляна,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Школа № 107, Лавровая, Угол парка,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</w:t>
            </w:r>
            <w:r w:rsidR="00F001FA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Д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ома речников, школа № 63, 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ДК "Судоверфь", </w:t>
            </w:r>
            <w:r w:rsidR="00F001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пр.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Героев Сталинграда,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ТК "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СтройМолл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</w:tc>
        <w:tc>
          <w:tcPr>
            <w:tcW w:w="850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18, 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6377FE" w:rsidRPr="0008655E" w:rsidRDefault="006377FE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6377FE" w:rsidRPr="0008655E" w:rsidRDefault="006377FE" w:rsidP="004856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ТК "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СтройМолл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 - в пешей доступности</w:t>
            </w:r>
          </w:p>
        </w:tc>
      </w:tr>
    </w:tbl>
    <w:p w:rsidR="00D53EF5" w:rsidRPr="001464C9" w:rsidRDefault="00D53EF5" w:rsidP="004856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53EF5" w:rsidRPr="00D53EF5" w:rsidRDefault="00D53EF5" w:rsidP="00D53E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3E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Продолжение таблицы 2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1992"/>
        <w:gridCol w:w="567"/>
        <w:gridCol w:w="7513"/>
        <w:gridCol w:w="850"/>
        <w:gridCol w:w="1418"/>
        <w:gridCol w:w="2126"/>
      </w:tblGrid>
      <w:tr w:rsidR="00D53EF5" w:rsidRPr="0008655E" w:rsidTr="00D53EF5">
        <w:trPr>
          <w:trHeight w:hRule="exact" w:val="1021"/>
        </w:trPr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29с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ТЦ "Акварель" – ул.Танеева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ТЦ "Акварель", Горная поляна, Энергетический колледж, МСЧ-40, Школа № 110,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Шекспира, Библиотечная, Детский Комбинат,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7-ая Площадка, Дома речников,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"Судоверфь", Героев Сталинграда,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Колхозный рынок, ДК "Строитель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", Караванная, Керамический завод, Танеева.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18, 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Шекспира, Библиотечная, Детский Комбинат - в пешей доступности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"Юбилейный" –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Спартановка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(ул.Грамши)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F001FA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бульв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Энгельса, Судоверфь,</w:t>
            </w:r>
            <w:r w:rsidR="00F001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Дома речников,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парка, Лавровая,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ф-ка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, ВГСХА, Рокоссовского, Двинская,  Мамаев Курган, 39-я Гвардейская,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пр. Металлургов, Титова, Ополченская, Мех</w:t>
            </w:r>
            <w:r w:rsidR="00F001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институт, Парк Памяти, гост."Старт",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Спартановка</w:t>
            </w:r>
            <w:proofErr w:type="spellEnd"/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18, 9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Укоротить до границ движения: "Обувная фабрика" –«Металлургов»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70а 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Столетова - Школа № 10(Дзержинский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р-он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Столетова,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Колхозный рынок,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Героев Сталинграда, Пролетарская, ДК "Судоверфь"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Школа № 63, Дома речников,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Парка, Лавровая, Школа № 107,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"Авангард", Горная Поляна,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ф-ка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ВГСХА,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Рокоссовского,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"Родина",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Джаныбековская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Хорошева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Землячки,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51-ой Гвардейской,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Жилгородок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Танкистов,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10.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18, 10, </w:t>
            </w: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10, 5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Закрыть из-за малого количества единиц на маршруте</w:t>
            </w:r>
          </w:p>
        </w:tc>
      </w:tr>
      <w:tr w:rsidR="00D53EF5" w:rsidRPr="0008655E" w:rsidTr="00D53EF5">
        <w:trPr>
          <w:trHeight w:val="604"/>
        </w:trPr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Лента - ул.Писемского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Химзавод, Хлебозавод,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Писемского,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парка, Гимназия № 10, Руднева, ТРК "Акварель", Торговый Комплекс"Лента".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ДК "Строитель" – Больничный комплекс"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ДК "Строитель",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канал им. Ленина,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Судоверфь,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Вторчермет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Угол парка, Лавровая,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Энерготехникум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ВГСХА,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Рокоссовского,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"Родина",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Качинское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училище, 33 школа, Микрохирургия глаза, Больничный комплекс.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 15, 15а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80а 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"Юбилейный" – п. Аэропорт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бульв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Энгельса,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Дома речников,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 парка, Руднева,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ВГСХА,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"Родина", Технологический колледж, Землячки, Оптовый рынок, 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ВЗБТ, п.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Гумрак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п. Аэропорт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11,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18, 10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а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"Юбилейный" -ТРК "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КомсоМолл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бульвар Энгельса, Судоверфь, 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Дома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речников,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Парка, школа № 107, Авангард,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ВолГУ,Обувная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ф-ка,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ВГСХА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Академическая, Торговый центр, пл.Чекистов, Современник, Комсомольская, пл..Ленина, 7-ой Гвардейской,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Хиросимы, 2 км, Московская, ТРЦ "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КомсоМолл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11,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 8а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91а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"Юбилейный"- ул.Хиросимы</w:t>
            </w:r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D53EF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"Юбилейный", Судоверфь</w:t>
            </w:r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, Дома речников,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Химгородок,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Угол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Парка, школа № 107, Авангард,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Энерготехникум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Лента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ВГСХА,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Елецкая,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пл.Советская, Современник, 7-я Гвардейская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, Хиросимы.</w:t>
            </w:r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18, 8а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EF5" w:rsidRPr="0008655E" w:rsidTr="00D53EF5">
        <w:tc>
          <w:tcPr>
            <w:tcW w:w="5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92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Угол парка –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ВгТЗ</w:t>
            </w:r>
            <w:proofErr w:type="spellEnd"/>
          </w:p>
        </w:tc>
        <w:tc>
          <w:tcPr>
            <w:tcW w:w="567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D53EF5" w:rsidRPr="0008655E" w:rsidRDefault="00D53EF5" w:rsidP="00F00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Угол парка,  школа № 107, Авангард,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ВолГУ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 Обувная фабрика,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Нефтяной техникум, СХИ,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"Мир", </w:t>
            </w: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Рокоссовского,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"Родина",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 Двинская, Красные казарм</w:t>
            </w: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ы, Мамаев Курган, </w:t>
            </w:r>
            <w:r w:rsidRPr="0008655E">
              <w:rPr>
                <w:rFonts w:ascii="Times New Roman" w:eastAsia="Times New Roman" w:hAnsi="Times New Roman" w:cs="Times New Roman"/>
                <w:lang w:eastAsia="ru-RU"/>
              </w:rPr>
              <w:t xml:space="preserve">Менделеева, Газовая, </w:t>
            </w: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Пр. Металлургов, к/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т-р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"Юность", Титова, Тарифная, Горный посёлок, Колхозный рынок,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ВгТЗ</w:t>
            </w:r>
            <w:proofErr w:type="spellEnd"/>
          </w:p>
        </w:tc>
        <w:tc>
          <w:tcPr>
            <w:tcW w:w="850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18, 9</w:t>
            </w:r>
          </w:p>
        </w:tc>
        <w:tc>
          <w:tcPr>
            <w:tcW w:w="1418" w:type="dxa"/>
            <w:vAlign w:val="center"/>
          </w:tcPr>
          <w:p w:rsidR="00D53EF5" w:rsidRPr="0008655E" w:rsidRDefault="00D53EF5" w:rsidP="001464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2126" w:type="dxa"/>
            <w:vAlign w:val="center"/>
          </w:tcPr>
          <w:p w:rsidR="00D53EF5" w:rsidRPr="0008655E" w:rsidRDefault="00D53EF5" w:rsidP="00D53E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Укоротить маршрут до границ: Обувная </w:t>
            </w:r>
            <w:proofErr w:type="spellStart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фабрики-пр</w:t>
            </w:r>
            <w:proofErr w:type="spellEnd"/>
            <w:r w:rsidRPr="00086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Металлургов</w:t>
            </w:r>
          </w:p>
        </w:tc>
      </w:tr>
    </w:tbl>
    <w:p w:rsidR="0008655E" w:rsidRPr="00B2539A" w:rsidRDefault="00526B7A" w:rsidP="00485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8655E" w:rsidRPr="00B2539A" w:rsidSect="0008655E">
          <w:pgSz w:w="16670" w:h="11907" w:orient="landscape" w:code="9"/>
          <w:pgMar w:top="709" w:right="851" w:bottom="709" w:left="992" w:header="709" w:footer="709" w:gutter="0"/>
          <w:cols w:space="708"/>
          <w:docGrid w:linePitch="360"/>
        </w:sectPr>
      </w:pPr>
      <w:r w:rsidRPr="00526B7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Судоверфь </w:t>
      </w:r>
      <w:r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остановочный пункт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маршрута</w:t>
      </w:r>
      <w:r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дублирует</w:t>
      </w:r>
      <w:r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трамвай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39A" w:rsidRP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39A" w:rsidRPr="0008655E">
        <w:rPr>
          <w:rFonts w:ascii="Times New Roman" w:eastAsia="Times New Roman" w:hAnsi="Times New Roman" w:cs="Times New Roman"/>
          <w:color w:val="0000FF"/>
          <w:lang w:eastAsia="ru-RU"/>
        </w:rPr>
        <w:t>Тарифная</w:t>
      </w:r>
      <w:r w:rsidR="00B2539A">
        <w:rPr>
          <w:rFonts w:ascii="Times New Roman" w:eastAsia="Times New Roman" w:hAnsi="Times New Roman" w:cs="Times New Roman"/>
          <w:color w:val="0000FF"/>
          <w:lang w:eastAsia="ru-RU"/>
        </w:rPr>
        <w:t xml:space="preserve"> - 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остановочный пункт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маршрута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дублирует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троллейбус</w:t>
      </w:r>
      <w:r w:rsidR="00B2539A" w:rsidRPr="00B2539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="00B2539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="00B2539A" w:rsidRPr="0008655E">
        <w:rPr>
          <w:rFonts w:ascii="Times New Roman" w:eastAsia="Times New Roman" w:hAnsi="Times New Roman" w:cs="Times New Roman"/>
          <w:color w:val="00B050"/>
          <w:lang w:eastAsia="ru-RU"/>
        </w:rPr>
        <w:t>Дома речников</w:t>
      </w:r>
      <w:r w:rsidR="003C7A69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остановочный пункт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маршрута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дублирует продлённый</w:t>
      </w:r>
      <w:r w:rsidR="00B2539A" w:rsidRPr="00526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5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троллейбусный маршрут №18 </w:t>
      </w:r>
      <w:r w:rsidR="00B2539A" w:rsidRPr="00B2539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="00B2539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</w:p>
    <w:p w:rsidR="006C201A" w:rsidRPr="00526B7A" w:rsidRDefault="0008655E" w:rsidP="0008655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B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526B7A">
        <w:rPr>
          <w:rFonts w:ascii="Times New Roman" w:hAnsi="Times New Roman" w:cs="Times New Roman"/>
          <w:i/>
          <w:sz w:val="24"/>
          <w:szCs w:val="24"/>
        </w:rPr>
        <w:t>3</w:t>
      </w:r>
    </w:p>
    <w:p w:rsidR="00526B7A" w:rsidRDefault="008C5AA5" w:rsidP="006B6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9E5"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маршрута №18 </w:t>
      </w:r>
    </w:p>
    <w:p w:rsidR="00485686" w:rsidRPr="009B39E5" w:rsidRDefault="008C5AA5" w:rsidP="006B6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9E5">
        <w:rPr>
          <w:rFonts w:ascii="Times New Roman" w:hAnsi="Times New Roman" w:cs="Times New Roman"/>
          <w:sz w:val="24"/>
          <w:szCs w:val="24"/>
        </w:rPr>
        <w:t xml:space="preserve">до и после проведения мероприятий </w:t>
      </w:r>
      <w:r w:rsidRPr="009B39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9E5">
        <w:rPr>
          <w:rFonts w:ascii="Times New Roman" w:hAnsi="Times New Roman" w:cs="Times New Roman"/>
          <w:sz w:val="24"/>
          <w:szCs w:val="24"/>
        </w:rPr>
        <w:t xml:space="preserve"> стадии</w:t>
      </w:r>
    </w:p>
    <w:tbl>
      <w:tblPr>
        <w:tblStyle w:val="a3"/>
        <w:tblW w:w="5000" w:type="pct"/>
        <w:tblLook w:val="04A0"/>
      </w:tblPr>
      <w:tblGrid>
        <w:gridCol w:w="1311"/>
        <w:gridCol w:w="1746"/>
        <w:gridCol w:w="1746"/>
        <w:gridCol w:w="1319"/>
        <w:gridCol w:w="1149"/>
        <w:gridCol w:w="1724"/>
        <w:gridCol w:w="1144"/>
      </w:tblGrid>
      <w:tr w:rsidR="00206FF8" w:rsidRPr="009B39E5" w:rsidTr="00206FF8">
        <w:tc>
          <w:tcPr>
            <w:tcW w:w="699" w:type="pct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Границы движения маршрута</w:t>
            </w:r>
          </w:p>
        </w:tc>
        <w:tc>
          <w:tcPr>
            <w:tcW w:w="913" w:type="pct"/>
            <w:vAlign w:val="center"/>
          </w:tcPr>
          <w:p w:rsidR="00206FF8" w:rsidRPr="00161523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523">
              <w:rPr>
                <w:rFonts w:ascii="Times New Roman" w:hAnsi="Times New Roman" w:cs="Times New Roman"/>
              </w:rPr>
              <w:t>Протяжённость рейса</w:t>
            </w:r>
          </w:p>
        </w:tc>
        <w:tc>
          <w:tcPr>
            <w:tcW w:w="913" w:type="pct"/>
            <w:vAlign w:val="center"/>
          </w:tcPr>
          <w:p w:rsidR="00206FF8" w:rsidRPr="00161523" w:rsidRDefault="00206FF8" w:rsidP="00526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523">
              <w:rPr>
                <w:rFonts w:ascii="Times New Roman" w:hAnsi="Times New Roman" w:cs="Times New Roman"/>
              </w:rPr>
              <w:t>Протяжённость обор</w:t>
            </w:r>
            <w:r w:rsidR="00526B7A">
              <w:rPr>
                <w:rFonts w:ascii="Times New Roman" w:hAnsi="Times New Roman" w:cs="Times New Roman"/>
              </w:rPr>
              <w:t xml:space="preserve">отного </w:t>
            </w:r>
            <w:r w:rsidRPr="00161523">
              <w:rPr>
                <w:rFonts w:ascii="Times New Roman" w:hAnsi="Times New Roman" w:cs="Times New Roman"/>
              </w:rPr>
              <w:t>рейса</w:t>
            </w:r>
          </w:p>
        </w:tc>
        <w:tc>
          <w:tcPr>
            <w:tcW w:w="702" w:type="pct"/>
            <w:vAlign w:val="center"/>
          </w:tcPr>
          <w:p w:rsidR="00206FF8" w:rsidRPr="00161523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523">
              <w:rPr>
                <w:rFonts w:ascii="Times New Roman" w:hAnsi="Times New Roman" w:cs="Times New Roman"/>
              </w:rPr>
              <w:t>Время оборотного рейса при</w:t>
            </w:r>
          </w:p>
        </w:tc>
        <w:tc>
          <w:tcPr>
            <w:tcW w:w="255" w:type="pct"/>
            <w:vAlign w:val="center"/>
          </w:tcPr>
          <w:p w:rsidR="00206FF8" w:rsidRPr="00161523" w:rsidRDefault="003C7A69" w:rsidP="00485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06FF8" w:rsidRPr="00161523">
              <w:rPr>
                <w:rFonts w:ascii="Times New Roman" w:hAnsi="Times New Roman" w:cs="Times New Roman"/>
              </w:rPr>
              <w:t>Vэ</w:t>
            </w:r>
            <w:proofErr w:type="spellEnd"/>
          </w:p>
        </w:tc>
        <w:tc>
          <w:tcPr>
            <w:tcW w:w="902" w:type="pct"/>
          </w:tcPr>
          <w:p w:rsidR="00206FF8" w:rsidRPr="00161523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523">
              <w:rPr>
                <w:rFonts w:ascii="Times New Roman" w:hAnsi="Times New Roman" w:cs="Times New Roman"/>
              </w:rPr>
              <w:t xml:space="preserve">Максимальный Выпуск ПС </w:t>
            </w:r>
          </w:p>
        </w:tc>
        <w:tc>
          <w:tcPr>
            <w:tcW w:w="616" w:type="pct"/>
          </w:tcPr>
          <w:p w:rsidR="00206FF8" w:rsidRPr="00161523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523">
              <w:rPr>
                <w:rFonts w:ascii="Times New Roman" w:hAnsi="Times New Roman" w:cs="Times New Roman"/>
              </w:rPr>
              <w:t>Интервал движения</w:t>
            </w:r>
          </w:p>
        </w:tc>
      </w:tr>
      <w:tr w:rsidR="00206FF8" w:rsidRPr="009B39E5" w:rsidTr="00206FF8">
        <w:tc>
          <w:tcPr>
            <w:tcW w:w="5000" w:type="pct"/>
            <w:gridSpan w:val="7"/>
            <w:vAlign w:val="center"/>
          </w:tcPr>
          <w:p w:rsidR="00206FF8" w:rsidRPr="0008655E" w:rsidRDefault="00206FF8" w:rsidP="00526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18 троллейбусный маршрут (существующее</w:t>
            </w:r>
            <w:r w:rsidR="00526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526B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 w:rsidR="00526B7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FF8" w:rsidRPr="009B39E5" w:rsidTr="00206FF8">
        <w:tc>
          <w:tcPr>
            <w:tcW w:w="699" w:type="pct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Тополёвая - Обувная фабрика"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702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pct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206FF8" w:rsidRPr="009B39E5" w:rsidTr="00206FF8">
        <w:tc>
          <w:tcPr>
            <w:tcW w:w="5000" w:type="pct"/>
            <w:gridSpan w:val="7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18 удлинённый (50% пассажиров перейдут с маршруток на троллейбус)</w:t>
            </w:r>
          </w:p>
        </w:tc>
      </w:tr>
      <w:tr w:rsidR="00206FF8" w:rsidRPr="009B39E5" w:rsidTr="00206FF8">
        <w:tc>
          <w:tcPr>
            <w:tcW w:w="699" w:type="pct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Обувная фабрика - Судоверфь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2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pct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206FF8" w:rsidRPr="009B39E5" w:rsidTr="00206FF8">
        <w:tc>
          <w:tcPr>
            <w:tcW w:w="5000" w:type="pct"/>
            <w:gridSpan w:val="7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18 удлинённый (100% пассажиров перейдут с маршруток на троллейбус)</w:t>
            </w:r>
          </w:p>
        </w:tc>
      </w:tr>
      <w:tr w:rsidR="00206FF8" w:rsidRPr="009B39E5" w:rsidTr="00206FF8">
        <w:tc>
          <w:tcPr>
            <w:tcW w:w="699" w:type="pct"/>
            <w:vAlign w:val="center"/>
          </w:tcPr>
          <w:p w:rsidR="00206FF8" w:rsidRPr="0008655E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55E">
              <w:rPr>
                <w:rFonts w:ascii="Times New Roman" w:hAnsi="Times New Roman" w:cs="Times New Roman"/>
                <w:sz w:val="20"/>
                <w:szCs w:val="20"/>
              </w:rPr>
              <w:t>Обувная фабрика - Судоверфь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913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2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pct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" w:type="pct"/>
            <w:vAlign w:val="center"/>
          </w:tcPr>
          <w:p w:rsidR="00206FF8" w:rsidRPr="009B39E5" w:rsidRDefault="00206FF8" w:rsidP="00485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E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D65576" w:rsidRDefault="00D65576" w:rsidP="00A36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5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0422" cy="2967487"/>
            <wp:effectExtent l="19050" t="0" r="107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5576" w:rsidRDefault="00D65576" w:rsidP="00D65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3. Снижение массы вредных веществ от маршрутных такси </w:t>
      </w:r>
    </w:p>
    <w:p w:rsidR="00D65576" w:rsidRDefault="00D65576" w:rsidP="00D65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«Тополевая»- «Судоверфь»</w:t>
      </w:r>
      <w:r w:rsidR="002A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69" w:rsidRPr="00BB3C6C" w:rsidRDefault="00585596" w:rsidP="00D6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Итоги работы над проектом</w:t>
      </w:r>
    </w:p>
    <w:p w:rsidR="00AB4414" w:rsidRDefault="00AB4414" w:rsidP="00BB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Современное состояние экологической безопасности пассажирских перевозок сложно назвать удовлетворительным.</w:t>
      </w:r>
      <w:r w:rsidRPr="00AB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Транспортная сеть города Волгограда переполнена маршрутными такси и другим автомобильным транспортом</w:t>
      </w:r>
      <w:r w:rsidRPr="00BB3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наносят значительный вред экологической безопасности населения.</w:t>
      </w:r>
    </w:p>
    <w:p w:rsidR="00BB3C6C" w:rsidRDefault="00AB4414" w:rsidP="00BB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3C6C">
        <w:rPr>
          <w:rFonts w:ascii="Times New Roman" w:hAnsi="Times New Roman" w:cs="Times New Roman"/>
          <w:sz w:val="24"/>
          <w:szCs w:val="24"/>
        </w:rPr>
        <w:t>. Наиболее экологическим транспортом является трамвай и троллейбус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A69" w:rsidRDefault="002F1A59" w:rsidP="00BB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3C6C">
        <w:rPr>
          <w:rFonts w:ascii="Times New Roman" w:hAnsi="Times New Roman" w:cs="Times New Roman"/>
          <w:sz w:val="24"/>
          <w:szCs w:val="24"/>
        </w:rPr>
        <w:t xml:space="preserve">. </w:t>
      </w:r>
      <w:r w:rsidR="003D1F3F">
        <w:rPr>
          <w:rFonts w:ascii="Times New Roman" w:hAnsi="Times New Roman" w:cs="Times New Roman"/>
          <w:sz w:val="24"/>
          <w:szCs w:val="24"/>
        </w:rPr>
        <w:t xml:space="preserve">Для </w:t>
      </w:r>
      <w:r w:rsidR="00AB4414" w:rsidRPr="00544841">
        <w:rPr>
          <w:rFonts w:ascii="Times New Roman" w:hAnsi="Times New Roman" w:cs="Times New Roman"/>
          <w:sz w:val="24"/>
          <w:szCs w:val="24"/>
        </w:rPr>
        <w:t>улучшени</w:t>
      </w:r>
      <w:r w:rsidR="003D1F3F">
        <w:rPr>
          <w:rFonts w:ascii="Times New Roman" w:hAnsi="Times New Roman" w:cs="Times New Roman"/>
          <w:sz w:val="24"/>
          <w:szCs w:val="24"/>
        </w:rPr>
        <w:t>я</w:t>
      </w:r>
      <w:r w:rsidR="00AB4414" w:rsidRPr="00544841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="00BB3C6C">
        <w:rPr>
          <w:rFonts w:ascii="Times New Roman" w:hAnsi="Times New Roman" w:cs="Times New Roman"/>
          <w:sz w:val="24"/>
          <w:szCs w:val="24"/>
        </w:rPr>
        <w:t xml:space="preserve"> пассажирских перевозок </w:t>
      </w:r>
      <w:r w:rsidR="003D1F3F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B3C6C">
        <w:rPr>
          <w:rFonts w:ascii="Times New Roman" w:hAnsi="Times New Roman" w:cs="Times New Roman"/>
          <w:sz w:val="24"/>
          <w:szCs w:val="24"/>
        </w:rPr>
        <w:t>переходить на экологические виды транспорта</w:t>
      </w:r>
      <w:r w:rsidR="00AB4414">
        <w:rPr>
          <w:rFonts w:ascii="Times New Roman" w:hAnsi="Times New Roman" w:cs="Times New Roman"/>
          <w:sz w:val="24"/>
          <w:szCs w:val="24"/>
        </w:rPr>
        <w:t>.</w:t>
      </w:r>
      <w:r w:rsidR="00BB3C6C">
        <w:rPr>
          <w:rFonts w:ascii="Times New Roman" w:hAnsi="Times New Roman" w:cs="Times New Roman"/>
          <w:sz w:val="24"/>
          <w:szCs w:val="24"/>
        </w:rPr>
        <w:t xml:space="preserve"> Выполненные расчёты </w:t>
      </w:r>
      <w:r w:rsidR="00457C4A">
        <w:rPr>
          <w:rFonts w:ascii="Times New Roman" w:hAnsi="Times New Roman" w:cs="Times New Roman"/>
          <w:sz w:val="24"/>
          <w:szCs w:val="24"/>
        </w:rPr>
        <w:t>показали с</w:t>
      </w:r>
      <w:r w:rsidR="003C7A69">
        <w:rPr>
          <w:rFonts w:ascii="Times New Roman" w:hAnsi="Times New Roman" w:cs="Times New Roman"/>
          <w:sz w:val="24"/>
          <w:szCs w:val="24"/>
        </w:rPr>
        <w:t xml:space="preserve">нижение массы выбросов </w:t>
      </w:r>
      <w:r w:rsidR="00BB3C6C">
        <w:rPr>
          <w:rFonts w:ascii="Times New Roman" w:hAnsi="Times New Roman" w:cs="Times New Roman"/>
          <w:sz w:val="24"/>
          <w:szCs w:val="24"/>
        </w:rPr>
        <w:t xml:space="preserve">вредных веществ от </w:t>
      </w:r>
      <w:r w:rsidR="003C7A69">
        <w:rPr>
          <w:rFonts w:ascii="Times New Roman" w:hAnsi="Times New Roman" w:cs="Times New Roman"/>
          <w:sz w:val="24"/>
          <w:szCs w:val="24"/>
        </w:rPr>
        <w:t>маршрутных такси после</w:t>
      </w:r>
      <w:r w:rsidR="00A4536F">
        <w:rPr>
          <w:rFonts w:ascii="Times New Roman" w:hAnsi="Times New Roman" w:cs="Times New Roman"/>
          <w:sz w:val="24"/>
          <w:szCs w:val="24"/>
        </w:rPr>
        <w:t xml:space="preserve"> их</w:t>
      </w:r>
      <w:r w:rsidR="003C7A69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BB3C6C">
        <w:rPr>
          <w:rFonts w:ascii="Times New Roman" w:hAnsi="Times New Roman" w:cs="Times New Roman"/>
          <w:sz w:val="24"/>
          <w:szCs w:val="24"/>
        </w:rPr>
        <w:t xml:space="preserve">ы на троллейбусы на участке </w:t>
      </w:r>
      <w:r w:rsidR="003C7A69">
        <w:rPr>
          <w:rFonts w:ascii="Times New Roman" w:hAnsi="Times New Roman" w:cs="Times New Roman"/>
          <w:sz w:val="24"/>
          <w:szCs w:val="24"/>
        </w:rPr>
        <w:t>«Тополевая»- «Судоверфь»</w:t>
      </w:r>
      <w:r w:rsidR="00BB3C6C">
        <w:rPr>
          <w:rFonts w:ascii="Times New Roman" w:hAnsi="Times New Roman" w:cs="Times New Roman"/>
          <w:sz w:val="24"/>
          <w:szCs w:val="24"/>
        </w:rPr>
        <w:t xml:space="preserve"> </w:t>
      </w:r>
      <w:r w:rsidR="00457C4A">
        <w:rPr>
          <w:rFonts w:ascii="Times New Roman" w:hAnsi="Times New Roman" w:cs="Times New Roman"/>
          <w:sz w:val="24"/>
          <w:szCs w:val="24"/>
        </w:rPr>
        <w:t xml:space="preserve">на </w:t>
      </w:r>
      <w:r w:rsidR="003C7A69">
        <w:rPr>
          <w:rFonts w:ascii="Times New Roman" w:hAnsi="Times New Roman" w:cs="Times New Roman"/>
          <w:sz w:val="24"/>
          <w:szCs w:val="24"/>
        </w:rPr>
        <w:t>45%</w:t>
      </w:r>
      <w:r w:rsidR="00BB3C6C">
        <w:rPr>
          <w:rFonts w:ascii="Times New Roman" w:hAnsi="Times New Roman" w:cs="Times New Roman"/>
          <w:sz w:val="24"/>
          <w:szCs w:val="24"/>
        </w:rPr>
        <w:t>.</w:t>
      </w:r>
    </w:p>
    <w:p w:rsidR="002A3176" w:rsidRPr="002A3176" w:rsidRDefault="002A3176" w:rsidP="002A3176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bookmarkEnd w:id="0"/>
      <w:r w:rsidRPr="002A3176">
        <w:rPr>
          <w:rFonts w:ascii="Times New Roman" w:eastAsia="TimesNewRomanPSMT" w:hAnsi="Times New Roman" w:cs="Times New Roman"/>
          <w:b/>
          <w:sz w:val="24"/>
          <w:szCs w:val="24"/>
        </w:rPr>
        <w:t>4. Использо</w:t>
      </w:r>
      <w:r w:rsidR="00585596">
        <w:rPr>
          <w:rFonts w:ascii="Times New Roman" w:eastAsia="TimesNewRomanPSMT" w:hAnsi="Times New Roman" w:cs="Times New Roman"/>
          <w:b/>
          <w:sz w:val="24"/>
          <w:szCs w:val="24"/>
        </w:rPr>
        <w:t>ванные информационные источники</w:t>
      </w:r>
    </w:p>
    <w:p w:rsidR="00C325EF" w:rsidRPr="00C2507D" w:rsidRDefault="00C325EF" w:rsidP="00C2507D">
      <w:pPr>
        <w:pStyle w:val="ab"/>
        <w:spacing w:after="0"/>
        <w:ind w:left="0"/>
        <w:contextualSpacing w:val="0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Конституция Р</w:t>
      </w:r>
      <w:r w:rsidR="00C2507D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2507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2507D" w:rsidRPr="00C325EF">
        <w:rPr>
          <w:rFonts w:ascii="Times New Roman" w:hAnsi="Times New Roman" w:cs="Times New Roman"/>
          <w:sz w:val="24"/>
          <w:szCs w:val="24"/>
        </w:rPr>
        <w:t>[</w:t>
      </w:r>
      <w:r w:rsidR="00C2507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C2507D" w:rsidRPr="00C325EF">
        <w:rPr>
          <w:rFonts w:ascii="Times New Roman" w:hAnsi="Times New Roman" w:cs="Times New Roman"/>
          <w:sz w:val="24"/>
          <w:szCs w:val="24"/>
        </w:rPr>
        <w:t>]</w:t>
      </w:r>
      <w:r w:rsidR="00C2507D">
        <w:rPr>
          <w:rFonts w:ascii="Times New Roman" w:hAnsi="Times New Roman" w:cs="Times New Roman"/>
          <w:sz w:val="24"/>
          <w:szCs w:val="24"/>
        </w:rPr>
        <w:t xml:space="preserve">. - </w:t>
      </w:r>
      <w:r w:rsidR="00C2507D" w:rsidRPr="00C325EF">
        <w:rPr>
          <w:rFonts w:ascii="Times New Roman" w:hAnsi="Times New Roman" w:cs="Times New Roman"/>
          <w:sz w:val="24"/>
          <w:szCs w:val="24"/>
        </w:rPr>
        <w:t>Режим дос</w:t>
      </w:r>
      <w:r w:rsidR="00C2507D">
        <w:rPr>
          <w:rFonts w:ascii="Times New Roman" w:hAnsi="Times New Roman" w:cs="Times New Roman"/>
          <w:sz w:val="24"/>
          <w:szCs w:val="24"/>
        </w:rPr>
        <w:t>тупа</w:t>
      </w:r>
      <w:r w:rsidR="00C2507D" w:rsidRPr="00C325EF">
        <w:rPr>
          <w:rFonts w:ascii="Times New Roman" w:hAnsi="Times New Roman" w:cs="Times New Roman"/>
          <w:sz w:val="24"/>
          <w:szCs w:val="24"/>
        </w:rPr>
        <w:t>:</w:t>
      </w:r>
      <w:r w:rsidR="00C2507D" w:rsidRPr="00C2507D">
        <w:t xml:space="preserve"> </w:t>
      </w:r>
      <w:r w:rsidR="00C2507D" w:rsidRPr="00C2507D">
        <w:rPr>
          <w:rStyle w:val="ac"/>
          <w:rFonts w:ascii="Times New Roman" w:hAnsi="Times New Roman" w:cs="Times New Roman"/>
          <w:sz w:val="24"/>
          <w:szCs w:val="24"/>
        </w:rPr>
        <w:t>http://www.constitution.ru/</w:t>
      </w:r>
    </w:p>
    <w:p w:rsidR="003D5E15" w:rsidRPr="00C325EF" w:rsidRDefault="00C325EF" w:rsidP="00C2507D">
      <w:pPr>
        <w:pStyle w:val="ab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8A9" w:rsidRPr="00C32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Экологические проблемы Волгоградской области </w:t>
      </w:r>
      <w:r w:rsidRPr="00C325E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325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325EF">
        <w:rPr>
          <w:rFonts w:ascii="Times New Roman" w:hAnsi="Times New Roman" w:cs="Times New Roman"/>
          <w:sz w:val="24"/>
          <w:szCs w:val="24"/>
        </w:rPr>
        <w:t xml:space="preserve"> Режим дос</w:t>
      </w:r>
      <w:r>
        <w:rPr>
          <w:rFonts w:ascii="Times New Roman" w:hAnsi="Times New Roman" w:cs="Times New Roman"/>
          <w:sz w:val="24"/>
          <w:szCs w:val="24"/>
        </w:rPr>
        <w:t>тупа</w:t>
      </w:r>
      <w:r w:rsidRPr="00C325E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3D5E15" w:rsidRPr="00C325EF">
          <w:rPr>
            <w:rStyle w:val="ac"/>
            <w:rFonts w:ascii="Times New Roman" w:hAnsi="Times New Roman" w:cs="Times New Roman"/>
            <w:sz w:val="24"/>
            <w:szCs w:val="24"/>
          </w:rPr>
          <w:t>http://ecology-of.ru/ekologiya-regionov/osnovnye-problemy-ekologii-volgogradskoj-oblasti</w:t>
        </w:r>
      </w:hyperlink>
    </w:p>
    <w:p w:rsidR="00767ECE" w:rsidRPr="00C2507D" w:rsidRDefault="00C2507D" w:rsidP="00C2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507D">
        <w:rPr>
          <w:rFonts w:ascii="Times New Roman" w:hAnsi="Times New Roman" w:cs="Times New Roman"/>
          <w:sz w:val="24"/>
          <w:szCs w:val="24"/>
        </w:rPr>
        <w:t xml:space="preserve">. Экологические основы </w:t>
      </w:r>
      <w:r w:rsidRPr="00C2507D">
        <w:rPr>
          <w:rFonts w:ascii="Times New Roman" w:hAnsi="Times New Roman" w:cs="Times New Roman"/>
          <w:bCs/>
          <w:sz w:val="24"/>
          <w:szCs w:val="24"/>
        </w:rPr>
        <w:t xml:space="preserve">автомобильного транспорта: </w:t>
      </w:r>
      <w:r w:rsidRPr="00C2507D">
        <w:rPr>
          <w:rFonts w:ascii="Times New Roman" w:eastAsia="TimesNewRomanPSMT" w:hAnsi="Times New Roman" w:cs="Times New Roman"/>
          <w:sz w:val="24"/>
          <w:szCs w:val="24"/>
        </w:rPr>
        <w:t>методические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2507D">
        <w:rPr>
          <w:rFonts w:ascii="Times New Roman" w:eastAsia="TimesNewRomanPSMT" w:hAnsi="Times New Roman" w:cs="Times New Roman"/>
          <w:sz w:val="24"/>
          <w:szCs w:val="24"/>
        </w:rPr>
        <w:t xml:space="preserve">указания по выполнению практических и самостоятельных работ. / Сост.: </w:t>
      </w:r>
      <w:proofErr w:type="spellStart"/>
      <w:r w:rsidRPr="00C2507D">
        <w:rPr>
          <w:rFonts w:ascii="Times New Roman" w:eastAsia="TimesNewRomanPSMT" w:hAnsi="Times New Roman" w:cs="Times New Roman"/>
          <w:sz w:val="24"/>
          <w:szCs w:val="24"/>
        </w:rPr>
        <w:t>Лагерев</w:t>
      </w:r>
      <w:proofErr w:type="spellEnd"/>
      <w:r w:rsidRPr="00C2507D">
        <w:rPr>
          <w:rFonts w:ascii="Times New Roman" w:eastAsia="TimesNewRomanPSMT" w:hAnsi="Times New Roman" w:cs="Times New Roman"/>
          <w:sz w:val="24"/>
          <w:szCs w:val="24"/>
        </w:rPr>
        <w:t xml:space="preserve"> Р.Ю., </w:t>
      </w:r>
      <w:proofErr w:type="spellStart"/>
      <w:r w:rsidRPr="00C2507D">
        <w:rPr>
          <w:rFonts w:ascii="Times New Roman" w:eastAsia="TimesNewRomanPSMT" w:hAnsi="Times New Roman" w:cs="Times New Roman"/>
          <w:sz w:val="24"/>
          <w:szCs w:val="24"/>
        </w:rPr>
        <w:t>Зедгенизов</w:t>
      </w:r>
      <w:proofErr w:type="spellEnd"/>
      <w:r w:rsidRPr="00C2507D">
        <w:rPr>
          <w:rFonts w:ascii="Times New Roman" w:eastAsia="TimesNewRomanPSMT" w:hAnsi="Times New Roman" w:cs="Times New Roman"/>
          <w:sz w:val="24"/>
          <w:szCs w:val="24"/>
        </w:rPr>
        <w:t xml:space="preserve"> А.В. Иркутск: </w:t>
      </w:r>
      <w:proofErr w:type="spellStart"/>
      <w:r w:rsidRPr="00C2507D">
        <w:rPr>
          <w:rFonts w:ascii="Times New Roman" w:eastAsia="TimesNewRomanPSMT" w:hAnsi="Times New Roman" w:cs="Times New Roman"/>
          <w:sz w:val="24"/>
          <w:szCs w:val="24"/>
        </w:rPr>
        <w:t>ИрГТУ</w:t>
      </w:r>
      <w:proofErr w:type="spellEnd"/>
      <w:r w:rsidRPr="00C2507D">
        <w:rPr>
          <w:rFonts w:ascii="Times New Roman" w:eastAsia="TimesNewRomanPSMT" w:hAnsi="Times New Roman" w:cs="Times New Roman"/>
          <w:sz w:val="24"/>
          <w:szCs w:val="24"/>
        </w:rPr>
        <w:t>, 2011. 32 с.</w:t>
      </w:r>
    </w:p>
    <w:sectPr w:rsidR="00767ECE" w:rsidRPr="00C2507D" w:rsidSect="00161523">
      <w:pgSz w:w="11907" w:h="16670" w:code="9"/>
      <w:pgMar w:top="851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95" w:rsidRDefault="00867395" w:rsidP="00A60AEB">
      <w:pPr>
        <w:spacing w:after="0" w:line="240" w:lineRule="auto"/>
      </w:pPr>
      <w:r>
        <w:separator/>
      </w:r>
    </w:p>
  </w:endnote>
  <w:endnote w:type="continuationSeparator" w:id="1">
    <w:p w:rsidR="00867395" w:rsidRDefault="00867395" w:rsidP="00A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95" w:rsidRDefault="00867395" w:rsidP="00A60AEB">
      <w:pPr>
        <w:spacing w:after="0" w:line="240" w:lineRule="auto"/>
      </w:pPr>
      <w:r>
        <w:separator/>
      </w:r>
    </w:p>
  </w:footnote>
  <w:footnote w:type="continuationSeparator" w:id="1">
    <w:p w:rsidR="00867395" w:rsidRDefault="00867395" w:rsidP="00A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462"/>
    <w:multiLevelType w:val="hybridMultilevel"/>
    <w:tmpl w:val="AB10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E2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F136D5"/>
    <w:multiLevelType w:val="hybridMultilevel"/>
    <w:tmpl w:val="AEE6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FE1"/>
    <w:multiLevelType w:val="hybridMultilevel"/>
    <w:tmpl w:val="9E28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CD0"/>
    <w:multiLevelType w:val="hybridMultilevel"/>
    <w:tmpl w:val="F28A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8261E"/>
    <w:multiLevelType w:val="hybridMultilevel"/>
    <w:tmpl w:val="EBF6E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345C"/>
    <w:multiLevelType w:val="hybridMultilevel"/>
    <w:tmpl w:val="64185A04"/>
    <w:lvl w:ilvl="0" w:tplc="D96C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2E"/>
    <w:rsid w:val="000071A0"/>
    <w:rsid w:val="000122ED"/>
    <w:rsid w:val="00046C20"/>
    <w:rsid w:val="0004774E"/>
    <w:rsid w:val="00060019"/>
    <w:rsid w:val="00066E5D"/>
    <w:rsid w:val="00082005"/>
    <w:rsid w:val="000838C4"/>
    <w:rsid w:val="0008641D"/>
    <w:rsid w:val="0008655E"/>
    <w:rsid w:val="00091BBF"/>
    <w:rsid w:val="0009688E"/>
    <w:rsid w:val="000A18A9"/>
    <w:rsid w:val="000B0B8A"/>
    <w:rsid w:val="000C517B"/>
    <w:rsid w:val="000E62EF"/>
    <w:rsid w:val="00111486"/>
    <w:rsid w:val="001229D4"/>
    <w:rsid w:val="00125DB1"/>
    <w:rsid w:val="00136504"/>
    <w:rsid w:val="0014102F"/>
    <w:rsid w:val="001464C9"/>
    <w:rsid w:val="00161523"/>
    <w:rsid w:val="0016290C"/>
    <w:rsid w:val="00163133"/>
    <w:rsid w:val="001736DC"/>
    <w:rsid w:val="0019438D"/>
    <w:rsid w:val="001B3F68"/>
    <w:rsid w:val="001C1DE4"/>
    <w:rsid w:val="001F14C0"/>
    <w:rsid w:val="00204ABA"/>
    <w:rsid w:val="00206FF8"/>
    <w:rsid w:val="0023796A"/>
    <w:rsid w:val="00261D78"/>
    <w:rsid w:val="002625B4"/>
    <w:rsid w:val="002802BB"/>
    <w:rsid w:val="002A1D11"/>
    <w:rsid w:val="002A3176"/>
    <w:rsid w:val="002A3B34"/>
    <w:rsid w:val="002A7B27"/>
    <w:rsid w:val="002C69C5"/>
    <w:rsid w:val="002E216C"/>
    <w:rsid w:val="002F1A59"/>
    <w:rsid w:val="003116FC"/>
    <w:rsid w:val="003304E4"/>
    <w:rsid w:val="00331FF2"/>
    <w:rsid w:val="0034133A"/>
    <w:rsid w:val="003469B0"/>
    <w:rsid w:val="00372897"/>
    <w:rsid w:val="003842D7"/>
    <w:rsid w:val="00387D46"/>
    <w:rsid w:val="00391638"/>
    <w:rsid w:val="00394648"/>
    <w:rsid w:val="00396023"/>
    <w:rsid w:val="003B20CE"/>
    <w:rsid w:val="003B5540"/>
    <w:rsid w:val="003C7A69"/>
    <w:rsid w:val="003D1F3F"/>
    <w:rsid w:val="003D5E15"/>
    <w:rsid w:val="003E2834"/>
    <w:rsid w:val="00411B67"/>
    <w:rsid w:val="00414FF6"/>
    <w:rsid w:val="00421336"/>
    <w:rsid w:val="00430E6B"/>
    <w:rsid w:val="0044553C"/>
    <w:rsid w:val="00450A13"/>
    <w:rsid w:val="00453769"/>
    <w:rsid w:val="00457C4A"/>
    <w:rsid w:val="00484881"/>
    <w:rsid w:val="00485686"/>
    <w:rsid w:val="00502C4A"/>
    <w:rsid w:val="00526B7A"/>
    <w:rsid w:val="005347D5"/>
    <w:rsid w:val="00544841"/>
    <w:rsid w:val="0056002E"/>
    <w:rsid w:val="005802BD"/>
    <w:rsid w:val="00585596"/>
    <w:rsid w:val="005B3891"/>
    <w:rsid w:val="005B526F"/>
    <w:rsid w:val="005E26BE"/>
    <w:rsid w:val="006059FB"/>
    <w:rsid w:val="00610925"/>
    <w:rsid w:val="006377FE"/>
    <w:rsid w:val="00661512"/>
    <w:rsid w:val="00665164"/>
    <w:rsid w:val="00692CAF"/>
    <w:rsid w:val="006B6AA6"/>
    <w:rsid w:val="006C201A"/>
    <w:rsid w:val="006D0DA0"/>
    <w:rsid w:val="006E3780"/>
    <w:rsid w:val="006F68DC"/>
    <w:rsid w:val="00751603"/>
    <w:rsid w:val="007666D5"/>
    <w:rsid w:val="00766791"/>
    <w:rsid w:val="00767ECE"/>
    <w:rsid w:val="007B6C9C"/>
    <w:rsid w:val="007B721F"/>
    <w:rsid w:val="007C5312"/>
    <w:rsid w:val="007F24AE"/>
    <w:rsid w:val="007F69F6"/>
    <w:rsid w:val="008348BA"/>
    <w:rsid w:val="0083516B"/>
    <w:rsid w:val="008661D7"/>
    <w:rsid w:val="00867395"/>
    <w:rsid w:val="00870803"/>
    <w:rsid w:val="00894B90"/>
    <w:rsid w:val="008A11B3"/>
    <w:rsid w:val="008B6DC9"/>
    <w:rsid w:val="008C19E7"/>
    <w:rsid w:val="008C2730"/>
    <w:rsid w:val="008C5AA5"/>
    <w:rsid w:val="008D3274"/>
    <w:rsid w:val="008E558F"/>
    <w:rsid w:val="00966A0F"/>
    <w:rsid w:val="00970131"/>
    <w:rsid w:val="00975842"/>
    <w:rsid w:val="009A5C7C"/>
    <w:rsid w:val="009B39E5"/>
    <w:rsid w:val="009B4544"/>
    <w:rsid w:val="009D0BDE"/>
    <w:rsid w:val="009D2186"/>
    <w:rsid w:val="009E06B5"/>
    <w:rsid w:val="009E0F6E"/>
    <w:rsid w:val="009F6409"/>
    <w:rsid w:val="00A157F4"/>
    <w:rsid w:val="00A200DC"/>
    <w:rsid w:val="00A22BFF"/>
    <w:rsid w:val="00A23038"/>
    <w:rsid w:val="00A368E7"/>
    <w:rsid w:val="00A4536F"/>
    <w:rsid w:val="00A4552E"/>
    <w:rsid w:val="00A60AEB"/>
    <w:rsid w:val="00A640D9"/>
    <w:rsid w:val="00A73461"/>
    <w:rsid w:val="00A774D9"/>
    <w:rsid w:val="00A77830"/>
    <w:rsid w:val="00A95BBA"/>
    <w:rsid w:val="00AB4414"/>
    <w:rsid w:val="00AC02F7"/>
    <w:rsid w:val="00AD1D84"/>
    <w:rsid w:val="00B07635"/>
    <w:rsid w:val="00B2100B"/>
    <w:rsid w:val="00B2539A"/>
    <w:rsid w:val="00B55536"/>
    <w:rsid w:val="00B6601D"/>
    <w:rsid w:val="00B67485"/>
    <w:rsid w:val="00B71F47"/>
    <w:rsid w:val="00B86BE5"/>
    <w:rsid w:val="00B97A3D"/>
    <w:rsid w:val="00BA17CF"/>
    <w:rsid w:val="00BB1F0D"/>
    <w:rsid w:val="00BB3C6C"/>
    <w:rsid w:val="00BB4EFA"/>
    <w:rsid w:val="00C017FC"/>
    <w:rsid w:val="00C01C41"/>
    <w:rsid w:val="00C14C23"/>
    <w:rsid w:val="00C15A5C"/>
    <w:rsid w:val="00C21475"/>
    <w:rsid w:val="00C2507D"/>
    <w:rsid w:val="00C325EF"/>
    <w:rsid w:val="00C36523"/>
    <w:rsid w:val="00C366D2"/>
    <w:rsid w:val="00C6385E"/>
    <w:rsid w:val="00C83D9D"/>
    <w:rsid w:val="00C87C62"/>
    <w:rsid w:val="00CB504D"/>
    <w:rsid w:val="00D01C50"/>
    <w:rsid w:val="00D06BB4"/>
    <w:rsid w:val="00D06D0B"/>
    <w:rsid w:val="00D104A7"/>
    <w:rsid w:val="00D22C4C"/>
    <w:rsid w:val="00D53EF5"/>
    <w:rsid w:val="00D65576"/>
    <w:rsid w:val="00DA5402"/>
    <w:rsid w:val="00DB0C39"/>
    <w:rsid w:val="00DC05F4"/>
    <w:rsid w:val="00DD660D"/>
    <w:rsid w:val="00E236F2"/>
    <w:rsid w:val="00E36B0D"/>
    <w:rsid w:val="00E5042B"/>
    <w:rsid w:val="00E60AA6"/>
    <w:rsid w:val="00E63FB6"/>
    <w:rsid w:val="00EA3EB9"/>
    <w:rsid w:val="00EC2DF2"/>
    <w:rsid w:val="00ED31E5"/>
    <w:rsid w:val="00F001FA"/>
    <w:rsid w:val="00F279EC"/>
    <w:rsid w:val="00F35081"/>
    <w:rsid w:val="00F56354"/>
    <w:rsid w:val="00F56B63"/>
    <w:rsid w:val="00F61544"/>
    <w:rsid w:val="00F628D3"/>
    <w:rsid w:val="00F939DE"/>
    <w:rsid w:val="00F9459C"/>
    <w:rsid w:val="00FA04A9"/>
    <w:rsid w:val="00FB1046"/>
    <w:rsid w:val="00FD4E4C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AEB"/>
  </w:style>
  <w:style w:type="paragraph" w:styleId="a6">
    <w:name w:val="footer"/>
    <w:basedOn w:val="a"/>
    <w:link w:val="a7"/>
    <w:uiPriority w:val="99"/>
    <w:semiHidden/>
    <w:unhideWhenUsed/>
    <w:rsid w:val="00A6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AEB"/>
  </w:style>
  <w:style w:type="paragraph" w:styleId="a8">
    <w:name w:val="Balloon Text"/>
    <w:basedOn w:val="a"/>
    <w:link w:val="a9"/>
    <w:uiPriority w:val="99"/>
    <w:semiHidden/>
    <w:unhideWhenUsed/>
    <w:rsid w:val="008C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AA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E62EF"/>
    <w:rPr>
      <w:color w:val="808080"/>
    </w:rPr>
  </w:style>
  <w:style w:type="paragraph" w:styleId="ab">
    <w:name w:val="List Paragraph"/>
    <w:basedOn w:val="a"/>
    <w:uiPriority w:val="34"/>
    <w:qFormat/>
    <w:rsid w:val="00FB1046"/>
    <w:pPr>
      <w:spacing w:after="80" w:line="240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0C51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logy-of.ru/ekologiya-regionov/osnovnye-problemy-ekologii-volgogradskoj-obla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4;&#1087;&#1100;&#1102;&#1090;&#1077;&#1088;%20&#1076;&#1086;&#1084;\&#1069;&#1082;&#1086;&#1083;&#1086;&#1075;&#1080;&#1103;%20&#1090;&#1088;&#1086;&#1083;&#1080;\Knig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71062992125984"/>
          <c:y val="4.6539442986293388E-2"/>
          <c:w val="0.8127338145231876"/>
          <c:h val="0.71975284339457857"/>
        </c:manualLayout>
      </c:layout>
      <c:barChart>
        <c:barDir val="col"/>
        <c:grouping val="clustered"/>
        <c:ser>
          <c:idx val="0"/>
          <c:order val="0"/>
          <c:tx>
            <c:strRef>
              <c:f>Лист2!$C$2:$C$19</c:f>
              <c:strCache>
                <c:ptCount val="1"/>
                <c:pt idx="0">
                  <c:v>2с 15 15 c 17 27 27 а 29 29 с 40 68 а  70 а  71 80 80 а  90 а 91 а 96 77</c:v>
                </c:pt>
              </c:strCache>
            </c:strRef>
          </c:tx>
          <c:dPt>
            <c:idx val="0"/>
            <c:spPr>
              <a:solidFill>
                <a:srgbClr val="0000FF">
                  <a:alpha val="52000"/>
                </a:srgbClr>
              </a:solidFill>
            </c:spPr>
          </c:dPt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spPr>
              <a:solidFill>
                <a:srgbClr val="DB9B99"/>
              </a:solidFill>
            </c:spPr>
          </c:dPt>
          <c:dPt>
            <c:idx val="5"/>
            <c:spPr>
              <a:solidFill>
                <a:srgbClr val="FF0000">
                  <a:alpha val="52000"/>
                </a:srgbClr>
              </a:solidFill>
            </c:spPr>
          </c:dPt>
          <c:dPt>
            <c:idx val="6"/>
            <c:spPr>
              <a:solidFill>
                <a:schemeClr val="accent4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chemeClr val="accent5"/>
              </a:solidFill>
            </c:spPr>
          </c:dPt>
          <c:dPt>
            <c:idx val="9"/>
            <c:spPr>
              <a:solidFill>
                <a:srgbClr val="FFC000"/>
              </a:solidFill>
            </c:spPr>
          </c:dPt>
          <c:dPt>
            <c:idx val="10"/>
            <c:spPr>
              <a:solidFill>
                <a:srgbClr val="88543C"/>
              </a:solidFill>
            </c:spPr>
          </c:dPt>
          <c:dPt>
            <c:idx val="1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spPr>
              <a:solidFill>
                <a:srgbClr val="E549B8"/>
              </a:solidFill>
            </c:spPr>
          </c:dPt>
          <c:dPt>
            <c:idx val="14"/>
            <c:spPr>
              <a:solidFill>
                <a:srgbClr val="66FF66"/>
              </a:solidFill>
            </c:spPr>
          </c:dPt>
          <c:dPt>
            <c:idx val="16"/>
            <c:spPr>
              <a:solidFill>
                <a:srgbClr val="009900"/>
              </a:solidFill>
            </c:spPr>
          </c:dPt>
          <c:dLbls>
            <c:dLblPos val="outEnd"/>
            <c:showVal val="1"/>
          </c:dLbls>
          <c:cat>
            <c:strRef>
              <c:f>Лист2!$C$2:$C$19</c:f>
              <c:strCache>
                <c:ptCount val="17"/>
                <c:pt idx="0">
                  <c:v>2с</c:v>
                </c:pt>
                <c:pt idx="1">
                  <c:v>15</c:v>
                </c:pt>
                <c:pt idx="2">
                  <c:v>15 c</c:v>
                </c:pt>
                <c:pt idx="3">
                  <c:v>17</c:v>
                </c:pt>
                <c:pt idx="4">
                  <c:v>27</c:v>
                </c:pt>
                <c:pt idx="5">
                  <c:v>27 а</c:v>
                </c:pt>
                <c:pt idx="6">
                  <c:v>29</c:v>
                </c:pt>
                <c:pt idx="7">
                  <c:v>29 с</c:v>
                </c:pt>
                <c:pt idx="8">
                  <c:v>40</c:v>
                </c:pt>
                <c:pt idx="9">
                  <c:v>70 а </c:v>
                </c:pt>
                <c:pt idx="10">
                  <c:v>71</c:v>
                </c:pt>
                <c:pt idx="11">
                  <c:v>80</c:v>
                </c:pt>
                <c:pt idx="12">
                  <c:v>80 а </c:v>
                </c:pt>
                <c:pt idx="13">
                  <c:v>90 а</c:v>
                </c:pt>
                <c:pt idx="14">
                  <c:v>91 а</c:v>
                </c:pt>
                <c:pt idx="15">
                  <c:v>96</c:v>
                </c:pt>
                <c:pt idx="16">
                  <c:v>77</c:v>
                </c:pt>
              </c:strCache>
            </c:strRef>
          </c:cat>
          <c:val>
            <c:numRef>
              <c:f>Лист2!$E$2:$E$19</c:f>
              <c:numCache>
                <c:formatCode>0</c:formatCode>
                <c:ptCount val="1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7">
                  <c:v>12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6</c:v>
                </c:pt>
                <c:pt idx="13">
                  <c:v>3</c:v>
                </c:pt>
                <c:pt idx="14">
                  <c:v>6</c:v>
                </c:pt>
                <c:pt idx="15">
                  <c:v>2</c:v>
                </c:pt>
                <c:pt idx="16">
                  <c:v>7</c:v>
                </c:pt>
              </c:numCache>
            </c:numRef>
          </c:val>
        </c:ser>
        <c:gapWidth val="72"/>
        <c:overlap val="-6"/>
        <c:axId val="56030336"/>
        <c:axId val="56032256"/>
      </c:barChart>
      <c:catAx>
        <c:axId val="56030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Номера маршрутных такси</a:t>
                </a:r>
              </a:p>
            </c:rich>
          </c:tx>
          <c:layout/>
        </c:title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6032256"/>
        <c:crosses val="autoZero"/>
        <c:auto val="1"/>
        <c:lblAlgn val="ctr"/>
        <c:lblOffset val="100"/>
      </c:catAx>
      <c:valAx>
        <c:axId val="56032256"/>
        <c:scaling>
          <c:orientation val="minMax"/>
        </c:scaling>
        <c:axPos val="l"/>
        <c:majorGridlines>
          <c:spPr>
            <a:ln w="12700"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Интенсивность движения</a:t>
                </a:r>
                <a:r>
                  <a:rPr lang="en-US" sz="1200"/>
                  <a:t>, </a:t>
                </a:r>
                <a:r>
                  <a:rPr lang="ru-RU" sz="1200"/>
                  <a:t>авт</a:t>
                </a:r>
                <a:r>
                  <a:rPr lang="en-US" sz="1200"/>
                  <a:t>/</a:t>
                </a:r>
                <a:r>
                  <a:rPr lang="ru-RU" sz="1200"/>
                  <a:t>ч</a:t>
                </a:r>
              </a:p>
            </c:rich>
          </c:tx>
          <c:layout/>
        </c:title>
        <c:numFmt formatCode="0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60303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4339129483814544"/>
          <c:y val="4.4321435868420765E-2"/>
          <c:w val="0.78530446194225556"/>
          <c:h val="0.74136357206846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Лист1!$D$11</c:f>
              <c:strCache>
                <c:ptCount val="1"/>
                <c:pt idx="0">
                  <c:v>62 маршрутных такси (существующая ситуация)</c:v>
                </c:pt>
              </c:strCache>
            </c:strRef>
          </c:tx>
          <c:dLbls>
            <c:dLbl>
              <c:idx val="3"/>
              <c:layout>
                <c:manualLayout>
                  <c:x val="-2.7777777777777887E-3"/>
                  <c:y val="-1.1976047904191597E-2"/>
                </c:manualLayout>
              </c:layout>
              <c:showVal val="1"/>
            </c:dLbl>
            <c:dLbl>
              <c:idx val="4"/>
              <c:layout>
                <c:manualLayout>
                  <c:x val="8.3333333333333367E-3"/>
                  <c:y val="-1.1976047904191597E-2"/>
                </c:manualLayout>
              </c:layout>
              <c:showVal val="1"/>
            </c:dLbl>
            <c:showVal val="1"/>
          </c:dLbls>
          <c:cat>
            <c:strRef>
              <c:f>Лист1!$E$10:$I$10</c:f>
              <c:strCache>
                <c:ptCount val="5"/>
                <c:pt idx="0">
                  <c:v>СО</c:v>
                </c:pt>
                <c:pt idx="1">
                  <c:v>NOх</c:v>
                </c:pt>
                <c:pt idx="2">
                  <c:v>СН</c:v>
                </c:pt>
                <c:pt idx="3">
                  <c:v>Сажа</c:v>
                </c:pt>
                <c:pt idx="4">
                  <c:v>SO2</c:v>
                </c:pt>
              </c:strCache>
            </c:strRef>
          </c:cat>
          <c:val>
            <c:numRef>
              <c:f>Лист1!$E$11:$I$11</c:f>
              <c:numCache>
                <c:formatCode>General</c:formatCode>
                <c:ptCount val="5"/>
                <c:pt idx="0">
                  <c:v>74.400000000000006</c:v>
                </c:pt>
                <c:pt idx="1">
                  <c:v>12.4</c:v>
                </c:pt>
                <c:pt idx="2">
                  <c:v>15.5</c:v>
                </c:pt>
                <c:pt idx="3">
                  <c:v>0.5</c:v>
                </c:pt>
                <c:pt idx="4">
                  <c:v>0.37000000000000027</c:v>
                </c:pt>
              </c:numCache>
            </c:numRef>
          </c:val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32 маршрутных такси (после замены 30 маршрутного такси на троллейбусы)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1.1976047904191597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222222222222220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88888888888888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Лист1!$E$10:$I$10</c:f>
              <c:strCache>
                <c:ptCount val="5"/>
                <c:pt idx="0">
                  <c:v>СО</c:v>
                </c:pt>
                <c:pt idx="1">
                  <c:v>NOх</c:v>
                </c:pt>
                <c:pt idx="2">
                  <c:v>СН</c:v>
                </c:pt>
                <c:pt idx="3">
                  <c:v>Сажа</c:v>
                </c:pt>
                <c:pt idx="4">
                  <c:v>SO2</c:v>
                </c:pt>
              </c:strCache>
            </c:strRef>
          </c:cat>
          <c:val>
            <c:numRef>
              <c:f>Лист1!$E$12:$I$12</c:f>
              <c:numCache>
                <c:formatCode>General</c:formatCode>
                <c:ptCount val="5"/>
                <c:pt idx="0">
                  <c:v>38.4</c:v>
                </c:pt>
                <c:pt idx="1">
                  <c:v>6.4</c:v>
                </c:pt>
                <c:pt idx="2">
                  <c:v>8</c:v>
                </c:pt>
                <c:pt idx="3">
                  <c:v>0.26</c:v>
                </c:pt>
                <c:pt idx="4">
                  <c:v>0.19</c:v>
                </c:pt>
              </c:numCache>
            </c:numRef>
          </c:val>
        </c:ser>
        <c:shape val="box"/>
        <c:axId val="66716800"/>
        <c:axId val="66718720"/>
        <c:axId val="0"/>
      </c:bar3DChart>
      <c:catAx>
        <c:axId val="66716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Вредные вещества</a:t>
                </a:r>
              </a:p>
            </c:rich>
          </c:tx>
          <c:layout/>
        </c:title>
        <c:tickLblPos val="nextTo"/>
        <c:crossAx val="66718720"/>
        <c:crosses val="autoZero"/>
        <c:auto val="1"/>
        <c:lblAlgn val="ctr"/>
        <c:lblOffset val="100"/>
      </c:catAx>
      <c:valAx>
        <c:axId val="66718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Выбросы вредных веществ</a:t>
                </a:r>
                <a:r>
                  <a:rPr lang="en-US" sz="1200" baseline="0"/>
                  <a:t>, </a:t>
                </a:r>
                <a:r>
                  <a:rPr lang="ru-RU" sz="1200" baseline="0"/>
                  <a:t>г</a:t>
                </a:r>
                <a:r>
                  <a:rPr lang="en-US" sz="1200" baseline="0"/>
                  <a:t>/</a:t>
                </a:r>
                <a:r>
                  <a:rPr lang="ru-RU" sz="1200" baseline="0"/>
                  <a:t>мин</a:t>
                </a:r>
                <a:endParaRPr lang="ru-RU" sz="1200"/>
              </a:p>
            </c:rich>
          </c:tx>
          <c:layout/>
        </c:title>
        <c:numFmt formatCode="General" sourceLinked="1"/>
        <c:tickLblPos val="nextTo"/>
        <c:crossAx val="6671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91797900262456"/>
          <c:y val="5.5562261304163432E-2"/>
          <c:w val="0.31019313210848626"/>
          <c:h val="0.43378565703239191"/>
        </c:manualLayout>
      </c:layout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E53B-3487-4515-95B5-A11832F1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ДНС</cp:lastModifiedBy>
  <cp:revision>4</cp:revision>
  <cp:lastPrinted>2016-10-31T04:37:00Z</cp:lastPrinted>
  <dcterms:created xsi:type="dcterms:W3CDTF">2016-11-17T15:54:00Z</dcterms:created>
  <dcterms:modified xsi:type="dcterms:W3CDTF">2016-12-12T17:43:00Z</dcterms:modified>
</cp:coreProperties>
</file>