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654E">
        <w:rPr>
          <w:rFonts w:ascii="Times New Roman" w:eastAsia="Times New Roman" w:hAnsi="Times New Roman" w:cs="Times New Roman"/>
          <w:b/>
          <w:sz w:val="26"/>
          <w:szCs w:val="26"/>
        </w:rPr>
        <w:t>Государственное бюджетное профессиональное образовательное учреждение «Урюпинский агропромышленный техникум»</w:t>
      </w: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29654E" w:rsidRPr="0029654E" w:rsidRDefault="0029654E" w:rsidP="002965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654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</w:t>
      </w: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54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29654E" w:rsidRPr="0029654E" w:rsidRDefault="0029654E" w:rsidP="0029654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54E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</w:t>
      </w: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Cs/>
          <w:sz w:val="40"/>
          <w:szCs w:val="24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29654E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</w:rPr>
        <w:t>Методическая разработка внеклассного мероприятия</w:t>
      </w: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965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Конкурс-игра «Сварщик – лучше профессии нет!»</w:t>
      </w: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29654E" w:rsidRPr="0029654E" w:rsidTr="0029654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9654E" w:rsidRPr="0029654E" w:rsidRDefault="0029654E" w:rsidP="0029654E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54E" w:rsidRPr="0029654E" w:rsidRDefault="0029654E" w:rsidP="0029654E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9654E">
              <w:rPr>
                <w:rFonts w:ascii="Times New Roman" w:eastAsia="Times New Roman" w:hAnsi="Times New Roman"/>
                <w:bCs/>
                <w:sz w:val="26"/>
                <w:szCs w:val="26"/>
              </w:rPr>
              <w:t>Разработал:</w:t>
            </w:r>
          </w:p>
          <w:p w:rsidR="0029654E" w:rsidRPr="0029654E" w:rsidRDefault="0029654E" w:rsidP="0029654E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9654E">
              <w:rPr>
                <w:rFonts w:ascii="Times New Roman" w:eastAsia="Times New Roman" w:hAnsi="Times New Roman"/>
                <w:bCs/>
                <w:sz w:val="26"/>
                <w:szCs w:val="26"/>
              </w:rPr>
              <w:t>Мастер производственного обучения ГБПОУ «Урюпинский агропромышленный техникум»</w:t>
            </w:r>
          </w:p>
          <w:p w:rsidR="0029654E" w:rsidRPr="0029654E" w:rsidRDefault="0029654E" w:rsidP="0029654E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9654E">
              <w:rPr>
                <w:rFonts w:ascii="Times New Roman" w:eastAsia="Times New Roman" w:hAnsi="Times New Roman"/>
                <w:bCs/>
                <w:sz w:val="26"/>
                <w:szCs w:val="26"/>
              </w:rPr>
              <w:t>Соломатин Виктор Александрович</w:t>
            </w:r>
          </w:p>
        </w:tc>
      </w:tr>
    </w:tbl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9654E" w:rsidRPr="0029654E" w:rsidRDefault="0029654E" w:rsidP="0029654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654E">
        <w:rPr>
          <w:rFonts w:ascii="Times New Roman" w:eastAsia="Times New Roman" w:hAnsi="Times New Roman" w:cs="Times New Roman"/>
          <w:b/>
          <w:sz w:val="26"/>
          <w:szCs w:val="26"/>
        </w:rPr>
        <w:t>Урюпинск, 2016</w:t>
      </w:r>
    </w:p>
    <w:p w:rsidR="008B70FE" w:rsidRPr="009A2E0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A2E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    </w:t>
      </w:r>
      <w:r w:rsidRPr="0029654E">
        <w:rPr>
          <w:rFonts w:ascii="Times New Roman" w:eastAsia="Times New Roman" w:hAnsi="Times New Roman" w:cs="Times New Roman"/>
          <w:sz w:val="24"/>
          <w:szCs w:val="28"/>
        </w:rPr>
        <w:t xml:space="preserve">Цель конкурса: пропаганда профессии «Сварщик», проверка теоретических знаний, полученных на уроках по </w:t>
      </w:r>
      <w:proofErr w:type="spellStart"/>
      <w:r w:rsidRPr="0029654E">
        <w:rPr>
          <w:rFonts w:ascii="Times New Roman" w:eastAsia="Times New Roman" w:hAnsi="Times New Roman" w:cs="Times New Roman"/>
          <w:sz w:val="24"/>
          <w:szCs w:val="28"/>
        </w:rPr>
        <w:t>спецтехнологии</w:t>
      </w:r>
      <w:proofErr w:type="spellEnd"/>
      <w:r w:rsidRPr="0029654E">
        <w:rPr>
          <w:rFonts w:ascii="Times New Roman" w:eastAsia="Times New Roman" w:hAnsi="Times New Roman" w:cs="Times New Roman"/>
          <w:sz w:val="24"/>
          <w:szCs w:val="28"/>
        </w:rPr>
        <w:t xml:space="preserve">, показ значимости </w:t>
      </w:r>
      <w:proofErr w:type="spellStart"/>
      <w:r w:rsidRPr="0029654E">
        <w:rPr>
          <w:rFonts w:ascii="Times New Roman" w:eastAsia="Times New Roman" w:hAnsi="Times New Roman" w:cs="Times New Roman"/>
          <w:sz w:val="24"/>
          <w:szCs w:val="28"/>
        </w:rPr>
        <w:t>межпредметных</w:t>
      </w:r>
      <w:proofErr w:type="spellEnd"/>
      <w:r w:rsidRPr="0029654E">
        <w:rPr>
          <w:rFonts w:ascii="Times New Roman" w:eastAsia="Times New Roman" w:hAnsi="Times New Roman" w:cs="Times New Roman"/>
          <w:sz w:val="24"/>
          <w:szCs w:val="28"/>
        </w:rPr>
        <w:t xml:space="preserve"> связей при получении профессии.  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                На конкурс могут быть приглашены представители предприятий города, ученики школ.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 В конкурсе могут участвовать две и более </w:t>
      </w:r>
      <w:r w:rsidR="009A2E0E" w:rsidRPr="0029654E">
        <w:rPr>
          <w:rFonts w:ascii="Times New Roman" w:eastAsia="Times New Roman" w:hAnsi="Times New Roman" w:cs="Times New Roman"/>
          <w:sz w:val="24"/>
          <w:szCs w:val="28"/>
        </w:rPr>
        <w:t>команды (не более пяти) студентов</w:t>
      </w:r>
      <w:r w:rsidRPr="0029654E">
        <w:rPr>
          <w:rFonts w:ascii="Times New Roman" w:eastAsia="Times New Roman" w:hAnsi="Times New Roman" w:cs="Times New Roman"/>
          <w:sz w:val="24"/>
          <w:szCs w:val="28"/>
        </w:rPr>
        <w:t xml:space="preserve"> по профессии «</w:t>
      </w:r>
      <w:r w:rsidR="009A2E0E" w:rsidRPr="0029654E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29654E">
        <w:rPr>
          <w:rFonts w:ascii="Times New Roman" w:eastAsia="Times New Roman" w:hAnsi="Times New Roman" w:cs="Times New Roman"/>
          <w:sz w:val="24"/>
          <w:szCs w:val="28"/>
        </w:rPr>
        <w:t>варщик». Конкурс делится на несколько этапов. В состав жюри входят: заместитель директора по учебно-производственной работе, мастера производственного обучения, преподаватели спецдисциплин, приглашенные с предприятий рабочие и инженеры по профессии «Сварщик». </w:t>
      </w:r>
      <w:r w:rsidRPr="0029654E">
        <w:rPr>
          <w:rFonts w:ascii="Times New Roman" w:eastAsia="Times New Roman" w:hAnsi="Times New Roman" w:cs="Times New Roman"/>
          <w:sz w:val="24"/>
          <w:szCs w:val="28"/>
        </w:rPr>
        <w:br/>
        <w:t>               Жюри оценивает каждый этап конкурса, выставляя баллы в таблицу. Побеждает команда, набравшая наибольшее количество баллов. Правильность выполнения задания проверяется после каждого этапа конкурса следующим образом: на экран с помощью проектора выводиться эталон задания и жюри совместно с ведущим и участниками команд проверяют решенные задания.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     Таблица для выставления баллов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550"/>
        <w:gridCol w:w="1425"/>
        <w:gridCol w:w="1410"/>
      </w:tblGrid>
      <w:tr w:rsidR="009A2E0E" w:rsidRPr="0029654E" w:rsidTr="008B70FE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divId w:val="171103044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Этапы конкурса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Баллы</w:t>
            </w:r>
          </w:p>
        </w:tc>
      </w:tr>
      <w:tr w:rsidR="009A2E0E" w:rsidRPr="0029654E" w:rsidTr="008B70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Команда 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Команда 2</w:t>
            </w:r>
          </w:p>
        </w:tc>
      </w:tr>
      <w:tr w:rsidR="009A2E0E" w:rsidRPr="0029654E" w:rsidTr="008B70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«Прояви смекалку»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A2E0E" w:rsidRPr="0029654E" w:rsidTr="008B70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II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«Сварщик всезнайка»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A2E0E" w:rsidRPr="0029654E" w:rsidTr="008B70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III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«Сварщик - теоретик»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A2E0E" w:rsidRPr="0029654E" w:rsidTr="008B70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IV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«Сварщик «профи»»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A2E0E" w:rsidRPr="0029654E" w:rsidTr="008B70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V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«Умный сварщик»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A2E0E" w:rsidRPr="0029654E" w:rsidTr="008B70F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VI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«Шустрый сварщик»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A2E0E" w:rsidRPr="0029654E" w:rsidTr="008B70FE">
        <w:trPr>
          <w:tblCellSpacing w:w="0" w:type="dxa"/>
        </w:trPr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Общая сумма баллов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</w:tbl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br/>
        <w:t>Ведущий (преподаватель) объявляет о начале конкурса-игры «Сварщик – лучше профессии нет!».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 О рабочих руках много сказано,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 На рабочих руках жизнь лежит,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 И с училищем сердце повязано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                                         Здесь науки грызем мы гранит!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 Чтобы нашей любимой Якутии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 Свою пользу трудом принести,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 Дни учебы уже не забудем мы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                                         На великом и славном пути.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      Взвейся, взвейся рабочее знамя,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                          Над землей </w:t>
      </w:r>
      <w:proofErr w:type="spellStart"/>
      <w:r w:rsidRPr="0029654E">
        <w:rPr>
          <w:rFonts w:ascii="Times New Roman" w:eastAsia="Times New Roman" w:hAnsi="Times New Roman" w:cs="Times New Roman"/>
          <w:sz w:val="24"/>
          <w:szCs w:val="28"/>
        </w:rPr>
        <w:t>Олонхо</w:t>
      </w:r>
      <w:proofErr w:type="spellEnd"/>
      <w:r w:rsidRPr="0029654E">
        <w:rPr>
          <w:rFonts w:ascii="Times New Roman" w:eastAsia="Times New Roman" w:hAnsi="Times New Roman" w:cs="Times New Roman"/>
          <w:sz w:val="24"/>
          <w:szCs w:val="28"/>
        </w:rPr>
        <w:t xml:space="preserve"> веет стяг,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                                         Пусть гордиться Якутия нами,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 xml:space="preserve">                                         Золотыми руками </w:t>
      </w:r>
      <w:proofErr w:type="gramStart"/>
      <w:r w:rsidRPr="0029654E">
        <w:rPr>
          <w:rFonts w:ascii="Times New Roman" w:eastAsia="Times New Roman" w:hAnsi="Times New Roman" w:cs="Times New Roman"/>
          <w:sz w:val="24"/>
          <w:szCs w:val="28"/>
        </w:rPr>
        <w:t>трудяг</w:t>
      </w:r>
      <w:proofErr w:type="gramEnd"/>
      <w:r w:rsidRPr="0029654E">
        <w:rPr>
          <w:rFonts w:ascii="Times New Roman" w:eastAsia="Times New Roman" w:hAnsi="Times New Roman" w:cs="Times New Roman"/>
          <w:sz w:val="24"/>
          <w:szCs w:val="28"/>
        </w:rPr>
        <w:t>!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Вначале игры ведущий  предлагает придумать каждой команде название: «Сварной», «Сварочный огонь», «</w:t>
      </w:r>
      <w:proofErr w:type="spellStart"/>
      <w:r w:rsidRPr="0029654E">
        <w:rPr>
          <w:rFonts w:ascii="Times New Roman" w:eastAsia="Times New Roman" w:hAnsi="Times New Roman" w:cs="Times New Roman"/>
          <w:sz w:val="24"/>
          <w:szCs w:val="28"/>
        </w:rPr>
        <w:t>Держак</w:t>
      </w:r>
      <w:proofErr w:type="spellEnd"/>
      <w:r w:rsidRPr="0029654E">
        <w:rPr>
          <w:rFonts w:ascii="Times New Roman" w:eastAsia="Times New Roman" w:hAnsi="Times New Roman" w:cs="Times New Roman"/>
          <w:sz w:val="24"/>
          <w:szCs w:val="28"/>
        </w:rPr>
        <w:t>»  и т.п. и объявляет первый этап конкурса:</w:t>
      </w:r>
      <w:r w:rsidRPr="0029654E">
        <w:rPr>
          <w:rFonts w:ascii="Times New Roman" w:eastAsia="Times New Roman" w:hAnsi="Times New Roman" w:cs="Times New Roman"/>
          <w:sz w:val="24"/>
          <w:szCs w:val="28"/>
        </w:rPr>
        <w:br/>
        <w:t> </w:t>
      </w:r>
    </w:p>
    <w:p w:rsidR="008B70FE" w:rsidRPr="0029654E" w:rsidRDefault="008B70FE" w:rsidP="009A2E0E">
      <w:pPr>
        <w:spacing w:after="2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I этап – «Прояви смекалку»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lastRenderedPageBreak/>
        <w:t>Ведущий раздает командам кроссворд «Ассоциация». В течение 5 минут команда решает кроссворд. Затем ведущий передает жюри  готовые кроссворды и на экран выводится решенный кроссворд - эталон. Задание проверяется. Жюри выставляет за каждый правильный ответ один балл в таблицу.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Кроссворд «Ассоциация»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1.Сталь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05"/>
        <w:gridCol w:w="705"/>
        <w:gridCol w:w="705"/>
        <w:gridCol w:w="705"/>
      </w:tblGrid>
      <w:tr w:rsidR="009A2E0E" w:rsidRPr="0029654E" w:rsidTr="008B70F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</w:p>
        </w:tc>
      </w:tr>
    </w:tbl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Транспортирование леса по реке.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2.Металл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20"/>
        <w:gridCol w:w="720"/>
        <w:gridCol w:w="720"/>
        <w:gridCol w:w="720"/>
        <w:gridCol w:w="690"/>
      </w:tblGrid>
      <w:tr w:rsidR="009A2E0E" w:rsidRPr="0029654E" w:rsidTr="008B70F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Ж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gram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</w:p>
        </w:tc>
      </w:tr>
    </w:tbl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Основной компонент стали.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3.Неметалл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05"/>
        <w:gridCol w:w="705"/>
        <w:gridCol w:w="705"/>
      </w:tblGrid>
      <w:tr w:rsidR="009A2E0E" w:rsidRPr="0029654E" w:rsidTr="008B70F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</w:p>
        </w:tc>
      </w:tr>
    </w:tbl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Нежелательный компонент стали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4.Легирующий элемент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20"/>
        <w:gridCol w:w="720"/>
        <w:gridCol w:w="720"/>
      </w:tblGrid>
      <w:tr w:rsidR="009A2E0E" w:rsidRPr="0029654E" w:rsidTr="008B70F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</w:p>
        </w:tc>
      </w:tr>
    </w:tbl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Кожа.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5.Неметалл в составе стали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20"/>
        <w:gridCol w:w="720"/>
        <w:gridCol w:w="720"/>
        <w:gridCol w:w="720"/>
        <w:gridCol w:w="720"/>
        <w:gridCol w:w="720"/>
      </w:tblGrid>
      <w:tr w:rsidR="009A2E0E" w:rsidRPr="0029654E" w:rsidTr="008B70F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Й</w:t>
            </w:r>
          </w:p>
        </w:tc>
      </w:tr>
    </w:tbl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Составная часть горной породы.                                           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6.Неметалл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20"/>
        <w:gridCol w:w="720"/>
        <w:gridCol w:w="720"/>
        <w:gridCol w:w="720"/>
        <w:gridCol w:w="720"/>
        <w:gridCol w:w="720"/>
      </w:tblGrid>
      <w:tr w:rsidR="009A2E0E" w:rsidRPr="0029654E" w:rsidTr="008B70F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</w:p>
        </w:tc>
      </w:tr>
    </w:tbl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Основной компонент стали.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7.Легирующий элемент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20"/>
        <w:gridCol w:w="720"/>
        <w:gridCol w:w="720"/>
        <w:gridCol w:w="720"/>
      </w:tblGrid>
      <w:tr w:rsidR="009A2E0E" w:rsidRPr="0029654E" w:rsidTr="008B70F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</w:p>
        </w:tc>
      </w:tr>
    </w:tbl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Выдающаяся личность.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8.Легирующий элемент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20"/>
        <w:gridCol w:w="720"/>
      </w:tblGrid>
      <w:tr w:rsidR="009A2E0E" w:rsidRPr="0029654E" w:rsidTr="008B70F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proofErr w:type="gramEnd"/>
          </w:p>
        </w:tc>
      </w:tr>
    </w:tbl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Лес.</w:t>
      </w:r>
    </w:p>
    <w:p w:rsidR="009A2E0E" w:rsidRPr="0029654E" w:rsidRDefault="009A2E0E" w:rsidP="009A2E0E">
      <w:pPr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8B70FE" w:rsidRPr="0029654E" w:rsidRDefault="008B70FE" w:rsidP="009A2E0E">
      <w:pPr>
        <w:spacing w:after="2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II этап – «Сварщик всезнайка»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Ведущий  командам предлагает решить «Понятийную головоломку». Время выполнения задания – 5 минут. За каждое правильно решенное слово  жюри выставляет один балл.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Назовите технический термин, последняя (пропущенная) часть которого является началом другого слова:</w:t>
      </w:r>
    </w:p>
    <w:p w:rsidR="008B70FE" w:rsidRPr="0029654E" w:rsidRDefault="008B70FE" w:rsidP="009A2E0E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1.ЛАТ  </w:t>
      </w:r>
      <w:proofErr w:type="gramStart"/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УНИ </w:t>
      </w:r>
      <w:r w:rsidRPr="0029654E">
        <w:rPr>
          <w:rFonts w:ascii="Times New Roman" w:eastAsia="Times New Roman" w:hAnsi="Times New Roman" w:cs="Times New Roman"/>
          <w:sz w:val="24"/>
          <w:szCs w:val="28"/>
        </w:rPr>
        <w:t> ФИЦИРОВАТЬ</w:t>
      </w:r>
      <w:proofErr w:type="gramEnd"/>
      <w:r w:rsidRPr="0029654E">
        <w:rPr>
          <w:rFonts w:ascii="Times New Roman" w:eastAsia="Times New Roman" w:hAnsi="Times New Roman" w:cs="Times New Roman"/>
          <w:sz w:val="24"/>
          <w:szCs w:val="28"/>
        </w:rPr>
        <w:t xml:space="preserve"> (ЛАТУНИ, УНИФИЦИТРОВАТЬ)</w:t>
      </w:r>
    </w:p>
    <w:p w:rsidR="008B70FE" w:rsidRPr="0029654E" w:rsidRDefault="008B70FE" w:rsidP="009A2E0E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2.</w:t>
      </w:r>
      <w:proofErr w:type="gramStart"/>
      <w:r w:rsidRPr="0029654E">
        <w:rPr>
          <w:rFonts w:ascii="Times New Roman" w:eastAsia="Times New Roman" w:hAnsi="Times New Roman" w:cs="Times New Roman"/>
          <w:sz w:val="24"/>
          <w:szCs w:val="28"/>
        </w:rPr>
        <w:t>БРОН  </w:t>
      </w:r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ЗА</w:t>
      </w:r>
      <w:proofErr w:type="gramEnd"/>
      <w:r w:rsidRPr="0029654E">
        <w:rPr>
          <w:rFonts w:ascii="Times New Roman" w:eastAsia="Times New Roman" w:hAnsi="Times New Roman" w:cs="Times New Roman"/>
          <w:sz w:val="24"/>
          <w:szCs w:val="28"/>
        </w:rPr>
        <w:t> ТОР (БРОНЗА, ЗАТОР)</w:t>
      </w:r>
    </w:p>
    <w:p w:rsidR="008B70FE" w:rsidRPr="0029654E" w:rsidRDefault="008B70FE" w:rsidP="009A2E0E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3.</w:t>
      </w:r>
      <w:proofErr w:type="gramStart"/>
      <w:r w:rsidRPr="0029654E">
        <w:rPr>
          <w:rFonts w:ascii="Times New Roman" w:eastAsia="Times New Roman" w:hAnsi="Times New Roman" w:cs="Times New Roman"/>
          <w:sz w:val="24"/>
          <w:szCs w:val="28"/>
        </w:rPr>
        <w:t>ДЕФОРМИРУЕ  </w:t>
      </w:r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МАЯ</w:t>
      </w:r>
      <w:proofErr w:type="gramEnd"/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 </w:t>
      </w:r>
      <w:r w:rsidRPr="0029654E">
        <w:rPr>
          <w:rFonts w:ascii="Times New Roman" w:eastAsia="Times New Roman" w:hAnsi="Times New Roman" w:cs="Times New Roman"/>
          <w:sz w:val="24"/>
          <w:szCs w:val="28"/>
        </w:rPr>
        <w:t> ТНИК (ДЕФОРМИРУЕМАЯ, МАЯТНИК)</w:t>
      </w:r>
    </w:p>
    <w:p w:rsidR="008B70FE" w:rsidRPr="0029654E" w:rsidRDefault="008B70FE" w:rsidP="009A2E0E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4.</w:t>
      </w:r>
      <w:proofErr w:type="gramStart"/>
      <w:r w:rsidRPr="0029654E">
        <w:rPr>
          <w:rFonts w:ascii="Times New Roman" w:eastAsia="Times New Roman" w:hAnsi="Times New Roman" w:cs="Times New Roman"/>
          <w:sz w:val="24"/>
          <w:szCs w:val="28"/>
        </w:rPr>
        <w:t>ПРОС  </w:t>
      </w:r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ТАЯ</w:t>
      </w:r>
      <w:proofErr w:type="gramEnd"/>
      <w:r w:rsidRPr="0029654E">
        <w:rPr>
          <w:rFonts w:ascii="Times New Roman" w:eastAsia="Times New Roman" w:hAnsi="Times New Roman" w:cs="Times New Roman"/>
          <w:sz w:val="24"/>
          <w:szCs w:val="28"/>
        </w:rPr>
        <w:t> ТЬ (ПРОСТАЯ, ТАЯТЬ)</w:t>
      </w:r>
    </w:p>
    <w:p w:rsidR="008B70FE" w:rsidRPr="0029654E" w:rsidRDefault="008B70FE" w:rsidP="009A2E0E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5.</w:t>
      </w:r>
      <w:proofErr w:type="gramStart"/>
      <w:r w:rsidRPr="0029654E">
        <w:rPr>
          <w:rFonts w:ascii="Times New Roman" w:eastAsia="Times New Roman" w:hAnsi="Times New Roman" w:cs="Times New Roman"/>
          <w:sz w:val="24"/>
          <w:szCs w:val="28"/>
        </w:rPr>
        <w:t>ОЛОВЯН  </w:t>
      </w:r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НАЯ</w:t>
      </w:r>
      <w:proofErr w:type="gramEnd"/>
      <w:r w:rsidRPr="0029654E">
        <w:rPr>
          <w:rFonts w:ascii="Times New Roman" w:eastAsia="Times New Roman" w:hAnsi="Times New Roman" w:cs="Times New Roman"/>
          <w:sz w:val="24"/>
          <w:szCs w:val="28"/>
        </w:rPr>
        <w:t>  ВУ (ОЛОВЯННАЯ, НАЯВУ)</w:t>
      </w:r>
    </w:p>
    <w:p w:rsidR="008B70FE" w:rsidRPr="0029654E" w:rsidRDefault="008B70FE" w:rsidP="009A2E0E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6.</w:t>
      </w:r>
      <w:proofErr w:type="gramStart"/>
      <w:r w:rsidRPr="0029654E">
        <w:rPr>
          <w:rFonts w:ascii="Times New Roman" w:eastAsia="Times New Roman" w:hAnsi="Times New Roman" w:cs="Times New Roman"/>
          <w:sz w:val="24"/>
          <w:szCs w:val="28"/>
        </w:rPr>
        <w:t>ОЛО  </w:t>
      </w:r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ВО</w:t>
      </w:r>
      <w:proofErr w:type="gramEnd"/>
      <w:r w:rsidRPr="0029654E">
        <w:rPr>
          <w:rFonts w:ascii="Times New Roman" w:eastAsia="Times New Roman" w:hAnsi="Times New Roman" w:cs="Times New Roman"/>
          <w:sz w:val="24"/>
          <w:szCs w:val="28"/>
        </w:rPr>
        <w:t> ЛЬТ (ОЛОВО, ВОЛЬТ)</w:t>
      </w:r>
    </w:p>
    <w:p w:rsidR="008B70FE" w:rsidRPr="0029654E" w:rsidRDefault="008B70FE" w:rsidP="009A2E0E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7.</w:t>
      </w:r>
      <w:proofErr w:type="gramStart"/>
      <w:r w:rsidRPr="0029654E">
        <w:rPr>
          <w:rFonts w:ascii="Times New Roman" w:eastAsia="Times New Roman" w:hAnsi="Times New Roman" w:cs="Times New Roman"/>
          <w:sz w:val="24"/>
          <w:szCs w:val="28"/>
        </w:rPr>
        <w:t>ЖЕЛЕ  </w:t>
      </w:r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ЗО</w:t>
      </w:r>
      <w:proofErr w:type="gramEnd"/>
      <w:r w:rsidRPr="0029654E">
        <w:rPr>
          <w:rFonts w:ascii="Times New Roman" w:eastAsia="Times New Roman" w:hAnsi="Times New Roman" w:cs="Times New Roman"/>
          <w:sz w:val="24"/>
          <w:szCs w:val="28"/>
        </w:rPr>
        <w:t>  НД (ЖЕЛЕЗО, ЗОНД)</w:t>
      </w:r>
      <w:r w:rsidRPr="0029654E">
        <w:rPr>
          <w:rFonts w:ascii="Times New Roman" w:eastAsia="Times New Roman" w:hAnsi="Times New Roman" w:cs="Times New Roman"/>
          <w:sz w:val="24"/>
          <w:szCs w:val="28"/>
        </w:rPr>
        <w:br/>
        <w:t> </w:t>
      </w:r>
    </w:p>
    <w:p w:rsidR="008B70FE" w:rsidRPr="0029654E" w:rsidRDefault="008B70FE" w:rsidP="009A2E0E">
      <w:pPr>
        <w:spacing w:after="2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III этап – «Сварщик - теоретик»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Ведущий предлагает выполнить тест, выбрав правильный вариант ответа, время выполнения задания 8 минут. За каждый правильный ответ жюри выставляет по одному баллу.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167"/>
        <w:gridCol w:w="4912"/>
        <w:gridCol w:w="865"/>
      </w:tblGrid>
      <w:tr w:rsidR="009A2E0E" w:rsidRPr="0029654E" w:rsidTr="009A2E0E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Вопрос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Варианты ответов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Ответ</w:t>
            </w:r>
          </w:p>
        </w:tc>
      </w:tr>
      <w:tr w:rsidR="009A2E0E" w:rsidRPr="0029654E" w:rsidTr="009A2E0E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Сварочный выпрямитель относится: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1-к оборудованию для сварки;</w:t>
            </w:r>
          </w:p>
          <w:p w:rsidR="008B70FE" w:rsidRPr="0029654E" w:rsidRDefault="008B70FE" w:rsidP="009A2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2-к сварочной оснастки;</w:t>
            </w:r>
          </w:p>
          <w:p w:rsidR="008B70FE" w:rsidRPr="0029654E" w:rsidRDefault="008B70FE" w:rsidP="009A2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3-к приспособлениям для сварки.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A2E0E" w:rsidRPr="0029654E" w:rsidTr="009A2E0E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Для чего используется обратный провод?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1-для соединения электрода с источником питания;</w:t>
            </w:r>
          </w:p>
          <w:p w:rsidR="008B70FE" w:rsidRPr="0029654E" w:rsidRDefault="008B70FE" w:rsidP="009A2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2-для соединения изделия с источником питания;</w:t>
            </w:r>
          </w:p>
          <w:p w:rsidR="008B70FE" w:rsidRPr="0029654E" w:rsidRDefault="008B70FE" w:rsidP="009A2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3-для соединения электрода и изделия с источником питания.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A2E0E" w:rsidRPr="0029654E" w:rsidTr="009A2E0E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Для какого вида сварки используют сварочные трансформаторы?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1-сварка постоянным током на прямой полярности;</w:t>
            </w:r>
          </w:p>
          <w:p w:rsidR="008B70FE" w:rsidRPr="0029654E" w:rsidRDefault="008B70FE" w:rsidP="009A2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2-сварка переменным током;</w:t>
            </w:r>
          </w:p>
          <w:p w:rsidR="008B70FE" w:rsidRPr="0029654E" w:rsidRDefault="008B70FE" w:rsidP="009A2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3-сварка постоянным током обратной полярности.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A2E0E" w:rsidRPr="0029654E" w:rsidTr="009A2E0E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Для какого вида сварки используют сварочные выпрямители?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1-сварка постоянным током на прямой полярности;</w:t>
            </w:r>
          </w:p>
          <w:p w:rsidR="008B70FE" w:rsidRPr="0029654E" w:rsidRDefault="008B70FE" w:rsidP="009A2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2-сварка переменным током;</w:t>
            </w:r>
          </w:p>
          <w:p w:rsidR="008B70FE" w:rsidRPr="0029654E" w:rsidRDefault="008B70FE" w:rsidP="009A2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3-сварка постоянным током обратной полярности.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1,3</w:t>
            </w:r>
          </w:p>
        </w:tc>
      </w:tr>
      <w:tr w:rsidR="009A2E0E" w:rsidRPr="0029654E" w:rsidTr="009A2E0E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Какие</w:t>
            </w:r>
            <w:proofErr w:type="gramEnd"/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элекстродержатели</w:t>
            </w:r>
            <w:proofErr w:type="spellEnd"/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получили наиболее широкое применение?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1-виличные;</w:t>
            </w:r>
          </w:p>
          <w:p w:rsidR="008B70FE" w:rsidRPr="0029654E" w:rsidRDefault="008B70FE" w:rsidP="009A2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2-безогарковые;</w:t>
            </w:r>
          </w:p>
          <w:p w:rsidR="008B70FE" w:rsidRPr="0029654E" w:rsidRDefault="008B70FE" w:rsidP="009A2E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3-пружинные.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A2E0E" w:rsidRPr="0029654E" w:rsidTr="009A2E0E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Особенностью </w:t>
            </w:r>
            <w:proofErr w:type="spellStart"/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безогаркового</w:t>
            </w:r>
            <w:proofErr w:type="spellEnd"/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держателя электродов является то, что: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1-электрод зажимается в держателе;</w:t>
            </w:r>
          </w:p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2-электрод приваривается к держателю;</w:t>
            </w:r>
          </w:p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3-используются специальные электроды.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A2E0E" w:rsidRPr="0029654E" w:rsidTr="009A2E0E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Для чего может быть использована струбцина?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1-для крепления обратного провода к изделию;</w:t>
            </w:r>
          </w:p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2-для крепления изделия к сварочному столу;</w:t>
            </w:r>
          </w:p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3-при сварке и сборке она вообще не используется.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1,2</w:t>
            </w:r>
          </w:p>
        </w:tc>
      </w:tr>
      <w:tr w:rsidR="009A2E0E" w:rsidRPr="0029654E" w:rsidTr="009A2E0E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Как осуществляется плавное регулирование тока в трансформаторе?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1-путем изменения расстояния между обмотками;</w:t>
            </w:r>
          </w:p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2-посредством изменения соединения между катушками обмоток;</w:t>
            </w:r>
          </w:p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3-не регулируется.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A2E0E" w:rsidRPr="0029654E" w:rsidTr="009A2E0E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Какую внешнюю вольт-амперную характеристику может иметь источник питания для ручной дуговой сварки?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1-возрастающую;</w:t>
            </w:r>
          </w:p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2-жесткую;</w:t>
            </w:r>
          </w:p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3-падающую.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A2E0E" w:rsidRPr="0029654E" w:rsidTr="009A2E0E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Разрешается ли сварщику подключать источник питания?</w:t>
            </w:r>
          </w:p>
        </w:tc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1-нет, это делает электромонтер;</w:t>
            </w:r>
          </w:p>
          <w:p w:rsidR="008B70FE" w:rsidRPr="0029654E" w:rsidRDefault="008B70FE" w:rsidP="009A2E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2-разрешается.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70FE" w:rsidRPr="0029654E" w:rsidRDefault="008B70FE" w:rsidP="009A2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654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8B70FE" w:rsidRPr="0029654E" w:rsidRDefault="008B70FE" w:rsidP="009A2E0E">
      <w:pPr>
        <w:spacing w:after="2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IV этап – «Сварщик - профессионал»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 xml:space="preserve">Ведущий предлагает участникам команд написать </w:t>
      </w:r>
      <w:r w:rsidR="009A2E0E" w:rsidRPr="0029654E">
        <w:rPr>
          <w:rFonts w:ascii="Times New Roman" w:eastAsia="Times New Roman" w:hAnsi="Times New Roman" w:cs="Times New Roman"/>
          <w:sz w:val="24"/>
          <w:szCs w:val="28"/>
        </w:rPr>
        <w:t>части,</w:t>
      </w:r>
      <w:r w:rsidRPr="0029654E">
        <w:rPr>
          <w:rFonts w:ascii="Times New Roman" w:eastAsia="Times New Roman" w:hAnsi="Times New Roman" w:cs="Times New Roman"/>
          <w:sz w:val="24"/>
          <w:szCs w:val="28"/>
        </w:rPr>
        <w:t xml:space="preserve"> из которых состоит трансформатор и газовый генератор. Время выполнения задания – 8 минут. За каждый правильный ответ жюри выставляет один балл.</w:t>
      </w:r>
      <w:r w:rsidRPr="0029654E">
        <w:rPr>
          <w:rFonts w:ascii="Times New Roman" w:eastAsia="Times New Roman" w:hAnsi="Times New Roman" w:cs="Times New Roman"/>
          <w:sz w:val="24"/>
          <w:szCs w:val="28"/>
        </w:rPr>
        <w:br/>
        <w:t> </w:t>
      </w:r>
    </w:p>
    <w:p w:rsidR="008B70FE" w:rsidRPr="0029654E" w:rsidRDefault="008B70FE" w:rsidP="009A2E0E">
      <w:pPr>
        <w:spacing w:after="2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V этап – «Умный сварщик»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Ведущий предлагает участникам команд вставить в предложения пропущенные слова. Время на выполнения задания – 5 минут. За каждое правильное слово жюри выставляет один балл.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1.Аппарат, преобразующий переменный ток в постоянный при помощи полупроводниковых вентилей называется _________________________________. (выпрямитель)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2.Для зажима электрода при ручной дуговой сварке применяют ________________________. (</w:t>
      </w:r>
      <w:proofErr w:type="spellStart"/>
      <w:r w:rsidRPr="0029654E">
        <w:rPr>
          <w:rFonts w:ascii="Times New Roman" w:eastAsia="Times New Roman" w:hAnsi="Times New Roman" w:cs="Times New Roman"/>
          <w:sz w:val="24"/>
          <w:szCs w:val="28"/>
        </w:rPr>
        <w:t>электродержатель</w:t>
      </w:r>
      <w:proofErr w:type="spellEnd"/>
      <w:r w:rsidRPr="0029654E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3.При взаимодействии карбида кальция с водой получается __________________. (ацетилен)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4.При избытке кислорода сварочное пламя становиться ___________________________, (окислительным), а при избытке ацетилена пламя становиться _________________________________. (науглероживающим)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5.Цилиндрический стальной стержень с нанесенной на него обмазкой называется _____________________________. (электродом)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6.При _________________________ (постоянном) токе дуга горит наиболее стабильно, процесс сварки вести легче, особенно при малых токах.</w:t>
      </w:r>
      <w:r w:rsidRPr="0029654E">
        <w:rPr>
          <w:rFonts w:ascii="Times New Roman" w:eastAsia="Times New Roman" w:hAnsi="Times New Roman" w:cs="Times New Roman"/>
          <w:sz w:val="24"/>
          <w:szCs w:val="28"/>
        </w:rPr>
        <w:br/>
        <w:t> </w:t>
      </w:r>
    </w:p>
    <w:p w:rsidR="008B70FE" w:rsidRPr="0029654E" w:rsidRDefault="008B70FE" w:rsidP="009A2E0E">
      <w:pPr>
        <w:spacing w:after="2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b/>
          <w:bCs/>
          <w:sz w:val="24"/>
          <w:szCs w:val="28"/>
        </w:rPr>
        <w:t>VI этап – «Шустрый сварщик»</w:t>
      </w:r>
      <w:bookmarkStart w:id="0" w:name="_GoBack"/>
      <w:bookmarkEnd w:id="0"/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Соревнование на время – кто быстрее и правильно наденет сварочный костюм (робу) и сварочный щиток. Жюри оценивает правильность выполнения задания по пятибалльной системе.</w:t>
      </w:r>
    </w:p>
    <w:p w:rsidR="008B70FE" w:rsidRPr="0029654E" w:rsidRDefault="008B70FE" w:rsidP="009A2E0E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654E">
        <w:rPr>
          <w:rFonts w:ascii="Times New Roman" w:eastAsia="Times New Roman" w:hAnsi="Times New Roman" w:cs="Times New Roman"/>
          <w:sz w:val="24"/>
          <w:szCs w:val="28"/>
        </w:rPr>
        <w:t>Ведущий дает слово председателю жюри, который объявляет количество набранных баллов и победившую команду. Затем жюри приступает к награждению победителей: вручению грамот и памятных призов.</w:t>
      </w:r>
    </w:p>
    <w:sectPr w:rsidR="008B70FE" w:rsidRPr="0029654E" w:rsidSect="0011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0FE"/>
    <w:rsid w:val="0029654E"/>
    <w:rsid w:val="007E5DF9"/>
    <w:rsid w:val="008B70FE"/>
    <w:rsid w:val="009A2E0E"/>
    <w:rsid w:val="00C0035D"/>
    <w:rsid w:val="00EF6D29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B70FE"/>
    <w:rPr>
      <w:b/>
      <w:bCs/>
    </w:rPr>
  </w:style>
  <w:style w:type="character" w:customStyle="1" w:styleId="apple-converted-space">
    <w:name w:val="apple-converted-space"/>
    <w:basedOn w:val="a0"/>
    <w:rsid w:val="008B70FE"/>
  </w:style>
  <w:style w:type="table" w:customStyle="1" w:styleId="1">
    <w:name w:val="Сетка таблицы1"/>
    <w:basedOn w:val="a1"/>
    <w:uiPriority w:val="59"/>
    <w:rsid w:val="0029654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X64</cp:lastModifiedBy>
  <cp:revision>9</cp:revision>
  <dcterms:created xsi:type="dcterms:W3CDTF">2015-10-14T10:14:00Z</dcterms:created>
  <dcterms:modified xsi:type="dcterms:W3CDTF">2016-09-21T08:14:00Z</dcterms:modified>
</cp:coreProperties>
</file>