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C1" w:rsidRPr="0086753D" w:rsidRDefault="00741B61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ab/>
      </w:r>
      <w:r w:rsidR="009B7C1E" w:rsidRPr="0086753D">
        <w:rPr>
          <w:rFonts w:ascii="Times New Roman" w:hAnsi="Times New Roman" w:cs="Times New Roman"/>
          <w:b/>
          <w:sz w:val="24"/>
          <w:szCs w:val="24"/>
        </w:rPr>
        <w:t>План – конспект учебного занятия  по учебной дисциплине МДК.03.01 Управление твердыми отходами, бытовыми отходами и радиоактивными отходами  для специальности 20.02.01 Рациональное использование природохозяйственных комплексов</w:t>
      </w:r>
      <w:r w:rsidRPr="0086753D">
        <w:rPr>
          <w:rFonts w:ascii="Times New Roman" w:hAnsi="Times New Roman" w:cs="Times New Roman"/>
          <w:b/>
          <w:sz w:val="24"/>
          <w:szCs w:val="24"/>
        </w:rPr>
        <w:t>.</w:t>
      </w:r>
      <w:r w:rsidR="009B7C1E" w:rsidRPr="00867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C1E" w:rsidRPr="0086753D" w:rsidRDefault="00741B61" w:rsidP="008675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>Медведева Наталья Ивановна преподаватель экологии, Государственное бюджетное профессиональное образовательное учреждение Краснодарского края «Краснодарский технический колледж»</w:t>
      </w:r>
      <w:r w:rsidR="009B7C1E" w:rsidRPr="0086753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B7C1E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Тема:</w:t>
      </w:r>
      <w:r w:rsidR="00741B61" w:rsidRPr="0086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>Управление отходами: опыт развитых стран и его значение для России</w:t>
      </w:r>
      <w:r w:rsidRPr="0086753D">
        <w:rPr>
          <w:rFonts w:ascii="Times New Roman" w:hAnsi="Times New Roman" w:cs="Times New Roman"/>
          <w:b/>
          <w:sz w:val="24"/>
          <w:szCs w:val="24"/>
        </w:rPr>
        <w:t>.</w:t>
      </w:r>
    </w:p>
    <w:p w:rsidR="009B7C1E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86753D">
        <w:rPr>
          <w:rFonts w:ascii="Times New Roman" w:hAnsi="Times New Roman" w:cs="Times New Roman"/>
          <w:sz w:val="24"/>
          <w:szCs w:val="24"/>
        </w:rPr>
        <w:t>урок обобщения, систематизации и закрепления знаний.</w:t>
      </w:r>
    </w:p>
    <w:p w:rsidR="009B7C1E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86753D">
        <w:rPr>
          <w:rFonts w:ascii="Times New Roman" w:hAnsi="Times New Roman" w:cs="Times New Roman"/>
          <w:sz w:val="24"/>
          <w:szCs w:val="24"/>
        </w:rPr>
        <w:t>ролевая игра.</w:t>
      </w:r>
    </w:p>
    <w:p w:rsidR="009B7C1E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Цель:- </w:t>
      </w:r>
      <w:r w:rsidRPr="0086753D">
        <w:rPr>
          <w:rFonts w:ascii="Times New Roman" w:hAnsi="Times New Roman" w:cs="Times New Roman"/>
          <w:sz w:val="24"/>
          <w:szCs w:val="24"/>
        </w:rPr>
        <w:t>развитие готовности студентов к самостоятельной профессиональной деятельности;</w:t>
      </w:r>
    </w:p>
    <w:p w:rsidR="009B7C1E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>- развитие профессиональных и общих компетенций</w:t>
      </w:r>
      <w:r w:rsidR="003C0200" w:rsidRPr="0086753D">
        <w:rPr>
          <w:rFonts w:ascii="Times New Roman" w:hAnsi="Times New Roman" w:cs="Times New Roman"/>
          <w:sz w:val="24"/>
          <w:szCs w:val="24"/>
        </w:rPr>
        <w:t xml:space="preserve"> у студентов </w:t>
      </w:r>
      <w:r w:rsidRPr="0086753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 ФГОС по специальности 20.02.01 Рациональное использование природохозяйственных комплексов.</w:t>
      </w:r>
    </w:p>
    <w:p w:rsidR="009B7C1E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86753D">
        <w:rPr>
          <w:rFonts w:ascii="Times New Roman" w:hAnsi="Times New Roman" w:cs="Times New Roman"/>
          <w:sz w:val="24"/>
          <w:szCs w:val="24"/>
        </w:rPr>
        <w:t xml:space="preserve">усвоение материала по современной классификации отходов и передовым методам управления ими, применяемым в различных странах; выявление условий, создающих стимулы 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рода деятельности; анализ существующей в России системы управления отходами; выработка предложений по ее улучшению с учетом зарубежного опыта</w:t>
      </w:r>
      <w:r w:rsidRPr="0086753D">
        <w:rPr>
          <w:rFonts w:ascii="Times New Roman" w:hAnsi="Times New Roman" w:cs="Times New Roman"/>
          <w:b/>
          <w:sz w:val="24"/>
          <w:szCs w:val="24"/>
        </w:rPr>
        <w:t>.</w:t>
      </w:r>
    </w:p>
    <w:p w:rsidR="009B7C1E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3D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86753D">
        <w:rPr>
          <w:rFonts w:ascii="Times New Roman" w:hAnsi="Times New Roman" w:cs="Times New Roman"/>
          <w:sz w:val="24"/>
          <w:szCs w:val="24"/>
        </w:rPr>
        <w:t>развивать  умения слушать выступающих, проводить анализ экологической ситуации, сравнивать экологические объекты и выделять главное, развивать у студентов творческое и самостоятельное мышление.</w:t>
      </w:r>
      <w:proofErr w:type="gramEnd"/>
    </w:p>
    <w:p w:rsidR="00741B61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Воспитывающее: </w:t>
      </w:r>
      <w:r w:rsidRPr="0086753D">
        <w:rPr>
          <w:rFonts w:ascii="Times New Roman" w:hAnsi="Times New Roman" w:cs="Times New Roman"/>
          <w:sz w:val="24"/>
          <w:szCs w:val="24"/>
        </w:rPr>
        <w:t>воспитывать системное экологическое мышление.</w:t>
      </w:r>
    </w:p>
    <w:p w:rsidR="009B7C1E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090182" w:rsidRPr="0086753D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86753D">
        <w:rPr>
          <w:rFonts w:ascii="Times New Roman" w:hAnsi="Times New Roman" w:cs="Times New Roman"/>
          <w:sz w:val="24"/>
          <w:szCs w:val="24"/>
        </w:rPr>
        <w:t xml:space="preserve">«Промышленные отходы», учебник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Шубов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Л.Я. Технология твердых бытовых отходов: учебник. - М. :Альфа - М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НФРА-М, 2012,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установка.</w:t>
      </w:r>
    </w:p>
    <w:p w:rsidR="009B7C1E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86753D">
        <w:rPr>
          <w:rFonts w:ascii="Times New Roman" w:hAnsi="Times New Roman" w:cs="Times New Roman"/>
          <w:sz w:val="24"/>
          <w:szCs w:val="24"/>
        </w:rPr>
        <w:t>: дискуссия, ролевая игра.</w:t>
      </w:r>
    </w:p>
    <w:p w:rsidR="009B7C1E" w:rsidRPr="0086753D" w:rsidRDefault="009B7C1E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86753D">
        <w:rPr>
          <w:rFonts w:ascii="Times New Roman" w:hAnsi="Times New Roman" w:cs="Times New Roman"/>
          <w:sz w:val="24"/>
          <w:szCs w:val="24"/>
        </w:rPr>
        <w:t>в процессе подготовке к ролевой игре  – индивидуальная и групповая, на занятии – коллективная.</w:t>
      </w:r>
      <w:r w:rsidR="003C0200" w:rsidRPr="00867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Участники ролевой игры:</w:t>
      </w:r>
      <w:r w:rsidRPr="0086753D">
        <w:rPr>
          <w:rFonts w:ascii="Times New Roman" w:hAnsi="Times New Roman" w:cs="Times New Roman"/>
          <w:sz w:val="24"/>
          <w:szCs w:val="24"/>
        </w:rPr>
        <w:t xml:space="preserve"> финансовый менеджер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Duales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>, представители ряда западных компаний, внешний аудитор Евросоюза, экологический эксперт правительств</w:t>
      </w:r>
      <w:r w:rsidR="003C0200" w:rsidRPr="0086753D">
        <w:rPr>
          <w:rFonts w:ascii="Times New Roman" w:hAnsi="Times New Roman" w:cs="Times New Roman"/>
          <w:sz w:val="24"/>
          <w:szCs w:val="24"/>
        </w:rPr>
        <w:t xml:space="preserve">а Германии, </w:t>
      </w:r>
      <w:r w:rsidRPr="0086753D">
        <w:rPr>
          <w:rFonts w:ascii="Times New Roman" w:hAnsi="Times New Roman" w:cs="Times New Roman"/>
          <w:sz w:val="24"/>
          <w:szCs w:val="24"/>
        </w:rPr>
        <w:t xml:space="preserve">а также студенты университетов России, Германии, Англии, Франции, Португалии, Испании и ряда других стран, занимающихся проблемами охраны окружающей среды.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Структура ролевой игры</w:t>
      </w:r>
      <w:r w:rsidRPr="0086753D">
        <w:rPr>
          <w:rFonts w:ascii="Times New Roman" w:hAnsi="Times New Roman" w:cs="Times New Roman"/>
          <w:sz w:val="24"/>
          <w:szCs w:val="24"/>
        </w:rPr>
        <w:t>:</w:t>
      </w:r>
    </w:p>
    <w:p w:rsidR="00303B4A" w:rsidRPr="0086753D" w:rsidRDefault="00303B4A" w:rsidP="008675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Общая информация о международном семинаре – ролевой игре. </w:t>
      </w:r>
    </w:p>
    <w:p w:rsidR="00303B4A" w:rsidRPr="0086753D" w:rsidRDefault="00303B4A" w:rsidP="008675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 Базовые понятия для дискуссии.</w:t>
      </w:r>
    </w:p>
    <w:p w:rsidR="00466208" w:rsidRPr="0086753D" w:rsidRDefault="00303B4A" w:rsidP="008675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 Управление промышленными и бытовыми отходами: система стимулов и наказаний.</w:t>
      </w:r>
    </w:p>
    <w:p w:rsidR="00303B4A" w:rsidRPr="0086753D" w:rsidRDefault="0086753D" w:rsidP="0086753D">
      <w:pPr>
        <w:pStyle w:val="a3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1B61" w:rsidRPr="0086753D">
        <w:rPr>
          <w:rFonts w:ascii="Times New Roman" w:hAnsi="Times New Roman" w:cs="Times New Roman"/>
          <w:sz w:val="24"/>
          <w:szCs w:val="24"/>
        </w:rPr>
        <w:t>4.</w:t>
      </w:r>
      <w:r w:rsidR="00303B4A" w:rsidRPr="0086753D">
        <w:rPr>
          <w:rFonts w:ascii="Times New Roman" w:hAnsi="Times New Roman" w:cs="Times New Roman"/>
          <w:sz w:val="24"/>
          <w:szCs w:val="24"/>
        </w:rPr>
        <w:t xml:space="preserve">Эффективное обращение с отходами – ключевые факторы успеха.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753D">
        <w:rPr>
          <w:rFonts w:ascii="Times New Roman" w:hAnsi="Times New Roman" w:cs="Times New Roman"/>
          <w:b/>
          <w:sz w:val="24"/>
          <w:szCs w:val="24"/>
        </w:rPr>
        <w:t>Ключевые термины</w:t>
      </w:r>
      <w:r w:rsidRPr="0086753D">
        <w:rPr>
          <w:rFonts w:ascii="Times New Roman" w:hAnsi="Times New Roman" w:cs="Times New Roman"/>
          <w:sz w:val="24"/>
          <w:szCs w:val="24"/>
        </w:rPr>
        <w:t xml:space="preserve">: отходы, управление отходами, обращение с отходами,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рециклирование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, размещение (депонирование) отходов, классификация отходов, директивы ЕС, инструменты управления отходами, логистика устранения отходов, «Зеленый пункт – Дуальная система Германии». </w:t>
      </w:r>
      <w:proofErr w:type="gramEnd"/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ab/>
        <w:t>1. Общая информация о международном семинаре – ролевой игре</w:t>
      </w:r>
    </w:p>
    <w:p w:rsidR="00303B4A" w:rsidRPr="0086753D" w:rsidRDefault="00322733" w:rsidP="0086753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ab/>
        <w:t xml:space="preserve"> В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3B4A" w:rsidRPr="0086753D">
        <w:rPr>
          <w:rFonts w:ascii="Times New Roman" w:hAnsi="Times New Roman" w:cs="Times New Roman"/>
          <w:sz w:val="24"/>
          <w:szCs w:val="24"/>
        </w:rPr>
        <w:t>Маннхайме</w:t>
      </w:r>
      <w:proofErr w:type="spellEnd"/>
      <w:r w:rsidR="00303B4A" w:rsidRPr="0086753D">
        <w:rPr>
          <w:rFonts w:ascii="Times New Roman" w:hAnsi="Times New Roman" w:cs="Times New Roman"/>
          <w:sz w:val="24"/>
          <w:szCs w:val="24"/>
        </w:rPr>
        <w:t xml:space="preserve"> (Германия) проходил интернациональный семинар, организованный при сотрудничестве одного из немецких фондов с акционерным обществом </w:t>
      </w:r>
      <w:proofErr w:type="spellStart"/>
      <w:r w:rsidR="00303B4A" w:rsidRPr="0086753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303B4A"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B4A" w:rsidRPr="0086753D">
        <w:rPr>
          <w:rFonts w:ascii="Times New Roman" w:hAnsi="Times New Roman" w:cs="Times New Roman"/>
          <w:sz w:val="24"/>
          <w:szCs w:val="24"/>
        </w:rPr>
        <w:t>Grüne</w:t>
      </w:r>
      <w:proofErr w:type="spellEnd"/>
      <w:r w:rsidR="00303B4A"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B4A" w:rsidRPr="0086753D">
        <w:rPr>
          <w:rFonts w:ascii="Times New Roman" w:hAnsi="Times New Roman" w:cs="Times New Roman"/>
          <w:sz w:val="24"/>
          <w:szCs w:val="24"/>
        </w:rPr>
        <w:t>Punkt</w:t>
      </w:r>
      <w:proofErr w:type="spellEnd"/>
      <w:r w:rsidR="00303B4A" w:rsidRPr="008675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3B4A" w:rsidRPr="0086753D">
        <w:rPr>
          <w:rFonts w:ascii="Times New Roman" w:hAnsi="Times New Roman" w:cs="Times New Roman"/>
          <w:sz w:val="24"/>
          <w:szCs w:val="24"/>
        </w:rPr>
        <w:t>D</w:t>
      </w:r>
      <w:r w:rsidR="00741B61" w:rsidRPr="0086753D">
        <w:rPr>
          <w:rFonts w:ascii="Times New Roman" w:hAnsi="Times New Roman" w:cs="Times New Roman"/>
          <w:sz w:val="24"/>
          <w:szCs w:val="24"/>
        </w:rPr>
        <w:t>uales</w:t>
      </w:r>
      <w:proofErr w:type="spellEnd"/>
      <w:r w:rsidR="00741B61"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61" w:rsidRPr="0086753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741B61"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61" w:rsidRPr="0086753D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741B61" w:rsidRPr="0086753D">
        <w:rPr>
          <w:rFonts w:ascii="Times New Roman" w:hAnsi="Times New Roman" w:cs="Times New Roman"/>
          <w:sz w:val="24"/>
          <w:szCs w:val="24"/>
        </w:rPr>
        <w:t xml:space="preserve">. </w:t>
      </w:r>
      <w:r w:rsidRPr="0086753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03B4A" w:rsidRPr="0086753D">
        <w:rPr>
          <w:rFonts w:ascii="Times New Roman" w:hAnsi="Times New Roman" w:cs="Times New Roman"/>
          <w:sz w:val="24"/>
          <w:szCs w:val="24"/>
        </w:rPr>
        <w:t>семинара «Международный опыт внедрения и развития многоуровневых систем управления отходами».</w:t>
      </w:r>
      <w:r w:rsidR="00303B4A" w:rsidRPr="008675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3B4A" w:rsidRPr="0086753D">
        <w:rPr>
          <w:rFonts w:ascii="Times New Roman" w:hAnsi="Times New Roman" w:cs="Times New Roman"/>
          <w:sz w:val="24"/>
          <w:szCs w:val="24"/>
        </w:rPr>
        <w:t xml:space="preserve">Цель семинара заключалась в ознакомлении участников с практическим опытом внедрения систем управления отходами в различных странах и выработка рекомендаций для стран, проводящих рыночные реформы.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6753D">
        <w:rPr>
          <w:rFonts w:ascii="Times New Roman" w:hAnsi="Times New Roman" w:cs="Times New Roman"/>
          <w:sz w:val="24"/>
          <w:szCs w:val="24"/>
        </w:rPr>
        <w:t xml:space="preserve">Для проведения ролевой игры студентам необходимо в соответствии с распределением ролей самостоятельно подготовить по теме материалы, необходимые для квалифицированного участия в обсуждении. Все тексты, вложенные «в уста» участников, являются лишь отправными.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ab/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>2</w:t>
      </w:r>
      <w:r w:rsidRPr="0086753D">
        <w:rPr>
          <w:rFonts w:ascii="Times New Roman" w:hAnsi="Times New Roman" w:cs="Times New Roman"/>
          <w:b/>
          <w:sz w:val="24"/>
          <w:szCs w:val="24"/>
        </w:rPr>
        <w:t>. Базовые понятия для дискуссии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Председатель семинара или ведущий игры</w:t>
      </w:r>
      <w:r w:rsidRPr="0086753D">
        <w:rPr>
          <w:rFonts w:ascii="Times New Roman" w:hAnsi="Times New Roman" w:cs="Times New Roman"/>
          <w:sz w:val="24"/>
          <w:szCs w:val="24"/>
        </w:rPr>
        <w:t xml:space="preserve"> (после короткого представления участников)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аша интернациональная группа собралась здесь, чтобы обсудить проблемы, связанные с мероприятиями в области управления промышленными и бытовыми отходами, реализуемыми в странах, представители которых здесь присутствуют. В ходе этого обсуждения не обойдется без оценок опыта различных стран, его сравнения, учета мнений представителей приглашенных фирм, выявления узких мест нерешенных, так же как и решенных, проблем.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Председатель семинара.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Однако к предмету нашего обсуждения также относится проблема классификации отходов. Пожалуйста, кто из студентов осветит данный вопрос?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Российский студент Петров.</w:t>
      </w:r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Классификация твердых отходов в России проводится с использованием ряда принципов.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Различают отходы производства и потребления.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Также различают </w:t>
      </w:r>
      <w:r w:rsidRPr="0086753D">
        <w:rPr>
          <w:rFonts w:ascii="Times New Roman" w:hAnsi="Times New Roman" w:cs="Times New Roman"/>
          <w:i/>
          <w:sz w:val="24"/>
          <w:szCs w:val="24"/>
        </w:rPr>
        <w:t>отходы утилизируемые</w:t>
      </w:r>
      <w:r w:rsidRPr="0086753D">
        <w:rPr>
          <w:rFonts w:ascii="Times New Roman" w:hAnsi="Times New Roman" w:cs="Times New Roman"/>
          <w:sz w:val="24"/>
          <w:szCs w:val="24"/>
        </w:rPr>
        <w:t xml:space="preserve"> (для которых существуют технологические, экономические и экологические предпосылки их переработки в изделия) и </w:t>
      </w:r>
      <w:r w:rsidRPr="0086753D">
        <w:rPr>
          <w:rFonts w:ascii="Times New Roman" w:hAnsi="Times New Roman" w:cs="Times New Roman"/>
          <w:i/>
          <w:sz w:val="24"/>
          <w:szCs w:val="24"/>
        </w:rPr>
        <w:t>не утилизируемые</w:t>
      </w:r>
      <w:r w:rsidR="00322733" w:rsidRPr="0086753D">
        <w:rPr>
          <w:rFonts w:ascii="Times New Roman" w:hAnsi="Times New Roman" w:cs="Times New Roman"/>
          <w:sz w:val="24"/>
          <w:szCs w:val="24"/>
        </w:rPr>
        <w:t xml:space="preserve">. </w:t>
      </w:r>
      <w:r w:rsidRPr="0086753D">
        <w:rPr>
          <w:rFonts w:ascii="Times New Roman" w:hAnsi="Times New Roman" w:cs="Times New Roman"/>
          <w:sz w:val="24"/>
          <w:szCs w:val="24"/>
        </w:rPr>
        <w:t xml:space="preserve">Утилизируемые отходы производства и потребления объединены в класс </w:t>
      </w:r>
      <w:r w:rsidRPr="0086753D">
        <w:rPr>
          <w:rFonts w:ascii="Times New Roman" w:hAnsi="Times New Roman" w:cs="Times New Roman"/>
          <w:i/>
          <w:sz w:val="24"/>
          <w:szCs w:val="24"/>
        </w:rPr>
        <w:t>вторичных материальных ресурсов</w:t>
      </w:r>
      <w:r w:rsidRPr="00867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i/>
          <w:sz w:val="24"/>
          <w:szCs w:val="24"/>
        </w:rPr>
        <w:t>В России</w:t>
      </w:r>
      <w:r w:rsidRPr="0086753D">
        <w:rPr>
          <w:rFonts w:ascii="Times New Roman" w:hAnsi="Times New Roman" w:cs="Times New Roman"/>
          <w:sz w:val="24"/>
          <w:szCs w:val="24"/>
        </w:rPr>
        <w:t xml:space="preserve"> в соответствии с ГОСТ 12.1007—76 «Вредные вещества. Классификация и общие требования» отходы классифицируются по степени опасности для здоровья человека и их влияния на окружающую среду на 4 класса опасности: чрезвычайно опасные,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>, умеренно опасные и малоопасные.</w:t>
      </w:r>
      <w:r w:rsidR="00322733"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i/>
          <w:sz w:val="24"/>
          <w:szCs w:val="24"/>
        </w:rPr>
        <w:t>В странах ЕС</w:t>
      </w:r>
      <w:r w:rsidRPr="0086753D">
        <w:rPr>
          <w:rFonts w:ascii="Times New Roman" w:hAnsi="Times New Roman" w:cs="Times New Roman"/>
          <w:sz w:val="24"/>
          <w:szCs w:val="24"/>
        </w:rPr>
        <w:t xml:space="preserve"> принято деление отходов на 14 категорий опасности для человека и риска для окружающей среды.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 xml:space="preserve">Ими являются следующие: 1) взрывоопасные, 2) окислители, 3) а — отходы с высокой степенью воспламеняемости, б) — воспламеняемые, 4) раздражающие, 5) вредные, 6) токсичные, 7) канцерогенные, 8)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коррозиоактивные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, 9) инфекционные, 10)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тератогенные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(повреждающие зародыши —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эмбрионотоксичные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), 11) мутагенные (вызывающие наследственные изменения), 12) выделяющие токсичные газы при контакте с водой, 13) выделяющие опасные вещества, 14)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экотоксичные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По агрегатному состоянию отходы делятся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i/>
          <w:sz w:val="24"/>
          <w:szCs w:val="24"/>
        </w:rPr>
        <w:t>газообразные, жидкие и твердые.</w:t>
      </w:r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Отходы также классифицируют по: отраслям производства (например, отходы горнодобывающей, металлургической, химической, текстильной промышленности); по отдельным производствам (отходы сернокислотного, прядильного и других производств); по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тоннажности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(мал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многотоннажные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); способности к переработке (плавкие или неплавкие), показателям экономичности переработки; степени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несмешиваемости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(однородные, комбинированные, например строительный мусор); горючести и по ряду других характеристик.</w:t>
      </w:r>
    </w:p>
    <w:p w:rsidR="009F1A3B" w:rsidRPr="0086753D" w:rsidRDefault="009F1A3B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3. Управление промышленными и бытовыми отходами: система стимулов и наказаний</w:t>
      </w:r>
    </w:p>
    <w:p w:rsidR="00466208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Председатель семинара. </w:t>
      </w:r>
      <w:r w:rsidR="00466208"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 xml:space="preserve">Начать наш семинар хочется с обозначения ключевых факторов, стимулирующих или принуждающих предприятия и домохозяйства обратить особое внимание на проблему управления промышленными и бытовыми отходами.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Экологический эксперт ЕС</w:t>
      </w:r>
      <w:r w:rsidRPr="0086753D">
        <w:rPr>
          <w:rFonts w:ascii="Times New Roman" w:hAnsi="Times New Roman" w:cs="Times New Roman"/>
          <w:sz w:val="24"/>
          <w:szCs w:val="24"/>
        </w:rPr>
        <w:t xml:space="preserve">. Тема моего выступления такова: «Законодательные нормы и предписания в области управления отходами на межнациональном и национальном уровнях». Властные структуры, образующиеся как на уровне национальных экономик развитых стран, так и в рамках ЕС, имеют целью оказать воздействия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отрасли, которые наиболее серьезно влияют на состояние окружающей среды. Для стран — членов ЕС охрана окружающей среды как общая стратегическая задача была впервые декларирована в 1987 г. в «Едином Европейском Акте». В 1989 г. была создана Экологическая комиссия Европейского Союза, а в 1991 г. — Генеральная дирекция по экологической политике с представительством в Брюсселе. </w:t>
      </w:r>
      <w:r w:rsidRPr="0086753D">
        <w:rPr>
          <w:rFonts w:ascii="Times New Roman" w:hAnsi="Times New Roman" w:cs="Times New Roman"/>
          <w:b/>
          <w:sz w:val="24"/>
          <w:szCs w:val="24"/>
        </w:rPr>
        <w:t>Председатель семинара.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Не могли бы вы сконцентрировать внимание именно на проблеме отходов?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Экологический эксперт ЕС</w:t>
      </w:r>
      <w:r w:rsidRPr="0086753D">
        <w:rPr>
          <w:rFonts w:ascii="Times New Roman" w:hAnsi="Times New Roman" w:cs="Times New Roman"/>
          <w:sz w:val="24"/>
          <w:szCs w:val="24"/>
        </w:rPr>
        <w:t>. Да, разумеется. Европейский Парламент и Совет приняли 20 декабря 1994 г. правовое направление «Об упаковке и упаковочных отходах» (94/62/EG), целью которого является гармонизация мер государств-членов в области упаковочных отходов. Согласно праву ЕС, в отношении отходов существует следующая иерархия принципов: 1) избегание появления отходов, 2) переработка и вторичное их использование, 3) уничтожение с учетом интересов окружающей среды.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>Особого внимания в рамках ЕС заслуживает опыт Германии, где на сегодняшний день создан один из наиболее отработанных механизмов управления отходами. Он предусматривает такие методы регулирования общей массы отходов, как раздельный сбор, вторичное использование в производстве / потреблении (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рециклирование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), размещение на специально отведенных полигонах (депонирование) и устранение оставшейся части отходов. </w:t>
      </w:r>
      <w:r w:rsidRPr="0086753D">
        <w:rPr>
          <w:rFonts w:ascii="Times New Roman" w:hAnsi="Times New Roman" w:cs="Times New Roman"/>
          <w:b/>
          <w:sz w:val="24"/>
          <w:szCs w:val="24"/>
        </w:rPr>
        <w:t>Председатель семинара.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Если есть какие-то вопросы по данному докладу, вы можете их задать. </w:t>
      </w:r>
    </w:p>
    <w:p w:rsidR="00303B4A" w:rsidRPr="0086753D" w:rsidRDefault="00303B4A" w:rsidP="0086753D">
      <w:pPr>
        <w:pStyle w:val="a3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Аспирант из Великобритании.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Таким образом, получается, что все проводимые на предприятии меры по снижению количества образующихся в процессе производства побочных продуктов являются вынужденными? </w:t>
      </w:r>
    </w:p>
    <w:p w:rsidR="0098135D" w:rsidRPr="0086753D" w:rsidRDefault="00303B4A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ab/>
        <w:t>Экологический эксперт ЕС.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Действительно, с одной стороны, проведение любых природоохранных мероприятий на предприятии влечет за собой увеличение издержек. Но, с другой стороны, можно говорить о том, что введение подобных мер связано и с рядом положительных эффектов. Поскольку экологическая сознательность общества в силу информационного прессинга постоянно растет, соблюдение предприятием экологических стандартов оборачивается существенными преимуществами. Скажем, на рынке сбыта в условиях, когда потребитель придает все большее значение соответствию товара и технологии, посредством которой он был произведен, определенным экологическим параме</w:t>
      </w:r>
      <w:r w:rsidR="00466208" w:rsidRPr="0086753D">
        <w:rPr>
          <w:rFonts w:ascii="Times New Roman" w:hAnsi="Times New Roman" w:cs="Times New Roman"/>
          <w:sz w:val="24"/>
          <w:szCs w:val="24"/>
        </w:rPr>
        <w:t xml:space="preserve">трам. Другой вопрос, конечно, </w:t>
      </w:r>
      <w:r w:rsidRPr="0086753D">
        <w:rPr>
          <w:rFonts w:ascii="Times New Roman" w:hAnsi="Times New Roman" w:cs="Times New Roman"/>
          <w:sz w:val="24"/>
          <w:szCs w:val="24"/>
        </w:rPr>
        <w:t xml:space="preserve">стало ли бы предприятие по собственной инициативе предпринимать соответствующие меры, в частности, по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рециклированию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производственных отходов или введению новых безотходных, но более дорогих технологий?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ab/>
      </w:r>
      <w:r w:rsidRPr="0086753D">
        <w:rPr>
          <w:rFonts w:ascii="Times New Roman" w:hAnsi="Times New Roman" w:cs="Times New Roman"/>
          <w:b/>
          <w:sz w:val="24"/>
          <w:szCs w:val="24"/>
        </w:rPr>
        <w:t>Председатель семинара.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Кого еще, на ваш взгляд, целесообразно привлечь к решению проблемы, или, по крайней мере, мнение каких заинтересованных сторон следует учесть?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ab/>
      </w:r>
      <w:r w:rsidRPr="0086753D">
        <w:rPr>
          <w:rFonts w:ascii="Times New Roman" w:hAnsi="Times New Roman" w:cs="Times New Roman"/>
          <w:b/>
          <w:sz w:val="24"/>
          <w:szCs w:val="24"/>
        </w:rPr>
        <w:t>Аспирант из России.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На мой взгляд, законодательство является хотя и отправным, но все же лишь одним их инструментов механизма управления отходами. Так, далеко не во всех странах наличие законов в области управления и сокращения промышленных отходов служит поводом к действию. В России с 1998 г. вступил в силу закон «Об отходах производства и потребления», однако в первую очередь в силу экономич</w:t>
      </w:r>
      <w:r w:rsidR="00D61D57" w:rsidRPr="0086753D">
        <w:rPr>
          <w:rFonts w:ascii="Times New Roman" w:hAnsi="Times New Roman" w:cs="Times New Roman"/>
          <w:sz w:val="24"/>
          <w:szCs w:val="24"/>
        </w:rPr>
        <w:t>еских проблем на предприятиях</w:t>
      </w:r>
      <w:r w:rsidRPr="0086753D">
        <w:rPr>
          <w:rFonts w:ascii="Times New Roman" w:hAnsi="Times New Roman" w:cs="Times New Roman"/>
          <w:sz w:val="24"/>
          <w:szCs w:val="24"/>
        </w:rPr>
        <w:t xml:space="preserve"> реализовать многие из его требований в настоящее время весьма затруднительно.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ab/>
      </w:r>
      <w:r w:rsidRPr="0086753D">
        <w:rPr>
          <w:rFonts w:ascii="Times New Roman" w:hAnsi="Times New Roman" w:cs="Times New Roman"/>
          <w:b/>
          <w:sz w:val="24"/>
          <w:szCs w:val="24"/>
        </w:rPr>
        <w:t>Уважаемый участник ролевой игры,</w:t>
      </w:r>
      <w:r w:rsidRPr="0086753D">
        <w:rPr>
          <w:rFonts w:ascii="Times New Roman" w:hAnsi="Times New Roman" w:cs="Times New Roman"/>
          <w:sz w:val="24"/>
          <w:szCs w:val="24"/>
        </w:rPr>
        <w:t xml:space="preserve"> ознакомившись с содержанием закона РФ «Об отходах производства и потребления», перечислите, какие стимулы им предусмотрены для успешного решения проблемы эффективного обращения с отходами производства и потребления.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ab/>
      </w:r>
      <w:r w:rsidRPr="0086753D">
        <w:rPr>
          <w:rFonts w:ascii="Times New Roman" w:hAnsi="Times New Roman" w:cs="Times New Roman"/>
          <w:b/>
          <w:sz w:val="24"/>
          <w:szCs w:val="24"/>
        </w:rPr>
        <w:t>Экологический эксперт ЕС</w:t>
      </w:r>
      <w:r w:rsidRPr="0086753D">
        <w:rPr>
          <w:rFonts w:ascii="Times New Roman" w:hAnsi="Times New Roman" w:cs="Times New Roman"/>
          <w:sz w:val="24"/>
          <w:szCs w:val="24"/>
        </w:rPr>
        <w:t>. Возможно, проблема для России заключается не только в финансовых трудностях части предприятий, но и в несовершенстве самой системы принуждения и стимулирования? Кроме того, важно выяснить, насколько в вашей стране действенна система контроля со стороны исполнительных органов власти. Ведь не все же предприятия России убыточные, тем более в добывающем секторе, где и добыча, и переработка сырья наверняка связаны с образованием значительных по объему отходов!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753D">
        <w:rPr>
          <w:rFonts w:ascii="Times New Roman" w:hAnsi="Times New Roman" w:cs="Times New Roman"/>
          <w:b/>
          <w:sz w:val="24"/>
          <w:szCs w:val="24"/>
        </w:rPr>
        <w:t>Аспирант из России.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Возможно. Многие законодательные акты, существующие на бумаге, зачастую остаются незамеченными региональными и муниципальными органами власти и предприятиями. Так можно напомнить, что сборы за отходы с граждан и штрафы с предприятий, наносящих ущерб окружающей среде, не имеют целевого характера, хотя основная идея этих платежей заключается в аккумулировании полученных сре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дств в сп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>ециальных фондах с последующим их направлением на реализацию экологических программ и мероприятий.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Задание участнику ролевой игры.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Проанализируйте сложившуюся на сегодняшний день в России ситуацию с твердыми промышленными и бытовыми отходами. Какая категория отходов составляет наиболее значительную часть ТБО? Как, на ваш взгляд, отразились на современной ситуации с отходами такие факты, как:</w:t>
      </w:r>
      <w:r w:rsidR="009F1A3B"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 xml:space="preserve">неразвитость культуры потребления и недавний дефицит потребительских услуг и товаров; слабость экологического законодательства и неопределенность имущественных прав на землю;  существовавший ранее расточительный подход к ресурсам и материалам; закрытость части информации и недостаток исследований по проблеме? </w:t>
      </w:r>
    </w:p>
    <w:p w:rsidR="0052732E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Председатель семинара.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Если вопросов больше нет, то мы перейдем к следующему докладу, целью которого является освещение ситуации с отходами, сложившейся в Германии и методами решения этой проблемы.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Экологический эксперт правительства Германии.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Тема моего доклада: </w:t>
      </w:r>
      <w:r w:rsidRPr="0086753D">
        <w:rPr>
          <w:rFonts w:ascii="Times New Roman" w:hAnsi="Times New Roman" w:cs="Times New Roman"/>
          <w:i/>
          <w:sz w:val="24"/>
          <w:szCs w:val="24"/>
        </w:rPr>
        <w:t xml:space="preserve">«Современная ситуация в области управления отходами в Германии».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На сегодняшний день в Германии производится 300 млн. т. различных отходов в год, из которых 10% - это бытовой мусор. Из общего объема ТБО 12 млн.т. составляют органические отходы и 7,5 млн.т. – пластиковая упаковка, стекло и бумага. До недавнего времени самыми привычными способами решения проблемы увеличивающегося из года в год количества промышленных и бытовых отходов было депонирование и сжигание. Однако оба этих способа не являются экологически безопасными, так как они связаны с нанесением ущерба окружающей среде. Так, в случае депонирования мусора (т.е. его размещения на обычных мусорных свалках), проблема заключается в первую очередь в том, что количество свалок на сегодняшний день и так значительно (на территории Германии их насчитывается порядка 2500), а объем отходов продолжает расти. Кроме того, при нераздельном депонировании мусора могут происходить различные реакции между смешанными отходами с выделением в атмосферный воздух или в грунт вредных для окружающей среды и здоровья человека веществ. Сжигание также не является экологически разумным способом. Сжигание, несколько сокращая горы мусора, в то же время приводит к выбросам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диоксинов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и увеличивает концентрацию токсичных веществ в остающемся мусоре, который становится, таким образом, еще более опасным.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Аспирант из Португалии.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Насколько успешно развивается в Германии такой способ устранения отходов, как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рециклирование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? Существуют ли конкретные положительные примеры в области экономии ресурсов или экономии соответствующих экологических затрат предприятия?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Экологический эксперт правительства Германи</w:t>
      </w:r>
      <w:r w:rsidRPr="0086753D">
        <w:rPr>
          <w:rFonts w:ascii="Times New Roman" w:hAnsi="Times New Roman" w:cs="Times New Roman"/>
          <w:sz w:val="24"/>
          <w:szCs w:val="24"/>
        </w:rPr>
        <w:t xml:space="preserve">и. В качестве примера можно привести данные по ситуации, сложившейся на предприятиях по выплавке белой жести и ее дальнейшему вторичному использованию. В 1999 г. в Германии было потреблено 694 тыс. т упаковки из белой жести. Большей частью это были упаковочные материалы для продовольственных продуктов, продуктов химической индустрии и напитков, а также пробки и вакуумные крышки. Белая жесть — материал, который может быть на 100%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рециклирован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, т. е. пущен во вторичную переработку. В Германии ее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рециклирование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проводится на уровне 80% от всей потребленной в виде тех или иных упа</w:t>
      </w:r>
      <w:r w:rsidR="00D9294A" w:rsidRPr="0086753D">
        <w:rPr>
          <w:rFonts w:ascii="Times New Roman" w:hAnsi="Times New Roman" w:cs="Times New Roman"/>
          <w:sz w:val="24"/>
          <w:szCs w:val="24"/>
        </w:rPr>
        <w:t>ковочных материалов белой жести</w:t>
      </w:r>
      <w:r w:rsidRPr="0086753D">
        <w:rPr>
          <w:rFonts w:ascii="Times New Roman" w:hAnsi="Times New Roman" w:cs="Times New Roman"/>
          <w:sz w:val="24"/>
          <w:szCs w:val="24"/>
        </w:rPr>
        <w:t xml:space="preserve">. Так, использование новых технологий позволяет существенно снизить толщину жестяных банок (стенка жестяной банки 0,33 л может достигать всего 0,14 мм), что обусловливает существенную экономию упаковочного материала. Эта экономия доходит до 30% по отношению к уровню 70-х гг.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Аспирант из Германии.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Когда я проходил практику на одном из предприятий автомобильного концерна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, то выяснил, что стратегия концерна в области управления отходами базируется преимущественно на двух основополагающих принципах: максимально возможное применение упаковочных материалов многоразового использования; оптимальная  сортировка и разработка методов для возможности вторичного использования не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рециклируемых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ранее упаковочных материалов. Благодаря постоянным усовершенствованиям в этих областях было достигнуто значительное уменьшение потребления дерева и бумаги: потребление материалов для упаковки товаров снизилось на 15%. В абсолютном выражении экономия составила 150 т картона и 200 т древесины.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Аспирант из Франции</w:t>
      </w:r>
      <w:r w:rsidRPr="0086753D">
        <w:rPr>
          <w:rFonts w:ascii="Times New Roman" w:hAnsi="Times New Roman" w:cs="Times New Roman"/>
          <w:sz w:val="24"/>
          <w:szCs w:val="24"/>
        </w:rPr>
        <w:t xml:space="preserve">. Как вы считаете, насколько в Германии на сегодняшний день развиты системы стимулирования производителей к внедрению, с одной стороны, технологий, позволяющих сократить образование отходов, и, с другой стороны, технологий их переработки и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рециклирования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61D57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Аспирант из Германии.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В западных странах кампания за сокращение отходов ведется давно и в основном направлена против излишней упаковки, так как значительная часть ТБО состоит из упаковочных материалов. Так, около 30% отходов по весу и 50% по объему составляют различные упаковочные материалы. При этом 13% веса и 30% объема упаковочных материалов составляет трудно утилизируемый пластик; в настоящий момент абсолютное количество пластиковых отходов в развитых странах удваивается (!) каждые 10 лет.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Председатель семинара</w:t>
      </w:r>
      <w:r w:rsidRPr="0086753D">
        <w:rPr>
          <w:rFonts w:ascii="Times New Roman" w:hAnsi="Times New Roman" w:cs="Times New Roman"/>
          <w:sz w:val="24"/>
          <w:szCs w:val="24"/>
        </w:rPr>
        <w:t xml:space="preserve">. Насколько мне известно, в последнее время в Германии стали реализовываться новые интересные инициативы в этой области?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Экологический эксперт правительства Германии.</w:t>
      </w:r>
      <w:r w:rsidR="00D9294A" w:rsidRPr="0086753D">
        <w:rPr>
          <w:rFonts w:ascii="Times New Roman" w:hAnsi="Times New Roman" w:cs="Times New Roman"/>
          <w:sz w:val="24"/>
          <w:szCs w:val="24"/>
        </w:rPr>
        <w:t xml:space="preserve"> В Германии </w:t>
      </w:r>
      <w:r w:rsidRPr="0086753D">
        <w:rPr>
          <w:rFonts w:ascii="Times New Roman" w:hAnsi="Times New Roman" w:cs="Times New Roman"/>
          <w:sz w:val="24"/>
          <w:szCs w:val="24"/>
        </w:rPr>
        <w:t xml:space="preserve">с 1 января 2003 г введен </w:t>
      </w:r>
      <w:r w:rsidRPr="0086753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6753D">
        <w:rPr>
          <w:rFonts w:ascii="Times New Roman" w:hAnsi="Times New Roman" w:cs="Times New Roman"/>
          <w:i/>
          <w:sz w:val="24"/>
          <w:szCs w:val="24"/>
        </w:rPr>
        <w:t>дозенпфанд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» - дополнительная плата за упаковку для определенных напитков, получаемая обратно при ее возврате - стеклянные и пластиковые бутылки, жестяные банки. При этом </w:t>
      </w:r>
      <w:r w:rsidRPr="0086753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6753D">
        <w:rPr>
          <w:rFonts w:ascii="Times New Roman" w:hAnsi="Times New Roman" w:cs="Times New Roman"/>
          <w:i/>
          <w:sz w:val="24"/>
          <w:szCs w:val="24"/>
        </w:rPr>
        <w:t>дозенпфанд</w:t>
      </w:r>
      <w:proofErr w:type="spellEnd"/>
      <w:r w:rsidRPr="0086753D">
        <w:rPr>
          <w:rFonts w:ascii="Times New Roman" w:hAnsi="Times New Roman" w:cs="Times New Roman"/>
          <w:i/>
          <w:sz w:val="24"/>
          <w:szCs w:val="24"/>
        </w:rPr>
        <w:t>»</w:t>
      </w:r>
      <w:r w:rsidRPr="0086753D">
        <w:rPr>
          <w:rFonts w:ascii="Times New Roman" w:hAnsi="Times New Roman" w:cs="Times New Roman"/>
          <w:sz w:val="24"/>
          <w:szCs w:val="24"/>
        </w:rPr>
        <w:t xml:space="preserve"> вводится только для тары одноразового употребления и составляет 25 центов за объем, меньший 1,5 л </w:t>
      </w:r>
      <w:r w:rsidR="00D9294A" w:rsidRPr="0086753D">
        <w:rPr>
          <w:rFonts w:ascii="Times New Roman" w:hAnsi="Times New Roman" w:cs="Times New Roman"/>
          <w:sz w:val="24"/>
          <w:szCs w:val="24"/>
        </w:rPr>
        <w:t xml:space="preserve">и 50 центов за больший объем.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Экологический эксперт ЕС</w:t>
      </w:r>
      <w:r w:rsidRPr="0086753D">
        <w:rPr>
          <w:rFonts w:ascii="Times New Roman" w:hAnsi="Times New Roman" w:cs="Times New Roman"/>
          <w:sz w:val="24"/>
          <w:szCs w:val="24"/>
        </w:rPr>
        <w:t xml:space="preserve">. Хотелось бы подчеркнуть, что эта система не является изобретением Германии. В Швеции, например, с 1984 г. существует, так сказать, «свой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дозенпфанд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» на жестяные банки (в пересчете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€ - около 6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центов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за банку), а с 1994 г. - на одноразовые пластиковые бутылки (около 0,25 цента за бутылку в 1,5 л).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>В Дании жестяные банки были вообще запрещены. Однако после критики Европейской Комиссией этой меры, нарушающей, по ее мнению, свободу конкуренции на европейском рынке, Дания разрешила использование банок с обязательным условием взимания «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дозенпфанда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>». В США уже около 20 лет существует «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дозенпфанд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» на жестяные банки и одноразовые пластиковые бутылки (около 10 американских центов) в 10 из 15 штатах. Однако в связи с увеличивающимся в последнее время количеством отходов рассматривается возможность введения его во всех штатах.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Аспирант из Германии.</w:t>
      </w:r>
      <w:r w:rsidR="00D9294A"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 xml:space="preserve">Есть и еще одна важная проблема. Речь идет о разнородных отходах. Так, чем больше разнообразие упаковочных материалов, тем сложнее организовать программы вторичного использования и переработки. Поэтому возможно ограничение разнообразия упаковок. Например, даже в таких странах с высоким уровнем жизни, как Дания и Норвегия, разрешены к применению не более 20 типов бутылок для напитков.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Вопрос участнику ролевой игры</w:t>
      </w:r>
      <w:r w:rsidRPr="0086753D">
        <w:rPr>
          <w:rFonts w:ascii="Times New Roman" w:hAnsi="Times New Roman" w:cs="Times New Roman"/>
          <w:sz w:val="24"/>
          <w:szCs w:val="24"/>
        </w:rPr>
        <w:t xml:space="preserve">. </w:t>
      </w:r>
      <w:r w:rsidRPr="0086753D">
        <w:rPr>
          <w:rFonts w:ascii="Times New Roman" w:hAnsi="Times New Roman" w:cs="Times New Roman"/>
          <w:i/>
          <w:sz w:val="24"/>
          <w:szCs w:val="24"/>
        </w:rPr>
        <w:t xml:space="preserve">Какие дополнительные мероприятия по сокращению отходов и недопущению их бесконтрольного роста, сходные с </w:t>
      </w:r>
      <w:proofErr w:type="gramStart"/>
      <w:r w:rsidRPr="0086753D">
        <w:rPr>
          <w:rFonts w:ascii="Times New Roman" w:hAnsi="Times New Roman" w:cs="Times New Roman"/>
          <w:i/>
          <w:sz w:val="24"/>
          <w:szCs w:val="24"/>
        </w:rPr>
        <w:t>обсуждаемыми</w:t>
      </w:r>
      <w:proofErr w:type="gramEnd"/>
      <w:r w:rsidRPr="0086753D">
        <w:rPr>
          <w:rFonts w:ascii="Times New Roman" w:hAnsi="Times New Roman" w:cs="Times New Roman"/>
          <w:i/>
          <w:sz w:val="24"/>
          <w:szCs w:val="24"/>
        </w:rPr>
        <w:t xml:space="preserve"> на данном семинаре, вы могли бы предложить для России?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b/>
          <w:sz w:val="24"/>
          <w:szCs w:val="24"/>
        </w:rPr>
        <w:t>Аспирант из России.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Но раздельная система сбора отходов (в особенности отходов домохозяйств) появилась сравнительно недавно, не говоря уже о том, что она приемлема не для всех стран. Как тут не вспомнить о культурных различиях! Нельзя забывать и о такой про</w:t>
      </w:r>
      <w:r w:rsidR="0052732E" w:rsidRPr="0086753D">
        <w:rPr>
          <w:rFonts w:ascii="Times New Roman" w:hAnsi="Times New Roman" w:cs="Times New Roman"/>
          <w:sz w:val="24"/>
          <w:szCs w:val="24"/>
        </w:rPr>
        <w:t xml:space="preserve">блеме как </w:t>
      </w:r>
      <w:r w:rsidRPr="0086753D">
        <w:rPr>
          <w:rFonts w:ascii="Times New Roman" w:hAnsi="Times New Roman" w:cs="Times New Roman"/>
          <w:sz w:val="24"/>
          <w:szCs w:val="24"/>
        </w:rPr>
        <w:t>старые захоронения мусора. Как решается эта проблема в Германии?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b/>
          <w:sz w:val="24"/>
          <w:szCs w:val="24"/>
        </w:rPr>
        <w:t>Экологический эксперт правительства Германии.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Проблема действительно существует. Угроза в первую очередь состоит в опасности загрязнения этими захоронениями грунтовых вод. В Германии в таких местах проводятся регулярные проверки с замерами концентрации вредных веществ.</w:t>
      </w:r>
    </w:p>
    <w:p w:rsidR="0078211E" w:rsidRPr="0086753D" w:rsidRDefault="0078211E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4. Эффективное обращение с отходами - ключевые факторы успеха</w:t>
      </w:r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ab/>
      </w:r>
      <w:r w:rsidRPr="0086753D">
        <w:rPr>
          <w:rFonts w:ascii="Times New Roman" w:hAnsi="Times New Roman" w:cs="Times New Roman"/>
          <w:b/>
          <w:sz w:val="24"/>
          <w:szCs w:val="24"/>
        </w:rPr>
        <w:t>Аспирант из Италии.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Как вы считаете, велика ли на сегодняшний день роль обычных граждан в решении экологических проблем, в том числе в управлении отходами? Какие существуют методы повышения экологической сознательности и экологической грамотности нас</w:t>
      </w:r>
      <w:r w:rsidR="0078211E" w:rsidRPr="0086753D">
        <w:rPr>
          <w:rFonts w:ascii="Times New Roman" w:hAnsi="Times New Roman" w:cs="Times New Roman"/>
          <w:sz w:val="24"/>
          <w:szCs w:val="24"/>
        </w:rPr>
        <w:t>еления?</w:t>
      </w:r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Председатель семинара.</w:t>
      </w:r>
      <w:r w:rsidRPr="0086753D">
        <w:rPr>
          <w:rFonts w:ascii="Times New Roman" w:hAnsi="Times New Roman" w:cs="Times New Roman"/>
          <w:sz w:val="24"/>
          <w:szCs w:val="24"/>
        </w:rPr>
        <w:t xml:space="preserve"> Я полагаю, что этот вопрос мы мож</w:t>
      </w:r>
      <w:r w:rsidR="0078211E" w:rsidRPr="0086753D">
        <w:rPr>
          <w:rFonts w:ascii="Times New Roman" w:hAnsi="Times New Roman" w:cs="Times New Roman"/>
          <w:sz w:val="24"/>
          <w:szCs w:val="24"/>
        </w:rPr>
        <w:t xml:space="preserve">ем адресовать нашему </w:t>
      </w:r>
      <w:r w:rsidRPr="0086753D">
        <w:rPr>
          <w:rFonts w:ascii="Times New Roman" w:hAnsi="Times New Roman" w:cs="Times New Roman"/>
          <w:sz w:val="24"/>
          <w:szCs w:val="24"/>
        </w:rPr>
        <w:t xml:space="preserve">участнику - представителю компании LIPOR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Composting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(Португалия).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Представитель компании </w:t>
      </w:r>
      <w:r w:rsidRPr="0086753D">
        <w:rPr>
          <w:rFonts w:ascii="Times New Roman" w:hAnsi="Times New Roman" w:cs="Times New Roman"/>
          <w:b/>
          <w:i/>
          <w:sz w:val="24"/>
          <w:szCs w:val="24"/>
        </w:rPr>
        <w:t xml:space="preserve">LIPOR </w:t>
      </w:r>
      <w:proofErr w:type="spellStart"/>
      <w:r w:rsidRPr="0086753D">
        <w:rPr>
          <w:rFonts w:ascii="Times New Roman" w:hAnsi="Times New Roman" w:cs="Times New Roman"/>
          <w:b/>
          <w:i/>
          <w:sz w:val="24"/>
          <w:szCs w:val="24"/>
        </w:rPr>
        <w:t>Composting</w:t>
      </w:r>
      <w:proofErr w:type="spellEnd"/>
      <w:r w:rsidRPr="008675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b/>
          <w:i/>
          <w:sz w:val="24"/>
          <w:szCs w:val="24"/>
        </w:rPr>
        <w:t>Scheme</w:t>
      </w:r>
      <w:proofErr w:type="spellEnd"/>
      <w:r w:rsidRPr="0086753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6753D">
        <w:rPr>
          <w:rFonts w:ascii="Times New Roman" w:hAnsi="Times New Roman" w:cs="Times New Roman"/>
          <w:sz w:val="24"/>
          <w:szCs w:val="24"/>
        </w:rPr>
        <w:t xml:space="preserve"> Темой моего сообщения и является «Участие граждан в решении проблем, связанных с устранением бытовых отходов».</w:t>
      </w:r>
      <w:r w:rsidR="0052732E"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 xml:space="preserve">Известно, что вопросы защиты окружающей среды успешнее всего решаются при участии в этом процессе всех заинтересованных лиц. Для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прежде всего должен соблюдаться принцип, отражающий право на доступ населения к экологической информации и на участие в процессе принятия природоохранных решений. В частности, в странах ЕС активную роль в решении проблем с бытовыми отходами (в том числе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биоразлагающимися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) играет население. В частности, в ЕС была принята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Landfill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1999/31/ЕС с целью обеспечения высоких стандартов для размещения отходов и стимулирования их предотвращения через компостирование и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биогазификацию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биоразлагающихся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отходов.</w:t>
      </w:r>
      <w:r w:rsidR="00466208"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 xml:space="preserve">Такие страны, как Испания, Франция, Ирландия, Италия, Португалия и Великобритания, уже успешно внедряют схемы раздельного сбора и централизованного производства компоста.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Схема заключается в раздельном сборе и централизованной переработке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биоразлагающихся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и неразлагающихся отходов на заводе по производству компоста и является частью интегрированной системы управления отходами. Количество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биоразлагающихся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отходов, собираемых по этой схеме, составляет 30 тыс. т в год. Масса производимого компоста - 29 тыс. т в год. </w:t>
      </w:r>
      <w:r w:rsidRPr="0086753D">
        <w:rPr>
          <w:rFonts w:ascii="Times New Roman" w:hAnsi="Times New Roman" w:cs="Times New Roman"/>
          <w:i/>
          <w:sz w:val="24"/>
          <w:szCs w:val="24"/>
        </w:rPr>
        <w:t>Технические детали схемы таковы.</w:t>
      </w:r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Биоразлагающиеся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фракции отходов транспортируются грузовиками на центральный завод по производству компоста, находящийся в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Ermesinde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Valongo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. Ежедневно на завод прибывает 42 машины, поставляющие 500-600 т отходов в неделю из трех источников: соседнего раздельного сбора (15%); рынков, ярмарок, ресторанов (15%); недифференцированных маршрутов сбора с высоким содержанием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биоразлагающихся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материалов (70%).</w:t>
      </w:r>
      <w:r w:rsidR="00D9294A" w:rsidRPr="0086753D">
        <w:rPr>
          <w:rFonts w:ascii="Times New Roman" w:hAnsi="Times New Roman" w:cs="Times New Roman"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 xml:space="preserve">Состав собираемых отходов таков: 37 % -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биоразлагающиеся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материалы; 20-22% - бумага; 12-14% - пластик; 4-5% - стекло; 2-3% -металл. Из общего количества поступающих отходов 42% идут в процесс производства компоста, а оставшаяся часть - в наполнение земель.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Финансовые детали применяемой схемы следующие. Капитальные затраты составили € 5,4 млн. Операционные издержки - 8,5 €/т (включая издержки на публикации в газетах, организацию ярмарок с целью продвижения компоста); доход -25 €/т. Персонал состоит из 25 человек, работающих в три смены. В ближайшие два года планируется построить еще один завод.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Аспирант из России</w:t>
      </w:r>
      <w:r w:rsidRPr="0086753D">
        <w:rPr>
          <w:rFonts w:ascii="Times New Roman" w:hAnsi="Times New Roman" w:cs="Times New Roman"/>
          <w:sz w:val="24"/>
          <w:szCs w:val="24"/>
        </w:rPr>
        <w:t xml:space="preserve">. В чем, на ваш взгляд, состоит секрет успеха схемы раздельного сбора и централизованного производства компоста в целом и в Португалии в частности?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Представитель компании LIPOR </w:t>
      </w:r>
      <w:proofErr w:type="spellStart"/>
      <w:r w:rsidRPr="0086753D">
        <w:rPr>
          <w:rFonts w:ascii="Times New Roman" w:hAnsi="Times New Roman" w:cs="Times New Roman"/>
          <w:b/>
          <w:sz w:val="24"/>
          <w:szCs w:val="24"/>
        </w:rPr>
        <w:t>Composting</w:t>
      </w:r>
      <w:proofErr w:type="spellEnd"/>
      <w:r w:rsidRPr="00867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b/>
          <w:sz w:val="24"/>
          <w:szCs w:val="24"/>
        </w:rPr>
        <w:t>Scheme</w:t>
      </w:r>
      <w:proofErr w:type="spellEnd"/>
      <w:r w:rsidRPr="0086753D">
        <w:rPr>
          <w:rFonts w:ascii="Times New Roman" w:hAnsi="Times New Roman" w:cs="Times New Roman"/>
          <w:b/>
          <w:sz w:val="24"/>
          <w:szCs w:val="24"/>
        </w:rPr>
        <w:t>.</w:t>
      </w:r>
      <w:r w:rsidR="0052732E" w:rsidRPr="0086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 xml:space="preserve">Главной же причиной успеха данной схемы в Португалии являются активное вовлечение местного населения и помощь муниципалитетов. Это позволяет значительно снизить количество отходов, идущих на захоронение или сжигание. Возможно, мои коллеги, занимающиеся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аналогичными проблемами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в других странах, могут выделить другие факторы.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Представитель компании </w:t>
      </w:r>
      <w:proofErr w:type="spellStart"/>
      <w:r w:rsidRPr="0086753D">
        <w:rPr>
          <w:rFonts w:ascii="Times New Roman" w:hAnsi="Times New Roman" w:cs="Times New Roman"/>
          <w:b/>
          <w:sz w:val="24"/>
          <w:szCs w:val="24"/>
        </w:rPr>
        <w:t>Gironde</w:t>
      </w:r>
      <w:proofErr w:type="spellEnd"/>
      <w:r w:rsidRPr="0086753D">
        <w:rPr>
          <w:rFonts w:ascii="Times New Roman" w:hAnsi="Times New Roman" w:cs="Times New Roman"/>
          <w:b/>
          <w:sz w:val="24"/>
          <w:szCs w:val="24"/>
        </w:rPr>
        <w:t xml:space="preserve"> (Франция).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Главным фактором успеха нашей компании является высок</w:t>
      </w:r>
      <w:r w:rsidR="0052732E" w:rsidRPr="0086753D">
        <w:rPr>
          <w:rFonts w:ascii="Times New Roman" w:hAnsi="Times New Roman" w:cs="Times New Roman"/>
          <w:sz w:val="24"/>
          <w:szCs w:val="24"/>
        </w:rPr>
        <w:t>ое качество производимого комп</w:t>
      </w:r>
      <w:r w:rsidRPr="0086753D">
        <w:rPr>
          <w:rFonts w:ascii="Times New Roman" w:hAnsi="Times New Roman" w:cs="Times New Roman"/>
          <w:sz w:val="24"/>
          <w:szCs w:val="24"/>
        </w:rPr>
        <w:t xml:space="preserve">оста.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Аспирант из Ирландии.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Известно, что внедрение разного рода экологических программ всегда затрагивает интересы различных социальных групп, часто с противоположными интересами, что ведет к возникновению препятствий для успешной их реализации. С какими трудностями приходится сталкиваться вам, или их нет?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Представитель компании </w:t>
      </w:r>
      <w:proofErr w:type="spellStart"/>
      <w:r w:rsidRPr="0086753D">
        <w:rPr>
          <w:rFonts w:ascii="Times New Roman" w:hAnsi="Times New Roman" w:cs="Times New Roman"/>
          <w:b/>
          <w:sz w:val="24"/>
          <w:szCs w:val="24"/>
        </w:rPr>
        <w:t>Gironde</w:t>
      </w:r>
      <w:proofErr w:type="spellEnd"/>
      <w:r w:rsidRPr="0086753D">
        <w:rPr>
          <w:rFonts w:ascii="Times New Roman" w:hAnsi="Times New Roman" w:cs="Times New Roman"/>
          <w:b/>
          <w:sz w:val="24"/>
          <w:szCs w:val="24"/>
        </w:rPr>
        <w:t xml:space="preserve"> (Фра</w:t>
      </w:r>
      <w:r w:rsidRPr="0086753D">
        <w:rPr>
          <w:rFonts w:ascii="Times New Roman" w:hAnsi="Times New Roman" w:cs="Times New Roman"/>
          <w:sz w:val="24"/>
          <w:szCs w:val="24"/>
        </w:rPr>
        <w:t>нция). Главным препятствием на пути реализации схемы являлся поиск рынков сбыта конечного продукта - компоста, который, правда, в настоящее время успешно продается.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Председатель семинара.</w:t>
      </w:r>
      <w:r w:rsidRPr="0086753D">
        <w:rPr>
          <w:rFonts w:ascii="Times New Roman" w:hAnsi="Times New Roman" w:cs="Times New Roman"/>
          <w:sz w:val="24"/>
          <w:szCs w:val="24"/>
        </w:rPr>
        <w:t xml:space="preserve"> В различных странах при существовании в той или иной степени сходных законодательных норм пробл</w:t>
      </w:r>
      <w:r w:rsidR="00322733" w:rsidRPr="0086753D">
        <w:rPr>
          <w:rFonts w:ascii="Times New Roman" w:hAnsi="Times New Roman" w:cs="Times New Roman"/>
          <w:sz w:val="24"/>
          <w:szCs w:val="24"/>
        </w:rPr>
        <w:t>ема решается различными способа</w:t>
      </w:r>
      <w:r w:rsidRPr="0086753D">
        <w:rPr>
          <w:rFonts w:ascii="Times New Roman" w:hAnsi="Times New Roman" w:cs="Times New Roman"/>
          <w:sz w:val="24"/>
          <w:szCs w:val="24"/>
        </w:rPr>
        <w:t>ми. Одной из схем решения является система вторичной переработки на основе лицензионных взносов, предложенная Германией. Целью нижеследующего доклада является освещение функционирования данной системы.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 xml:space="preserve">Финансовый менеджер АО </w:t>
      </w:r>
      <w:proofErr w:type="spellStart"/>
      <w:r w:rsidRPr="0086753D"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 w:rsidRPr="00867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b/>
          <w:sz w:val="24"/>
          <w:szCs w:val="24"/>
        </w:rPr>
        <w:t>Griine</w:t>
      </w:r>
      <w:proofErr w:type="spellEnd"/>
      <w:r w:rsidRPr="00867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b/>
          <w:sz w:val="24"/>
          <w:szCs w:val="24"/>
        </w:rPr>
        <w:t>Punkt-Duales</w:t>
      </w:r>
      <w:proofErr w:type="spellEnd"/>
      <w:r w:rsidRPr="00867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Pr="008675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b/>
          <w:sz w:val="24"/>
          <w:szCs w:val="24"/>
        </w:rPr>
        <w:t>Deutsch-land</w:t>
      </w:r>
      <w:proofErr w:type="spellEnd"/>
      <w:r w:rsidRPr="0086753D">
        <w:rPr>
          <w:rFonts w:ascii="Times New Roman" w:hAnsi="Times New Roman" w:cs="Times New Roman"/>
          <w:b/>
          <w:sz w:val="24"/>
          <w:szCs w:val="24"/>
        </w:rPr>
        <w:t xml:space="preserve"> (Зеленый </w:t>
      </w:r>
      <w:proofErr w:type="spellStart"/>
      <w:proofErr w:type="gramStart"/>
      <w:r w:rsidRPr="0086753D">
        <w:rPr>
          <w:rFonts w:ascii="Times New Roman" w:hAnsi="Times New Roman" w:cs="Times New Roman"/>
          <w:b/>
          <w:sz w:val="24"/>
          <w:szCs w:val="24"/>
        </w:rPr>
        <w:t>пункт-Дуальная</w:t>
      </w:r>
      <w:proofErr w:type="spellEnd"/>
      <w:proofErr w:type="gramEnd"/>
      <w:r w:rsidRPr="0086753D">
        <w:rPr>
          <w:rFonts w:ascii="Times New Roman" w:hAnsi="Times New Roman" w:cs="Times New Roman"/>
          <w:b/>
          <w:sz w:val="24"/>
          <w:szCs w:val="24"/>
        </w:rPr>
        <w:t xml:space="preserve"> Система Германии).</w:t>
      </w:r>
      <w:r w:rsidRPr="0086753D">
        <w:rPr>
          <w:rFonts w:ascii="Times New Roman" w:hAnsi="Times New Roman" w:cs="Times New Roman"/>
          <w:sz w:val="24"/>
          <w:szCs w:val="24"/>
        </w:rPr>
        <w:t xml:space="preserve"> Тема моего доклада: </w:t>
      </w:r>
      <w:r w:rsidRPr="0086753D">
        <w:rPr>
          <w:rFonts w:ascii="Times New Roman" w:hAnsi="Times New Roman" w:cs="Times New Roman"/>
          <w:i/>
          <w:sz w:val="24"/>
          <w:szCs w:val="24"/>
        </w:rPr>
        <w:t xml:space="preserve">«Решение проблемы </w:t>
      </w:r>
      <w:proofErr w:type="spellStart"/>
      <w:r w:rsidRPr="0086753D">
        <w:rPr>
          <w:rFonts w:ascii="Times New Roman" w:hAnsi="Times New Roman" w:cs="Times New Roman"/>
          <w:i/>
          <w:sz w:val="24"/>
          <w:szCs w:val="24"/>
        </w:rPr>
        <w:t>рециклирования</w:t>
      </w:r>
      <w:proofErr w:type="spellEnd"/>
      <w:r w:rsidRPr="0086753D">
        <w:rPr>
          <w:rFonts w:ascii="Times New Roman" w:hAnsi="Times New Roman" w:cs="Times New Roman"/>
          <w:i/>
          <w:sz w:val="24"/>
          <w:szCs w:val="24"/>
        </w:rPr>
        <w:t xml:space="preserve"> бытовых отходов в Германии на примере работы АО».</w:t>
      </w:r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 xml:space="preserve">В 2010 г. в Германии производилось 28 млн. т домашних отходов, т. е. в среднем 350 кг отходов на человека. Из них 30% - сжигалось, 65% - депонировалось и только 5% - подвергалось переработке и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вторичному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использованиюСтала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очевидной необходимость поиска новых подходов. Выходом стала предложенная в 2011 г. схема создания АО по сбору и сортировке упаковочных материалов (коммунальные отходы и отходы домохозяйств)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Duales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. В создание и развитие предприятия в 2013 г. было инвестировано около 6 млрд. DM. В результате </w:t>
      </w:r>
      <w:proofErr w:type="gramStart"/>
      <w:r w:rsidRPr="0086753D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86753D">
        <w:rPr>
          <w:rFonts w:ascii="Times New Roman" w:hAnsi="Times New Roman" w:cs="Times New Roman"/>
          <w:sz w:val="24"/>
          <w:szCs w:val="24"/>
        </w:rPr>
        <w:t xml:space="preserve"> достигнут положительный социальный эффект, который заключался в появлении 17 тыс. новых рабочих мест. Задачей АО является сбор упаковочных материалов, их сортировка и последующее направление обработанных таким образом отходов на предприятия, которые гарантируют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Duales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3D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86753D">
        <w:rPr>
          <w:rFonts w:ascii="Times New Roman" w:hAnsi="Times New Roman" w:cs="Times New Roman"/>
          <w:sz w:val="24"/>
          <w:szCs w:val="24"/>
        </w:rPr>
        <w:t xml:space="preserve"> их дальнейшее применение в производстве.</w:t>
      </w:r>
    </w:p>
    <w:p w:rsidR="009F1A3B" w:rsidRPr="0086753D" w:rsidRDefault="009F1A3B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b/>
          <w:sz w:val="24"/>
          <w:szCs w:val="24"/>
        </w:rPr>
        <w:t>ЗАКЛЮЧЕНИЕ. ВЫВОДЫ</w:t>
      </w:r>
    </w:p>
    <w:p w:rsidR="00303B4A" w:rsidRPr="0086753D" w:rsidRDefault="00303B4A" w:rsidP="00867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D">
        <w:rPr>
          <w:rFonts w:ascii="Times New Roman" w:hAnsi="Times New Roman" w:cs="Times New Roman"/>
          <w:sz w:val="24"/>
          <w:szCs w:val="24"/>
        </w:rPr>
        <w:t>В ходе ролевой игры</w:t>
      </w:r>
      <w:r w:rsidRPr="00867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53D">
        <w:rPr>
          <w:rFonts w:ascii="Times New Roman" w:hAnsi="Times New Roman" w:cs="Times New Roman"/>
          <w:sz w:val="24"/>
          <w:szCs w:val="24"/>
        </w:rPr>
        <w:t xml:space="preserve"> был рассмотрен обширный круг теоретических и практических вопросов по решению проблемы управления отходами. Участвующие в ролевой игре студенты  получили возможность сформировать четкое представление об употребляемой в данной области терминологии, познакомиться с рядом законодательных актов, регулирующих деятельность в области управления отходов в рамках Евросоюза и его отдельных стран, а также в России. Полезным был анализ организационных мер, а также экономических инструментов, применяемых в разных странах, формы работы с населением. </w:t>
      </w:r>
    </w:p>
    <w:sectPr w:rsidR="00303B4A" w:rsidRPr="0086753D" w:rsidSect="008675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B61"/>
    <w:multiLevelType w:val="hybridMultilevel"/>
    <w:tmpl w:val="D5F0E4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75868"/>
    <w:multiLevelType w:val="hybridMultilevel"/>
    <w:tmpl w:val="AE8E34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62BC8"/>
    <w:multiLevelType w:val="hybridMultilevel"/>
    <w:tmpl w:val="AF140DC2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03B4A"/>
    <w:rsid w:val="00090182"/>
    <w:rsid w:val="00287EFA"/>
    <w:rsid w:val="002B3167"/>
    <w:rsid w:val="00303B4A"/>
    <w:rsid w:val="00322733"/>
    <w:rsid w:val="003C0200"/>
    <w:rsid w:val="00466208"/>
    <w:rsid w:val="0052732E"/>
    <w:rsid w:val="00556AC1"/>
    <w:rsid w:val="00741B61"/>
    <w:rsid w:val="0078211E"/>
    <w:rsid w:val="0086753D"/>
    <w:rsid w:val="0098135D"/>
    <w:rsid w:val="009B7C1E"/>
    <w:rsid w:val="009F1A3B"/>
    <w:rsid w:val="00C556A6"/>
    <w:rsid w:val="00D61D57"/>
    <w:rsid w:val="00D9294A"/>
    <w:rsid w:val="00EA3D8E"/>
    <w:rsid w:val="00F1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4A"/>
    <w:pPr>
      <w:ind w:left="720"/>
      <w:contextualSpacing/>
    </w:pPr>
  </w:style>
  <w:style w:type="table" w:styleId="a4">
    <w:name w:val="Table Grid"/>
    <w:basedOn w:val="a1"/>
    <w:uiPriority w:val="59"/>
    <w:rsid w:val="0030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03DB6-BE65-45D6-A0A2-75E2AE73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19</cp:revision>
  <dcterms:created xsi:type="dcterms:W3CDTF">2016-08-05T16:17:00Z</dcterms:created>
  <dcterms:modified xsi:type="dcterms:W3CDTF">2016-08-08T08:02:00Z</dcterms:modified>
</cp:coreProperties>
</file>