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14" w:rsidRDefault="002C4114" w:rsidP="002C4114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МИНИСТЕРСТВО образования и молодежной политики ставропольского края </w:t>
      </w:r>
    </w:p>
    <w:p w:rsidR="002C4114" w:rsidRDefault="002C4114" w:rsidP="002C4114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государственное бюджетное профессиональное образовательное учреждение «курсавский региональный колледж «интеграл»</w:t>
      </w:r>
    </w:p>
    <w:p w:rsidR="002C4114" w:rsidRDefault="002C4114" w:rsidP="002C4114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C4114" w:rsidRDefault="002C4114" w:rsidP="002C4114"/>
    <w:p w:rsidR="002C4114" w:rsidRDefault="002C4114" w:rsidP="002C4114"/>
    <w:p w:rsidR="002C4114" w:rsidRDefault="002C4114" w:rsidP="002C41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Методические рекомендации по выполнению</w:t>
      </w:r>
    </w:p>
    <w:p w:rsidR="002C4114" w:rsidRDefault="002C4114" w:rsidP="002C4114">
      <w:pPr>
        <w:tabs>
          <w:tab w:val="decimal" w:pos="426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проектной работы по учебной дисциплине  ДП.14 «Основы здорового образа жизни»</w:t>
      </w:r>
    </w:p>
    <w:p w:rsidR="002C4114" w:rsidRDefault="002C4114" w:rsidP="002C4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61" w:rsidRDefault="00291F61" w:rsidP="002C41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1F61" w:rsidRDefault="00291F61" w:rsidP="002C41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1F61" w:rsidRDefault="00291F61" w:rsidP="002C41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1F61" w:rsidRDefault="00291F61" w:rsidP="002C41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 преподавателем Резниченко Светланой Викторовной</w:t>
      </w:r>
    </w:p>
    <w:p w:rsidR="002C4114" w:rsidRDefault="002C4114" w:rsidP="002C41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4114" w:rsidRDefault="002C4114" w:rsidP="002C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61" w:rsidRDefault="00291F61" w:rsidP="002C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4" w:rsidRDefault="002C4114" w:rsidP="00291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021B" w:rsidRPr="00AD021B" w:rsidRDefault="002C4114" w:rsidP="0029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</w:t>
      </w:r>
      <w:r w:rsidR="00D519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519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19BE">
        <w:rPr>
          <w:rFonts w:ascii="Times New Roman" w:hAnsi="Times New Roman" w:cs="Times New Roman"/>
          <w:sz w:val="28"/>
          <w:szCs w:val="28"/>
        </w:rPr>
        <w:t xml:space="preserve"> 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AD021B" w:rsidRPr="00AD021B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AD021B" w:rsidRDefault="00AD021B" w:rsidP="0029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проектной работы  по учебной дисциплинеДП.14 «Основы здорового образа жизни»</w:t>
      </w:r>
      <w:r w:rsidR="00691A40">
        <w:rPr>
          <w:rFonts w:ascii="Times New Roman" w:hAnsi="Times New Roman" w:cs="Times New Roman"/>
          <w:sz w:val="28"/>
          <w:szCs w:val="28"/>
        </w:rPr>
        <w:t>.</w:t>
      </w:r>
    </w:p>
    <w:p w:rsidR="002C4114" w:rsidRDefault="002C4114" w:rsidP="0029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методических рекомендаций:</w:t>
      </w:r>
      <w:r w:rsidR="0029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помощи обучающимся в выполнен</w:t>
      </w:r>
      <w:r w:rsidR="00AD021B">
        <w:rPr>
          <w:rFonts w:ascii="Times New Roman" w:hAnsi="Times New Roman" w:cs="Times New Roman"/>
          <w:sz w:val="28"/>
          <w:szCs w:val="28"/>
        </w:rPr>
        <w:t>ии проектной работы по основам  здорового образа жизни»</w:t>
      </w:r>
      <w:r w:rsidR="00691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114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использованию метода проектов;</w:t>
      </w:r>
    </w:p>
    <w:p w:rsidR="002C4114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типология проектов; </w:t>
      </w:r>
    </w:p>
    <w:p w:rsidR="002C4114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парадигма;</w:t>
      </w:r>
    </w:p>
    <w:p w:rsidR="002C4114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работы над исследовательским проектом;</w:t>
      </w:r>
    </w:p>
    <w:p w:rsidR="002C4114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требования к проектной работе и её оформлению;</w:t>
      </w:r>
    </w:p>
    <w:p w:rsidR="00F36D2B" w:rsidRDefault="002C4114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2B">
        <w:rPr>
          <w:rFonts w:ascii="Times New Roman" w:hAnsi="Times New Roman" w:cs="Times New Roman"/>
          <w:sz w:val="28"/>
          <w:szCs w:val="28"/>
        </w:rPr>
        <w:t xml:space="preserve"> критерии оценки проектной работы и  выступления докладчика на защите проекта;</w:t>
      </w:r>
    </w:p>
    <w:p w:rsidR="002C4114" w:rsidRPr="00F36D2B" w:rsidRDefault="00F36D2B" w:rsidP="00291F61">
      <w:pPr>
        <w:pStyle w:val="a6"/>
        <w:numPr>
          <w:ilvl w:val="0"/>
          <w:numId w:val="1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 вопросы учебных тем</w:t>
      </w:r>
      <w:r w:rsidR="002C4114" w:rsidRPr="00F36D2B">
        <w:rPr>
          <w:rFonts w:ascii="Times New Roman" w:hAnsi="Times New Roman" w:cs="Times New Roman"/>
          <w:sz w:val="28"/>
          <w:szCs w:val="28"/>
        </w:rPr>
        <w:t xml:space="preserve">  и примеры тем проектов различной типологии. </w:t>
      </w:r>
    </w:p>
    <w:p w:rsidR="002C4114" w:rsidRDefault="002C4114" w:rsidP="0029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 позволят обучающимся самостоятельно овладеть методикой выполнения проекта по </w:t>
      </w:r>
      <w:r w:rsidR="00691A40">
        <w:rPr>
          <w:rFonts w:ascii="Times New Roman" w:hAnsi="Times New Roman" w:cs="Times New Roman"/>
          <w:sz w:val="28"/>
          <w:szCs w:val="28"/>
        </w:rPr>
        <w:t>ДП.14 «Основы здорового образа жизни»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приобрести опыт творческой и исследовательской деятельности и способствуют  формированию следующих компетенций: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</w:t>
      </w:r>
      <w:r w:rsidRPr="00291F61">
        <w:rPr>
          <w:rFonts w:ascii="Times New Roman" w:hAnsi="Times New Roman" w:cs="Times New Roman"/>
          <w:sz w:val="28"/>
          <w:lang w:val="en-US"/>
        </w:rPr>
        <w:t> </w:t>
      </w:r>
      <w:r w:rsidRPr="00291F61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 xml:space="preserve"> профессии, проявлять к ней устойчивый интерес.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</w:t>
      </w:r>
      <w:r w:rsidR="00291F61" w:rsidRP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 xml:space="preserve"> методы и способы выполнения профессиональных задач, оценивать их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>эффективность и качество.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 3.</w:t>
      </w:r>
      <w:r w:rsidRPr="00291F61">
        <w:rPr>
          <w:rFonts w:ascii="Times New Roman" w:hAnsi="Times New Roman" w:cs="Times New Roman"/>
          <w:sz w:val="28"/>
          <w:lang w:val="en-US"/>
        </w:rPr>
        <w:t> </w:t>
      </w:r>
      <w:r w:rsidRPr="00291F61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>нести за них ответственность.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 4.</w:t>
      </w:r>
      <w:r w:rsidRPr="00291F61">
        <w:rPr>
          <w:rFonts w:ascii="Times New Roman" w:hAnsi="Times New Roman" w:cs="Times New Roman"/>
          <w:sz w:val="28"/>
          <w:lang w:val="en-US"/>
        </w:rPr>
        <w:t> </w:t>
      </w:r>
      <w:r w:rsidRPr="00291F6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>для эффективного выполнения профессиональных задач,</w:t>
      </w:r>
      <w:r w:rsidR="00291F61" w:rsidRP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lastRenderedPageBreak/>
        <w:t>профессионального и личностного развития.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>профессиональной деятельности.</w:t>
      </w:r>
    </w:p>
    <w:p w:rsidR="002C4114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эффективно общаться</w:t>
      </w:r>
    </w:p>
    <w:p w:rsidR="002C4114" w:rsidRDefault="002C4114" w:rsidP="00291F61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 коллегами, руководством, потребителями.</w:t>
      </w:r>
    </w:p>
    <w:p w:rsidR="002C4114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</w:t>
      </w:r>
    </w:p>
    <w:p w:rsidR="002C4114" w:rsidRDefault="002C4114" w:rsidP="00291F61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(подчиненных), результат выполнения заданий.</w:t>
      </w:r>
    </w:p>
    <w:p w:rsidR="002C4114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8. Самостоятельно определять задачи </w:t>
      </w:r>
      <w:proofErr w:type="gramStart"/>
      <w:r>
        <w:rPr>
          <w:rFonts w:ascii="Times New Roman" w:hAnsi="Times New Roman" w:cs="Times New Roman"/>
          <w:sz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</w:p>
    <w:p w:rsidR="002C4114" w:rsidRDefault="002C4114" w:rsidP="00291F61">
      <w:pPr>
        <w:pStyle w:val="a4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личностного развития, заниматься самообразованием, осознанно</w:t>
      </w:r>
      <w:r w:rsidR="00291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планировать повышение квалификации.</w:t>
      </w:r>
    </w:p>
    <w:p w:rsidR="002C4114" w:rsidRPr="00291F61" w:rsidRDefault="002C4114" w:rsidP="00291F61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F61">
        <w:rPr>
          <w:rFonts w:ascii="Times New Roman" w:hAnsi="Times New Roman" w:cs="Times New Roman"/>
          <w:sz w:val="28"/>
        </w:rPr>
        <w:t>ОК 9. Ориентироваться в условиях частой смены технологий</w:t>
      </w:r>
      <w:r w:rsidR="00291F61">
        <w:rPr>
          <w:rFonts w:ascii="Times New Roman" w:hAnsi="Times New Roman" w:cs="Times New Roman"/>
          <w:sz w:val="28"/>
        </w:rPr>
        <w:t xml:space="preserve"> </w:t>
      </w:r>
      <w:r w:rsidRPr="00291F61">
        <w:rPr>
          <w:rFonts w:ascii="Times New Roman" w:hAnsi="Times New Roman" w:cs="Times New Roman"/>
          <w:sz w:val="28"/>
        </w:rPr>
        <w:t>в профессиональной деятельности.</w:t>
      </w:r>
    </w:p>
    <w:p w:rsidR="002C4114" w:rsidRDefault="002C4114" w:rsidP="00291F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 проектов – это метод личностно-ориентированного обучения. Он развивает содержательную составляющую обучения, умения и навыки через комплекс заданий, способствующих актуализации исследовательской деятельности обучающихся и аутентичным способам представления изученного материала в виде какой-либо продукции или действий. </w:t>
      </w:r>
    </w:p>
    <w:p w:rsidR="002C4114" w:rsidRDefault="002C4114" w:rsidP="00291F61">
      <w:pPr>
        <w:tabs>
          <w:tab w:val="decimal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C4114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метода проектирования имеет большое значение для развития творческих навыков обучающихся на уроке </w:t>
      </w:r>
      <w:r w:rsidR="00050B5D">
        <w:rPr>
          <w:rFonts w:ascii="Times New Roman" w:hAnsi="Times New Roman" w:cs="Times New Roman"/>
          <w:sz w:val="28"/>
          <w:szCs w:val="28"/>
        </w:rPr>
        <w:t>ОЗОЖ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114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практике отечественного образования, происходящие в последние годы, не оставили без изменений ни одну сторону процесса обучения. Для реализации принципов лично-ориентированного образования, индивидуального подхода потребовались новые методы обучения. Эти методы обучения должны: </w:t>
      </w:r>
    </w:p>
    <w:p w:rsidR="002C4114" w:rsidRDefault="002C4114" w:rsidP="00291F6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развивать творческие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4114" w:rsidRDefault="002C4114" w:rsidP="00291F6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в постановке проблем и нахождения способов их решений; </w:t>
      </w:r>
    </w:p>
    <w:p w:rsidR="002C4114" w:rsidRDefault="002C4114" w:rsidP="00291F6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мотивирующий фактор в обучении и самообразовании; </w:t>
      </w:r>
    </w:p>
    <w:p w:rsidR="002C4114" w:rsidRDefault="002C4114" w:rsidP="00291F6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заложить основы чувства индивидуальной ответственности за свои поступки, принятые решения и действия; </w:t>
      </w:r>
    </w:p>
    <w:p w:rsidR="002C4114" w:rsidRDefault="002C4114" w:rsidP="00291F6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у обучающегося коммуникативные умения и навыки и т.д.</w:t>
      </w:r>
      <w:proofErr w:type="gramEnd"/>
    </w:p>
    <w:p w:rsidR="002C4114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ведущее место среди таких методов принадлежит проектированию. В основе метода проектов лежит идея направленности учебно-познавательной деятельности обучающихся на результат, который получается при решении практически или теоретически значимой проблемы.</w:t>
      </w:r>
    </w:p>
    <w:p w:rsidR="002C4114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изучения учебной темы, реализуемый с использованием метода проектов, базируется на важных вопросах, связывающих содержание образовательных стандартов с мыслительными умениями высокого уровня в рамках повседневного контекста. </w:t>
      </w:r>
    </w:p>
    <w:p w:rsidR="002C4114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проекты могут быть выполнены с использованием различных стратегий обучения и призваны вовлечь в процесс всех обучающихся. При этом активно задействуются информационные технологии. Разнообразные методы оценивания и контроля знаний и умений используются в ходе выполнения работы над проектами, что обеспечивает высокое качество работы обучающихся.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использованию метода проектов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значимой в исследовательском, творческом плане проблемы, требующей интегрированного знания, исследовательского поиска для ее решения.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Практическая, теоретическая, познавательная значимость предполагаемых результатов.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Самостоятельная (индивидуальная, парная, групповая)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Структурирование содержательной части проекта (с указанием поэтапных результатов).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исследовательских методов: определение проблемы, вытекающих из нее задач исследования, выдвижение гипотезы их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методов исследования, оформление конечных результатов, </w:t>
      </w:r>
      <w:r w:rsidR="00691A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 полученных данных, подведение итогов, корректировка, выводы.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Типология проектов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типологизации проектов кладутся следующие признаки: доминирующая в проекте деятельность, предметно-содержательная область проекта, характер координации проекта, характер контактов, количество участников проекта, продолжительность проекта.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ознакомительно-ориентировочная, (исследовательский проект, игровой, практико-ориентированный, творческий); </w:t>
      </w:r>
      <w:proofErr w:type="gramEnd"/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Предметно-содержательная область: моно проект (в рамках одной области знания); межпредметный проект.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 координации проекта: непосредственный (жесткий, гибкий), скрытый (неявный, имитирующий участника проекта, характерно для телекоммуникационных проектов). </w:t>
      </w:r>
      <w:proofErr w:type="gramEnd"/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участников проекта.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Продолжительность проекта. </w:t>
      </w:r>
    </w:p>
    <w:p w:rsidR="002C4114" w:rsidRDefault="002C4114" w:rsidP="00291F61">
      <w:pPr>
        <w:pStyle w:val="a6"/>
        <w:numPr>
          <w:ilvl w:val="0"/>
          <w:numId w:val="3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доминирующим методом, различают следующие типы проектов.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проекты требуют хорошо продуманной структуры, обозначенных целей, актуальности предмета исследования для всех участников, социальной значимости, продуманных методов, в том числе экспериментальных, опытных работ, методов обработки результатов.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имеют структуру, приближенную или полностью совпадающую с подлинным научным исследованием: аргументация актуальности принятой для исследования темы, определение проблемы исследования, его предмета и объекта, обозначение задач исследования в последовательности принятой логики, определение методов исследования, источников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 методологии исследования, выдвижение гипотез решения обозначенной проблемы, определение путей ее решения, в том числе экспериментальных, опытных, обсуждение полученных результатов, выводы, оформление результатов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обозначение новых проблем на дальнейший ход исследования.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проекты, как правило,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обусловленной этим жанром и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сочинении, видеофильме, драматизации, спортивной игре, празднике, экспедиции и др.). Однако оформление результатов проекта требует четко продуманной структуры в виде сценария видеофильма, драматизации, программы праздника и пр., плана сочинения, статьи, репортажа и пр., дизайна и рубрик газеты, альманаха, альбома и т.п.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Приключенческие игровые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проекты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тип проектов изначально направлен на сбор информации о каком-то объекте, явлении, на ознакомление участников проекта с этой информацией, ее анализ и обобщение фактов, предназначенных для широкой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аудитории. Такие проекты так же, как и исследовательские, требуют хорошо продуманной структуры, возможности систематической коррекции по ходу работы над проектом.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 </w:t>
      </w:r>
    </w:p>
    <w:p w:rsid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проекты отличает четко обозначенный с самого начала результат деятельности его участников. Причем этот результат обязательно ориентирован на социальные интересы самих исполнителей. Такой проект требует хорошо продуманной структуры, даже сценария всей деятельности его участников с определением функций каждого из них, четких выходов и участия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организация систематической внешней оценки проекта.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– проекты.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Телекоммуникационный образовательный проект – это совместная учебно-познавательная, творческая или игровая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имеющая общую цель, согласованные методы, способы деятельности, направленная на достижение общего результата и организованная на основе компьютерной телекоммуникации.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Телекоммуникационные образовательные проекты, в отличие от проектов, проводимых в рамках одного учреждения,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14" w:rsidRDefault="002C4114" w:rsidP="00291F61">
      <w:pPr>
        <w:pStyle w:val="a6"/>
        <w:numPr>
          <w:ilvl w:val="0"/>
          <w:numId w:val="3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признаку – характеру координации – проекты могут быть двух типов: 1) с открытой, явной координацией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проектах координатор проекта участвует в проекте в собственной своей функции, ненавязчиво направляя работу его участников, организуя, в случае необходимости, отдельные этапы проекта, деятельность отдельных его участников.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со скрытой координацией (главным образом, телекоммуникационные проекты)</w:t>
      </w:r>
      <w:r w:rsidR="00291F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таких проектах координатор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обнаруживает себя ни в сетях, ни в деятельности групп участников в своей функции. Он выступает как полноправный участник проекта (один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2C4114" w:rsidRDefault="002C4114" w:rsidP="00291F61">
      <w:pPr>
        <w:pStyle w:val="a6"/>
        <w:numPr>
          <w:ilvl w:val="0"/>
          <w:numId w:val="3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 проектов можно выделить три типа проектов: </w:t>
      </w:r>
      <w:r>
        <w:rPr>
          <w:rFonts w:ascii="Times New Roman" w:hAnsi="Times New Roman" w:cs="Times New Roman"/>
          <w:sz w:val="28"/>
          <w:szCs w:val="28"/>
        </w:rPr>
        <w:br/>
      </w:r>
      <w:r w:rsidR="00291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1) личностные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парные (между парами участников).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(между группами участников).</w:t>
      </w:r>
    </w:p>
    <w:p w:rsidR="002C4114" w:rsidRDefault="002C4114" w:rsidP="00291F61">
      <w:pPr>
        <w:pStyle w:val="a6"/>
        <w:numPr>
          <w:ilvl w:val="0"/>
          <w:numId w:val="3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продолжительности проведения проекты различаются по следующим типам:</w:t>
      </w:r>
    </w:p>
    <w:p w:rsidR="002C4114" w:rsidRDefault="00291F61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114">
        <w:rPr>
          <w:rFonts w:ascii="Times New Roman" w:hAnsi="Times New Roman" w:cs="Times New Roman"/>
          <w:sz w:val="28"/>
          <w:szCs w:val="28"/>
        </w:rPr>
        <w:t>краткосрочные (для решения небольшой проблемы или части более крупной проблемы). Такие небольшие проекты могут быть разработаны на нескольких уроках по программе одного предмета или как междисциплинарные;</w:t>
      </w:r>
    </w:p>
    <w:p w:rsidR="002C4114" w:rsidRDefault="00291F61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114">
        <w:rPr>
          <w:rFonts w:ascii="Times New Roman" w:hAnsi="Times New Roman" w:cs="Times New Roman"/>
          <w:sz w:val="28"/>
          <w:szCs w:val="28"/>
        </w:rPr>
        <w:t xml:space="preserve">средней продолжительности (от недели до месяца); </w:t>
      </w:r>
    </w:p>
    <w:p w:rsidR="002C4114" w:rsidRDefault="00291F61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C4114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="002C4114">
        <w:rPr>
          <w:rFonts w:ascii="Times New Roman" w:hAnsi="Times New Roman" w:cs="Times New Roman"/>
          <w:sz w:val="28"/>
          <w:szCs w:val="28"/>
        </w:rPr>
        <w:t xml:space="preserve"> (от месяца до нескольких месяцев).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средней и долгосрочной продолжительности являются междисциплинарными и содержат достаточно крупную проблему или несколько взаимосвязанных проблем, и тогда они представляют собой программу проектов. Такие проекты, как правило, проводятся во внеурочное время.  Разрабатывая тот или иной проект, надо иметь в виду признаки и характерные особенности каждого из них. </w:t>
      </w:r>
    </w:p>
    <w:p w:rsidR="002C4114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Типы проектов</w:t>
      </w: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2551"/>
        <w:gridCol w:w="2410"/>
        <w:gridCol w:w="1808"/>
      </w:tblGrid>
      <w:tr w:rsidR="002C4114" w:rsidTr="00291F61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Практико-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C4114" w:rsidTr="00291F61">
        <w:trPr>
          <w:trHeight w:val="1469"/>
        </w:trPr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сообщение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Иформационный листок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2C4114" w:rsidRDefault="002C4114" w:rsidP="00291F61">
            <w:pPr>
              <w:pStyle w:val="a6"/>
              <w:tabs>
                <w:tab w:val="decimal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</w:tbl>
    <w:p w:rsidR="002C4114" w:rsidRDefault="002C4114" w:rsidP="002C4114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Стандартная парадигма проекта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проблемы.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 (тактика).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подготовка.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творческих групп. 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Внутригрупповая или индивидуальная работа.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Внутригрупповая дискуссия.</w:t>
      </w:r>
    </w:p>
    <w:p w:rsidR="002C4114" w:rsidRDefault="002C4114" w:rsidP="002C4114">
      <w:pPr>
        <w:pStyle w:val="a6"/>
        <w:numPr>
          <w:ilvl w:val="0"/>
          <w:numId w:val="4"/>
        </w:numPr>
        <w:tabs>
          <w:tab w:val="decimal" w:pos="42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презентация.</w:t>
      </w:r>
    </w:p>
    <w:p w:rsidR="002C4114" w:rsidRDefault="002C4114" w:rsidP="002C4114">
      <w:pPr>
        <w:pStyle w:val="a6"/>
        <w:numPr>
          <w:ilvl w:val="0"/>
          <w:numId w:val="3"/>
        </w:numPr>
        <w:tabs>
          <w:tab w:val="decimal" w:pos="426"/>
        </w:tabs>
        <w:spacing w:line="360" w:lineRule="auto"/>
        <w:ind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Архивация материалов.</w:t>
      </w:r>
    </w:p>
    <w:p w:rsidR="002C4114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работы над исследовательским проектом.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Подготовительный, или вводный (погружение в проект)</w:t>
      </w:r>
      <w:proofErr w:type="gramEnd"/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Выбор темы и ее конкретизация (определение жанра проекта).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1.2Определение цели, формулирование задач.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Формирование проектных групп, распределение в них обязанностей. </w:t>
      </w:r>
    </w:p>
    <w:p w:rsidR="00291F61" w:rsidRDefault="00291F61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114">
        <w:rPr>
          <w:rFonts w:ascii="Times New Roman" w:hAnsi="Times New Roman" w:cs="Times New Roman"/>
          <w:sz w:val="28"/>
          <w:szCs w:val="28"/>
        </w:rPr>
        <w:t xml:space="preserve">.4 Выдача письменных рекомендаций участникам проектных групп (требования, сроки, график, консультации и т.д.).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Утверждение тематики проекта и индивидуальных планов участников группы.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Установление процедур и критериев оценки проекта и формы его представления.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Поисково-исследовательский этап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 Определение источников информации.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Планирование способов сбора и анализа информации.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Подготовка к исследованию и его планирование.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Проведение исследования. Сбор и систематизация материалов (фактов, результатов) в соответствии с целями и жанром работы, подбор иллюстраций.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 Организационно-консультационные занятия. Промежуточные отчеты обучающихся, обсуждение альтернатив, возникших в ходе выполнения проекта.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Трансляционно-оформительский этап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Предзащита проекта (в группе)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Доработка проекта с учетом замечаний и предложений.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Подготовка к публичной защите проекта: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определение программы и сценария публичной защиты, распределение заданий внутри группы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подготовка аудитории, видео- и фотосъемка и проч.);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стендовая информация о проекте.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Заключительный этап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Публичная защита проекта. </w:t>
      </w:r>
    </w:p>
    <w:p w:rsidR="00291F61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Подведение итогов, конструктивный анализ выполненной работы. </w:t>
      </w:r>
    </w:p>
    <w:p w:rsidR="002C4114" w:rsidRDefault="002C4114" w:rsidP="00291F61">
      <w:pPr>
        <w:pStyle w:val="a6"/>
        <w:tabs>
          <w:tab w:val="decimal" w:pos="426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Итоговая конференция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 проект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Пример </w:t>
      </w:r>
    </w:p>
    <w:p w:rsidR="00291F61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Проект: «</w:t>
      </w:r>
      <w:r w:rsidR="00691A40" w:rsidRPr="00291F61">
        <w:rPr>
          <w:rFonts w:ascii="Times New Roman" w:hAnsi="Times New Roman" w:cs="Times New Roman"/>
          <w:b/>
          <w:sz w:val="28"/>
          <w:szCs w:val="28"/>
        </w:rPr>
        <w:t>Влияние   двигательной  активности и  физического  воспитания   на  здоровье  человека</w:t>
      </w:r>
      <w:r w:rsidRPr="00291F61">
        <w:rPr>
          <w:rFonts w:ascii="Times New Roman" w:hAnsi="Times New Roman" w:cs="Times New Roman"/>
          <w:b/>
          <w:sz w:val="28"/>
          <w:szCs w:val="28"/>
        </w:rPr>
        <w:t>»</w:t>
      </w:r>
    </w:p>
    <w:p w:rsidR="00291F61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Цель проекта: раскрыть тему проекта, собрав и проанализировав информационные источники</w:t>
      </w:r>
      <w:r w:rsidR="00691A40" w:rsidRPr="00291F61">
        <w:rPr>
          <w:rFonts w:ascii="Times New Roman" w:hAnsi="Times New Roman" w:cs="Times New Roman"/>
          <w:sz w:val="28"/>
          <w:szCs w:val="28"/>
        </w:rPr>
        <w:t>.</w:t>
      </w:r>
    </w:p>
    <w:p w:rsidR="00291F61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291F61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собрать информацию на заданную тему</w:t>
      </w:r>
      <w:r w:rsidR="00291F61" w:rsidRPr="00291F61">
        <w:rPr>
          <w:rFonts w:ascii="Times New Roman" w:hAnsi="Times New Roman" w:cs="Times New Roman"/>
          <w:sz w:val="28"/>
          <w:szCs w:val="28"/>
        </w:rPr>
        <w:t>;</w:t>
      </w:r>
      <w:r w:rsidRPr="0029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проанализировав информацию</w:t>
      </w:r>
      <w:r w:rsidR="00691A40" w:rsidRPr="00291F61">
        <w:rPr>
          <w:rFonts w:ascii="Times New Roman" w:hAnsi="Times New Roman" w:cs="Times New Roman"/>
          <w:sz w:val="28"/>
          <w:szCs w:val="28"/>
        </w:rPr>
        <w:t>,</w:t>
      </w:r>
      <w:r w:rsidRPr="00291F61">
        <w:rPr>
          <w:rFonts w:ascii="Times New Roman" w:hAnsi="Times New Roman" w:cs="Times New Roman"/>
          <w:sz w:val="28"/>
          <w:szCs w:val="28"/>
        </w:rPr>
        <w:t xml:space="preserve"> составить необходимые схемы и таблицы.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В зависимости от объема информации проектную работу могут выполнять от 1 до 3 человек.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6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2 урока идет презентация  (защита проектных работ) и рефлексия.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Мини-проект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lastRenderedPageBreak/>
        <w:t>Пример</w:t>
      </w:r>
    </w:p>
    <w:p w:rsidR="00FB6AA5" w:rsidRPr="00291F61" w:rsidRDefault="00FB6AA5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«Духовные  факторы  здоровья:  познание  окружающего  мира»</w:t>
      </w:r>
    </w:p>
    <w:p w:rsidR="00FB6AA5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Цель мини-проекта: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определить названия  растений, произрастающих на </w:t>
      </w:r>
      <w:r w:rsidR="00FB6AA5" w:rsidRPr="00291F61">
        <w:rPr>
          <w:rFonts w:ascii="Times New Roman" w:hAnsi="Times New Roman" w:cs="Times New Roman"/>
          <w:sz w:val="28"/>
          <w:szCs w:val="28"/>
        </w:rPr>
        <w:t>территории колледжа «Интеграл»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Задачи мини-проекта: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отработать навыки работы с определительными карточками,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собрать материал о растениях, с которыми работал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подготовить отчет (письменный и устный). </w:t>
      </w:r>
      <w:r w:rsidRPr="00291F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 работают в течение 30 минут. Затем каждая группа выступает с отчетом (по 3 мин.). Оценка складывается из оценок за 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и устные отчеты. </w:t>
      </w:r>
      <w:r w:rsidRPr="00291F61">
        <w:rPr>
          <w:rFonts w:ascii="Times New Roman" w:hAnsi="Times New Roman" w:cs="Times New Roman"/>
          <w:sz w:val="28"/>
          <w:szCs w:val="28"/>
        </w:rPr>
        <w:br/>
      </w: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Игровые проекты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Пример</w:t>
      </w:r>
    </w:p>
    <w:p w:rsidR="002C4114" w:rsidRPr="00291F61" w:rsidRDefault="00FB6AA5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F61">
        <w:rPr>
          <w:rFonts w:ascii="Times New Roman" w:hAnsi="Times New Roman" w:cs="Times New Roman"/>
          <w:b/>
          <w:sz w:val="28"/>
          <w:szCs w:val="28"/>
        </w:rPr>
        <w:t>«Скорая помощь»</w:t>
      </w:r>
      <w:r w:rsidR="002C4114" w:rsidRPr="00291F61">
        <w:rPr>
          <w:rFonts w:ascii="Times New Roman" w:hAnsi="Times New Roman" w:cs="Times New Roman"/>
          <w:b/>
          <w:sz w:val="28"/>
          <w:szCs w:val="28"/>
        </w:rPr>
        <w:t>»</w:t>
      </w:r>
      <w:r w:rsidR="002C4114" w:rsidRPr="00291F61">
        <w:rPr>
          <w:rFonts w:ascii="Times New Roman" w:hAnsi="Times New Roman" w:cs="Times New Roman"/>
          <w:b/>
          <w:sz w:val="28"/>
          <w:szCs w:val="28"/>
        </w:rPr>
        <w:br/>
      </w:r>
      <w:r w:rsidR="002C4114" w:rsidRPr="00291F61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2C4114" w:rsidRPr="00291F61">
        <w:rPr>
          <w:rFonts w:ascii="Times New Roman" w:hAnsi="Times New Roman" w:cs="Times New Roman"/>
          <w:sz w:val="28"/>
          <w:szCs w:val="28"/>
        </w:rPr>
        <w:br/>
        <w:t>создать сценарий (дидактическая единица:</w:t>
      </w:r>
      <w:proofErr w:type="gramEnd"/>
      <w:r w:rsidR="002C4114" w:rsidRPr="00291F61">
        <w:rPr>
          <w:rFonts w:ascii="Times New Roman" w:hAnsi="Times New Roman" w:cs="Times New Roman"/>
          <w:sz w:val="28"/>
          <w:szCs w:val="28"/>
        </w:rPr>
        <w:t xml:space="preserve"> «</w:t>
      </w:r>
      <w:r w:rsidRPr="00291F61">
        <w:rPr>
          <w:rFonts w:ascii="Times New Roman" w:hAnsi="Times New Roman" w:cs="Times New Roman"/>
          <w:sz w:val="28"/>
          <w:szCs w:val="28"/>
        </w:rPr>
        <w:t>Первая доврачебная помощь при травмах»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C4114" w:rsidRPr="00291F61">
        <w:rPr>
          <w:rFonts w:ascii="Times New Roman" w:hAnsi="Times New Roman" w:cs="Times New Roman"/>
          <w:sz w:val="28"/>
          <w:szCs w:val="28"/>
        </w:rPr>
        <w:t xml:space="preserve"> и провести игру. </w:t>
      </w:r>
      <w:r w:rsidR="002C4114" w:rsidRPr="00291F61">
        <w:rPr>
          <w:rFonts w:ascii="Times New Roman" w:hAnsi="Times New Roman" w:cs="Times New Roman"/>
          <w:sz w:val="28"/>
          <w:szCs w:val="28"/>
        </w:rPr>
        <w:br/>
        <w:t xml:space="preserve">Задачи проекта: </w:t>
      </w:r>
      <w:r w:rsidR="002C4114" w:rsidRPr="00291F61">
        <w:rPr>
          <w:rFonts w:ascii="Times New Roman" w:hAnsi="Times New Roman" w:cs="Times New Roman"/>
          <w:sz w:val="28"/>
          <w:szCs w:val="28"/>
        </w:rPr>
        <w:br/>
        <w:t xml:space="preserve">определить форму проведения игры; </w:t>
      </w:r>
      <w:r w:rsidR="002C4114" w:rsidRPr="00291F61">
        <w:rPr>
          <w:rFonts w:ascii="Times New Roman" w:hAnsi="Times New Roman" w:cs="Times New Roman"/>
          <w:sz w:val="28"/>
          <w:szCs w:val="28"/>
        </w:rPr>
        <w:br/>
        <w:t xml:space="preserve">подобрать и составить вопросы и задания; </w:t>
      </w:r>
      <w:r w:rsidR="002C4114" w:rsidRPr="00291F61">
        <w:rPr>
          <w:rFonts w:ascii="Times New Roman" w:hAnsi="Times New Roman" w:cs="Times New Roman"/>
          <w:sz w:val="28"/>
          <w:szCs w:val="28"/>
        </w:rPr>
        <w:br/>
        <w:t xml:space="preserve">распределить роли для проведения игры.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sz w:val="28"/>
          <w:szCs w:val="28"/>
        </w:rPr>
        <w:t>Выполнение таких проектов требует предварительной подготовки.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Несомненно, работа над проектом у обучающихся с низким уровнем усвоения материала будет сводиться лишь к констатации фактов. Но и это не должно стать преградой в проектной деятельности. Попытка изложения своих мыслей (пусть даже слабая) способствует повышению творческого потенциала обучающегося. Главное – не ограничивать его свободу мысли, дать волю фантазии, при этом требуя научного обоснования всех идей. </w:t>
      </w:r>
      <w:r w:rsidRPr="00291F61">
        <w:rPr>
          <w:rFonts w:ascii="Times New Roman" w:hAnsi="Times New Roman" w:cs="Times New Roman"/>
          <w:sz w:val="28"/>
          <w:szCs w:val="28"/>
        </w:rPr>
        <w:br/>
      </w: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Творческие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Презентация, как продукт проектной деятельности.</w:t>
      </w:r>
      <w:r w:rsidRPr="00291F61">
        <w:rPr>
          <w:rFonts w:ascii="Times New Roman" w:hAnsi="Times New Roman" w:cs="Times New Roman"/>
          <w:sz w:val="28"/>
          <w:szCs w:val="28"/>
        </w:rPr>
        <w:tab/>
      </w:r>
      <w:r w:rsidRPr="00291F61">
        <w:rPr>
          <w:rFonts w:ascii="Times New Roman" w:hAnsi="Times New Roman" w:cs="Times New Roman"/>
          <w:sz w:val="28"/>
          <w:szCs w:val="28"/>
        </w:rPr>
        <w:tab/>
      </w:r>
      <w:r w:rsidRPr="00291F61">
        <w:rPr>
          <w:rFonts w:ascii="Times New Roman" w:hAnsi="Times New Roman" w:cs="Times New Roman"/>
          <w:sz w:val="28"/>
          <w:szCs w:val="28"/>
        </w:rPr>
        <w:tab/>
      </w:r>
      <w:r w:rsidRPr="00291F61">
        <w:rPr>
          <w:rFonts w:ascii="Times New Roman" w:hAnsi="Times New Roman" w:cs="Times New Roman"/>
          <w:sz w:val="28"/>
          <w:szCs w:val="28"/>
        </w:rPr>
        <w:tab/>
      </w:r>
      <w:r w:rsidRPr="00291F61">
        <w:rPr>
          <w:rFonts w:ascii="Times New Roman" w:hAnsi="Times New Roman" w:cs="Times New Roman"/>
          <w:sz w:val="28"/>
          <w:szCs w:val="28"/>
        </w:rPr>
        <w:tab/>
        <w:t xml:space="preserve">Увеличивающийся поток информации лучше усваивается 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, если он излагается в доступной, наглядной форме. Этим требованиям отвечает работа с презентациями.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Готовые презентации по биологии могут быть предложены преподавателем в качестве наглядного и краткого пособия при изучении нового материала, закреплении знаний, коррекции знаний. Наиболее эффективной является работа в сотрудничестве «обучающийся – препод</w:t>
      </w:r>
      <w:r w:rsidR="00FB6AA5" w:rsidRPr="00291F61">
        <w:rPr>
          <w:rFonts w:ascii="Times New Roman" w:hAnsi="Times New Roman" w:cs="Times New Roman"/>
          <w:sz w:val="28"/>
          <w:szCs w:val="28"/>
        </w:rPr>
        <w:t>аватель ОЗОЖ</w:t>
      </w:r>
      <w:r w:rsidRPr="00291F61">
        <w:rPr>
          <w:rFonts w:ascii="Times New Roman" w:hAnsi="Times New Roman" w:cs="Times New Roman"/>
          <w:sz w:val="28"/>
          <w:szCs w:val="28"/>
        </w:rPr>
        <w:t xml:space="preserve"> – преподаватель</w:t>
      </w:r>
      <w:r w:rsidR="00FB6AA5" w:rsidRPr="00291F61">
        <w:rPr>
          <w:rFonts w:ascii="Times New Roman" w:hAnsi="Times New Roman" w:cs="Times New Roman"/>
          <w:sz w:val="28"/>
          <w:szCs w:val="28"/>
        </w:rPr>
        <w:t xml:space="preserve"> ОБЖ – преподаватель </w:t>
      </w:r>
      <w:r w:rsidRPr="00291F61">
        <w:rPr>
          <w:rFonts w:ascii="Times New Roman" w:hAnsi="Times New Roman" w:cs="Times New Roman"/>
          <w:sz w:val="28"/>
          <w:szCs w:val="28"/>
        </w:rPr>
        <w:t xml:space="preserve">  информатики». При этом создаются условия для реализации творческого потенциала 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, которые,  создавая презентацию, переосмысливают получаемую информацию и передают ее сокурсникам. При этом повышается качество знаний самих обучающихся.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Исследовательский проект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61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Прежде всего, следует четко сформулировать цель работы и составить план исследования. Обучающийся, работающий над исслед</w:t>
      </w:r>
      <w:r w:rsidR="00FB6AA5" w:rsidRPr="00291F61">
        <w:rPr>
          <w:rFonts w:ascii="Times New Roman" w:hAnsi="Times New Roman" w:cs="Times New Roman"/>
          <w:sz w:val="28"/>
          <w:szCs w:val="28"/>
        </w:rPr>
        <w:t>овательским проектом по ОЗОЖ</w:t>
      </w:r>
      <w:r w:rsidRPr="00291F61">
        <w:rPr>
          <w:rFonts w:ascii="Times New Roman" w:hAnsi="Times New Roman" w:cs="Times New Roman"/>
          <w:sz w:val="28"/>
          <w:szCs w:val="28"/>
        </w:rPr>
        <w:t>, должен понимать, что эта работа потребует от него больших усилий и разносторонней подготовки. Обучающийся должен овладеть необходимыми в работе методиками, уметь правильно оценивать результаты своего исследования, делать выводы и обобщения, сравнивать, выявлять закономерности. Кроме того, от обучающегося потребуются умения выстраивать графики, составлять таблицы, диаграммы, карты, схемы, пользоваться компьютером, умение фотографировать, подбирать и использовать в своей работе необходимую литературу.</w:t>
      </w:r>
    </w:p>
    <w:p w:rsidR="00F634A1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Тематика исследовательских проектов по </w:t>
      </w:r>
      <w:r w:rsidR="00FB6AA5" w:rsidRPr="00291F61">
        <w:rPr>
          <w:rFonts w:ascii="Times New Roman" w:hAnsi="Times New Roman" w:cs="Times New Roman"/>
          <w:sz w:val="28"/>
          <w:szCs w:val="28"/>
        </w:rPr>
        <w:t xml:space="preserve">ОЗОЖ </w:t>
      </w:r>
      <w:r w:rsidRPr="00291F61">
        <w:rPr>
          <w:rFonts w:ascii="Times New Roman" w:hAnsi="Times New Roman" w:cs="Times New Roman"/>
          <w:sz w:val="28"/>
          <w:szCs w:val="28"/>
        </w:rPr>
        <w:t xml:space="preserve">может затрагивать самые разнообразные проблемы и вопросы от частных, локальных, до глобальных проблем, стоящих перед человечеством.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Объектом изучения может быть не только </w:t>
      </w:r>
      <w:r w:rsidR="00F634A1" w:rsidRPr="00291F61">
        <w:rPr>
          <w:rFonts w:ascii="Times New Roman" w:hAnsi="Times New Roman" w:cs="Times New Roman"/>
          <w:sz w:val="28"/>
          <w:szCs w:val="28"/>
        </w:rPr>
        <w:t xml:space="preserve">человек  и его самочувствие, в </w:t>
      </w:r>
      <w:r w:rsidR="00F634A1" w:rsidRPr="00291F61">
        <w:rPr>
          <w:rFonts w:ascii="Times New Roman" w:hAnsi="Times New Roman" w:cs="Times New Roman"/>
          <w:sz w:val="28"/>
          <w:szCs w:val="28"/>
        </w:rPr>
        <w:lastRenderedPageBreak/>
        <w:t xml:space="preserve">связи с воздействием определенных условий окружающей среды, но и семья, молодёжные движения, аспекты духовного здоровья и </w:t>
      </w:r>
      <w:proofErr w:type="spellStart"/>
      <w:r w:rsidR="00F634A1" w:rsidRPr="00291F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634A1" w:rsidRPr="00291F6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291F61">
        <w:rPr>
          <w:rFonts w:ascii="Times New Roman" w:hAnsi="Times New Roman" w:cs="Times New Roman"/>
          <w:sz w:val="28"/>
          <w:szCs w:val="28"/>
        </w:rPr>
        <w:br/>
      </w:r>
      <w:r w:rsidR="00F634A1" w:rsidRPr="00291F61">
        <w:rPr>
          <w:rFonts w:ascii="Times New Roman" w:hAnsi="Times New Roman" w:cs="Times New Roman"/>
          <w:b/>
          <w:sz w:val="28"/>
          <w:szCs w:val="28"/>
        </w:rPr>
        <w:t>Проект «Если с другом вышел в путь…</w:t>
      </w:r>
      <w:r w:rsidRPr="00291F61">
        <w:rPr>
          <w:rFonts w:ascii="Times New Roman" w:hAnsi="Times New Roman" w:cs="Times New Roman"/>
          <w:b/>
          <w:sz w:val="28"/>
          <w:szCs w:val="28"/>
        </w:rPr>
        <w:t>»(исследовател</w:t>
      </w:r>
      <w:r w:rsidR="00F634A1" w:rsidRPr="00291F61">
        <w:rPr>
          <w:rFonts w:ascii="Times New Roman" w:hAnsi="Times New Roman" w:cs="Times New Roman"/>
          <w:b/>
          <w:sz w:val="28"/>
          <w:szCs w:val="28"/>
        </w:rPr>
        <w:t>ьский</w:t>
      </w:r>
      <w:r w:rsidRPr="00291F61">
        <w:rPr>
          <w:rFonts w:ascii="Times New Roman" w:hAnsi="Times New Roman" w:cs="Times New Roman"/>
          <w:b/>
          <w:sz w:val="28"/>
          <w:szCs w:val="28"/>
        </w:rPr>
        <w:t>)</w:t>
      </w:r>
      <w:r w:rsidRPr="00291F61">
        <w:rPr>
          <w:rFonts w:ascii="Times New Roman" w:hAnsi="Times New Roman" w:cs="Times New Roman"/>
          <w:b/>
          <w:sz w:val="28"/>
          <w:szCs w:val="28"/>
        </w:rPr>
        <w:br/>
      </w:r>
      <w:r w:rsidRPr="00291F61"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F634A1" w:rsidRPr="00291F61" w:rsidRDefault="00F634A1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Исследование психологического микроклимата студенческой среды колледжа «</w:t>
      </w:r>
      <w:proofErr w:type="spellStart"/>
      <w:r w:rsidRPr="00291F61">
        <w:rPr>
          <w:rFonts w:ascii="Times New Roman" w:hAnsi="Times New Roman" w:cs="Times New Roman"/>
          <w:sz w:val="28"/>
          <w:szCs w:val="28"/>
        </w:rPr>
        <w:t>Интегралл</w:t>
      </w:r>
      <w:proofErr w:type="spellEnd"/>
      <w:r w:rsidRPr="00291F61">
        <w:rPr>
          <w:rFonts w:ascii="Times New Roman" w:hAnsi="Times New Roman" w:cs="Times New Roman"/>
          <w:sz w:val="28"/>
          <w:szCs w:val="28"/>
        </w:rPr>
        <w:t>»</w:t>
      </w:r>
    </w:p>
    <w:p w:rsidR="009107C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91F61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="009107C4" w:rsidRPr="00291F6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107C4" w:rsidRPr="00291F61" w:rsidRDefault="00C80D4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р</w:t>
      </w:r>
      <w:r w:rsidR="009107C4" w:rsidRPr="00291F61">
        <w:rPr>
          <w:rFonts w:ascii="Times New Roman" w:hAnsi="Times New Roman" w:cs="Times New Roman"/>
          <w:sz w:val="28"/>
          <w:szCs w:val="28"/>
        </w:rPr>
        <w:t>азработать «опросник»  о роли коллектива, отдельных личностей, педагогов, прово</w:t>
      </w:r>
      <w:r w:rsidRPr="00291F61">
        <w:rPr>
          <w:rFonts w:ascii="Times New Roman" w:hAnsi="Times New Roman" w:cs="Times New Roman"/>
          <w:sz w:val="28"/>
          <w:szCs w:val="28"/>
        </w:rPr>
        <w:t xml:space="preserve">димых внеклассных мероприятий в формировании </w:t>
      </w:r>
      <w:r w:rsidR="009107C4" w:rsidRPr="00291F61">
        <w:rPr>
          <w:rFonts w:ascii="Times New Roman" w:hAnsi="Times New Roman" w:cs="Times New Roman"/>
          <w:sz w:val="28"/>
          <w:szCs w:val="28"/>
        </w:rPr>
        <w:t>дружеских взаимоотношений</w:t>
      </w:r>
      <w:r w:rsidRPr="00291F61">
        <w:rPr>
          <w:rFonts w:ascii="Times New Roman" w:hAnsi="Times New Roman" w:cs="Times New Roman"/>
          <w:sz w:val="28"/>
          <w:szCs w:val="28"/>
        </w:rPr>
        <w:t xml:space="preserve"> в студенческой среде;</w:t>
      </w:r>
    </w:p>
    <w:p w:rsidR="00C80D44" w:rsidRPr="00291F61" w:rsidRDefault="009107C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провести социо</w:t>
      </w:r>
      <w:r w:rsidR="00F634A1" w:rsidRPr="00291F61">
        <w:rPr>
          <w:rFonts w:ascii="Times New Roman" w:hAnsi="Times New Roman" w:cs="Times New Roman"/>
          <w:sz w:val="28"/>
          <w:szCs w:val="28"/>
        </w:rPr>
        <w:t>логический опрос</w:t>
      </w:r>
      <w:r w:rsidRPr="00291F61">
        <w:rPr>
          <w:rFonts w:ascii="Times New Roman" w:hAnsi="Times New Roman" w:cs="Times New Roman"/>
          <w:sz w:val="28"/>
          <w:szCs w:val="28"/>
        </w:rPr>
        <w:t xml:space="preserve"> студентов 1 и 4 курса</w:t>
      </w:r>
      <w:r w:rsidR="00C80D44" w:rsidRPr="00291F61">
        <w:rPr>
          <w:rFonts w:ascii="Times New Roman" w:hAnsi="Times New Roman" w:cs="Times New Roman"/>
          <w:sz w:val="28"/>
          <w:szCs w:val="28"/>
        </w:rPr>
        <w:t>;</w:t>
      </w:r>
    </w:p>
    <w:p w:rsidR="002C4114" w:rsidRPr="00291F61" w:rsidRDefault="00C80D4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систематизировать и совместно с социальным педагогом и преподавателем проанализировать данные  исформулировать выводы по результатам соцопроса.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Работа над частной проблемой позволяет 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хорошо познакомиться с объектом изучения, рассмотреть его с различных сторон, провести необходимые исследования. Поэтому, правильная тема и поставленная цель, во многом определит успех проектной работы. </w:t>
      </w:r>
    </w:p>
    <w:p w:rsidR="00C80D4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требования к проектной работе по </w:t>
      </w:r>
      <w:r w:rsidR="00C80D44" w:rsidRPr="00291F61">
        <w:rPr>
          <w:rFonts w:ascii="Times New Roman" w:hAnsi="Times New Roman" w:cs="Times New Roman"/>
          <w:b/>
          <w:sz w:val="28"/>
          <w:szCs w:val="28"/>
          <w:u w:val="single"/>
        </w:rPr>
        <w:t>ОЗОЖ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Представляемый проект должен иметь титульный лист</w:t>
      </w:r>
      <w:r w:rsidR="009E0B31" w:rsidRPr="00291F61">
        <w:rPr>
          <w:rFonts w:ascii="Times New Roman" w:hAnsi="Times New Roman" w:cs="Times New Roman"/>
          <w:sz w:val="28"/>
          <w:szCs w:val="28"/>
        </w:rPr>
        <w:t xml:space="preserve"> (смотри приложение)</w:t>
      </w:r>
      <w:r w:rsidRPr="00291F61">
        <w:rPr>
          <w:rFonts w:ascii="Times New Roman" w:hAnsi="Times New Roman" w:cs="Times New Roman"/>
          <w:sz w:val="28"/>
          <w:szCs w:val="28"/>
        </w:rPr>
        <w:t xml:space="preserve">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Содержание проектной работы должно включать такие разделы, как: </w:t>
      </w:r>
      <w:r w:rsidRPr="00291F61">
        <w:rPr>
          <w:rFonts w:ascii="Times New Roman" w:hAnsi="Times New Roman" w:cs="Times New Roman"/>
          <w:sz w:val="28"/>
          <w:szCs w:val="28"/>
        </w:rPr>
        <w:br/>
        <w:t>- введение, в котором обосновывается актуальность выбранной или рассматриваемой проблемы;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- обзор литературы, научных статей, работ, уже выполненных ранее по решению 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место и время выполнения работы;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lastRenderedPageBreak/>
        <w:t xml:space="preserve"> - краткое описание используемых методик ссылками на их авторов (если таковые необходимы для работы или использовались в ней);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- систематизированные, обработанные результаты исследований; </w:t>
      </w:r>
      <w:r w:rsidRPr="00291F61">
        <w:rPr>
          <w:rFonts w:ascii="Times New Roman" w:hAnsi="Times New Roman" w:cs="Times New Roman"/>
          <w:sz w:val="28"/>
          <w:szCs w:val="28"/>
        </w:rPr>
        <w:br/>
        <w:t>- выводы, сделанные после завершения работы над проектом;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 - практическое использование результатов проекта;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социальная значимость проекта;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 - приложение: фотографии, схемы, чертежи, таблицы со статистическими данными и т.д.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п</w:t>
      </w:r>
      <w:r w:rsidR="001B2357" w:rsidRPr="00291F61">
        <w:rPr>
          <w:rFonts w:ascii="Times New Roman" w:hAnsi="Times New Roman" w:cs="Times New Roman"/>
          <w:b/>
          <w:sz w:val="28"/>
          <w:szCs w:val="28"/>
          <w:u w:val="single"/>
        </w:rPr>
        <w:t>роектов по ОЗОЖ</w:t>
      </w: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(примерные)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четкость поставленной цели и задач;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- тематическая актуальность и объем использованной литературы;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- обоснованность выбранных методик для проведения исследований;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полнота раскрытия выбранной темы проекта;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обоснованность выводов и их соответствие поставленным задачам;</w:t>
      </w:r>
      <w:r w:rsidRPr="00291F61">
        <w:rPr>
          <w:rFonts w:ascii="Times New Roman" w:hAnsi="Times New Roman" w:cs="Times New Roman"/>
          <w:sz w:val="28"/>
          <w:szCs w:val="28"/>
        </w:rPr>
        <w:br/>
        <w:t>- 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анализ полученных данных;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наличие в работе вывода или практических рекомендаций;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61">
        <w:rPr>
          <w:rFonts w:ascii="Times New Roman" w:hAnsi="Times New Roman" w:cs="Times New Roman"/>
          <w:sz w:val="28"/>
          <w:szCs w:val="28"/>
        </w:rPr>
        <w:t>- качество оформления работы (наличие таблиц, схем, графиков,</w:t>
      </w:r>
      <w:proofErr w:type="gramEnd"/>
    </w:p>
    <w:p w:rsidR="00A12F4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 фотоматериалов, зарисовок, списка используемой литературы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выступления докладчика на защите проекта: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- обоснованность структуры доклада;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вычленение главного;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полнота раскрытия выбранной тематики исследования при защите;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- использование наглядно-иллюстративного материала;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- 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 </w:t>
      </w:r>
      <w:r w:rsidRPr="00291F61">
        <w:rPr>
          <w:rFonts w:ascii="Times New Roman" w:hAnsi="Times New Roman" w:cs="Times New Roman"/>
          <w:sz w:val="28"/>
          <w:szCs w:val="28"/>
        </w:rPr>
        <w:br/>
        <w:t xml:space="preserve">- уровень представления доклада по проекту (умение пользоваться при </w:t>
      </w:r>
      <w:r w:rsidRPr="00291F61">
        <w:rPr>
          <w:rFonts w:ascii="Times New Roman" w:hAnsi="Times New Roman" w:cs="Times New Roman"/>
          <w:sz w:val="28"/>
          <w:szCs w:val="28"/>
        </w:rPr>
        <w:lastRenderedPageBreak/>
        <w:t xml:space="preserve">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 </w:t>
      </w:r>
      <w:r w:rsidRPr="00291F61">
        <w:rPr>
          <w:rFonts w:ascii="Times New Roman" w:hAnsi="Times New Roman" w:cs="Times New Roman"/>
          <w:sz w:val="28"/>
          <w:szCs w:val="28"/>
        </w:rPr>
        <w:br/>
      </w: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требования </w:t>
      </w:r>
      <w:r w:rsidR="00C80D44" w:rsidRPr="00291F61">
        <w:rPr>
          <w:rFonts w:ascii="Times New Roman" w:hAnsi="Times New Roman" w:cs="Times New Roman"/>
          <w:b/>
          <w:sz w:val="28"/>
          <w:szCs w:val="28"/>
          <w:u w:val="single"/>
        </w:rPr>
        <w:t>к оформлению проекта по ОЗОЖ</w:t>
      </w:r>
      <w:r w:rsidRPr="00291F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При оформлении работы следует соблюдать определенный стандарт, это позволит во многом, ограничить включение в работу лишних материалов второстепенного ранга, которые помешают вычленить главное, основное или засоряющих работу.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Для защиты проект может быть представлен как в печатном варианте, так и в рукописном, оформленном на белых плотных листах бумаги формата А-4. Все подписи должны быть четкими и выполненными, желательно печатным шрифтом, а также достаточно крупными и хорошо читаемыми. Формат бумаги</w:t>
      </w:r>
      <w:proofErr w:type="gramStart"/>
      <w:r w:rsidRPr="00291F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– 4, поля (сверху – 2 см, снизу – 2 см, справа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61">
        <w:rPr>
          <w:rFonts w:ascii="Times New Roman" w:hAnsi="Times New Roman" w:cs="Times New Roman"/>
          <w:sz w:val="28"/>
          <w:szCs w:val="28"/>
        </w:rPr>
        <w:t>– 1,5 см, слева – 3 см).</w:t>
      </w:r>
      <w:proofErr w:type="gramEnd"/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    Текст работы набирают шрифтом </w:t>
      </w:r>
      <w:proofErr w:type="spellStart"/>
      <w:r w:rsidRPr="00291F61">
        <w:rPr>
          <w:rFonts w:ascii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291F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    Размер шрифта 14.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    Междустрочный интервал – 1,5 (полуторный).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    Выравнивание текста на странице – по ширине.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 В конце страницы исследовательской работы следует пронумеровать. Номер на первой странице не ставиться. Нумерация ставится и продолжается  со второй страницы. Располагается номер страницы внизу по центру. Не допускается при оформлении исследовательской рабо</w:t>
      </w:r>
      <w:r w:rsidR="009E0B31" w:rsidRPr="00291F61">
        <w:rPr>
          <w:rFonts w:ascii="Times New Roman" w:hAnsi="Times New Roman" w:cs="Times New Roman"/>
          <w:sz w:val="28"/>
          <w:szCs w:val="28"/>
          <w:lang w:eastAsia="ru-RU"/>
        </w:rPr>
        <w:t>ты использование рамок, анимации</w:t>
      </w:r>
      <w:r w:rsidRPr="00291F6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элементов для украшения.</w:t>
      </w:r>
    </w:p>
    <w:p w:rsidR="002C4114" w:rsidRPr="00291F61" w:rsidRDefault="002C4114" w:rsidP="00291F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F61">
        <w:rPr>
          <w:rFonts w:ascii="Times New Roman" w:hAnsi="Times New Roman" w:cs="Times New Roman"/>
          <w:sz w:val="28"/>
          <w:szCs w:val="28"/>
          <w:lang w:eastAsia="ru-RU"/>
        </w:rPr>
        <w:t>Текст исследовательского проекта должен быть хорошо читаемым и    правильно  оформленным.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Ознакомительно-ориентировочные информационные проекты.</w:t>
      </w:r>
    </w:p>
    <w:p w:rsidR="00A12F4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lastRenderedPageBreak/>
        <w:t xml:space="preserve">Этот тип проектов изначально направлен на сбор информации </w:t>
      </w:r>
      <w:r w:rsidR="001B2357" w:rsidRPr="00291F61">
        <w:rPr>
          <w:rFonts w:ascii="Times New Roman" w:hAnsi="Times New Roman" w:cs="Times New Roman"/>
          <w:sz w:val="28"/>
          <w:szCs w:val="28"/>
        </w:rPr>
        <w:t xml:space="preserve">о каком-то объекте, </w:t>
      </w:r>
      <w:r w:rsidRPr="00291F61">
        <w:rPr>
          <w:rFonts w:ascii="Times New Roman" w:hAnsi="Times New Roman" w:cs="Times New Roman"/>
          <w:sz w:val="28"/>
          <w:szCs w:val="28"/>
        </w:rPr>
        <w:t xml:space="preserve"> процессе и</w:t>
      </w:r>
      <w:r w:rsidR="001B2357" w:rsidRPr="00291F61">
        <w:rPr>
          <w:rFonts w:ascii="Times New Roman" w:hAnsi="Times New Roman" w:cs="Times New Roman"/>
          <w:sz w:val="28"/>
          <w:szCs w:val="28"/>
        </w:rPr>
        <w:t>ли</w:t>
      </w:r>
      <w:r w:rsidRPr="00291F61">
        <w:rPr>
          <w:rFonts w:ascii="Times New Roman" w:hAnsi="Times New Roman" w:cs="Times New Roman"/>
          <w:sz w:val="28"/>
          <w:szCs w:val="28"/>
        </w:rPr>
        <w:t xml:space="preserve"> явлении; предполагается ознакомление участников проекта с этой информацией, её анализ и обобщение фактов, предназначенных для широкой аудитории.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Представление и защита продукта проектной деятельности происходит в форме мультимедийной презентации, которую в дальнейшем можно использовать в качестве наглядного демонстрационно</w:t>
      </w:r>
      <w:r w:rsidR="001B2357" w:rsidRPr="00291F61">
        <w:rPr>
          <w:rFonts w:ascii="Times New Roman" w:hAnsi="Times New Roman" w:cs="Times New Roman"/>
          <w:sz w:val="28"/>
          <w:szCs w:val="28"/>
        </w:rPr>
        <w:t>го материала для уроков ОЗОЖ</w:t>
      </w:r>
      <w:r w:rsidRPr="00291F61">
        <w:rPr>
          <w:rFonts w:ascii="Times New Roman" w:hAnsi="Times New Roman" w:cs="Times New Roman"/>
          <w:sz w:val="28"/>
          <w:szCs w:val="28"/>
        </w:rPr>
        <w:t xml:space="preserve">. Этот факт является социально значимой мотивацией у обучающихся, появляется элемент соревнования: чья презентация будет в копилке наглядных материалов?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Мультимедиа-презентация означает использование в информационных целях широкого спектра средств передачи информации – текста, изображения, звука, видео, анимации. Презентации могут включать в себя анимированные ролики, фото и видеоматериалы, дикторский голос «за кадром», музыкальное сопровождение, а так же самые обширные справочные материалы с текстами, графиками и схемами.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Стандартная структура мультимедийных презентаций выглядит следующим образом.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Первая часть – заставка, титульный лист</w:t>
      </w:r>
      <w:r w:rsidRPr="00291F61">
        <w:rPr>
          <w:rFonts w:ascii="Times New Roman" w:hAnsi="Times New Roman" w:cs="Times New Roman"/>
          <w:sz w:val="28"/>
          <w:szCs w:val="28"/>
        </w:rPr>
        <w:t xml:space="preserve">. Задача заставки – привлечь внимание и создать эмоциональный настрой у зрителя. 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Вторая часть – собственно мультимедийная презентация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Актуальность проекта. Проблема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Цель  и задачи проекта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Предмет и объект исследования.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p w:rsidR="002C4114" w:rsidRPr="00291F61" w:rsidRDefault="002C4114" w:rsidP="00291F61">
      <w:pPr>
        <w:pStyle w:val="a6"/>
        <w:numPr>
          <w:ilvl w:val="0"/>
          <w:numId w:val="6"/>
        </w:numPr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Выводы, заключение.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Третья часть – дополнительные разделы, приложения</w:t>
      </w:r>
      <w:r w:rsidRPr="00291F61">
        <w:rPr>
          <w:rFonts w:ascii="Times New Roman" w:hAnsi="Times New Roman" w:cs="Times New Roman"/>
          <w:sz w:val="28"/>
          <w:szCs w:val="28"/>
        </w:rPr>
        <w:t xml:space="preserve">. Сюда относятся так называемые исчерпывающие источники информации: сводки с </w:t>
      </w:r>
      <w:r w:rsidRPr="00291F61">
        <w:rPr>
          <w:rFonts w:ascii="Times New Roman" w:hAnsi="Times New Roman" w:cs="Times New Roman"/>
          <w:sz w:val="28"/>
          <w:szCs w:val="28"/>
        </w:rPr>
        <w:lastRenderedPageBreak/>
        <w:t>подробными спецификациями, дополнительные видео и фоторепортажи, словари терминов и т.п. Материал излагается в 10-12 слайдах.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Задача мультимедийной презентации – сделать сухую информацию интересной, доступной и приятной для восприятия, выделить важные моменты. Она  должна соответствовать стилистике, графическим решениям и общей логике изложения информации.</w:t>
      </w:r>
    </w:p>
    <w:p w:rsidR="00AE25B2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1. Проектная и исследовательская деятельность </w:t>
      </w:r>
      <w:proofErr w:type="gramStart"/>
      <w:r w:rsidR="00A12F44" w:rsidRPr="00291F61">
        <w:rPr>
          <w:rFonts w:ascii="Times New Roman" w:hAnsi="Times New Roman" w:cs="Times New Roman"/>
          <w:sz w:val="28"/>
          <w:szCs w:val="28"/>
        </w:rPr>
        <w:t>об</w:t>
      </w:r>
      <w:r w:rsidRPr="00291F61">
        <w:rPr>
          <w:rFonts w:ascii="Times New Roman" w:hAnsi="Times New Roman" w:cs="Times New Roman"/>
          <w:sz w:val="28"/>
          <w:szCs w:val="28"/>
        </w:rPr>
        <w:t>уча</w:t>
      </w:r>
      <w:r w:rsidR="00A12F44" w:rsidRPr="00291F61">
        <w:rPr>
          <w:rFonts w:ascii="Times New Roman" w:hAnsi="Times New Roman" w:cs="Times New Roman"/>
          <w:sz w:val="28"/>
          <w:szCs w:val="28"/>
        </w:rPr>
        <w:t>ю</w:t>
      </w:r>
      <w:r w:rsidRPr="00291F6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91F61">
        <w:rPr>
          <w:rFonts w:ascii="Times New Roman" w:hAnsi="Times New Roman" w:cs="Times New Roman"/>
          <w:sz w:val="28"/>
          <w:szCs w:val="28"/>
        </w:rPr>
        <w:t xml:space="preserve"> способствует лучшему усвоению учебного материала.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 2. Отмечается повышение интереса к предмету при использовании разных методов обучения. </w:t>
      </w:r>
    </w:p>
    <w:p w:rsidR="00A12F4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3. Проектная и исследовательская деятельность способствуют развитию навыков самостоятельной работы </w:t>
      </w:r>
      <w:r w:rsidR="00A12F44" w:rsidRPr="00291F61">
        <w:rPr>
          <w:rFonts w:ascii="Times New Roman" w:hAnsi="Times New Roman" w:cs="Times New Roman"/>
          <w:sz w:val="28"/>
          <w:szCs w:val="28"/>
        </w:rPr>
        <w:t>обу</w:t>
      </w:r>
      <w:r w:rsidRPr="00291F61">
        <w:rPr>
          <w:rFonts w:ascii="Times New Roman" w:hAnsi="Times New Roman" w:cs="Times New Roman"/>
          <w:sz w:val="28"/>
          <w:szCs w:val="28"/>
        </w:rPr>
        <w:t>ча</w:t>
      </w:r>
      <w:r w:rsidR="00A12F44" w:rsidRPr="00291F61">
        <w:rPr>
          <w:rFonts w:ascii="Times New Roman" w:hAnsi="Times New Roman" w:cs="Times New Roman"/>
          <w:sz w:val="28"/>
          <w:szCs w:val="28"/>
        </w:rPr>
        <w:t>ю</w:t>
      </w:r>
      <w:r w:rsidRPr="00291F61">
        <w:rPr>
          <w:rFonts w:ascii="Times New Roman" w:hAnsi="Times New Roman" w:cs="Times New Roman"/>
          <w:sz w:val="28"/>
          <w:szCs w:val="28"/>
        </w:rPr>
        <w:t>щихся, творческого подхода к решению проблем.</w:t>
      </w:r>
    </w:p>
    <w:p w:rsidR="002C4114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4. Отрабатываются навыки работы с различными источниками дополнительной информации.</w:t>
      </w:r>
    </w:p>
    <w:p w:rsidR="002C4114" w:rsidRPr="00291F61" w:rsidRDefault="00A12F44" w:rsidP="00291F61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5</w:t>
      </w:r>
      <w:r w:rsidR="002C4114" w:rsidRPr="00291F61">
        <w:rPr>
          <w:rFonts w:ascii="Times New Roman" w:hAnsi="Times New Roman" w:cs="Times New Roman"/>
          <w:sz w:val="28"/>
          <w:szCs w:val="28"/>
        </w:rPr>
        <w:t>. Создается методическая копилка пособий (в том числе презентаций), которые   можно использовать и при изучении новых тем, и при повторении, и при индивидуальной коррекции знаний.</w:t>
      </w:r>
    </w:p>
    <w:p w:rsidR="00694CB8" w:rsidRPr="00291F61" w:rsidRDefault="002C4114" w:rsidP="00291F61">
      <w:pPr>
        <w:pStyle w:val="a6"/>
        <w:tabs>
          <w:tab w:val="decimal" w:pos="42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91F61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694CB8" w:rsidRPr="00291F61">
        <w:rPr>
          <w:rFonts w:ascii="Times New Roman" w:hAnsi="Times New Roman" w:cs="Times New Roman"/>
          <w:b/>
          <w:sz w:val="28"/>
          <w:szCs w:val="28"/>
        </w:rPr>
        <w:t>и</w:t>
      </w:r>
      <w:r w:rsidRPr="00291F61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94CB8" w:rsidRPr="00291F61" w:rsidRDefault="00291F61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</w:hyperlink>
      <w:hyperlink r:id="rId7" w:history="1"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letopisi</w:t>
        </w:r>
        <w:proofErr w:type="spellEnd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Letopisi</w:t>
        </w:r>
        <w:proofErr w:type="spellEnd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4CB8" w:rsidRPr="00291F61">
        <w:rPr>
          <w:rFonts w:ascii="Times New Roman" w:hAnsi="Times New Roman" w:cs="Times New Roman"/>
          <w:sz w:val="28"/>
          <w:szCs w:val="28"/>
        </w:rPr>
        <w:t xml:space="preserve"> – общенациональный образовательный проект Летопись</w:t>
      </w:r>
      <w:r w:rsidR="004D5346" w:rsidRPr="00291F61">
        <w:rPr>
          <w:rFonts w:ascii="Times New Roman" w:hAnsi="Times New Roman" w:cs="Times New Roman"/>
          <w:sz w:val="28"/>
          <w:szCs w:val="28"/>
        </w:rPr>
        <w:t xml:space="preserve"> (дата обращения 20 апреля 2016 г.)</w:t>
      </w:r>
    </w:p>
    <w:p w:rsidR="004D5346" w:rsidRPr="00291F61" w:rsidRDefault="00291F61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 xml:space="preserve">2. </w:t>
        </w:r>
      </w:hyperlink>
      <w:hyperlink r:id="rId9" w:history="1"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moluch</w:t>
        </w:r>
        <w:proofErr w:type="spellEnd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94CB8" w:rsidRPr="00291F61">
        <w:rPr>
          <w:rFonts w:ascii="Times New Roman" w:hAnsi="Times New Roman" w:cs="Times New Roman"/>
          <w:sz w:val="28"/>
          <w:szCs w:val="28"/>
        </w:rPr>
        <w:t xml:space="preserve"> – журнал Молодой учёный</w:t>
      </w:r>
      <w:r w:rsidR="004D5346" w:rsidRPr="00291F61">
        <w:rPr>
          <w:rFonts w:ascii="Times New Roman" w:hAnsi="Times New Roman" w:cs="Times New Roman"/>
          <w:sz w:val="28"/>
          <w:szCs w:val="28"/>
        </w:rPr>
        <w:t xml:space="preserve"> (дата обращения 20     апреля 2016 г.)</w:t>
      </w:r>
    </w:p>
    <w:p w:rsidR="004D5346" w:rsidRPr="00291F61" w:rsidRDefault="00291F61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4CB8" w:rsidRPr="00291F61">
          <w:rPr>
            <w:rStyle w:val="a3"/>
            <w:rFonts w:ascii="Times New Roman" w:hAnsi="Times New Roman" w:cs="Times New Roman"/>
            <w:sz w:val="28"/>
            <w:szCs w:val="28"/>
          </w:rPr>
          <w:t>3.</w:t>
        </w:r>
      </w:hyperlink>
      <w:r w:rsidR="00694CB8" w:rsidRPr="00AE25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4CB8" w:rsidRPr="00AE25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94CB8" w:rsidRPr="00AE25B2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694CB8" w:rsidRPr="00AE2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CB8" w:rsidRPr="00AE2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CB8" w:rsidRPr="00AE25B2">
        <w:rPr>
          <w:rFonts w:ascii="Times New Roman" w:hAnsi="Times New Roman" w:cs="Times New Roman"/>
          <w:sz w:val="28"/>
          <w:szCs w:val="28"/>
        </w:rPr>
        <w:t>/</w:t>
      </w:r>
      <w:r w:rsidR="00694CB8" w:rsidRPr="00291F61">
        <w:rPr>
          <w:rFonts w:ascii="Times New Roman" w:hAnsi="Times New Roman" w:cs="Times New Roman"/>
          <w:sz w:val="28"/>
          <w:szCs w:val="28"/>
        </w:rPr>
        <w:t xml:space="preserve"> – социальная сеть работников НПО и СПО </w:t>
      </w:r>
      <w:r w:rsidR="004D5346" w:rsidRPr="00291F61">
        <w:rPr>
          <w:rFonts w:ascii="Times New Roman" w:hAnsi="Times New Roman" w:cs="Times New Roman"/>
          <w:sz w:val="28"/>
          <w:szCs w:val="28"/>
        </w:rPr>
        <w:t>(дата обращения 20 апреля 2016 г.)</w:t>
      </w:r>
    </w:p>
    <w:p w:rsidR="004D5346" w:rsidRPr="00291F61" w:rsidRDefault="00694CB8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>4.</w:t>
      </w:r>
      <w:r w:rsidRPr="00291F6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91F6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F61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291F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1F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1F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91F6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E25B2">
        <w:rPr>
          <w:rFonts w:ascii="Times New Roman" w:hAnsi="Times New Roman" w:cs="Times New Roman"/>
          <w:sz w:val="28"/>
          <w:szCs w:val="28"/>
        </w:rPr>
        <w:t xml:space="preserve"> </w:t>
      </w:r>
      <w:r w:rsidR="004D5346" w:rsidRPr="00291F61">
        <w:rPr>
          <w:rFonts w:ascii="Times New Roman" w:hAnsi="Times New Roman" w:cs="Times New Roman"/>
          <w:sz w:val="28"/>
          <w:szCs w:val="28"/>
        </w:rPr>
        <w:t>(дата обращения 20 апреля 2016 г.)</w:t>
      </w:r>
    </w:p>
    <w:p w:rsidR="004D5346" w:rsidRPr="00291F61" w:rsidRDefault="00694CB8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91F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291F61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291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1F61">
        <w:rPr>
          <w:rFonts w:ascii="Times New Roman" w:hAnsi="Times New Roman" w:cs="Times New Roman"/>
          <w:sz w:val="28"/>
          <w:szCs w:val="28"/>
        </w:rPr>
        <w:t xml:space="preserve"> – Фестиваль педагогических идей </w:t>
      </w:r>
      <w:r w:rsidR="004D5346" w:rsidRPr="00291F61">
        <w:rPr>
          <w:rFonts w:ascii="Times New Roman" w:hAnsi="Times New Roman" w:cs="Times New Roman"/>
          <w:sz w:val="28"/>
          <w:szCs w:val="28"/>
        </w:rPr>
        <w:t>(дата обращения 20 апреля 2016 г.)</w:t>
      </w:r>
    </w:p>
    <w:p w:rsidR="00CE40B3" w:rsidRPr="00AE25B2" w:rsidRDefault="00694CB8" w:rsidP="00AE25B2">
      <w:pPr>
        <w:pStyle w:val="a6"/>
        <w:tabs>
          <w:tab w:val="decimal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1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291F61">
          <w:rPr>
            <w:rStyle w:val="a3"/>
            <w:rFonts w:ascii="Times New Roman" w:hAnsi="Times New Roman" w:cs="Times New Roman"/>
            <w:sz w:val="28"/>
            <w:szCs w:val="28"/>
          </w:rPr>
          <w:t>http://интернет-ресурс</w:t>
        </w:r>
      </w:hyperlink>
      <w:r w:rsidR="004D5346" w:rsidRPr="00291F61">
        <w:rPr>
          <w:rFonts w:ascii="Times New Roman" w:hAnsi="Times New Roman" w:cs="Times New Roman"/>
          <w:sz w:val="28"/>
          <w:szCs w:val="28"/>
        </w:rPr>
        <w:t>(дата обращения 20 апреля 2016 г.)</w:t>
      </w:r>
    </w:p>
    <w:p w:rsidR="00CE40B3" w:rsidRPr="00CE40B3" w:rsidRDefault="00D5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E40B3" w:rsidRPr="00CE40B3">
        <w:rPr>
          <w:rFonts w:ascii="Times New Roman" w:hAnsi="Times New Roman" w:cs="Times New Roman"/>
          <w:sz w:val="28"/>
          <w:szCs w:val="28"/>
        </w:rPr>
        <w:t>Приложение</w:t>
      </w:r>
    </w:p>
    <w:p w:rsidR="00D519BE" w:rsidRDefault="00D519BE" w:rsidP="00D519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государственное бюджетное профессиональное образовательное учреждение «курсавский региональный колледж «интеграл»</w:t>
      </w:r>
    </w:p>
    <w:p w:rsidR="00D519BE" w:rsidRDefault="00D519BE" w:rsidP="00D519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40B3" w:rsidRDefault="00CE40B3" w:rsidP="00CE40B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40B3" w:rsidRDefault="00CE40B3" w:rsidP="00CE40B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E40B3" w:rsidRDefault="00CE40B3" w:rsidP="00CE40B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E40B3" w:rsidRDefault="00CE40B3" w:rsidP="00D519B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Проектная работа</w:t>
      </w:r>
    </w:p>
    <w:p w:rsidR="00D519BE" w:rsidRDefault="00D519BE" w:rsidP="00D519B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 учебной дисциплине</w:t>
      </w:r>
    </w:p>
    <w:p w:rsidR="00CE40B3" w:rsidRDefault="00CE40B3" w:rsidP="00D519B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ДП.14 «Основы здорового образа жизни»</w:t>
      </w:r>
    </w:p>
    <w:p w:rsidR="00CE40B3" w:rsidRDefault="00CE40B3" w:rsidP="00CE40B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Тема__________________________________</w:t>
      </w:r>
    </w:p>
    <w:p w:rsidR="00CE40B3" w:rsidRDefault="00CE40B3" w:rsidP="00CE40B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51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выполнил (ла): </w:t>
      </w:r>
    </w:p>
    <w:p w:rsidR="00CE40B3" w:rsidRDefault="00CE40B3" w:rsidP="00CE40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студент (ка) 2 курса, специальность:</w:t>
      </w:r>
    </w:p>
    <w:p w:rsidR="00CE40B3" w:rsidRPr="002C4114" w:rsidRDefault="00D519BE" w:rsidP="00CE40B3">
      <w:pPr>
        <w:spacing w:line="36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40B3" w:rsidRPr="002C4114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CE40B3" w:rsidRDefault="00CE40B3" w:rsidP="00CE40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Ф.И.О.     ______________________</w:t>
      </w:r>
    </w:p>
    <w:p w:rsidR="00CE40B3" w:rsidRDefault="00D519BE" w:rsidP="00CE40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E40B3">
        <w:rPr>
          <w:rFonts w:ascii="Times New Roman" w:hAnsi="Times New Roman" w:cs="Times New Roman"/>
          <w:sz w:val="28"/>
          <w:szCs w:val="28"/>
        </w:rPr>
        <w:t>Руководитель:    Резниченко С.В.</w:t>
      </w:r>
    </w:p>
    <w:p w:rsidR="00CE40B3" w:rsidRDefault="00CE40B3" w:rsidP="00CE40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0B3" w:rsidRDefault="00CE40B3" w:rsidP="00CE40B3">
      <w:pPr>
        <w:pStyle w:val="a6"/>
        <w:tabs>
          <w:tab w:val="decimal" w:pos="426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B3" w:rsidRDefault="00CE40B3" w:rsidP="00CE40B3">
      <w:pPr>
        <w:pStyle w:val="a6"/>
        <w:tabs>
          <w:tab w:val="decimal" w:pos="426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B3" w:rsidRDefault="00CE40B3" w:rsidP="00CE40B3">
      <w:pPr>
        <w:pStyle w:val="a6"/>
        <w:tabs>
          <w:tab w:val="decimal" w:pos="426"/>
        </w:tabs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Курсавка</w:t>
      </w:r>
    </w:p>
    <w:p w:rsidR="00CE40B3" w:rsidRDefault="00606B8B" w:rsidP="004D3032">
      <w:pPr>
        <w:pStyle w:val="a6"/>
        <w:tabs>
          <w:tab w:val="decimal" w:pos="426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CE40B3">
        <w:rPr>
          <w:rFonts w:ascii="Times New Roman" w:hAnsi="Times New Roman" w:cs="Times New Roman"/>
          <w:sz w:val="28"/>
          <w:szCs w:val="28"/>
        </w:rPr>
        <w:t xml:space="preserve"> г</w:t>
      </w:r>
      <w:r w:rsidR="004D30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E40B3" w:rsidSect="00EF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A54"/>
    <w:multiLevelType w:val="hybridMultilevel"/>
    <w:tmpl w:val="D2B4ED92"/>
    <w:lvl w:ilvl="0" w:tplc="B6709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F6B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AB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EB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4C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47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7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0F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63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3487"/>
    <w:multiLevelType w:val="hybridMultilevel"/>
    <w:tmpl w:val="7804C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B2A56"/>
    <w:multiLevelType w:val="hybridMultilevel"/>
    <w:tmpl w:val="BCD0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780"/>
    <w:multiLevelType w:val="hybridMultilevel"/>
    <w:tmpl w:val="F1E20A56"/>
    <w:lvl w:ilvl="0" w:tplc="92427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44E6B"/>
    <w:multiLevelType w:val="hybridMultilevel"/>
    <w:tmpl w:val="37BCB2B4"/>
    <w:lvl w:ilvl="0" w:tplc="924278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40C23"/>
    <w:multiLevelType w:val="hybridMultilevel"/>
    <w:tmpl w:val="787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114"/>
    <w:rsid w:val="00050B5D"/>
    <w:rsid w:val="000608FE"/>
    <w:rsid w:val="001B2357"/>
    <w:rsid w:val="00291F61"/>
    <w:rsid w:val="002C4114"/>
    <w:rsid w:val="00347C8C"/>
    <w:rsid w:val="004434BD"/>
    <w:rsid w:val="004D3032"/>
    <w:rsid w:val="004D5346"/>
    <w:rsid w:val="005939C8"/>
    <w:rsid w:val="00606B8B"/>
    <w:rsid w:val="006310AC"/>
    <w:rsid w:val="00662F4D"/>
    <w:rsid w:val="00691A40"/>
    <w:rsid w:val="00694CB8"/>
    <w:rsid w:val="007029B9"/>
    <w:rsid w:val="009107C4"/>
    <w:rsid w:val="009E0B31"/>
    <w:rsid w:val="00A12F44"/>
    <w:rsid w:val="00A25FB9"/>
    <w:rsid w:val="00A43299"/>
    <w:rsid w:val="00AB6C51"/>
    <w:rsid w:val="00AD021B"/>
    <w:rsid w:val="00AE25B2"/>
    <w:rsid w:val="00C80D44"/>
    <w:rsid w:val="00CE40B3"/>
    <w:rsid w:val="00D519BE"/>
    <w:rsid w:val="00E551F0"/>
    <w:rsid w:val="00EA6959"/>
    <w:rsid w:val="00EF5DD6"/>
    <w:rsid w:val="00F36D2B"/>
    <w:rsid w:val="00F634A1"/>
    <w:rsid w:val="00FB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114"/>
    <w:rPr>
      <w:color w:val="0000FF"/>
      <w:u w:val="single"/>
    </w:rPr>
  </w:style>
  <w:style w:type="paragraph" w:styleId="a4">
    <w:name w:val="List"/>
    <w:basedOn w:val="a"/>
    <w:semiHidden/>
    <w:unhideWhenUsed/>
    <w:rsid w:val="002C411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 Spacing"/>
    <w:uiPriority w:val="1"/>
    <w:qFormat/>
    <w:rsid w:val="002C41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411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C41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114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2C4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9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topisi.org/index.php/Letopisi.ru" TargetMode="External"/><Relationship Id="rId12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%20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forum/nachalnoe-i-srednee-professionalnoe-obrazovanie/2016/02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Kachanova</dc:creator>
  <cp:lastModifiedBy>karpenko</cp:lastModifiedBy>
  <cp:revision>17</cp:revision>
  <cp:lastPrinted>2016-05-24T10:13:00Z</cp:lastPrinted>
  <dcterms:created xsi:type="dcterms:W3CDTF">2016-04-12T16:17:00Z</dcterms:created>
  <dcterms:modified xsi:type="dcterms:W3CDTF">2016-05-26T07:15:00Z</dcterms:modified>
</cp:coreProperties>
</file>