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1" w:rsidRPr="00C566C1" w:rsidRDefault="006037E6" w:rsidP="00C566C1">
      <w:pPr>
        <w:ind w:firstLine="709"/>
        <w:jc w:val="center"/>
        <w:rPr>
          <w:b/>
        </w:rPr>
      </w:pPr>
      <w:r w:rsidRPr="00C566C1">
        <w:rPr>
          <w:b/>
        </w:rPr>
        <w:t xml:space="preserve">Урок </w:t>
      </w:r>
      <w:r w:rsidR="00C566C1" w:rsidRPr="00C566C1">
        <w:rPr>
          <w:b/>
        </w:rPr>
        <w:t>на тему «Оценка освоенной профессиональной компетенции ПК 1.3. «Проводить учет денежных средств, оформлять денежные и кассовые документы» в форме зачёта»</w:t>
      </w:r>
    </w:p>
    <w:p w:rsidR="006037E6" w:rsidRDefault="006037E6" w:rsidP="006037E6">
      <w:pPr>
        <w:jc w:val="center"/>
        <w:rPr>
          <w:b/>
        </w:rPr>
      </w:pPr>
    </w:p>
    <w:p w:rsidR="00F91055" w:rsidRDefault="00F91055" w:rsidP="00F91055">
      <w:pPr>
        <w:shd w:val="clear" w:color="auto" w:fill="FFFFFF"/>
        <w:ind w:firstLine="709"/>
        <w:jc w:val="both"/>
        <w:textAlignment w:val="baseline"/>
        <w:rPr>
          <w:bCs/>
          <w:i/>
          <w:color w:val="000000"/>
          <w:bdr w:val="none" w:sz="0" w:space="0" w:color="auto" w:frame="1"/>
        </w:rPr>
      </w:pPr>
      <w:proofErr w:type="spellStart"/>
      <w:r>
        <w:rPr>
          <w:bCs/>
          <w:i/>
          <w:color w:val="000000"/>
          <w:bdr w:val="none" w:sz="0" w:space="0" w:color="auto" w:frame="1"/>
        </w:rPr>
        <w:t>Грибанова</w:t>
      </w:r>
      <w:proofErr w:type="spellEnd"/>
      <w:r>
        <w:rPr>
          <w:bCs/>
          <w:i/>
          <w:color w:val="000000"/>
          <w:bdr w:val="none" w:sz="0" w:space="0" w:color="auto" w:frame="1"/>
        </w:rPr>
        <w:t xml:space="preserve"> Елена Ивановна, преподаватель, ГБПОУ </w:t>
      </w:r>
      <w:proofErr w:type="gramStart"/>
      <w:r>
        <w:rPr>
          <w:bCs/>
          <w:i/>
          <w:color w:val="000000"/>
          <w:bdr w:val="none" w:sz="0" w:space="0" w:color="auto" w:frame="1"/>
        </w:rPr>
        <w:t>ВО</w:t>
      </w:r>
      <w:proofErr w:type="gramEnd"/>
      <w:r>
        <w:rPr>
          <w:bCs/>
          <w:i/>
          <w:color w:val="000000"/>
          <w:bdr w:val="none" w:sz="0" w:space="0" w:color="auto" w:frame="1"/>
        </w:rPr>
        <w:t xml:space="preserve"> «Аннинский аграрно-промышленный техникум»</w:t>
      </w:r>
    </w:p>
    <w:p w:rsidR="00C566C1" w:rsidRDefault="00C566C1" w:rsidP="00C566C1">
      <w:pPr>
        <w:ind w:firstLine="567"/>
        <w:jc w:val="both"/>
        <w:rPr>
          <w:b/>
        </w:rPr>
      </w:pPr>
      <w:r w:rsidRPr="00F568AA">
        <w:rPr>
          <w:b/>
        </w:rPr>
        <w:t>ПМ.01: «Документирование хозяйственных операций и ведение бухгалтерского учета имущества организации»</w:t>
      </w:r>
    </w:p>
    <w:p w:rsidR="00B663B4" w:rsidRPr="00D570A1" w:rsidRDefault="00B663B4" w:rsidP="00F91055">
      <w:pPr>
        <w:ind w:firstLine="709"/>
        <w:jc w:val="both"/>
      </w:pPr>
      <w:r w:rsidRPr="00B03B42">
        <w:rPr>
          <w:b/>
        </w:rPr>
        <w:t>Тема:</w:t>
      </w:r>
      <w:r w:rsidRPr="00B03B42">
        <w:t xml:space="preserve"> </w:t>
      </w:r>
      <w:r w:rsidR="00D570A1">
        <w:t>Оценка освоенной профессиональной компетенции ПК 1.3.</w:t>
      </w:r>
      <w:r w:rsidRPr="00B03B42">
        <w:rPr>
          <w:b/>
        </w:rPr>
        <w:t xml:space="preserve"> «</w:t>
      </w:r>
      <w:r w:rsidRPr="00B03B42">
        <w:t>Проводить учет денежных средств, оформлять денежные и кассовые документы</w:t>
      </w:r>
      <w:r w:rsidRPr="00B03B42">
        <w:rPr>
          <w:b/>
        </w:rPr>
        <w:t>»</w:t>
      </w:r>
      <w:r w:rsidR="00D570A1">
        <w:rPr>
          <w:b/>
        </w:rPr>
        <w:t xml:space="preserve"> </w:t>
      </w:r>
      <w:r w:rsidR="00D570A1" w:rsidRPr="00D570A1">
        <w:t>в форме зачёта.</w:t>
      </w:r>
    </w:p>
    <w:p w:rsidR="00B663B4" w:rsidRPr="00B03B42" w:rsidRDefault="007B1130" w:rsidP="00F91055">
      <w:pPr>
        <w:ind w:firstLine="709"/>
        <w:jc w:val="both"/>
        <w:rPr>
          <w:b/>
        </w:rPr>
      </w:pPr>
      <w:r w:rsidRPr="00B03B42">
        <w:t> </w:t>
      </w:r>
      <w:r w:rsidRPr="00B03B42">
        <w:rPr>
          <w:b/>
          <w:bCs/>
        </w:rPr>
        <w:t xml:space="preserve">Тип урока: </w:t>
      </w:r>
      <w:r w:rsidR="000B4F30" w:rsidRPr="00B03B42">
        <w:rPr>
          <w:rStyle w:val="a3"/>
          <w:b w:val="0"/>
        </w:rPr>
        <w:t>урок повторения, систематизации и обобщения знаний, закрепления умений</w:t>
      </w:r>
      <w:r w:rsidR="000B4F30" w:rsidRPr="00B03B42">
        <w:rPr>
          <w:bCs/>
        </w:rPr>
        <w:t xml:space="preserve"> 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b/>
        </w:rPr>
        <w:t xml:space="preserve">Вид </w:t>
      </w:r>
      <w:r w:rsidRPr="00B03B42">
        <w:rPr>
          <w:rStyle w:val="a3"/>
        </w:rPr>
        <w:t xml:space="preserve">урока: </w:t>
      </w:r>
      <w:r w:rsidR="000B4F30" w:rsidRPr="00B03B42">
        <w:t>деловая игра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b/>
          <w:bCs/>
        </w:rPr>
        <w:t>Цель</w:t>
      </w:r>
      <w:r w:rsidRPr="00B03B42">
        <w:t xml:space="preserve"> </w:t>
      </w:r>
      <w:r w:rsidRPr="00B03B42">
        <w:rPr>
          <w:b/>
        </w:rPr>
        <w:t>урока</w:t>
      </w:r>
      <w:r w:rsidRPr="00B03B42">
        <w:t xml:space="preserve"> - осуществить контроль обучения, продолжить систематизацию знаний, выявить уровень усвоения материала, сформированности умений и навыков.</w:t>
      </w:r>
    </w:p>
    <w:p w:rsidR="00B663B4" w:rsidRPr="00B03B42" w:rsidRDefault="00B663B4" w:rsidP="00F91055">
      <w:pPr>
        <w:ind w:firstLine="709"/>
        <w:jc w:val="both"/>
        <w:rPr>
          <w:b/>
        </w:rPr>
      </w:pPr>
      <w:r w:rsidRPr="00B03B42">
        <w:rPr>
          <w:b/>
        </w:rPr>
        <w:t>Методическая цель урока:</w:t>
      </w:r>
    </w:p>
    <w:p w:rsidR="00B663B4" w:rsidRPr="00B03B42" w:rsidRDefault="00B663B4" w:rsidP="00F91055">
      <w:pPr>
        <w:ind w:firstLine="709"/>
        <w:jc w:val="both"/>
      </w:pPr>
      <w:r w:rsidRPr="00B03B42">
        <w:t>- смоделировать игровую ситуацию, приближенную к жизни;</w:t>
      </w:r>
    </w:p>
    <w:p w:rsidR="00B663B4" w:rsidRPr="00B03B42" w:rsidRDefault="00B663B4" w:rsidP="00F91055">
      <w:pPr>
        <w:ind w:firstLine="709"/>
        <w:jc w:val="both"/>
      </w:pPr>
      <w:r w:rsidRPr="00B03B42">
        <w:t>- показать возможность применения к конкретной жизненной ситуации полученных знаний;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b/>
          <w:bCs/>
        </w:rPr>
        <w:t>Задачи: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rStyle w:val="a3"/>
        </w:rPr>
        <w:t>обучающие:</w:t>
      </w:r>
      <w:r w:rsidRPr="00B03B42">
        <w:t xml:space="preserve"> выявить качество и уровень овладения знаниями и умениями, полученными на уроках раздела 2: «Учет денежных средств и оформление денежных и кассовых документов, кассовой книги», обобщить материал, как систему знаний, проверить способность к творческому мышлению и самостоятельной деятельности, закрепить умение работать с </w:t>
      </w:r>
      <w:r w:rsidR="00B03B42" w:rsidRPr="00B03B42">
        <w:t>криптограммами</w:t>
      </w:r>
      <w:r w:rsidR="00F91055">
        <w:t>;</w:t>
      </w:r>
      <w:r w:rsidRPr="00B03B42">
        <w:t xml:space="preserve"> 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rStyle w:val="a3"/>
        </w:rPr>
        <w:t>воспитательные:</w:t>
      </w:r>
      <w:r w:rsidRPr="00B03B42">
        <w:t xml:space="preserve"> 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труда, навыков самообразования, экономного</w:t>
      </w:r>
      <w:r w:rsidR="00F91055">
        <w:t xml:space="preserve"> расходования времени;</w:t>
      </w:r>
      <w:r w:rsidRPr="00B03B42">
        <w:t xml:space="preserve"> </w:t>
      </w:r>
    </w:p>
    <w:p w:rsidR="007B1130" w:rsidRPr="00B03B42" w:rsidRDefault="007B1130" w:rsidP="00F91055">
      <w:pPr>
        <w:ind w:firstLine="709"/>
        <w:jc w:val="both"/>
      </w:pPr>
      <w:r w:rsidRPr="00B03B42">
        <w:rPr>
          <w:rStyle w:val="a3"/>
        </w:rPr>
        <w:t>развивающие:</w:t>
      </w:r>
      <w:r w:rsidRPr="00B03B42">
        <w:t xml:space="preserve"> развить логическое мышление, память, способность к анализу и синтезу; формировать навыки самоконтроля, навыки работы в коллективе.</w:t>
      </w:r>
    </w:p>
    <w:p w:rsidR="00C81EDD" w:rsidRPr="00B03B42" w:rsidRDefault="00C81EDD" w:rsidP="00F91055">
      <w:pPr>
        <w:pStyle w:val="a4"/>
        <w:suppressAutoHyphens/>
        <w:ind w:left="0" w:firstLine="709"/>
        <w:jc w:val="both"/>
        <w:rPr>
          <w:color w:val="000000" w:themeColor="text1"/>
        </w:rPr>
      </w:pPr>
      <w:r w:rsidRPr="00B03B42">
        <w:rPr>
          <w:b/>
          <w:color w:val="000000" w:themeColor="text1"/>
        </w:rPr>
        <w:t>Методы, используемые в ходе занятия</w:t>
      </w:r>
      <w:r w:rsidRPr="00B03B42">
        <w:rPr>
          <w:color w:val="000000" w:themeColor="text1"/>
        </w:rPr>
        <w:t>: имитационный игровой метод активного обучения – деловая  игра.</w:t>
      </w:r>
    </w:p>
    <w:p w:rsidR="007B1130" w:rsidRPr="00B03B42" w:rsidRDefault="007B1130" w:rsidP="00F91055">
      <w:pPr>
        <w:autoSpaceDE w:val="0"/>
        <w:autoSpaceDN w:val="0"/>
        <w:adjustRightInd w:val="0"/>
        <w:ind w:firstLine="709"/>
        <w:jc w:val="both"/>
        <w:outlineLvl w:val="1"/>
      </w:pPr>
      <w:r w:rsidRPr="00B03B42">
        <w:rPr>
          <w:b/>
        </w:rPr>
        <w:t>ПК 1.3.</w:t>
      </w:r>
      <w:r w:rsidRPr="00B03B42">
        <w:t xml:space="preserve"> Проводить учет денежных средств, оформлять денежные и кассовые документы.</w:t>
      </w:r>
    </w:p>
    <w:p w:rsidR="007B1130" w:rsidRPr="00B03B42" w:rsidRDefault="00B663B4" w:rsidP="00F91055">
      <w:pPr>
        <w:pStyle w:val="c24"/>
        <w:spacing w:before="0" w:beforeAutospacing="0" w:after="0" w:afterAutospacing="0"/>
        <w:ind w:firstLine="709"/>
      </w:pPr>
      <w:r w:rsidRPr="00B03B42">
        <w:rPr>
          <w:rStyle w:val="c3"/>
          <w:b/>
        </w:rPr>
        <w:t>Формируемые общие компетенции</w:t>
      </w:r>
      <w:r w:rsidR="007B1130" w:rsidRPr="00B03B42">
        <w:rPr>
          <w:rStyle w:val="c3"/>
        </w:rPr>
        <w:t>: ОК 1, ОК</w:t>
      </w:r>
      <w:r w:rsidRPr="00B03B42">
        <w:rPr>
          <w:rStyle w:val="c3"/>
        </w:rPr>
        <w:t xml:space="preserve"> </w:t>
      </w:r>
      <w:r w:rsidR="007B1130" w:rsidRPr="00B03B42">
        <w:rPr>
          <w:rStyle w:val="c3"/>
        </w:rPr>
        <w:t>2, ОК 3, ОК</w:t>
      </w:r>
      <w:r w:rsidRPr="00B03B42">
        <w:rPr>
          <w:rStyle w:val="c3"/>
        </w:rPr>
        <w:t xml:space="preserve"> </w:t>
      </w:r>
      <w:r w:rsidR="007B1130" w:rsidRPr="00B03B42">
        <w:rPr>
          <w:rStyle w:val="c3"/>
        </w:rPr>
        <w:t>4, ОК5,  ОК 6.</w:t>
      </w:r>
    </w:p>
    <w:p w:rsidR="007B1130" w:rsidRPr="00B03B42" w:rsidRDefault="00B663B4" w:rsidP="00F91055">
      <w:pPr>
        <w:pStyle w:val="c33"/>
        <w:spacing w:before="0" w:beforeAutospacing="0" w:after="0" w:afterAutospacing="0"/>
        <w:ind w:firstLine="709"/>
        <w:rPr>
          <w:b/>
        </w:rPr>
      </w:pPr>
      <w:r w:rsidRPr="00B03B42">
        <w:rPr>
          <w:rStyle w:val="c3"/>
          <w:b/>
        </w:rPr>
        <w:t>Межпредметные связи:</w:t>
      </w:r>
    </w:p>
    <w:p w:rsidR="00016DA9" w:rsidRPr="00B03B42" w:rsidRDefault="00C81EDD" w:rsidP="00F91055">
      <w:pPr>
        <w:ind w:left="709"/>
        <w:jc w:val="both"/>
      </w:pPr>
      <w:r w:rsidRPr="00F91055">
        <w:rPr>
          <w:u w:val="single"/>
        </w:rPr>
        <w:t>Обеспечивающие:</w:t>
      </w:r>
      <w:r w:rsidRPr="00B03B42">
        <w:t xml:space="preserve"> </w:t>
      </w:r>
      <w:r w:rsidR="007B1130" w:rsidRPr="00B03B42">
        <w:t>дисциплин</w:t>
      </w:r>
      <w:r w:rsidR="002B2E51">
        <w:t xml:space="preserve">ы: «Математика», </w:t>
      </w:r>
      <w:r w:rsidR="007B1130" w:rsidRPr="00B03B42">
        <w:t xml:space="preserve"> «Основы бухгалтерского учета»</w:t>
      </w:r>
    </w:p>
    <w:p w:rsidR="007B1130" w:rsidRPr="00B03B42" w:rsidRDefault="00C81EDD" w:rsidP="00F91055">
      <w:pPr>
        <w:ind w:firstLine="708"/>
        <w:jc w:val="both"/>
      </w:pPr>
      <w:r w:rsidRPr="00F91055">
        <w:rPr>
          <w:u w:val="single"/>
        </w:rPr>
        <w:t>Обеспечиваемые:</w:t>
      </w:r>
      <w:r w:rsidRPr="00B03B42">
        <w:t xml:space="preserve"> </w:t>
      </w:r>
      <w:r w:rsidR="007B1130" w:rsidRPr="00B03B42">
        <w:t xml:space="preserve">профессиональный модуль </w:t>
      </w:r>
      <w:r w:rsidR="00B663B4" w:rsidRPr="00B03B42">
        <w:t>(ПМ 05) «</w:t>
      </w:r>
      <w:r w:rsidR="00046AC9" w:rsidRPr="00B03B42">
        <w:t>Выполнение работ по должности «Кассир»</w:t>
      </w:r>
      <w:r w:rsidR="00B663B4" w:rsidRPr="00B03B42">
        <w:t>»</w:t>
      </w:r>
    </w:p>
    <w:p w:rsidR="00C81EDD" w:rsidRPr="00B03B42" w:rsidRDefault="00C81EDD" w:rsidP="00F91055">
      <w:pPr>
        <w:tabs>
          <w:tab w:val="left" w:pos="7217"/>
        </w:tabs>
        <w:ind w:firstLine="709"/>
        <w:jc w:val="both"/>
        <w:rPr>
          <w:b/>
        </w:rPr>
      </w:pPr>
      <w:r w:rsidRPr="00B03B42">
        <w:rPr>
          <w:b/>
        </w:rPr>
        <w:t>Обеспечение занятия:</w:t>
      </w:r>
    </w:p>
    <w:p w:rsidR="00C81EDD" w:rsidRPr="00B03B42" w:rsidRDefault="00C81EDD" w:rsidP="00F91055">
      <w:pPr>
        <w:tabs>
          <w:tab w:val="left" w:pos="7217"/>
        </w:tabs>
        <w:ind w:firstLine="709"/>
        <w:jc w:val="both"/>
      </w:pPr>
      <w:r w:rsidRPr="00B03B42">
        <w:t xml:space="preserve">Тетрадь для ПЗ по ПМ.01., </w:t>
      </w:r>
      <w:proofErr w:type="spellStart"/>
      <w:r w:rsidRPr="00B03B42">
        <w:t>мультимедийная</w:t>
      </w:r>
      <w:proofErr w:type="spellEnd"/>
      <w:r w:rsidRPr="00B03B42">
        <w:t xml:space="preserve"> презентация, интерактивная доска, </w:t>
      </w:r>
      <w:r w:rsidR="00046AC9" w:rsidRPr="00B03B42">
        <w:t>резюме</w:t>
      </w:r>
      <w:r w:rsidRPr="00B03B42">
        <w:t xml:space="preserve">, материалы для работы </w:t>
      </w:r>
      <w:r w:rsidR="00B03B42">
        <w:t>комиссии</w:t>
      </w:r>
      <w:r w:rsidRPr="00B03B42">
        <w:t>, первичные документы.</w:t>
      </w:r>
    </w:p>
    <w:p w:rsidR="00C81EDD" w:rsidRPr="00B03B42" w:rsidRDefault="00C81EDD" w:rsidP="00F91055">
      <w:pPr>
        <w:tabs>
          <w:tab w:val="left" w:pos="1373"/>
        </w:tabs>
        <w:ind w:firstLine="709"/>
        <w:jc w:val="both"/>
      </w:pPr>
      <w:r w:rsidRPr="00B03B42">
        <w:rPr>
          <w:b/>
        </w:rPr>
        <w:t xml:space="preserve">Методы работы: </w:t>
      </w:r>
      <w:r w:rsidR="00DC19AD">
        <w:t>создание проблемных ситуаций, дискуссия, эвристическая беседа</w:t>
      </w:r>
      <w:r w:rsidRPr="00B03B42">
        <w:t>, устное тестирование, рефлексия</w:t>
      </w:r>
    </w:p>
    <w:p w:rsidR="00C81EDD" w:rsidRPr="00B03B42" w:rsidRDefault="00C81EDD" w:rsidP="00F91055">
      <w:pPr>
        <w:ind w:firstLine="709"/>
        <w:jc w:val="both"/>
      </w:pPr>
      <w:r w:rsidRPr="00B03B42">
        <w:rPr>
          <w:b/>
          <w:bCs/>
        </w:rPr>
        <w:t>Структура урока</w:t>
      </w:r>
      <w:r w:rsidRPr="00B03B42">
        <w:t xml:space="preserve">: </w:t>
      </w:r>
    </w:p>
    <w:p w:rsidR="00C81EDD" w:rsidRPr="00B03B42" w:rsidRDefault="00C81EDD" w:rsidP="00F91055">
      <w:pPr>
        <w:tabs>
          <w:tab w:val="left" w:pos="1373"/>
        </w:tabs>
        <w:ind w:firstLine="709"/>
        <w:rPr>
          <w:b/>
        </w:rPr>
      </w:pPr>
      <w:r w:rsidRPr="00B03B42">
        <w:rPr>
          <w:b/>
          <w:lang w:val="en-US"/>
        </w:rPr>
        <w:t>I</w:t>
      </w:r>
      <w:r w:rsidRPr="00B03B42">
        <w:rPr>
          <w:b/>
        </w:rPr>
        <w:t xml:space="preserve"> Организационный момент</w:t>
      </w:r>
    </w:p>
    <w:p w:rsidR="00C81EDD" w:rsidRDefault="00C81EDD" w:rsidP="00F91055">
      <w:pPr>
        <w:numPr>
          <w:ilvl w:val="0"/>
          <w:numId w:val="4"/>
        </w:numPr>
        <w:tabs>
          <w:tab w:val="left" w:pos="567"/>
          <w:tab w:val="num" w:pos="720"/>
          <w:tab w:val="left" w:pos="1373"/>
        </w:tabs>
        <w:ind w:left="0" w:firstLine="709"/>
        <w:jc w:val="both"/>
      </w:pPr>
      <w:r>
        <w:rPr>
          <w:rStyle w:val="c6"/>
        </w:rPr>
        <w:t>Приветствие, объявление темы урока, формирование положительной мотивации.</w:t>
      </w:r>
    </w:p>
    <w:p w:rsidR="00C81EDD" w:rsidRPr="00617222" w:rsidRDefault="00C81EDD" w:rsidP="00F91055">
      <w:pPr>
        <w:numPr>
          <w:ilvl w:val="0"/>
          <w:numId w:val="4"/>
        </w:numPr>
        <w:tabs>
          <w:tab w:val="left" w:pos="567"/>
          <w:tab w:val="num" w:pos="720"/>
          <w:tab w:val="left" w:pos="1373"/>
        </w:tabs>
        <w:ind w:left="0" w:firstLine="709"/>
        <w:jc w:val="both"/>
      </w:pPr>
      <w:r w:rsidRPr="00617222">
        <w:t xml:space="preserve">Проверка состава </w:t>
      </w:r>
      <w:proofErr w:type="gramStart"/>
      <w:r w:rsidRPr="00617222">
        <w:t>обучающихся</w:t>
      </w:r>
      <w:proofErr w:type="gramEnd"/>
      <w:r>
        <w:t>, заполнение журнала</w:t>
      </w:r>
      <w:r w:rsidRPr="00617222">
        <w:t>;</w:t>
      </w:r>
    </w:p>
    <w:p w:rsidR="00D50897" w:rsidRPr="00D50897" w:rsidRDefault="00C81EDD" w:rsidP="00F91055">
      <w:pPr>
        <w:numPr>
          <w:ilvl w:val="0"/>
          <w:numId w:val="4"/>
        </w:numPr>
        <w:tabs>
          <w:tab w:val="left" w:pos="567"/>
          <w:tab w:val="num" w:pos="720"/>
          <w:tab w:val="left" w:pos="1373"/>
        </w:tabs>
        <w:ind w:left="0" w:firstLine="709"/>
        <w:jc w:val="both"/>
        <w:rPr>
          <w:color w:val="FF0000"/>
        </w:rPr>
      </w:pPr>
      <w:r w:rsidRPr="00617222">
        <w:t>Проверка наличия рабочих тетрадей;</w:t>
      </w:r>
      <w:r w:rsidR="00D50897">
        <w:t xml:space="preserve"> </w:t>
      </w:r>
    </w:p>
    <w:p w:rsidR="00C81EDD" w:rsidRPr="00D50897" w:rsidRDefault="00C81EDD" w:rsidP="00F91055">
      <w:pPr>
        <w:numPr>
          <w:ilvl w:val="0"/>
          <w:numId w:val="4"/>
        </w:numPr>
        <w:tabs>
          <w:tab w:val="left" w:pos="567"/>
          <w:tab w:val="num" w:pos="720"/>
          <w:tab w:val="left" w:pos="1373"/>
        </w:tabs>
        <w:ind w:left="0" w:firstLine="709"/>
        <w:jc w:val="both"/>
        <w:rPr>
          <w:color w:val="FF0000"/>
        </w:rPr>
      </w:pPr>
      <w:r w:rsidRPr="00617222">
        <w:t>Распределение заданий.</w:t>
      </w:r>
      <w:r w:rsidRPr="00C81EDD">
        <w:rPr>
          <w:rStyle w:val="c6"/>
        </w:rPr>
        <w:t xml:space="preserve"> </w:t>
      </w:r>
      <w:r>
        <w:rPr>
          <w:rStyle w:val="c6"/>
        </w:rPr>
        <w:t>Преследуется цель сконцентрировать внимание обучающихся, настроить их на работу.</w:t>
      </w:r>
    </w:p>
    <w:p w:rsidR="00044633" w:rsidRDefault="00C81EDD" w:rsidP="00F91055">
      <w:pPr>
        <w:ind w:firstLine="709"/>
        <w:jc w:val="both"/>
        <w:rPr>
          <w:b/>
        </w:rPr>
      </w:pPr>
      <w:r w:rsidRPr="00617222">
        <w:rPr>
          <w:b/>
          <w:lang w:val="en-US"/>
        </w:rPr>
        <w:lastRenderedPageBreak/>
        <w:t>II</w:t>
      </w:r>
      <w:r w:rsidRPr="00617222">
        <w:rPr>
          <w:b/>
        </w:rPr>
        <w:t xml:space="preserve"> Постановки цели</w:t>
      </w:r>
    </w:p>
    <w:p w:rsidR="000409D1" w:rsidRDefault="00044633" w:rsidP="00F9105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17EEB">
        <w:rPr>
          <w:b/>
        </w:rPr>
        <w:t>Постановка проблемы</w:t>
      </w:r>
      <w:r w:rsidRPr="00417EEB">
        <w:t xml:space="preserve">: исследовать </w:t>
      </w:r>
      <w:r w:rsidR="000409D1">
        <w:t>организацию бухгалтерского учета движения денежных средств согласно требованиям и нормам, установленным Законодательством Российской Федерации</w:t>
      </w:r>
      <w:r w:rsidRPr="00417EEB">
        <w:t xml:space="preserve">; закрепить действующие методики </w:t>
      </w:r>
      <w:r w:rsidR="000409D1">
        <w:t>контроля за соблюдением кассовой и расчетной дисциплины</w:t>
      </w:r>
      <w:r w:rsidR="000409D1" w:rsidRPr="00417EEB">
        <w:t xml:space="preserve"> </w:t>
      </w:r>
      <w:r w:rsidRPr="00417EEB">
        <w:t>и провести</w:t>
      </w:r>
      <w:r w:rsidRPr="00417EEB">
        <w:rPr>
          <w:shd w:val="clear" w:color="auto" w:fill="FFFFFF"/>
        </w:rPr>
        <w:t xml:space="preserve"> анализ </w:t>
      </w:r>
      <w:r w:rsidR="000409D1">
        <w:t>обеспечения сохранности денежной наличности и документов в кассе.</w:t>
      </w:r>
      <w:proofErr w:type="gramEnd"/>
    </w:p>
    <w:p w:rsidR="00044633" w:rsidRPr="00892718" w:rsidRDefault="00044633" w:rsidP="00F91055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718">
        <w:rPr>
          <w:rFonts w:ascii="Times New Roman" w:hAnsi="Times New Roman" w:cs="Times New Roman"/>
          <w:sz w:val="24"/>
          <w:szCs w:val="24"/>
        </w:rPr>
        <w:t>Осмысление проблемы (решаемые задачи):</w:t>
      </w:r>
    </w:p>
    <w:p w:rsidR="00044633" w:rsidRDefault="00044633" w:rsidP="00F91055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П</w:t>
      </w:r>
      <w:r w:rsidRPr="00417EEB">
        <w:t>роанализир</w:t>
      </w:r>
      <w:r>
        <w:t>овать</w:t>
      </w:r>
      <w:r w:rsidRPr="00417EEB">
        <w:t xml:space="preserve"> нормативные документы, в соотв</w:t>
      </w:r>
      <w:r w:rsidR="0092682B">
        <w:t>етствии с которыми ведётся учёт;</w:t>
      </w:r>
    </w:p>
    <w:p w:rsidR="00DC19AD" w:rsidRDefault="00DC19AD" w:rsidP="00F91055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Р</w:t>
      </w:r>
      <w:r w:rsidRPr="00417EEB">
        <w:t>ассмотр</w:t>
      </w:r>
      <w:r>
        <w:t>еть документирование операций по движению денежных средств;</w:t>
      </w:r>
    </w:p>
    <w:p w:rsidR="00044633" w:rsidRDefault="00044633" w:rsidP="00F91055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Повторить</w:t>
      </w:r>
      <w:r w:rsidRPr="00417EEB">
        <w:t xml:space="preserve"> основные требования и правила </w:t>
      </w:r>
      <w:r w:rsidR="000409D1">
        <w:t>проведения инвентаризации денежной наличности</w:t>
      </w:r>
      <w:r w:rsidR="0092682B">
        <w:t>;</w:t>
      </w:r>
    </w:p>
    <w:p w:rsidR="00044633" w:rsidRDefault="00044633" w:rsidP="00F91055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О</w:t>
      </w:r>
      <w:r w:rsidRPr="00417EEB">
        <w:t>предел</w:t>
      </w:r>
      <w:r>
        <w:t>ить</w:t>
      </w:r>
      <w:r w:rsidRPr="00417EEB">
        <w:t xml:space="preserve"> значение </w:t>
      </w:r>
      <w:r w:rsidR="000409D1">
        <w:t xml:space="preserve">корреспондирующих счетов при </w:t>
      </w:r>
      <w:r w:rsidR="0092682B">
        <w:t>отражении</w:t>
      </w:r>
      <w:r w:rsidR="000409D1">
        <w:t xml:space="preserve"> денежных средств</w:t>
      </w:r>
      <w:r w:rsidR="0092682B">
        <w:t>;</w:t>
      </w:r>
      <w:r w:rsidRPr="00417EEB">
        <w:t xml:space="preserve"> </w:t>
      </w:r>
    </w:p>
    <w:p w:rsidR="00044633" w:rsidRPr="00417EEB" w:rsidRDefault="00044633" w:rsidP="00F91055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 w:rsidRPr="00332231">
        <w:t xml:space="preserve">Выразить свою точку зрения </w:t>
      </w:r>
      <w:r w:rsidRPr="00417EEB">
        <w:t xml:space="preserve">по совершенствованию системы организации </w:t>
      </w:r>
      <w:r w:rsidR="000409D1">
        <w:t>денежных средств</w:t>
      </w:r>
      <w:r w:rsidRPr="00417EEB">
        <w:t xml:space="preserve"> на предприяти</w:t>
      </w:r>
      <w:r w:rsidR="000409D1">
        <w:t>ях</w:t>
      </w:r>
      <w:r w:rsidRPr="00417EEB">
        <w:t xml:space="preserve"> любой формы собственности.</w:t>
      </w:r>
    </w:p>
    <w:p w:rsidR="00C81EDD" w:rsidRPr="0092682B" w:rsidRDefault="0092682B" w:rsidP="00F91055">
      <w:pPr>
        <w:ind w:firstLine="709"/>
        <w:rPr>
          <w:b/>
        </w:rPr>
      </w:pPr>
      <w:r w:rsidRPr="0092682B">
        <w:rPr>
          <w:b/>
        </w:rPr>
        <w:t>Ход занятия:</w:t>
      </w:r>
    </w:p>
    <w:p w:rsidR="001F6394" w:rsidRPr="00830DA8" w:rsidRDefault="00830DA8" w:rsidP="00F91055">
      <w:pPr>
        <w:pStyle w:val="c13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830DA8">
        <w:rPr>
          <w:b/>
        </w:rPr>
        <w:t>Подготовительный этап</w:t>
      </w:r>
    </w:p>
    <w:p w:rsidR="00AA1FB0" w:rsidRDefault="0092682B" w:rsidP="00F91055">
      <w:pPr>
        <w:pStyle w:val="c13"/>
        <w:spacing w:before="0" w:beforeAutospacing="0" w:after="0" w:afterAutospacing="0"/>
        <w:ind w:firstLine="709"/>
        <w:jc w:val="both"/>
      </w:pPr>
      <w:proofErr w:type="gramStart"/>
      <w:r>
        <w:t>Для проведения игры созда</w:t>
      </w:r>
      <w:r w:rsidR="00AA1FB0">
        <w:t>на</w:t>
      </w:r>
      <w:r>
        <w:t xml:space="preserve"> комисси</w:t>
      </w:r>
      <w:r w:rsidR="00AA1FB0">
        <w:t>я, из</w:t>
      </w:r>
      <w:r>
        <w:t xml:space="preserve"> тр</w:t>
      </w:r>
      <w:r w:rsidR="00AA1FB0">
        <w:t>ех</w:t>
      </w:r>
      <w:r>
        <w:t xml:space="preserve"> человек — главный бухгалтер техникума, кассир техникума и </w:t>
      </w:r>
      <w:r w:rsidR="00AA1FB0">
        <w:t>работник Московского индустриального техникума (преподаватель дисциплины:</w:t>
      </w:r>
      <w:proofErr w:type="gramEnd"/>
      <w:r w:rsidR="00AA1FB0">
        <w:t xml:space="preserve"> </w:t>
      </w:r>
      <w:proofErr w:type="gramStart"/>
      <w:r w:rsidR="00AA1FB0">
        <w:t>«Основы банковского дела»)</w:t>
      </w:r>
      <w:r>
        <w:t xml:space="preserve">. </w:t>
      </w:r>
      <w:proofErr w:type="gramEnd"/>
    </w:p>
    <w:p w:rsidR="00AA1FB0" w:rsidRDefault="00AA1FB0" w:rsidP="00F91055">
      <w:pPr>
        <w:pStyle w:val="c13"/>
        <w:spacing w:before="0" w:beforeAutospacing="0" w:after="0" w:afterAutospacing="0"/>
        <w:ind w:firstLine="709"/>
        <w:jc w:val="both"/>
      </w:pPr>
      <w:r>
        <w:t xml:space="preserve">Обучающиеся </w:t>
      </w:r>
      <w:r w:rsidR="0092682B">
        <w:t xml:space="preserve">будут претендентами на вакантные должности. </w:t>
      </w:r>
      <w:r>
        <w:t>К</w:t>
      </w:r>
      <w:r w:rsidR="0092682B">
        <w:t xml:space="preserve">омиссия будет проводить собеседование с кандидатами на </w:t>
      </w:r>
      <w:r w:rsidR="001F6394">
        <w:t xml:space="preserve">две </w:t>
      </w:r>
      <w:r w:rsidR="0092682B">
        <w:t>вакантные должности</w:t>
      </w:r>
      <w:r>
        <w:t>: кассир бюджетной организации (техникума) и кассир коммерческого банка</w:t>
      </w:r>
      <w:r w:rsidR="00BE1D36">
        <w:t xml:space="preserve"> (Приложение 1)</w:t>
      </w:r>
      <w:r w:rsidR="0092682B">
        <w:t xml:space="preserve">. </w:t>
      </w:r>
    </w:p>
    <w:p w:rsidR="001F6394" w:rsidRDefault="00AA1FB0" w:rsidP="00F91055">
      <w:pPr>
        <w:pStyle w:val="c13"/>
        <w:spacing w:before="0" w:beforeAutospacing="0" w:after="0" w:afterAutospacing="0"/>
        <w:ind w:firstLine="709"/>
        <w:jc w:val="both"/>
      </w:pPr>
      <w:r>
        <w:t>Обучающиеся получили опережающее задание: составить резюме</w:t>
      </w:r>
      <w:r w:rsidR="00E1098F">
        <w:t>.</w:t>
      </w:r>
      <w:r w:rsidR="0092682B">
        <w:t xml:space="preserve"> </w:t>
      </w:r>
      <w:r w:rsidR="001F6394">
        <w:t xml:space="preserve">Кандидаты </w:t>
      </w:r>
      <w:r w:rsidR="001F6394">
        <w:rPr>
          <w:rStyle w:val="c0"/>
        </w:rPr>
        <w:t xml:space="preserve">поочередно проходят собеседование, интервью продолжается не более 5 минут, им </w:t>
      </w:r>
      <w:r w:rsidR="001F6394">
        <w:t>необходимо:</w:t>
      </w:r>
    </w:p>
    <w:p w:rsidR="001F6394" w:rsidRDefault="001F6394" w:rsidP="00F91055">
      <w:pPr>
        <w:numPr>
          <w:ilvl w:val="0"/>
          <w:numId w:val="7"/>
        </w:numPr>
        <w:ind w:left="0" w:firstLine="709"/>
      </w:pPr>
      <w:r>
        <w:t>Произвести благоприятное впечатление.</w:t>
      </w:r>
    </w:p>
    <w:p w:rsidR="001F6394" w:rsidRDefault="001F6394" w:rsidP="00F91055">
      <w:pPr>
        <w:numPr>
          <w:ilvl w:val="0"/>
          <w:numId w:val="7"/>
        </w:numPr>
        <w:ind w:left="0" w:firstLine="709"/>
      </w:pPr>
      <w:r>
        <w:t>Убедить работодателя в том, что именно его знания, умения, навыки и качества соответствуют требованиям и ожиданиям.</w:t>
      </w:r>
    </w:p>
    <w:p w:rsidR="001F6394" w:rsidRDefault="001F6394" w:rsidP="00F91055">
      <w:pPr>
        <w:numPr>
          <w:ilvl w:val="0"/>
          <w:numId w:val="7"/>
        </w:numPr>
        <w:ind w:left="0" w:firstLine="709"/>
      </w:pPr>
      <w:r>
        <w:t>Обратить внимание работодателя на себя, запомниться и выделиться на фоне конкурентов.</w:t>
      </w:r>
    </w:p>
    <w:p w:rsidR="001F6394" w:rsidRDefault="001F6394" w:rsidP="00F91055">
      <w:pPr>
        <w:numPr>
          <w:ilvl w:val="0"/>
          <w:numId w:val="7"/>
        </w:numPr>
        <w:ind w:left="0" w:firstLine="709"/>
      </w:pPr>
      <w:r>
        <w:t>В процессе собеседования выяснить все важные для принятия собственного решения моменты.</w:t>
      </w:r>
    </w:p>
    <w:p w:rsidR="001F6394" w:rsidRPr="00830DA8" w:rsidRDefault="00830DA8" w:rsidP="00F91055">
      <w:pPr>
        <w:pStyle w:val="c13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>Проведение деловой игры</w:t>
      </w:r>
    </w:p>
    <w:p w:rsidR="001F6394" w:rsidRDefault="001F6394" w:rsidP="00F91055">
      <w:pPr>
        <w:pStyle w:val="c13"/>
        <w:spacing w:before="0" w:beforeAutospacing="0" w:after="0" w:afterAutospacing="0"/>
        <w:ind w:firstLine="709"/>
      </w:pPr>
      <w:r>
        <w:t>Типичные вопросы собеседования при приеме на работу.</w:t>
      </w:r>
    </w:p>
    <w:p w:rsidR="001F6394" w:rsidRDefault="001F6394" w:rsidP="00F91055">
      <w:pPr>
        <w:pStyle w:val="c13"/>
        <w:numPr>
          <w:ilvl w:val="2"/>
          <w:numId w:val="5"/>
        </w:numPr>
        <w:tabs>
          <w:tab w:val="clear" w:pos="2160"/>
          <w:tab w:val="num" w:pos="709"/>
          <w:tab w:val="left" w:pos="1134"/>
        </w:tabs>
        <w:spacing w:before="0" w:beforeAutospacing="0" w:after="0" w:afterAutospacing="0"/>
        <w:ind w:left="0" w:firstLine="709"/>
      </w:pPr>
      <w:r>
        <w:rPr>
          <w:rStyle w:val="c3"/>
        </w:rPr>
        <w:t>Расскажите немного о себе</w:t>
      </w:r>
      <w:r w:rsidR="00830DA8">
        <w:rPr>
          <w:rStyle w:val="c3"/>
        </w:rPr>
        <w:t xml:space="preserve">. Комиссия знакомится с резюме. Кандидат </w:t>
      </w:r>
      <w:r>
        <w:t xml:space="preserve"> излага</w:t>
      </w:r>
      <w:r w:rsidR="00830DA8">
        <w:t>е</w:t>
      </w:r>
      <w:r>
        <w:t>т главное о своей квалификации и опыте</w:t>
      </w:r>
      <w:r w:rsidR="00830DA8">
        <w:t>:</w:t>
      </w:r>
      <w:r>
        <w:t xml:space="preserve"> четко и ясно, уверенн</w:t>
      </w:r>
      <w:r w:rsidR="00830DA8">
        <w:t>о</w:t>
      </w:r>
      <w:r>
        <w:t xml:space="preserve">. </w:t>
      </w:r>
    </w:p>
    <w:p w:rsidR="00830DA8" w:rsidRDefault="001F6394" w:rsidP="00F91055">
      <w:pPr>
        <w:pStyle w:val="a4"/>
        <w:numPr>
          <w:ilvl w:val="2"/>
          <w:numId w:val="5"/>
        </w:numPr>
        <w:tabs>
          <w:tab w:val="clear" w:pos="2160"/>
          <w:tab w:val="num" w:pos="709"/>
          <w:tab w:val="left" w:pos="1134"/>
        </w:tabs>
        <w:ind w:left="0" w:firstLine="709"/>
        <w:rPr>
          <w:rStyle w:val="c8"/>
        </w:rPr>
      </w:pPr>
      <w:r>
        <w:rPr>
          <w:rStyle w:val="c3"/>
        </w:rPr>
        <w:t>Почему Вы хотите работать именно в нашей организации?</w:t>
      </w:r>
      <w:r w:rsidR="00830DA8">
        <w:rPr>
          <w:rStyle w:val="c3"/>
        </w:rPr>
        <w:t xml:space="preserve"> Р</w:t>
      </w:r>
      <w:r>
        <w:rPr>
          <w:rStyle w:val="c8"/>
        </w:rPr>
        <w:t xml:space="preserve">асскажите о том, чем Вам понравилась организация с точки зрения положения на рынке, достижений, качества продукции или услуги и т.п. Продемонстрируйте свою подготовленность, осведомленность, профессионализм. </w:t>
      </w:r>
    </w:p>
    <w:p w:rsidR="001F6394" w:rsidRDefault="001F6394" w:rsidP="00F91055">
      <w:pPr>
        <w:pStyle w:val="a4"/>
        <w:numPr>
          <w:ilvl w:val="2"/>
          <w:numId w:val="5"/>
        </w:numPr>
        <w:tabs>
          <w:tab w:val="clear" w:pos="2160"/>
          <w:tab w:val="num" w:pos="709"/>
          <w:tab w:val="left" w:pos="1134"/>
        </w:tabs>
        <w:ind w:left="0" w:firstLine="709"/>
      </w:pPr>
      <w:r>
        <w:rPr>
          <w:rStyle w:val="c3"/>
        </w:rPr>
        <w:t>Как Вы представляете себе свои служебные обязанности?</w:t>
      </w:r>
      <w:r w:rsidR="004E3F3A">
        <w:rPr>
          <w:rStyle w:val="c3"/>
        </w:rPr>
        <w:t xml:space="preserve"> Беседа по тестовым заданиям, ситуационным заданиям, теоретическим и практическим вопросам.</w:t>
      </w:r>
    </w:p>
    <w:p w:rsidR="001F6394" w:rsidRDefault="001F6394" w:rsidP="00F91055">
      <w:pPr>
        <w:pStyle w:val="a4"/>
        <w:numPr>
          <w:ilvl w:val="2"/>
          <w:numId w:val="5"/>
        </w:numPr>
        <w:tabs>
          <w:tab w:val="clear" w:pos="2160"/>
          <w:tab w:val="num" w:pos="709"/>
          <w:tab w:val="left" w:pos="1134"/>
        </w:tabs>
        <w:ind w:left="0" w:firstLine="709"/>
      </w:pPr>
      <w:r>
        <w:rPr>
          <w:rStyle w:val="c3"/>
        </w:rPr>
        <w:t>Как Вы считаете, какие требования предъявляет эта работа к человеку?</w:t>
      </w:r>
    </w:p>
    <w:p w:rsidR="001F6394" w:rsidRDefault="001F6394" w:rsidP="00F91055">
      <w:pPr>
        <w:pStyle w:val="a4"/>
        <w:numPr>
          <w:ilvl w:val="2"/>
          <w:numId w:val="5"/>
        </w:numPr>
        <w:tabs>
          <w:tab w:val="clear" w:pos="2160"/>
          <w:tab w:val="num" w:pos="709"/>
          <w:tab w:val="left" w:pos="1134"/>
        </w:tabs>
        <w:ind w:left="0" w:firstLine="709"/>
      </w:pPr>
      <w:r>
        <w:rPr>
          <w:rStyle w:val="c3"/>
        </w:rPr>
        <w:t>Чем Вас привлекает работа в данной должности?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 xml:space="preserve">Почему мы должны принять именно Вас? 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В чем Ваши преимущества перед другими кандидатами?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Каковы Ваши сильные стороны?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Каковы Ваши слабые стороны?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Какова Ваша цель в работе?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Как Вы представляете свое положение через пять (десять) лет?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lastRenderedPageBreak/>
        <w:t>На какую зарплату Вы рассчитываете?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  <w:jc w:val="both"/>
      </w:pPr>
      <w:r>
        <w:rPr>
          <w:rStyle w:val="c3"/>
        </w:rPr>
        <w:t>Не помешает ли Ваша личная жизнь данной работе, связанной с дополнительными нагрузками (ненормированный рабочий день, длительные или дальние командировки, постоянные разъезды)?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Как у Вас со здоровьем?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3"/>
        </w:rPr>
        <w:t>Когда Вы можете приступить к работе?</w:t>
      </w:r>
    </w:p>
    <w:p w:rsidR="001F6394" w:rsidRDefault="001F6394" w:rsidP="00F91055">
      <w:pPr>
        <w:pStyle w:val="a4"/>
        <w:numPr>
          <w:ilvl w:val="1"/>
          <w:numId w:val="5"/>
        </w:numPr>
        <w:tabs>
          <w:tab w:val="num" w:pos="709"/>
          <w:tab w:val="left" w:pos="1134"/>
        </w:tabs>
        <w:ind w:left="0" w:firstLine="709"/>
      </w:pPr>
      <w:r>
        <w:rPr>
          <w:rStyle w:val="c1"/>
        </w:rPr>
        <w:t>Есть ли у Вас какие-то вопросы?</w:t>
      </w:r>
    </w:p>
    <w:p w:rsidR="0092682B" w:rsidRDefault="0092682B" w:rsidP="00F91055">
      <w:pPr>
        <w:pStyle w:val="c13"/>
        <w:spacing w:before="0" w:beforeAutospacing="0" w:after="0" w:afterAutospacing="0"/>
        <w:ind w:firstLine="709"/>
        <w:jc w:val="both"/>
      </w:pPr>
      <w:r>
        <w:t xml:space="preserve">Преподаватель отвечает на возникающие вопросы и дает необходимые рекомендации. </w:t>
      </w:r>
    </w:p>
    <w:p w:rsidR="0092682B" w:rsidRPr="00941313" w:rsidRDefault="0092682B" w:rsidP="00F91055">
      <w:pPr>
        <w:pStyle w:val="c13"/>
        <w:numPr>
          <w:ilvl w:val="0"/>
          <w:numId w:val="30"/>
        </w:numPr>
        <w:spacing w:before="0" w:beforeAutospacing="0" w:after="0" w:afterAutospacing="0"/>
        <w:ind w:left="0" w:firstLine="709"/>
        <w:rPr>
          <w:b/>
        </w:rPr>
      </w:pPr>
      <w:r w:rsidRPr="00941313">
        <w:rPr>
          <w:rStyle w:val="c8"/>
          <w:b/>
        </w:rPr>
        <w:t xml:space="preserve"> Закрепление материала. Анализ полученного опыта</w:t>
      </w:r>
    </w:p>
    <w:p w:rsidR="00941313" w:rsidRDefault="0092682B" w:rsidP="00F91055">
      <w:pPr>
        <w:pStyle w:val="c24"/>
        <w:spacing w:before="0" w:beforeAutospacing="0" w:after="0" w:afterAutospacing="0"/>
        <w:ind w:firstLine="709"/>
        <w:jc w:val="both"/>
      </w:pPr>
      <w:r>
        <w:t> </w:t>
      </w:r>
      <w:r w:rsidR="00941313">
        <w:rPr>
          <w:rStyle w:val="c0"/>
        </w:rPr>
        <w:t xml:space="preserve">По окончании собеседования кандидаты  выслушивают решение отборочной комиссии («Принят», «Будет второй тур собеседования для окончательного отбора», «Не принят») и получает обратную </w:t>
      </w:r>
      <w:proofErr w:type="gramStart"/>
      <w:r w:rsidR="00941313">
        <w:rPr>
          <w:rStyle w:val="c0"/>
        </w:rPr>
        <w:t>связь</w:t>
      </w:r>
      <w:proofErr w:type="gramEnd"/>
      <w:r w:rsidR="00941313">
        <w:rPr>
          <w:rStyle w:val="c0"/>
        </w:rPr>
        <w:t xml:space="preserve"> как от членов отборочной комиссии, так и от наблюдателей о том, насколько ему удалось:</w:t>
      </w:r>
    </w:p>
    <w:p w:rsidR="00941313" w:rsidRDefault="00941313" w:rsidP="00F91055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jc w:val="both"/>
      </w:pPr>
      <w:r>
        <w:t>Произвести благоприятное впечатление.</w:t>
      </w:r>
    </w:p>
    <w:p w:rsidR="00941313" w:rsidRDefault="00941313" w:rsidP="00F91055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jc w:val="both"/>
      </w:pPr>
      <w:r>
        <w:t>Убедить работодателя в том, что именно его знания, умения, навыки и качества соответствуют требованиям и ожиданиям.</w:t>
      </w:r>
    </w:p>
    <w:p w:rsidR="00941313" w:rsidRDefault="00941313" w:rsidP="00F91055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jc w:val="both"/>
      </w:pPr>
      <w:r>
        <w:t>Обратить внимание работодателя на себя, запомниться и выделиться на фоне конкурентов.</w:t>
      </w:r>
    </w:p>
    <w:p w:rsidR="00941313" w:rsidRDefault="00941313" w:rsidP="00F91055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jc w:val="both"/>
      </w:pPr>
      <w:r>
        <w:t>В процессе собеседования выяснить все важные для принятия собственного решения моменты.</w:t>
      </w:r>
    </w:p>
    <w:p w:rsidR="00941313" w:rsidRDefault="00941313" w:rsidP="00F91055">
      <w:pPr>
        <w:pStyle w:val="c13"/>
        <w:spacing w:before="0" w:beforeAutospacing="0" w:after="0" w:afterAutospacing="0"/>
        <w:ind w:firstLine="709"/>
        <w:jc w:val="both"/>
      </w:pPr>
      <w:r>
        <w:rPr>
          <w:rStyle w:val="c0"/>
        </w:rPr>
        <w:t> Преподаватель при необходимости комментирует, корректирует и дополняет обратную связь каждому участнику. Кандидатам  также предоставляется возможность высказаться, поделиться своими мыслями и впечатлениями.</w:t>
      </w:r>
    </w:p>
    <w:p w:rsidR="0092682B" w:rsidRDefault="0092682B" w:rsidP="00F91055">
      <w:pPr>
        <w:pStyle w:val="c13"/>
        <w:spacing w:before="0" w:beforeAutospacing="0" w:after="0" w:afterAutospacing="0"/>
        <w:ind w:firstLine="709"/>
        <w:jc w:val="both"/>
      </w:pPr>
      <w:r>
        <w:t xml:space="preserve">Преподаватель организует обсуждение всеми участниками опыта, переживаний и ощущений, полученных в ходе игры. Уделяется особое внимание удачным моментам, анализируются причины неудач и даются рекомендации по совершенствованию навыков </w:t>
      </w:r>
      <w:proofErr w:type="spellStart"/>
      <w:r>
        <w:t>самопрезентации</w:t>
      </w:r>
      <w:proofErr w:type="spellEnd"/>
      <w:r>
        <w:t xml:space="preserve">. Отмечается необходимость тщательной подготовки к собеседованию. Преподаватель направляет и корректирует дискуссию таким образом, чтобы она способствовала повышению самооценки обучающихся и развитию их мотивации достижения, стремлению к самосовершенствованию и  успеху в профессиональной деятельности. </w:t>
      </w:r>
    </w:p>
    <w:p w:rsidR="0092682B" w:rsidRDefault="0092682B" w:rsidP="00F91055">
      <w:pPr>
        <w:pStyle w:val="c13"/>
        <w:spacing w:before="0" w:beforeAutospacing="0" w:after="0" w:afterAutospacing="0"/>
        <w:ind w:firstLine="709"/>
        <w:jc w:val="both"/>
      </w:pPr>
      <w:r>
        <w:t xml:space="preserve"> Преподаватель поздравляет всех участников с приобретением нового опыта и желает им успехов в предстоящих им в скором времени реальных ситуациях </w:t>
      </w:r>
      <w:r w:rsidR="00941313">
        <w:t>с</w:t>
      </w:r>
      <w:r>
        <w:t>обеседовании при трудоустройстве.</w:t>
      </w:r>
    </w:p>
    <w:p w:rsidR="0092682B" w:rsidRPr="00941313" w:rsidRDefault="0092682B" w:rsidP="00F91055">
      <w:pPr>
        <w:pStyle w:val="c13"/>
        <w:numPr>
          <w:ilvl w:val="0"/>
          <w:numId w:val="30"/>
        </w:numPr>
        <w:spacing w:before="0" w:beforeAutospacing="0" w:after="0" w:afterAutospacing="0"/>
        <w:ind w:left="0" w:firstLine="709"/>
        <w:rPr>
          <w:b/>
        </w:rPr>
      </w:pPr>
      <w:r w:rsidRPr="00941313">
        <w:rPr>
          <w:rStyle w:val="c8"/>
          <w:b/>
        </w:rPr>
        <w:t xml:space="preserve"> Подведение итогов занятия</w:t>
      </w:r>
    </w:p>
    <w:p w:rsidR="0092682B" w:rsidRDefault="0092682B" w:rsidP="00F91055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>
        <w:t>Оценка результатов работы обучающихся производится на основе наблюдения за вербальным и невербальным поведением участников во время деловой игры и группового обсуждения ее результатов. Анализируются ответы на вопросы «работодателей», демонстрирующие степень сформированности ключевых профессиональных компетенций.</w:t>
      </w:r>
    </w:p>
    <w:p w:rsidR="0092682B" w:rsidRDefault="0092682B" w:rsidP="00F91055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>
        <w:t>Объявление оценок и проставление их в журнал;</w:t>
      </w:r>
    </w:p>
    <w:p w:rsidR="0092682B" w:rsidRDefault="0092682B" w:rsidP="00F91055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>
        <w:t>Подведение итогов занятия, выводы.</w:t>
      </w:r>
    </w:p>
    <w:p w:rsidR="00BE1D36" w:rsidRPr="00F91055" w:rsidRDefault="00BE1D36" w:rsidP="00F91055">
      <w:pPr>
        <w:pStyle w:val="a5"/>
        <w:spacing w:before="0" w:beforeAutospacing="0" w:after="0" w:afterAutospacing="0"/>
        <w:ind w:firstLine="709"/>
        <w:jc w:val="right"/>
      </w:pPr>
      <w:r w:rsidRPr="00F91055">
        <w:t>ПРИЛОЖЕНИЕ 1</w:t>
      </w:r>
    </w:p>
    <w:p w:rsidR="00BE1D36" w:rsidRDefault="00BE1D36" w:rsidP="00F91055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Материал для работы комиссии</w:t>
      </w:r>
    </w:p>
    <w:p w:rsidR="00791417" w:rsidRDefault="00791417" w:rsidP="00F91055">
      <w:pPr>
        <w:pStyle w:val="a5"/>
        <w:spacing w:before="0" w:beforeAutospacing="0" w:after="0" w:afterAutospacing="0"/>
        <w:ind w:firstLine="709"/>
        <w:rPr>
          <w:b/>
        </w:rPr>
      </w:pPr>
      <w:r w:rsidRPr="00791417">
        <w:rPr>
          <w:b/>
        </w:rPr>
        <w:t xml:space="preserve">Задание № </w:t>
      </w:r>
      <w:r w:rsidR="004C7354">
        <w:rPr>
          <w:b/>
        </w:rPr>
        <w:t>1</w:t>
      </w:r>
      <w:r w:rsidR="00BE1D36">
        <w:rPr>
          <w:b/>
        </w:rPr>
        <w:t>.</w:t>
      </w:r>
      <w:r w:rsidR="00941313" w:rsidRPr="00941313">
        <w:rPr>
          <w:b/>
        </w:rPr>
        <w:t xml:space="preserve"> </w:t>
      </w:r>
      <w:r w:rsidRPr="00791417">
        <w:rPr>
          <w:b/>
        </w:rPr>
        <w:t>Выберите правильный ответ.</w:t>
      </w:r>
    </w:p>
    <w:p w:rsidR="00D62433" w:rsidRPr="008B6F73" w:rsidRDefault="00D62433" w:rsidP="002552C1">
      <w:pPr>
        <w:shd w:val="clear" w:color="auto" w:fill="FFFFFF"/>
        <w:tabs>
          <w:tab w:val="left" w:pos="284"/>
        </w:tabs>
        <w:ind w:firstLine="709"/>
        <w:jc w:val="both"/>
      </w:pPr>
      <w:r w:rsidRPr="008B6F73">
        <w:rPr>
          <w:color w:val="000000"/>
        </w:rPr>
        <w:t>1.</w:t>
      </w:r>
      <w:r w:rsidRPr="008B6F73">
        <w:rPr>
          <w:color w:val="000000"/>
        </w:rPr>
        <w:tab/>
        <w:t>Какой бухгалтерской записью отражают продажу продукции за наличный расчет?</w:t>
      </w:r>
    </w:p>
    <w:p w:rsidR="00D62433" w:rsidRPr="008B6F73" w:rsidRDefault="00D62433" w:rsidP="002552C1">
      <w:pPr>
        <w:shd w:val="clear" w:color="auto" w:fill="FFFFFF"/>
        <w:tabs>
          <w:tab w:val="left" w:pos="284"/>
          <w:tab w:val="left" w:pos="1133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51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90;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90;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</w:t>
      </w:r>
      <w:proofErr w:type="gramStart"/>
      <w:r w:rsidRPr="008B6F73">
        <w:rPr>
          <w:i/>
          <w:iCs/>
          <w:color w:val="000000"/>
        </w:rPr>
        <w:t>)</w:t>
      </w:r>
      <w:proofErr w:type="spellStart"/>
      <w:r w:rsidRPr="008B6F73">
        <w:rPr>
          <w:i/>
          <w:iCs/>
          <w:color w:val="000000"/>
        </w:rPr>
        <w:t>Д</w:t>
      </w:r>
      <w:proofErr w:type="gramEnd"/>
      <w:r w:rsidRPr="008B6F73">
        <w:rPr>
          <w:i/>
          <w:iCs/>
          <w:color w:val="000000"/>
        </w:rPr>
        <w:t>-т</w:t>
      </w:r>
      <w:proofErr w:type="spellEnd"/>
      <w:r w:rsidRPr="008B6F73">
        <w:rPr>
          <w:i/>
          <w:iCs/>
          <w:color w:val="000000"/>
        </w:rPr>
        <w:t xml:space="preserve"> 50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51;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г)</w:t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76.</w:t>
      </w:r>
    </w:p>
    <w:p w:rsidR="00D62433" w:rsidRPr="008B6F73" w:rsidRDefault="00D62433" w:rsidP="002552C1">
      <w:pPr>
        <w:shd w:val="clear" w:color="auto" w:fill="FFFFFF"/>
        <w:tabs>
          <w:tab w:val="left" w:pos="284"/>
        </w:tabs>
        <w:ind w:firstLine="709"/>
        <w:jc w:val="both"/>
      </w:pPr>
      <w:r w:rsidRPr="008B6F73">
        <w:rPr>
          <w:color w:val="000000"/>
        </w:rPr>
        <w:t>2.</w:t>
      </w:r>
      <w:r w:rsidRPr="008B6F73">
        <w:rPr>
          <w:color w:val="000000"/>
        </w:rPr>
        <w:tab/>
        <w:t xml:space="preserve">На </w:t>
      </w:r>
      <w:proofErr w:type="gramStart"/>
      <w:r w:rsidRPr="008B6F73">
        <w:rPr>
          <w:color w:val="000000"/>
        </w:rPr>
        <w:t>основании</w:t>
      </w:r>
      <w:proofErr w:type="gramEnd"/>
      <w:r w:rsidRPr="008B6F73">
        <w:rPr>
          <w:color w:val="000000"/>
        </w:rPr>
        <w:t xml:space="preserve"> каких первичных документов и регистров осуществ</w:t>
      </w:r>
      <w:r w:rsidRPr="008B6F73">
        <w:rPr>
          <w:color w:val="000000"/>
        </w:rPr>
        <w:softHyphen/>
        <w:t>ляются записи на синтетическом счете 50 «Касса»?</w:t>
      </w:r>
    </w:p>
    <w:p w:rsidR="00D62433" w:rsidRPr="008B6F73" w:rsidRDefault="00D62433" w:rsidP="002552C1">
      <w:pPr>
        <w:shd w:val="clear" w:color="auto" w:fill="FFFFFF"/>
        <w:tabs>
          <w:tab w:val="left" w:pos="284"/>
          <w:tab w:val="left" w:pos="1157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РКО</w:t>
      </w:r>
      <w:r w:rsidR="007D7CC7" w:rsidRP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и</w:t>
      </w:r>
      <w:r w:rsidR="007D7CC7" w:rsidRP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ПКО;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кассовой книги;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</w:t>
      </w:r>
      <w:proofErr w:type="gramStart"/>
      <w:r w:rsidRPr="008B6F73">
        <w:rPr>
          <w:i/>
          <w:iCs/>
          <w:color w:val="000000"/>
        </w:rPr>
        <w:t>)о</w:t>
      </w:r>
      <w:proofErr w:type="gramEnd"/>
      <w:r w:rsidRPr="008B6F73">
        <w:rPr>
          <w:i/>
          <w:iCs/>
          <w:color w:val="000000"/>
        </w:rPr>
        <w:t>трывных листов кассовой книги и приложенных к ним документов;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г)</w:t>
      </w:r>
      <w:r w:rsidRPr="008B6F73">
        <w:rPr>
          <w:i/>
          <w:iCs/>
          <w:color w:val="000000"/>
        </w:rPr>
        <w:tab/>
        <w:t>первичных документов по поступлению и расходованию де</w:t>
      </w:r>
      <w:r w:rsidRPr="008B6F73">
        <w:rPr>
          <w:i/>
          <w:iCs/>
          <w:color w:val="000000"/>
        </w:rPr>
        <w:softHyphen/>
        <w:t>нег.</w:t>
      </w:r>
    </w:p>
    <w:p w:rsidR="00D62433" w:rsidRPr="008B6F73" w:rsidRDefault="00D62433" w:rsidP="002552C1">
      <w:pPr>
        <w:shd w:val="clear" w:color="auto" w:fill="FFFFFF"/>
        <w:tabs>
          <w:tab w:val="left" w:pos="284"/>
        </w:tabs>
        <w:ind w:firstLine="709"/>
        <w:jc w:val="both"/>
      </w:pPr>
      <w:r w:rsidRPr="008B6F73">
        <w:rPr>
          <w:color w:val="000000"/>
        </w:rPr>
        <w:t>3.</w:t>
      </w:r>
      <w:r w:rsidRPr="008B6F73">
        <w:rPr>
          <w:color w:val="000000"/>
        </w:rPr>
        <w:tab/>
        <w:t xml:space="preserve">Что означает бухгалтерская запись: </w:t>
      </w:r>
      <w:proofErr w:type="spellStart"/>
      <w:proofErr w:type="gramStart"/>
      <w:r w:rsidRPr="008B6F73">
        <w:rPr>
          <w:color w:val="000000"/>
        </w:rPr>
        <w:t>Д-т</w:t>
      </w:r>
      <w:proofErr w:type="spellEnd"/>
      <w:proofErr w:type="gramEnd"/>
      <w:r w:rsidRPr="008B6F73">
        <w:rPr>
          <w:color w:val="000000"/>
        </w:rPr>
        <w:t xml:space="preserve"> 91 </w:t>
      </w:r>
      <w:proofErr w:type="spellStart"/>
      <w:r w:rsidRPr="008B6F73">
        <w:rPr>
          <w:color w:val="000000"/>
        </w:rPr>
        <w:t>К-т</w:t>
      </w:r>
      <w:proofErr w:type="spellEnd"/>
      <w:r w:rsidRPr="008B6F73">
        <w:rPr>
          <w:color w:val="000000"/>
        </w:rPr>
        <w:t xml:space="preserve"> 51?</w:t>
      </w:r>
    </w:p>
    <w:p w:rsidR="00D62433" w:rsidRPr="008B6F73" w:rsidRDefault="00D62433" w:rsidP="002552C1">
      <w:pPr>
        <w:shd w:val="clear" w:color="auto" w:fill="FFFFFF"/>
        <w:tabs>
          <w:tab w:val="left" w:pos="284"/>
          <w:tab w:val="left" w:pos="1171"/>
        </w:tabs>
        <w:ind w:firstLine="709"/>
        <w:jc w:val="both"/>
      </w:pPr>
      <w:r w:rsidRPr="008B6F73">
        <w:rPr>
          <w:i/>
          <w:iCs/>
          <w:color w:val="000000"/>
        </w:rPr>
        <w:lastRenderedPageBreak/>
        <w:t>а)</w:t>
      </w:r>
      <w:r w:rsidRPr="008B6F73">
        <w:rPr>
          <w:i/>
          <w:iCs/>
          <w:color w:val="000000"/>
        </w:rPr>
        <w:tab/>
        <w:t>оплата счетов поставщиков за поступившие от них ма</w:t>
      </w:r>
      <w:r w:rsidRPr="008B6F73">
        <w:rPr>
          <w:i/>
          <w:iCs/>
          <w:color w:val="000000"/>
        </w:rPr>
        <w:softHyphen/>
        <w:t>териалы;</w:t>
      </w:r>
    </w:p>
    <w:p w:rsidR="00D62433" w:rsidRPr="008B6F73" w:rsidRDefault="00D62433" w:rsidP="002552C1">
      <w:pPr>
        <w:shd w:val="clear" w:color="auto" w:fill="FFFFFF"/>
        <w:tabs>
          <w:tab w:val="left" w:pos="284"/>
          <w:tab w:val="left" w:pos="1171"/>
        </w:tabs>
        <w:ind w:firstLine="709"/>
        <w:jc w:val="both"/>
        <w:rPr>
          <w:b/>
        </w:rPr>
      </w:pP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оплата расходов по изготовлению продукции;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</w:t>
      </w:r>
      <w:proofErr w:type="gramStart"/>
      <w:r w:rsidRPr="008B6F73">
        <w:rPr>
          <w:i/>
          <w:iCs/>
          <w:color w:val="000000"/>
        </w:rPr>
        <w:t>)о</w:t>
      </w:r>
      <w:proofErr w:type="gramEnd"/>
      <w:r w:rsidRPr="008B6F73">
        <w:rPr>
          <w:i/>
          <w:iCs/>
          <w:color w:val="000000"/>
        </w:rPr>
        <w:t>плата услуг банка.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4.</w:t>
      </w:r>
      <w:r w:rsidRPr="008B6F73">
        <w:rPr>
          <w:color w:val="000000"/>
        </w:rPr>
        <w:tab/>
        <w:t xml:space="preserve">На </w:t>
      </w:r>
      <w:proofErr w:type="gramStart"/>
      <w:r w:rsidRPr="008B6F73">
        <w:rPr>
          <w:color w:val="000000"/>
        </w:rPr>
        <w:t>основании</w:t>
      </w:r>
      <w:proofErr w:type="gramEnd"/>
      <w:r w:rsidRPr="008B6F73">
        <w:rPr>
          <w:color w:val="000000"/>
        </w:rPr>
        <w:t xml:space="preserve"> каких первичных документов и учетных регистров осуществляются записи по счету 51 «Расчетные счета»?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9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выписка из расчетного счета;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</w:t>
      </w:r>
      <w:proofErr w:type="gramStart"/>
      <w:r w:rsidRPr="008B6F73">
        <w:rPr>
          <w:i/>
          <w:iCs/>
          <w:color w:val="000000"/>
        </w:rPr>
        <w:t>)в</w:t>
      </w:r>
      <w:proofErr w:type="gramEnd"/>
      <w:r w:rsidRPr="008B6F73">
        <w:rPr>
          <w:i/>
          <w:iCs/>
          <w:color w:val="000000"/>
        </w:rPr>
        <w:t>ыписка с приложенными документами;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9"/>
        </w:tabs>
        <w:ind w:firstLine="709"/>
        <w:jc w:val="both"/>
      </w:pP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справка бухгалтерии;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г</w:t>
      </w:r>
      <w:proofErr w:type="gramStart"/>
      <w:r w:rsidRPr="008B6F73">
        <w:rPr>
          <w:i/>
          <w:iCs/>
          <w:color w:val="000000"/>
        </w:rPr>
        <w:t>)п</w:t>
      </w:r>
      <w:proofErr w:type="gramEnd"/>
      <w:r w:rsidRPr="008B6F73">
        <w:rPr>
          <w:i/>
          <w:iCs/>
          <w:color w:val="000000"/>
        </w:rPr>
        <w:t>ервичные документы по зачислению и списанию денег с расчетного счета.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5.</w:t>
      </w:r>
      <w:r w:rsidRPr="008B6F73">
        <w:rPr>
          <w:color w:val="000000"/>
        </w:rPr>
        <w:tab/>
        <w:t xml:space="preserve">Что означает бухгалтерская запись: </w:t>
      </w:r>
      <w:proofErr w:type="spellStart"/>
      <w:proofErr w:type="gramStart"/>
      <w:r w:rsidRPr="008B6F73">
        <w:rPr>
          <w:color w:val="000000"/>
        </w:rPr>
        <w:t>Д-т</w:t>
      </w:r>
      <w:proofErr w:type="spellEnd"/>
      <w:proofErr w:type="gramEnd"/>
      <w:r w:rsidRPr="008B6F73">
        <w:rPr>
          <w:color w:val="000000"/>
        </w:rPr>
        <w:t xml:space="preserve"> 51 </w:t>
      </w:r>
      <w:proofErr w:type="spellStart"/>
      <w:r w:rsidRPr="008B6F73">
        <w:rPr>
          <w:color w:val="000000"/>
        </w:rPr>
        <w:t>К-т</w:t>
      </w:r>
      <w:proofErr w:type="spellEnd"/>
      <w:r w:rsidRPr="008B6F73">
        <w:rPr>
          <w:color w:val="000000"/>
        </w:rPr>
        <w:t xml:space="preserve"> 62?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9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перечисление покупателю денежных средств;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</w:t>
      </w:r>
      <w:proofErr w:type="gramStart"/>
      <w:r w:rsidRPr="008B6F73">
        <w:rPr>
          <w:i/>
          <w:iCs/>
          <w:color w:val="000000"/>
        </w:rPr>
        <w:t>)п</w:t>
      </w:r>
      <w:proofErr w:type="gramEnd"/>
      <w:r w:rsidRPr="008B6F73">
        <w:rPr>
          <w:i/>
          <w:iCs/>
          <w:color w:val="000000"/>
        </w:rPr>
        <w:t>олучение аванса от покупателя.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6.</w:t>
      </w:r>
      <w:r w:rsidRPr="008B6F73">
        <w:rPr>
          <w:color w:val="000000"/>
        </w:rPr>
        <w:tab/>
        <w:t xml:space="preserve">На </w:t>
      </w:r>
      <w:proofErr w:type="gramStart"/>
      <w:r w:rsidRPr="008B6F73">
        <w:rPr>
          <w:color w:val="000000"/>
        </w:rPr>
        <w:t>основании</w:t>
      </w:r>
      <w:proofErr w:type="gramEnd"/>
      <w:r w:rsidRPr="008B6F73">
        <w:rPr>
          <w:color w:val="000000"/>
        </w:rPr>
        <w:t xml:space="preserve"> каких документов заполняют журнал-ордер № 7?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4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РКО, ПКО и кассовой книги;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</w:t>
      </w:r>
      <w:proofErr w:type="gramStart"/>
      <w:r w:rsidRPr="008B6F73">
        <w:rPr>
          <w:i/>
          <w:iCs/>
          <w:color w:val="000000"/>
        </w:rPr>
        <w:t>)а</w:t>
      </w:r>
      <w:proofErr w:type="gramEnd"/>
      <w:r w:rsidRPr="008B6F73">
        <w:rPr>
          <w:i/>
          <w:iCs/>
          <w:color w:val="000000"/>
        </w:rPr>
        <w:t>вансовых отчетов;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4"/>
        </w:tabs>
        <w:ind w:firstLine="709"/>
        <w:jc w:val="both"/>
      </w:pP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отчетов кассира, авансовых отчетов, журнала-ордера № 7 за прошлый месяц.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7.</w:t>
      </w:r>
      <w:r w:rsidRPr="008B6F73">
        <w:rPr>
          <w:color w:val="000000"/>
        </w:rPr>
        <w:tab/>
        <w:t>Журнал-ордер № 1 заполняют на основании:</w:t>
      </w:r>
    </w:p>
    <w:p w:rsidR="00BE1D36" w:rsidRDefault="00D62433" w:rsidP="002552C1">
      <w:pPr>
        <w:shd w:val="clear" w:color="auto" w:fill="FFFFFF"/>
        <w:tabs>
          <w:tab w:val="left" w:pos="426"/>
          <w:tab w:val="left" w:pos="854"/>
        </w:tabs>
        <w:ind w:firstLine="709"/>
        <w:jc w:val="both"/>
        <w:rPr>
          <w:i/>
          <w:iCs/>
          <w:color w:val="000000"/>
        </w:rPr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отчетов кассира;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кассовой книги;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</w:t>
      </w:r>
      <w:proofErr w:type="gramStart"/>
      <w:r w:rsidRPr="008B6F73">
        <w:rPr>
          <w:i/>
          <w:iCs/>
          <w:color w:val="000000"/>
        </w:rPr>
        <w:t>)ж</w:t>
      </w:r>
      <w:proofErr w:type="gramEnd"/>
      <w:r w:rsidRPr="008B6F73">
        <w:rPr>
          <w:i/>
          <w:iCs/>
          <w:color w:val="000000"/>
        </w:rPr>
        <w:t>урнала регистрации РКО, ПКО;</w:t>
      </w:r>
    </w:p>
    <w:p w:rsidR="00D62433" w:rsidRPr="008B6F73" w:rsidRDefault="00BE1D36" w:rsidP="002552C1">
      <w:pPr>
        <w:shd w:val="clear" w:color="auto" w:fill="FFFFFF"/>
        <w:tabs>
          <w:tab w:val="left" w:pos="426"/>
          <w:tab w:val="left" w:pos="854"/>
        </w:tabs>
        <w:ind w:firstLine="709"/>
        <w:jc w:val="both"/>
      </w:pPr>
      <w:r>
        <w:rPr>
          <w:i/>
          <w:iCs/>
          <w:color w:val="000000"/>
        </w:rPr>
        <w:t xml:space="preserve"> </w:t>
      </w:r>
      <w:r w:rsidR="00D62433" w:rsidRPr="008B6F73">
        <w:rPr>
          <w:i/>
          <w:iCs/>
          <w:color w:val="000000"/>
        </w:rPr>
        <w:t>г)</w:t>
      </w:r>
      <w:r w:rsidR="00D62433" w:rsidRPr="008B6F73">
        <w:rPr>
          <w:i/>
          <w:iCs/>
          <w:color w:val="000000"/>
        </w:rPr>
        <w:tab/>
        <w:t>РКО, ПКО.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8.</w:t>
      </w:r>
      <w:r w:rsidRPr="008B6F73">
        <w:rPr>
          <w:color w:val="000000"/>
        </w:rPr>
        <w:tab/>
        <w:t>Расчеты по специальным счетам в банке на счете 55 ведут: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4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в журнале-ордере № 2/1;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в журнале-ордере № 3;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в журнале-ордере № 4.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9.</w:t>
      </w:r>
      <w:r w:rsidRPr="008B6F73">
        <w:rPr>
          <w:color w:val="000000"/>
        </w:rPr>
        <w:tab/>
        <w:t>Аккредитивную форму расчетов применяют для расчетов: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0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с дебиторами и кредиторами;</w:t>
      </w:r>
      <w:r w:rsidR="00BE1D36">
        <w:rPr>
          <w:i/>
          <w:iCs/>
          <w:color w:val="000000"/>
        </w:rPr>
        <w:t xml:space="preserve"> 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с покупателями и заказчиками;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0"/>
        </w:tabs>
        <w:ind w:firstLine="709"/>
        <w:jc w:val="both"/>
      </w:pP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с поставщиками и подрядчиками.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10.</w:t>
      </w:r>
      <w:r w:rsidRPr="008B6F73">
        <w:rPr>
          <w:color w:val="000000"/>
        </w:rPr>
        <w:tab/>
        <w:t xml:space="preserve">На </w:t>
      </w:r>
      <w:proofErr w:type="gramStart"/>
      <w:r w:rsidRPr="008B6F73">
        <w:rPr>
          <w:color w:val="000000"/>
        </w:rPr>
        <w:t>основании</w:t>
      </w:r>
      <w:proofErr w:type="gramEnd"/>
      <w:r w:rsidRPr="008B6F73">
        <w:rPr>
          <w:color w:val="000000"/>
        </w:rPr>
        <w:t xml:space="preserve"> каких документов производят списание подотчетных сумм?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45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авансовых отчетов;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авансовых отчетов и оправдательных документов;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45"/>
        </w:tabs>
        <w:ind w:firstLine="709"/>
        <w:jc w:val="both"/>
      </w:pP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оправдательных документов.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11.</w:t>
      </w:r>
      <w:r w:rsidRPr="008B6F73">
        <w:rPr>
          <w:color w:val="000000"/>
        </w:rPr>
        <w:tab/>
        <w:t>Что является регистром аналитического учета по счету 50 «Касса»?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45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кассовая книга и отчет кассира;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журнал регистрации приходных и расходных ордеров;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журнал-ордер № 1, ведомость № 1.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12.</w:t>
      </w:r>
      <w:r w:rsidRPr="008B6F73">
        <w:rPr>
          <w:color w:val="000000"/>
        </w:rPr>
        <w:tab/>
        <w:t>Что является регистром аналитического учета по счету 51 «Рас</w:t>
      </w:r>
      <w:r w:rsidRPr="008B6F73">
        <w:rPr>
          <w:color w:val="000000"/>
        </w:rPr>
        <w:softHyphen/>
        <w:t>четные счета»?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40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журнал-ордер № 2;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выписка банка;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ведомость № 2.</w:t>
      </w:r>
    </w:p>
    <w:p w:rsidR="00D62433" w:rsidRPr="008B6F73" w:rsidRDefault="00D62433" w:rsidP="002552C1">
      <w:pPr>
        <w:shd w:val="clear" w:color="auto" w:fill="FFFFFF"/>
        <w:tabs>
          <w:tab w:val="left" w:pos="269"/>
          <w:tab w:val="left" w:pos="426"/>
        </w:tabs>
        <w:ind w:firstLine="709"/>
        <w:jc w:val="both"/>
      </w:pPr>
      <w:r w:rsidRPr="008B6F73">
        <w:rPr>
          <w:color w:val="000000"/>
        </w:rPr>
        <w:t>13.</w:t>
      </w:r>
      <w:r w:rsidRPr="008B6F73">
        <w:rPr>
          <w:color w:val="000000"/>
        </w:rPr>
        <w:tab/>
        <w:t>Какой проводкой оформляют погашение недостачи кассиром?</w:t>
      </w:r>
    </w:p>
    <w:p w:rsidR="00D62433" w:rsidRPr="008B6F73" w:rsidRDefault="00D62433" w:rsidP="002552C1">
      <w:pPr>
        <w:shd w:val="clear" w:color="auto" w:fill="FFFFFF"/>
        <w:tabs>
          <w:tab w:val="left" w:pos="426"/>
        </w:tabs>
        <w:ind w:firstLine="709"/>
        <w:jc w:val="both"/>
      </w:pPr>
      <w:r w:rsidRPr="008B6F73">
        <w:rPr>
          <w:i/>
          <w:iCs/>
          <w:color w:val="000000"/>
        </w:rPr>
        <w:t xml:space="preserve">а) </w:t>
      </w:r>
      <w:proofErr w:type="spellStart"/>
      <w:proofErr w:type="gramStart"/>
      <w:r w:rsidRPr="008B6F73">
        <w:rPr>
          <w:i/>
          <w:iCs/>
          <w:color w:val="000000"/>
        </w:rPr>
        <w:t>Д-т</w:t>
      </w:r>
      <w:proofErr w:type="spellEnd"/>
      <w:proofErr w:type="gramEnd"/>
      <w:r w:rsidRPr="008B6F73">
        <w:rPr>
          <w:i/>
          <w:iCs/>
          <w:color w:val="000000"/>
        </w:rPr>
        <w:t xml:space="preserve"> 94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50;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94;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73/2;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г)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73/2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50.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color w:val="000000"/>
        </w:rPr>
        <w:t>14.</w:t>
      </w:r>
      <w:r w:rsidRPr="008B6F73">
        <w:rPr>
          <w:color w:val="000000"/>
        </w:rPr>
        <w:tab/>
        <w:t>Платежное требование представляет собой:</w:t>
      </w:r>
    </w:p>
    <w:p w:rsidR="00D62433" w:rsidRPr="008B6F73" w:rsidRDefault="00D62433" w:rsidP="00264D84">
      <w:pPr>
        <w:shd w:val="clear" w:color="auto" w:fill="FFFFFF"/>
        <w:tabs>
          <w:tab w:val="left" w:pos="426"/>
          <w:tab w:val="left" w:pos="878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требование покупателя к поставщику;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требование</w:t>
      </w:r>
      <w:r w:rsidR="002552C1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поставщика к покупателю;</w:t>
      </w:r>
      <w:r w:rsidR="00264D84"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  <w:t>требование дебитора к кредитору.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color w:val="000000"/>
        </w:rPr>
        <w:t>15.</w:t>
      </w:r>
      <w:r w:rsidRPr="008B6F73">
        <w:rPr>
          <w:color w:val="000000"/>
        </w:rPr>
        <w:tab/>
        <w:t>Что означает сальдо дебетовое на счете 71 «Расчеты с подотчет</w:t>
      </w:r>
      <w:r w:rsidRPr="008B6F73">
        <w:rPr>
          <w:color w:val="000000"/>
        </w:rPr>
        <w:softHyphen/>
        <w:t>ными лицами»?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74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задолженность подотчетных лиц предприятию;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74"/>
        </w:tabs>
        <w:ind w:firstLine="709"/>
        <w:jc w:val="both"/>
        <w:rPr>
          <w:i/>
          <w:iCs/>
          <w:color w:val="000000"/>
        </w:rPr>
      </w:pP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задолженность предприятия подотчетным лицам.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74"/>
        </w:tabs>
        <w:ind w:firstLine="709"/>
        <w:jc w:val="both"/>
      </w:pPr>
      <w:r w:rsidRPr="008B6F73">
        <w:rPr>
          <w:color w:val="000000"/>
        </w:rPr>
        <w:t>16.</w:t>
      </w:r>
      <w:r w:rsidRPr="008B6F73">
        <w:rPr>
          <w:color w:val="000000"/>
        </w:rPr>
        <w:tab/>
        <w:t>Расчеты по депонированной заработной плате относят: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74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к дебиторской задолженности;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к кредиторской задолженности.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color w:val="000000"/>
        </w:rPr>
        <w:t>17.</w:t>
      </w:r>
      <w:r w:rsidRPr="008B6F73">
        <w:rPr>
          <w:color w:val="000000"/>
        </w:rPr>
        <w:tab/>
        <w:t>Какой проводкой отражают предварительную оплату услуг у заказчика?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0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51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62;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</w:t>
      </w:r>
      <w:proofErr w:type="gramStart"/>
      <w:r w:rsidRPr="008B6F73">
        <w:rPr>
          <w:i/>
          <w:iCs/>
          <w:color w:val="000000"/>
        </w:rPr>
        <w:t>)</w:t>
      </w:r>
      <w:proofErr w:type="spellStart"/>
      <w:r w:rsidRPr="008B6F73">
        <w:rPr>
          <w:i/>
          <w:iCs/>
          <w:color w:val="000000"/>
        </w:rPr>
        <w:t>Д</w:t>
      </w:r>
      <w:proofErr w:type="gramEnd"/>
      <w:r w:rsidRPr="008B6F73">
        <w:rPr>
          <w:i/>
          <w:iCs/>
          <w:color w:val="000000"/>
        </w:rPr>
        <w:t>-т</w:t>
      </w:r>
      <w:proofErr w:type="spellEnd"/>
      <w:r w:rsidRPr="008B6F73">
        <w:rPr>
          <w:i/>
          <w:iCs/>
          <w:color w:val="000000"/>
        </w:rPr>
        <w:t xml:space="preserve"> 62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51;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60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51.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  <w:rPr>
          <w:color w:val="000000"/>
        </w:rPr>
      </w:pPr>
      <w:r w:rsidRPr="008B6F73">
        <w:rPr>
          <w:color w:val="000000"/>
        </w:rPr>
        <w:t>18.</w:t>
      </w:r>
      <w:r w:rsidRPr="008B6F73">
        <w:rPr>
          <w:color w:val="000000"/>
        </w:rPr>
        <w:tab/>
        <w:t>Какой проводкой отражают предварительную оплату покупателем у поставщика?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51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60;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</w:t>
      </w:r>
      <w:proofErr w:type="gramStart"/>
      <w:r w:rsidRPr="008B6F73">
        <w:rPr>
          <w:i/>
          <w:iCs/>
          <w:color w:val="000000"/>
        </w:rPr>
        <w:t>)</w:t>
      </w:r>
      <w:proofErr w:type="spellStart"/>
      <w:r w:rsidRPr="008B6F73">
        <w:rPr>
          <w:i/>
          <w:iCs/>
          <w:color w:val="000000"/>
        </w:rPr>
        <w:t>Д</w:t>
      </w:r>
      <w:proofErr w:type="gramEnd"/>
      <w:r w:rsidRPr="008B6F73">
        <w:rPr>
          <w:i/>
          <w:iCs/>
          <w:color w:val="000000"/>
        </w:rPr>
        <w:t>-т</w:t>
      </w:r>
      <w:proofErr w:type="spellEnd"/>
      <w:r w:rsidRPr="008B6F73">
        <w:rPr>
          <w:i/>
          <w:iCs/>
          <w:color w:val="000000"/>
        </w:rPr>
        <w:t xml:space="preserve"> 51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62;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в)</w:t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60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51.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  <w:rPr>
          <w:color w:val="000000"/>
        </w:rPr>
      </w:pPr>
      <w:r w:rsidRPr="008B6F73">
        <w:rPr>
          <w:color w:val="000000"/>
        </w:rPr>
        <w:t>19.</w:t>
      </w:r>
      <w:r w:rsidRPr="008B6F73">
        <w:rPr>
          <w:color w:val="000000"/>
        </w:rPr>
        <w:tab/>
        <w:t>С какого субсчета валютного счета производят продажу иностранных валют?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транзитного;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текущего.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color w:val="000000"/>
        </w:rPr>
        <w:t>20.</w:t>
      </w:r>
      <w:r w:rsidRPr="008B6F73">
        <w:rPr>
          <w:color w:val="000000"/>
        </w:rPr>
        <w:tab/>
        <w:t>С кем осуществляют расчеты платежными требованиями?</w:t>
      </w:r>
    </w:p>
    <w:p w:rsidR="00D62433" w:rsidRPr="008B6F73" w:rsidRDefault="00D62433" w:rsidP="002552C1">
      <w:pPr>
        <w:shd w:val="clear" w:color="auto" w:fill="FFFFFF"/>
        <w:tabs>
          <w:tab w:val="left" w:pos="426"/>
          <w:tab w:val="left" w:pos="850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  <w:t>с покупателями;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  <w:t>с бюджетом;</w:t>
      </w:r>
      <w:r w:rsidR="00BE1D36">
        <w:rPr>
          <w:i/>
          <w:iCs/>
          <w:color w:val="000000"/>
        </w:rPr>
        <w:t xml:space="preserve"> </w:t>
      </w:r>
      <w:r w:rsidRPr="008B6F73">
        <w:rPr>
          <w:i/>
          <w:iCs/>
          <w:color w:val="000000"/>
        </w:rPr>
        <w:t>в</w:t>
      </w:r>
      <w:proofErr w:type="gramStart"/>
      <w:r w:rsidRPr="008B6F73">
        <w:rPr>
          <w:i/>
          <w:iCs/>
          <w:color w:val="000000"/>
        </w:rPr>
        <w:t>)с</w:t>
      </w:r>
      <w:proofErr w:type="gramEnd"/>
      <w:r w:rsidRPr="008B6F73">
        <w:rPr>
          <w:i/>
          <w:iCs/>
          <w:color w:val="000000"/>
        </w:rPr>
        <w:t xml:space="preserve"> поставщиками и подрядчиками.</w:t>
      </w:r>
    </w:p>
    <w:p w:rsidR="00D62433" w:rsidRPr="008B6F73" w:rsidRDefault="00D62433" w:rsidP="002552C1">
      <w:pPr>
        <w:shd w:val="clear" w:color="auto" w:fill="FFFFFF"/>
        <w:tabs>
          <w:tab w:val="left" w:pos="283"/>
          <w:tab w:val="left" w:pos="426"/>
        </w:tabs>
        <w:ind w:firstLine="709"/>
        <w:jc w:val="both"/>
      </w:pPr>
      <w:r w:rsidRPr="008B6F73">
        <w:rPr>
          <w:color w:val="000000"/>
        </w:rPr>
        <w:t>21.</w:t>
      </w:r>
      <w:r w:rsidRPr="008B6F73">
        <w:rPr>
          <w:color w:val="000000"/>
        </w:rPr>
        <w:tab/>
        <w:t>Какой проводкой отражают приобретение чековой книжки?</w:t>
      </w:r>
    </w:p>
    <w:p w:rsidR="00D62433" w:rsidRPr="006C209F" w:rsidRDefault="00D62433" w:rsidP="006C209F">
      <w:pPr>
        <w:shd w:val="clear" w:color="auto" w:fill="FFFFFF"/>
        <w:tabs>
          <w:tab w:val="left" w:pos="426"/>
          <w:tab w:val="left" w:pos="826"/>
        </w:tabs>
        <w:ind w:firstLine="709"/>
        <w:jc w:val="both"/>
      </w:pPr>
      <w:r w:rsidRPr="008B6F73">
        <w:rPr>
          <w:i/>
          <w:iCs/>
          <w:color w:val="000000"/>
        </w:rPr>
        <w:t>а)</w:t>
      </w:r>
      <w:r w:rsidRPr="008B6F73">
        <w:rPr>
          <w:i/>
          <w:iCs/>
          <w:color w:val="000000"/>
        </w:rPr>
        <w:tab/>
      </w:r>
      <w:proofErr w:type="spellStart"/>
      <w:proofErr w:type="gramStart"/>
      <w:r w:rsidRPr="008B6F73">
        <w:rPr>
          <w:i/>
          <w:iCs/>
          <w:color w:val="000000"/>
        </w:rPr>
        <w:t>Д-т</w:t>
      </w:r>
      <w:proofErr w:type="spellEnd"/>
      <w:proofErr w:type="gramEnd"/>
      <w:r w:rsidRPr="008B6F73">
        <w:rPr>
          <w:i/>
          <w:iCs/>
          <w:color w:val="000000"/>
        </w:rPr>
        <w:t xml:space="preserve"> 55/2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51;</w:t>
      </w:r>
      <w:r w:rsidR="006C209F">
        <w:t xml:space="preserve"> </w:t>
      </w:r>
      <w:r w:rsidRPr="008B6F73">
        <w:rPr>
          <w:i/>
          <w:iCs/>
          <w:color w:val="000000"/>
        </w:rPr>
        <w:t>б)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60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55/2;</w:t>
      </w:r>
      <w:r w:rsidR="006C209F">
        <w:t xml:space="preserve"> </w:t>
      </w:r>
      <w:r w:rsidRPr="008B6F73">
        <w:rPr>
          <w:i/>
          <w:iCs/>
          <w:color w:val="000000"/>
        </w:rPr>
        <w:t>в)</w:t>
      </w:r>
      <w:r w:rsidRPr="008B6F73">
        <w:rPr>
          <w:i/>
          <w:iCs/>
          <w:color w:val="000000"/>
        </w:rPr>
        <w:tab/>
      </w:r>
      <w:proofErr w:type="spellStart"/>
      <w:r w:rsidRPr="008B6F73">
        <w:rPr>
          <w:i/>
          <w:iCs/>
          <w:color w:val="000000"/>
        </w:rPr>
        <w:t>Д-т</w:t>
      </w:r>
      <w:proofErr w:type="spellEnd"/>
      <w:r w:rsidRPr="008B6F73">
        <w:rPr>
          <w:i/>
          <w:iCs/>
          <w:color w:val="000000"/>
        </w:rPr>
        <w:t xml:space="preserve"> 76 </w:t>
      </w:r>
      <w:proofErr w:type="spellStart"/>
      <w:r w:rsidRPr="008B6F73">
        <w:rPr>
          <w:i/>
          <w:iCs/>
          <w:color w:val="000000"/>
        </w:rPr>
        <w:t>К-т</w:t>
      </w:r>
      <w:proofErr w:type="spellEnd"/>
      <w:r w:rsidRPr="008B6F73">
        <w:rPr>
          <w:i/>
          <w:iCs/>
          <w:color w:val="000000"/>
        </w:rPr>
        <w:t xml:space="preserve"> 55/2.</w:t>
      </w:r>
    </w:p>
    <w:p w:rsidR="006C209F" w:rsidRDefault="006C209F" w:rsidP="006C209F">
      <w:pPr>
        <w:pStyle w:val="a5"/>
        <w:spacing w:before="0" w:beforeAutospacing="0" w:after="0" w:afterAutospacing="0"/>
        <w:ind w:firstLine="709"/>
        <w:rPr>
          <w:b/>
        </w:rPr>
      </w:pPr>
    </w:p>
    <w:p w:rsidR="006C209F" w:rsidRDefault="00791417" w:rsidP="006C209F">
      <w:pPr>
        <w:pStyle w:val="a5"/>
        <w:spacing w:before="0" w:beforeAutospacing="0" w:after="0" w:afterAutospacing="0"/>
        <w:ind w:firstLine="709"/>
        <w:rPr>
          <w:b/>
        </w:rPr>
      </w:pPr>
      <w:r w:rsidRPr="00791417">
        <w:rPr>
          <w:b/>
        </w:rPr>
        <w:t xml:space="preserve">Задание № </w:t>
      </w:r>
      <w:r w:rsidR="004C7354">
        <w:rPr>
          <w:b/>
        </w:rPr>
        <w:t>2</w:t>
      </w:r>
      <w:r w:rsidR="007D7CC7">
        <w:rPr>
          <w:b/>
        </w:rPr>
        <w:t xml:space="preserve">. </w:t>
      </w:r>
      <w:r w:rsidR="004E3F3A" w:rsidRPr="000770DA">
        <w:rPr>
          <w:b/>
        </w:rPr>
        <w:t xml:space="preserve">Криптограмма </w:t>
      </w:r>
    </w:p>
    <w:p w:rsidR="004E3F3A" w:rsidRPr="006C209F" w:rsidRDefault="004E3F3A" w:rsidP="006C209F">
      <w:pPr>
        <w:pStyle w:val="a5"/>
        <w:spacing w:before="0" w:beforeAutospacing="0" w:after="0" w:afterAutospacing="0"/>
        <w:ind w:firstLine="709"/>
        <w:rPr>
          <w:b/>
        </w:rPr>
      </w:pPr>
      <w:r w:rsidRPr="000770DA">
        <w:t>Отгадайте по горизонтали 6 понятий, вы прочтете в выделенной строке по вертикали зашифрованное слово.</w:t>
      </w:r>
    </w:p>
    <w:p w:rsidR="004E3F3A" w:rsidRPr="000770DA" w:rsidRDefault="004E3F3A" w:rsidP="00F91055">
      <w:pPr>
        <w:numPr>
          <w:ilvl w:val="0"/>
          <w:numId w:val="10"/>
        </w:numPr>
        <w:ind w:left="0" w:firstLine="709"/>
      </w:pPr>
      <w:r w:rsidRPr="000770DA">
        <w:lastRenderedPageBreak/>
        <w:t xml:space="preserve">Название предприятия и лица, которые временно используют средства, принадлежащие данному предприятию. </w:t>
      </w:r>
    </w:p>
    <w:p w:rsidR="004E3F3A" w:rsidRPr="000770DA" w:rsidRDefault="004E3F3A" w:rsidP="00F91055">
      <w:pPr>
        <w:numPr>
          <w:ilvl w:val="0"/>
          <w:numId w:val="10"/>
        </w:numPr>
        <w:ind w:left="0" w:firstLine="709"/>
      </w:pPr>
      <w:r w:rsidRPr="000770DA">
        <w:t>Система показателей, определяющая состав и размещение средств.</w:t>
      </w:r>
    </w:p>
    <w:p w:rsidR="004E3F3A" w:rsidRPr="000770DA" w:rsidRDefault="004E3F3A" w:rsidP="00F91055">
      <w:pPr>
        <w:numPr>
          <w:ilvl w:val="0"/>
          <w:numId w:val="10"/>
        </w:numPr>
        <w:ind w:left="0" w:firstLine="709"/>
      </w:pPr>
      <w:r w:rsidRPr="000770DA">
        <w:t>Итог баланса.</w:t>
      </w:r>
    </w:p>
    <w:p w:rsidR="004E3F3A" w:rsidRPr="000770DA" w:rsidRDefault="004E3F3A" w:rsidP="002552C1">
      <w:pPr>
        <w:numPr>
          <w:ilvl w:val="0"/>
          <w:numId w:val="10"/>
        </w:numPr>
        <w:ind w:left="0" w:firstLine="709"/>
        <w:jc w:val="both"/>
      </w:pPr>
      <w:r w:rsidRPr="000770DA">
        <w:t>Система показателей, отражающая источники образования хозяйственных средств.</w:t>
      </w:r>
    </w:p>
    <w:p w:rsidR="004E3F3A" w:rsidRPr="000770DA" w:rsidRDefault="004E3F3A" w:rsidP="00F91055">
      <w:pPr>
        <w:numPr>
          <w:ilvl w:val="0"/>
          <w:numId w:val="10"/>
        </w:numPr>
        <w:ind w:left="0" w:firstLine="709"/>
      </w:pPr>
      <w:r w:rsidRPr="000770DA">
        <w:t>Деловая бумага, подтверждающая какой- либо факт или право на что- то.</w:t>
      </w:r>
    </w:p>
    <w:p w:rsidR="004E3F3A" w:rsidRDefault="004E3F3A" w:rsidP="00264D84">
      <w:pPr>
        <w:numPr>
          <w:ilvl w:val="0"/>
          <w:numId w:val="10"/>
        </w:numPr>
        <w:ind w:left="0" w:firstLine="709"/>
      </w:pPr>
      <w:r w:rsidRPr="000770DA">
        <w:t>Начальный и конечный остаток на счете.</w:t>
      </w:r>
    </w:p>
    <w:tbl>
      <w:tblPr>
        <w:tblStyle w:val="ab"/>
        <w:tblpPr w:leftFromText="180" w:rightFromText="180" w:vertAnchor="text" w:horzAnchor="page" w:tblpX="3163" w:tblpY="46"/>
        <w:tblW w:w="0" w:type="auto"/>
        <w:tblLook w:val="04A0"/>
      </w:tblPr>
      <w:tblGrid>
        <w:gridCol w:w="326"/>
        <w:gridCol w:w="284"/>
        <w:gridCol w:w="283"/>
        <w:gridCol w:w="284"/>
        <w:gridCol w:w="326"/>
        <w:gridCol w:w="326"/>
        <w:gridCol w:w="326"/>
        <w:gridCol w:w="284"/>
        <w:gridCol w:w="283"/>
        <w:gridCol w:w="284"/>
        <w:gridCol w:w="284"/>
        <w:gridCol w:w="284"/>
      </w:tblGrid>
      <w:tr w:rsidR="002552C1" w:rsidRPr="006C209F" w:rsidTr="002552C1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C0504D" w:themeColor="accent2"/>
              <w:bottom w:val="single" w:sz="4" w:space="0" w:color="auto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  <w:tr w:rsidR="002552C1" w:rsidRPr="006C209F" w:rsidTr="002552C1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  <w:tr w:rsidR="002552C1" w:rsidRPr="006C209F" w:rsidTr="002552C1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C0504D" w:themeColor="accent2"/>
              <w:bottom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  <w:tr w:rsidR="002552C1" w:rsidRPr="006C209F" w:rsidTr="002552C1">
        <w:tc>
          <w:tcPr>
            <w:tcW w:w="3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left w:val="single" w:sz="4" w:space="0" w:color="C0504D" w:themeColor="accent2"/>
              <w:bottom w:val="single" w:sz="4" w:space="0" w:color="000000" w:themeColor="text1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C0504D" w:themeColor="accent2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  <w:tr w:rsidR="002552C1" w:rsidRPr="006C209F" w:rsidTr="002552C1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C0504D" w:themeColor="accent2"/>
              <w:bottom w:val="single" w:sz="4" w:space="0" w:color="000000" w:themeColor="text1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C0504D" w:themeColor="accent2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  <w:tr w:rsidR="002552C1" w:rsidRPr="006C209F" w:rsidTr="002552C1">
        <w:tc>
          <w:tcPr>
            <w:tcW w:w="3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C0504D" w:themeColor="accent2"/>
              <w:bottom w:val="single" w:sz="4" w:space="0" w:color="000000" w:themeColor="text1"/>
              <w:right w:val="single" w:sz="4" w:space="0" w:color="C0504D" w:themeColor="accent2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  <w:r w:rsidRPr="006C209F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C0504D" w:themeColor="accent2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C1" w:rsidRPr="006C209F" w:rsidRDefault="002552C1" w:rsidP="002552C1">
            <w:pPr>
              <w:rPr>
                <w:sz w:val="20"/>
                <w:szCs w:val="20"/>
              </w:rPr>
            </w:pPr>
          </w:p>
        </w:tc>
      </w:tr>
    </w:tbl>
    <w:p w:rsidR="004C7354" w:rsidRDefault="004C7354" w:rsidP="00F91055">
      <w:pPr>
        <w:ind w:firstLine="709"/>
        <w:jc w:val="both"/>
        <w:rPr>
          <w:b/>
        </w:rPr>
      </w:pPr>
    </w:p>
    <w:p w:rsidR="00894462" w:rsidRDefault="00894462" w:rsidP="00F91055">
      <w:pPr>
        <w:ind w:firstLine="709"/>
        <w:jc w:val="both"/>
        <w:rPr>
          <w:b/>
        </w:rPr>
      </w:pPr>
    </w:p>
    <w:p w:rsidR="00894462" w:rsidRDefault="00894462" w:rsidP="00F91055">
      <w:pPr>
        <w:ind w:firstLine="709"/>
        <w:jc w:val="both"/>
        <w:rPr>
          <w:b/>
        </w:rPr>
      </w:pPr>
    </w:p>
    <w:p w:rsidR="002552C1" w:rsidRDefault="002552C1" w:rsidP="00F91055">
      <w:pPr>
        <w:ind w:firstLine="709"/>
        <w:jc w:val="both"/>
        <w:rPr>
          <w:b/>
        </w:rPr>
      </w:pPr>
    </w:p>
    <w:p w:rsidR="002552C1" w:rsidRDefault="002552C1" w:rsidP="00F91055">
      <w:pPr>
        <w:ind w:firstLine="709"/>
        <w:jc w:val="both"/>
        <w:rPr>
          <w:b/>
        </w:rPr>
      </w:pPr>
    </w:p>
    <w:p w:rsidR="002552C1" w:rsidRDefault="002552C1" w:rsidP="00F91055">
      <w:pPr>
        <w:ind w:firstLine="709"/>
        <w:jc w:val="both"/>
        <w:rPr>
          <w:b/>
        </w:rPr>
      </w:pPr>
    </w:p>
    <w:p w:rsidR="000770DA" w:rsidRPr="000770DA" w:rsidRDefault="00594CB6" w:rsidP="00F91055">
      <w:pPr>
        <w:ind w:firstLine="709"/>
        <w:jc w:val="both"/>
        <w:rPr>
          <w:b/>
        </w:rPr>
      </w:pPr>
      <w:r>
        <w:rPr>
          <w:b/>
        </w:rPr>
        <w:t xml:space="preserve">Задание </w:t>
      </w:r>
      <w:r w:rsidR="004C7354">
        <w:rPr>
          <w:b/>
        </w:rPr>
        <w:t>№3</w:t>
      </w:r>
      <w:r>
        <w:rPr>
          <w:b/>
        </w:rPr>
        <w:t xml:space="preserve">. </w:t>
      </w:r>
      <w:r w:rsidR="00941313">
        <w:rPr>
          <w:b/>
        </w:rPr>
        <w:t>Ответьте на т</w:t>
      </w:r>
      <w:r w:rsidR="006C1CA5">
        <w:rPr>
          <w:b/>
        </w:rPr>
        <w:t>еоретические в</w:t>
      </w:r>
      <w:r w:rsidR="000770DA" w:rsidRPr="000770DA">
        <w:rPr>
          <w:b/>
        </w:rPr>
        <w:t>опросы</w:t>
      </w:r>
    </w:p>
    <w:p w:rsidR="000770DA" w:rsidRPr="000770DA" w:rsidRDefault="000770DA" w:rsidP="00F91055">
      <w:pPr>
        <w:ind w:firstLine="709"/>
        <w:jc w:val="both"/>
      </w:pPr>
      <w:r w:rsidRPr="000770DA">
        <w:t xml:space="preserve">1. </w:t>
      </w:r>
      <w:proofErr w:type="gramStart"/>
      <w:r w:rsidRPr="000770DA">
        <w:t>Какие</w:t>
      </w:r>
      <w:proofErr w:type="gramEnd"/>
      <w:r w:rsidRPr="000770DA">
        <w:t xml:space="preserve"> субсчета </w:t>
      </w:r>
      <w:r w:rsidR="00A51F37">
        <w:t>имеет 55</w:t>
      </w:r>
      <w:r w:rsidRPr="000770DA">
        <w:t xml:space="preserve"> счет?</w:t>
      </w:r>
    </w:p>
    <w:p w:rsidR="000770DA" w:rsidRPr="000770DA" w:rsidRDefault="000770DA" w:rsidP="00F91055">
      <w:pPr>
        <w:ind w:firstLine="709"/>
        <w:jc w:val="both"/>
      </w:pPr>
      <w:r w:rsidRPr="000770DA">
        <w:t>2. На какой счет перечисляется сумма остатка при закрытии аккредитива?</w:t>
      </w:r>
    </w:p>
    <w:p w:rsidR="00E72B99" w:rsidRDefault="000770DA" w:rsidP="00F91055">
      <w:pPr>
        <w:ind w:firstLine="709"/>
        <w:jc w:val="both"/>
      </w:pPr>
      <w:r w:rsidRPr="000770DA">
        <w:t xml:space="preserve">3. </w:t>
      </w:r>
      <w:r w:rsidR="00E72B99">
        <w:t>Что понимается под исковой давностью?</w:t>
      </w:r>
    </w:p>
    <w:p w:rsidR="000770DA" w:rsidRPr="000770DA" w:rsidRDefault="000770DA" w:rsidP="00F91055">
      <w:pPr>
        <w:ind w:firstLine="709"/>
        <w:jc w:val="both"/>
      </w:pPr>
      <w:r w:rsidRPr="000770DA">
        <w:t>4. Что прикладывается к выписке банка?</w:t>
      </w:r>
    </w:p>
    <w:p w:rsidR="000770DA" w:rsidRPr="000770DA" w:rsidRDefault="000770DA" w:rsidP="00F91055">
      <w:pPr>
        <w:ind w:firstLine="709"/>
        <w:jc w:val="both"/>
      </w:pPr>
      <w:r w:rsidRPr="000770DA">
        <w:t>5.  Как по выписке банка определить содержание операций на расчетном счете?</w:t>
      </w:r>
    </w:p>
    <w:p w:rsidR="000770DA" w:rsidRPr="000770DA" w:rsidRDefault="000770DA" w:rsidP="00F91055">
      <w:pPr>
        <w:ind w:firstLine="709"/>
        <w:jc w:val="both"/>
      </w:pPr>
      <w:r w:rsidRPr="000770DA">
        <w:t xml:space="preserve">6. </w:t>
      </w:r>
      <w:r w:rsidR="00A51F37">
        <w:t>Что</w:t>
      </w:r>
      <w:r w:rsidRPr="000770DA">
        <w:t xml:space="preserve"> отражает</w:t>
      </w:r>
      <w:r w:rsidR="00A51F37">
        <w:t>ся</w:t>
      </w:r>
      <w:r w:rsidRPr="000770DA">
        <w:t xml:space="preserve"> по дебету счета 51?</w:t>
      </w:r>
      <w:r w:rsidR="00A51F37">
        <w:t xml:space="preserve"> Назовите проводки?</w:t>
      </w:r>
    </w:p>
    <w:p w:rsidR="000770DA" w:rsidRPr="000770DA" w:rsidRDefault="000770DA" w:rsidP="00F91055">
      <w:pPr>
        <w:ind w:firstLine="709"/>
      </w:pPr>
      <w:r w:rsidRPr="000770DA">
        <w:t>7. Что такое курсовая разница?</w:t>
      </w:r>
      <w:r w:rsidR="00A51F37">
        <w:t xml:space="preserve"> </w:t>
      </w:r>
      <w:r w:rsidR="00A51F37" w:rsidRPr="000770DA">
        <w:t>На каком счете может возникнуть курсовая разница?</w:t>
      </w:r>
    </w:p>
    <w:p w:rsidR="000770DA" w:rsidRPr="000770DA" w:rsidRDefault="000770DA" w:rsidP="00F91055">
      <w:pPr>
        <w:ind w:firstLine="709"/>
        <w:jc w:val="both"/>
      </w:pPr>
      <w:r w:rsidRPr="000770DA">
        <w:t>9.Назовите документы для оформления кассовых операций?</w:t>
      </w:r>
    </w:p>
    <w:p w:rsidR="000770DA" w:rsidRPr="000770DA" w:rsidRDefault="000770DA" w:rsidP="00F91055">
      <w:pPr>
        <w:ind w:firstLine="709"/>
        <w:jc w:val="both"/>
      </w:pPr>
      <w:r w:rsidRPr="000770DA">
        <w:t>10.Могут ли кассовые и банковские документы иметь исправления?</w:t>
      </w:r>
    </w:p>
    <w:p w:rsidR="000770DA" w:rsidRPr="000770DA" w:rsidRDefault="000770DA" w:rsidP="00F91055">
      <w:pPr>
        <w:ind w:firstLine="709"/>
        <w:jc w:val="both"/>
      </w:pPr>
      <w:r w:rsidRPr="000770DA">
        <w:t>11.</w:t>
      </w:r>
      <w:r w:rsidR="00A51F37">
        <w:t>Дайте характеристику 50 счета?</w:t>
      </w:r>
    </w:p>
    <w:p w:rsidR="000770DA" w:rsidRPr="000770DA" w:rsidRDefault="000770DA" w:rsidP="00F91055">
      <w:pPr>
        <w:ind w:firstLine="709"/>
        <w:jc w:val="both"/>
      </w:pPr>
      <w:r w:rsidRPr="000770DA">
        <w:t>12.Что, кроме денег, может храниться в кассе предприятия?</w:t>
      </w:r>
    </w:p>
    <w:p w:rsidR="000770DA" w:rsidRPr="000770DA" w:rsidRDefault="000770DA" w:rsidP="00F91055">
      <w:pPr>
        <w:ind w:firstLine="709"/>
        <w:jc w:val="both"/>
      </w:pPr>
      <w:r w:rsidRPr="000770DA">
        <w:t>13. Каким документом сверхлимитные деньги из кассы сдаются на расчетный счет?</w:t>
      </w:r>
    </w:p>
    <w:p w:rsidR="000770DA" w:rsidRPr="000770DA" w:rsidRDefault="000770DA" w:rsidP="00F91055">
      <w:pPr>
        <w:ind w:firstLine="709"/>
        <w:jc w:val="both"/>
      </w:pPr>
      <w:r w:rsidRPr="000770DA">
        <w:t xml:space="preserve">14. Из скольких частей состоит объявление на взнос наличными и </w:t>
      </w:r>
      <w:proofErr w:type="gramStart"/>
      <w:r w:rsidRPr="000770DA">
        <w:t>какие</w:t>
      </w:r>
      <w:proofErr w:type="gramEnd"/>
      <w:r w:rsidRPr="000770DA">
        <w:t>?</w:t>
      </w:r>
    </w:p>
    <w:p w:rsidR="000770DA" w:rsidRPr="000770DA" w:rsidRDefault="000770DA" w:rsidP="00F91055">
      <w:pPr>
        <w:ind w:firstLine="709"/>
        <w:jc w:val="both"/>
      </w:pPr>
      <w:r w:rsidRPr="000770DA">
        <w:t>15.По какому документу  кассир получает наличные деньги из банка  в кассу?</w:t>
      </w:r>
    </w:p>
    <w:p w:rsidR="000770DA" w:rsidRDefault="000770DA" w:rsidP="00F91055">
      <w:pPr>
        <w:ind w:firstLine="709"/>
        <w:jc w:val="both"/>
      </w:pPr>
      <w:r w:rsidRPr="000770DA">
        <w:t>16.Назови основной нормативный документ по бухгалтерскому учету?</w:t>
      </w:r>
    </w:p>
    <w:p w:rsidR="006C1CA5" w:rsidRPr="006C1CA5" w:rsidRDefault="00E72B99" w:rsidP="002552C1">
      <w:pPr>
        <w:ind w:left="709"/>
        <w:rPr>
          <w:b/>
        </w:rPr>
      </w:pPr>
      <w:r>
        <w:t>17. Что понимается под кассовой книгой? Порядок ее ведения</w:t>
      </w:r>
      <w:r w:rsidR="00A51F37">
        <w:t>?</w:t>
      </w:r>
      <w:r>
        <w:br/>
        <w:t>18. Что понимается под ревизией кассы? Как она проводится?</w:t>
      </w:r>
      <w:r>
        <w:br/>
        <w:t>19. Охарактеризуйте порядок открытия расчетного счета предприятия</w:t>
      </w:r>
      <w:r w:rsidR="00A51F37">
        <w:t>?</w:t>
      </w:r>
      <w:r>
        <w:br/>
        <w:t>20. Что понимается под распорядительными документами?</w:t>
      </w:r>
      <w:r>
        <w:br/>
        <w:t>2</w:t>
      </w:r>
      <w:r w:rsidR="00BE1D36">
        <w:t>1</w:t>
      </w:r>
      <w:r>
        <w:t xml:space="preserve">. Как отражается в </w:t>
      </w:r>
      <w:r w:rsidR="00A51F37">
        <w:t>бухучете</w:t>
      </w:r>
      <w:r>
        <w:t xml:space="preserve"> ошибочное списание (зачисление) денежных средств?</w:t>
      </w:r>
      <w:r>
        <w:br/>
      </w:r>
      <w:r w:rsidR="00594CB6">
        <w:rPr>
          <w:b/>
        </w:rPr>
        <w:t xml:space="preserve">Задание </w:t>
      </w:r>
      <w:r w:rsidR="004C7354">
        <w:rPr>
          <w:b/>
        </w:rPr>
        <w:t>№4</w:t>
      </w:r>
      <w:r w:rsidR="00594CB6">
        <w:rPr>
          <w:b/>
        </w:rPr>
        <w:t xml:space="preserve">. </w:t>
      </w:r>
      <w:r w:rsidR="00941313">
        <w:rPr>
          <w:b/>
        </w:rPr>
        <w:t>С</w:t>
      </w:r>
      <w:r w:rsidR="006C1CA5" w:rsidRPr="006C1CA5">
        <w:rPr>
          <w:b/>
        </w:rPr>
        <w:t>остав</w:t>
      </w:r>
      <w:r w:rsidR="00941313">
        <w:rPr>
          <w:b/>
        </w:rPr>
        <w:t>ьте</w:t>
      </w:r>
      <w:r w:rsidR="006C1CA5" w:rsidRPr="006C1CA5">
        <w:rPr>
          <w:b/>
        </w:rPr>
        <w:t xml:space="preserve"> корреспонд</w:t>
      </w:r>
      <w:r w:rsidR="007D7CC7">
        <w:rPr>
          <w:b/>
        </w:rPr>
        <w:t>енцию</w:t>
      </w:r>
      <w:r w:rsidR="006C1CA5" w:rsidRPr="006C1CA5">
        <w:rPr>
          <w:b/>
        </w:rPr>
        <w:t xml:space="preserve"> счетов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С расчетного счета перечислены деньги на открытие аккредитива.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Отражена сумма начисленных процентов по вкладам на депозитный счет.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Выплачена заработная плата из кассы.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Учредители внесли вклад в уставный капитал деньгами.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При инвентаризации в кассе выявлены излишки.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Выявлена при инвентаризации недостача денежных сре</w:t>
      </w:r>
      <w:proofErr w:type="gramStart"/>
      <w:r w:rsidRPr="006C1CA5">
        <w:t>дств в к</w:t>
      </w:r>
      <w:proofErr w:type="gramEnd"/>
      <w:r w:rsidRPr="006C1CA5">
        <w:t>ассе.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С расчетного счета оплачены налоги в бюджет.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Получены денежные средства в кассу за реализованную продукцию.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6C1CA5">
        <w:t>Выданы деньги под отчет на командировки.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t>С расчетного счета оплачены взносы в фонды социального страхования.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t>Организацией сданы деньги на почтовое отделение для зачисления на расчетный счет более 1 дня.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t>Получены деньги в банке по чеку.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t>Сдана неполученная (депонированная) заработная плата из кассы на расчетный счет.</w:t>
      </w:r>
    </w:p>
    <w:p w:rsidR="006C1CA5" w:rsidRP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t>С расчетного счета оплачена задолженность поставщику</w:t>
      </w:r>
    </w:p>
    <w:p w:rsid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 w:rsidRPr="006C1CA5">
        <w:lastRenderedPageBreak/>
        <w:t>Возвращена подотчетным лицом неиспользованная сумма по командировке.</w:t>
      </w:r>
    </w:p>
    <w:p w:rsidR="006C1CA5" w:rsidRDefault="006C1CA5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>Кассир вносит недостачу в кассу наличными.</w:t>
      </w:r>
    </w:p>
    <w:p w:rsidR="00F45F47" w:rsidRDefault="00F45F47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Предъявлен счет иностранному покупателю за отгруженные товары </w:t>
      </w:r>
    </w:p>
    <w:p w:rsidR="00F45F47" w:rsidRDefault="00F45F47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Поступление платежей за экспортные товары на транзитный валютный счет.</w:t>
      </w:r>
    </w:p>
    <w:p w:rsidR="00F45F47" w:rsidRDefault="00F45F47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>Выручка направляется банком на продажу с транзитного валютного счета</w:t>
      </w:r>
    </w:p>
    <w:p w:rsidR="00F45F47" w:rsidRDefault="00F45F47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>Зачислен на расчетный  счет рублевый эквивалент проданной валютной выручки</w:t>
      </w:r>
    </w:p>
    <w:p w:rsidR="00F45F47" w:rsidRDefault="00F45F47" w:rsidP="00F91055">
      <w:pPr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</w:pPr>
      <w:r>
        <w:t>Зачислена на текущий валютный счет выручка за проданные экспортные товары.</w:t>
      </w:r>
    </w:p>
    <w:p w:rsidR="00594CB6" w:rsidRPr="000770DA" w:rsidRDefault="00594CB6" w:rsidP="00F91055">
      <w:pPr>
        <w:ind w:firstLine="709"/>
        <w:rPr>
          <w:b/>
        </w:rPr>
      </w:pPr>
      <w:r w:rsidRPr="00594CB6">
        <w:rPr>
          <w:b/>
        </w:rPr>
        <w:t xml:space="preserve">Задание </w:t>
      </w:r>
      <w:r w:rsidR="004C7354">
        <w:rPr>
          <w:b/>
        </w:rPr>
        <w:t>№ 5</w:t>
      </w:r>
      <w:r w:rsidRPr="00594CB6">
        <w:rPr>
          <w:b/>
        </w:rPr>
        <w:t>.</w:t>
      </w:r>
      <w:r>
        <w:t xml:space="preserve"> </w:t>
      </w:r>
      <w:r w:rsidR="007D7CC7" w:rsidRPr="007D7CC7">
        <w:rPr>
          <w:b/>
        </w:rPr>
        <w:t>Решите с</w:t>
      </w:r>
      <w:r w:rsidRPr="000770DA">
        <w:rPr>
          <w:b/>
        </w:rPr>
        <w:t>итуационные задачи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1</w:t>
      </w:r>
      <w:r>
        <w:t>. Остаток  денежных средств на расчетном счете  на начало месяца 55320 руб.56 коп.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В течение месяца  произведены операции по расчетному счету: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18500 руб. – получено от покупателя за отгруженную продукцию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300 000 руб. – получен долгосрочный кредит банка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50 000 руб. – получен от учредителя взнос в уставный капитал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7600руб. - перечислен платеж за аренду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8800 руб. – оплачен счет за коммунальные услуги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12300 руб.-  перечислены платежи в бюджет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>Составить бухгалтерские записи и рассчитать остаток средств на конец месяца на расчетном счете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2</w:t>
      </w:r>
      <w:r>
        <w:t>. Открыт карточный счет и получена пластиковая карта на сумму</w:t>
      </w:r>
      <w:r w:rsidR="007D7CC7">
        <w:t xml:space="preserve"> </w:t>
      </w:r>
      <w:r>
        <w:t xml:space="preserve">30 000руб. Пластиковая карта передана подотчетному лицу для оплаты расходов во время командировки. </w:t>
      </w:r>
      <w:proofErr w:type="gramStart"/>
      <w:r>
        <w:t>По окончании командировки принят авансовый отчет по произведенным расходам, согласно которому пластиковой картой был оплачен проезд железнодорожным транспортом до места командировки на сумму 2600 руб., обратно – на сумму 2740 руб., проживание в гостинице 8 500 руб., оплачен счет на материалы 5400 руб. Составить бухгалтерские записи и определить остаток средств на пластиковой карте.</w:t>
      </w:r>
      <w:proofErr w:type="gramEnd"/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3.</w:t>
      </w:r>
      <w:r>
        <w:t xml:space="preserve"> Организация открыла лимитированную чековую книжку на сумму 10 000 руб. с количеством листов   10 штук. С помощью чеков были оплачены канцтовары на сумму  3764 руб., хозяйственные принадлежности на сумму 875 руб., электроприборы на сумму 946 руб., в т.ч. НДС 18 %. Неиспользованные чеки возвращены в банк, чековая книжка аннулирована. Составить бухгалтерские записи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4.</w:t>
      </w:r>
      <w:r>
        <w:t xml:space="preserve"> </w:t>
      </w:r>
      <w:proofErr w:type="gramStart"/>
      <w:r>
        <w:t>Согласно договора</w:t>
      </w:r>
      <w:proofErr w:type="gramEnd"/>
      <w:r>
        <w:t xml:space="preserve"> купли-продажи организация приобрела оборудование на общую сумму 156 000 руб., в т.ч. НДС 18%. Оплата проведена аккредитивом. Составить бухгалтерские записи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5</w:t>
      </w:r>
      <w:r>
        <w:t>. При инвентаризации выявлена недостача сре</w:t>
      </w:r>
      <w:proofErr w:type="gramStart"/>
      <w:r>
        <w:t>дств в к</w:t>
      </w:r>
      <w:proofErr w:type="gramEnd"/>
      <w:r>
        <w:t>ассе на сумму 1200 руб. Установлено виновное лицо – кассир, на которое наложено взыскание в размере нанесенного ущерба. Согласно заявлению работника сумма ущерба удержана из заработной платы. Составить бухгалтерские записи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 w:rsidRPr="00A51F37">
        <w:rPr>
          <w:b/>
        </w:rPr>
        <w:t>6.</w:t>
      </w:r>
      <w:r>
        <w:t xml:space="preserve"> Организация представила в уполномоченный банк поручение на покупку 1000 долл. США. Банк приобрел валюту по курсу 26 руб.17 коп за 1 долл. Курс ЦБ РФ на дату приобретения и зачисления валюты составил 26 руб.07коп. за 1 долл. Комиссионное вознаграждение банку 300 руб.  Составить бухгалтерские записи.</w:t>
      </w:r>
    </w:p>
    <w:p w:rsidR="00594CB6" w:rsidRDefault="007D7CC7" w:rsidP="00F91055">
      <w:pPr>
        <w:pStyle w:val="a5"/>
        <w:spacing w:before="0" w:beforeAutospacing="0" w:after="0" w:afterAutospacing="0"/>
        <w:ind w:firstLine="709"/>
        <w:jc w:val="both"/>
      </w:pPr>
      <w:r w:rsidRPr="006C209F">
        <w:rPr>
          <w:b/>
        </w:rPr>
        <w:t>7</w:t>
      </w:r>
      <w:r w:rsidR="00594CB6" w:rsidRPr="006C209F">
        <w:rPr>
          <w:b/>
        </w:rPr>
        <w:t>.</w:t>
      </w:r>
      <w:r w:rsidR="00594CB6">
        <w:t xml:space="preserve"> Определить сумму командировочных расходов главного инженера к утверждению. Составить бухгалтерские проводки на сумму выданных подотчетных сумм и сумму утвержденного отчета. Определить сальдо по расчетам с подотчетным лицом.</w:t>
      </w:r>
    </w:p>
    <w:p w:rsidR="00594CB6" w:rsidRDefault="00594CB6" w:rsidP="00F91055">
      <w:pPr>
        <w:pStyle w:val="a5"/>
        <w:spacing w:before="0" w:beforeAutospacing="0" w:after="0" w:afterAutospacing="0"/>
        <w:ind w:firstLine="709"/>
        <w:jc w:val="both"/>
      </w:pPr>
      <w:r>
        <w:t xml:space="preserve">Командировка в </w:t>
      </w:r>
      <w:proofErr w:type="gramStart"/>
      <w:r>
        <w:t>г</w:t>
      </w:r>
      <w:proofErr w:type="gramEnd"/>
      <w:r>
        <w:t>. Воронеж,  цель командировки – решение производственных вопросов; срок командировки 5 дней; стоимость проезда  на автобусе -  200 рублей; счет гостиницы за весь период на сумму 2000 рублей. Аванс на командировочные расходы составил 7000 рублей.</w:t>
      </w:r>
    </w:p>
    <w:p w:rsidR="00594CB6" w:rsidRDefault="007D7CC7" w:rsidP="00F91055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>
        <w:rPr>
          <w:b/>
        </w:rPr>
        <w:t>8</w:t>
      </w:r>
      <w:r w:rsidR="00594CB6" w:rsidRPr="00F45F47">
        <w:rPr>
          <w:b/>
        </w:rPr>
        <w:t xml:space="preserve">. </w:t>
      </w:r>
      <w:proofErr w:type="gramStart"/>
      <w:r w:rsidR="00594CB6" w:rsidRPr="00F45F47">
        <w:rPr>
          <w:iCs/>
        </w:rPr>
        <w:t xml:space="preserve">Организация направила сотрудника А.Е. Семенова в командировку и выдала ему из кассы денежные средства в размере 15 000 руб. В этот же день в кассу работницей Н.В. Николаевой были возвращены неизрасходованные суммы, полученные в подотчет, - 4350 руб. Кроме того, поступили денежные средства от структурного подразделения, выделенного </w:t>
      </w:r>
      <w:r w:rsidR="00594CB6" w:rsidRPr="00F45F47">
        <w:rPr>
          <w:iCs/>
        </w:rPr>
        <w:lastRenderedPageBreak/>
        <w:t>на отдельный баланс, в размере 40 000 руб. Организация сдала выручку из</w:t>
      </w:r>
      <w:proofErr w:type="gramEnd"/>
      <w:r w:rsidR="00594CB6" w:rsidRPr="00F45F47">
        <w:rPr>
          <w:iCs/>
        </w:rPr>
        <w:t xml:space="preserve"> кассы на расчетный счет - 70 000 руб.</w:t>
      </w:r>
      <w:r w:rsidR="00594CB6">
        <w:rPr>
          <w:iCs/>
        </w:rPr>
        <w:t xml:space="preserve"> Составьте бухгалтерские проводки.</w:t>
      </w:r>
    </w:p>
    <w:p w:rsidR="00594CB6" w:rsidRPr="001E160C" w:rsidRDefault="007D7CC7" w:rsidP="00F91055">
      <w:pPr>
        <w:pStyle w:val="Style8"/>
        <w:widowControl/>
        <w:ind w:firstLine="709"/>
        <w:jc w:val="both"/>
        <w:rPr>
          <w:rStyle w:val="FontStyle20"/>
        </w:rPr>
      </w:pPr>
      <w:r>
        <w:rPr>
          <w:b/>
          <w:iCs/>
        </w:rPr>
        <w:t>9</w:t>
      </w:r>
      <w:r w:rsidR="00594CB6" w:rsidRPr="001E160C">
        <w:rPr>
          <w:b/>
          <w:iCs/>
        </w:rPr>
        <w:t>.</w:t>
      </w:r>
      <w:r w:rsidR="00594CB6" w:rsidRPr="001E160C">
        <w:rPr>
          <w:iCs/>
        </w:rPr>
        <w:t xml:space="preserve"> </w:t>
      </w:r>
      <w:r w:rsidR="00594CB6" w:rsidRPr="001E160C">
        <w:rPr>
          <w:rStyle w:val="FontStyle20"/>
        </w:rPr>
        <w:t xml:space="preserve">Отразите следующие хозяйственные операции на счетах бухгалтерского учета способом двойной записи, подсчитайте обороты и выведите остатки: </w:t>
      </w:r>
    </w:p>
    <w:p w:rsidR="00594CB6" w:rsidRPr="001E160C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</w:rPr>
        <w:t xml:space="preserve">-начислена зарплата рабочим на изготовление продукции - 190 000 руб., </w:t>
      </w:r>
    </w:p>
    <w:p w:rsidR="00594CB6" w:rsidRPr="001E160C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</w:rPr>
        <w:t>- начислена зарплата административному персоналу цеха - 140 000 руб.,</w:t>
      </w:r>
    </w:p>
    <w:p w:rsidR="00594CB6" w:rsidRPr="001E160C" w:rsidRDefault="00594CB6" w:rsidP="00F91055">
      <w:pPr>
        <w:pStyle w:val="Style5"/>
        <w:widowControl/>
        <w:spacing w:line="240" w:lineRule="auto"/>
        <w:ind w:firstLine="709"/>
        <w:rPr>
          <w:rStyle w:val="FontStyle20"/>
        </w:rPr>
      </w:pPr>
      <w:r w:rsidRPr="001E160C">
        <w:rPr>
          <w:rStyle w:val="FontStyle20"/>
        </w:rPr>
        <w:t>-с расчетного счета в кассу поступили денежные средства для выдачи зарплаты рабочим и служащим - 350 000 руб.,</w:t>
      </w:r>
    </w:p>
    <w:p w:rsidR="00594CB6" w:rsidRPr="001E160C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</w:rPr>
        <w:t xml:space="preserve">-зачислен на расчетный счет краткосрочный кредит банка - 120 000 руб., </w:t>
      </w:r>
    </w:p>
    <w:p w:rsidR="00594CB6" w:rsidRPr="001E160C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</w:rPr>
        <w:t xml:space="preserve">-получены и оприходованы на склад материалы от поставщика - 250 000 руб., </w:t>
      </w:r>
    </w:p>
    <w:p w:rsidR="00594CB6" w:rsidRPr="001E160C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</w:rPr>
        <w:t xml:space="preserve">-из кассы выдана зарплата работникам предприятия - 350 000 руб. </w:t>
      </w:r>
    </w:p>
    <w:p w:rsidR="00594CB6" w:rsidRDefault="00594CB6" w:rsidP="00F91055">
      <w:pPr>
        <w:pStyle w:val="Style8"/>
        <w:widowControl/>
        <w:ind w:firstLine="709"/>
        <w:rPr>
          <w:rStyle w:val="FontStyle20"/>
        </w:rPr>
      </w:pPr>
      <w:r w:rsidRPr="001E160C">
        <w:rPr>
          <w:rStyle w:val="FontStyle20"/>
          <w:i/>
        </w:rPr>
        <w:t>Остатки по счетам на начало отчетного периода, руб.:</w:t>
      </w:r>
      <w:r w:rsidR="007D7CC7">
        <w:rPr>
          <w:rStyle w:val="FontStyle20"/>
          <w:i/>
        </w:rPr>
        <w:t xml:space="preserve"> </w:t>
      </w:r>
      <w:r w:rsidRPr="001E160C">
        <w:rPr>
          <w:rStyle w:val="FontStyle20"/>
        </w:rPr>
        <w:t>расчетный счет - 700 000 руб.,</w:t>
      </w:r>
      <w:r w:rsidR="007D7CC7">
        <w:rPr>
          <w:rStyle w:val="FontStyle20"/>
        </w:rPr>
        <w:t xml:space="preserve"> </w:t>
      </w:r>
      <w:r w:rsidRPr="001E160C">
        <w:rPr>
          <w:rStyle w:val="FontStyle20"/>
        </w:rPr>
        <w:t>касса - 4 000 руб.,</w:t>
      </w:r>
      <w:r w:rsidR="007D7CC7">
        <w:rPr>
          <w:rStyle w:val="FontStyle20"/>
        </w:rPr>
        <w:t xml:space="preserve"> </w:t>
      </w:r>
      <w:r w:rsidRPr="001E160C">
        <w:rPr>
          <w:rStyle w:val="FontStyle20"/>
        </w:rPr>
        <w:t>основное производство  -250 000 руб.,</w:t>
      </w:r>
      <w:r w:rsidR="007D7CC7">
        <w:rPr>
          <w:rStyle w:val="FontStyle20"/>
        </w:rPr>
        <w:t xml:space="preserve"> </w:t>
      </w:r>
      <w:r w:rsidRPr="001E160C">
        <w:rPr>
          <w:rStyle w:val="FontStyle20"/>
        </w:rPr>
        <w:t>материалы - 260 000 руб.</w:t>
      </w:r>
    </w:p>
    <w:p w:rsidR="00594CB6" w:rsidRPr="00504623" w:rsidRDefault="00BE1D36" w:rsidP="00F91055">
      <w:pPr>
        <w:tabs>
          <w:tab w:val="left" w:pos="720"/>
        </w:tabs>
        <w:snapToGrid w:val="0"/>
        <w:ind w:firstLine="709"/>
        <w:jc w:val="both"/>
        <w:rPr>
          <w:sz w:val="28"/>
          <w:szCs w:val="28"/>
        </w:rPr>
      </w:pPr>
      <w:r>
        <w:rPr>
          <w:b/>
          <w:iCs/>
        </w:rPr>
        <w:t>1</w:t>
      </w:r>
      <w:r w:rsidR="00594CB6" w:rsidRPr="001E160C">
        <w:rPr>
          <w:b/>
          <w:iCs/>
        </w:rPr>
        <w:t xml:space="preserve">0. </w:t>
      </w:r>
      <w:r w:rsidR="00594CB6" w:rsidRPr="00D42D85">
        <w:rPr>
          <w:b/>
          <w:i/>
        </w:rPr>
        <w:t>Установите</w:t>
      </w:r>
      <w:r w:rsidR="00594CB6" w:rsidRPr="00D42D85">
        <w:t xml:space="preserve"> связь между должностными обязанностями кассира и характером выявленных нарушений по ведению кассовых операций, их причин и последствий.</w:t>
      </w:r>
      <w:r w:rsidR="00594CB6" w:rsidRPr="0050462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845"/>
        <w:gridCol w:w="2366"/>
        <w:gridCol w:w="2410"/>
        <w:gridCol w:w="2126"/>
      </w:tblGrid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i/>
              </w:rPr>
            </w:pPr>
            <w:r w:rsidRPr="00894462">
              <w:rPr>
                <w:i/>
              </w:rPr>
              <w:t>Обязанности кассира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i/>
              </w:rPr>
            </w:pPr>
            <w:r w:rsidRPr="00894462">
              <w:rPr>
                <w:i/>
              </w:rPr>
              <w:t>Характер  нарушений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i/>
              </w:rPr>
            </w:pPr>
            <w:r w:rsidRPr="00894462">
              <w:rPr>
                <w:i/>
              </w:rPr>
              <w:t>Причины нарушений</w:t>
            </w: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i/>
              </w:rPr>
            </w:pPr>
            <w:r w:rsidRPr="00894462">
              <w:rPr>
                <w:i/>
              </w:rPr>
              <w:t>Последствия нарушений</w:t>
            </w: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  <w:r w:rsidRPr="00894462">
              <w:t>1. Составлять кассовый  отчет  ежедневно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2.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  <w:r w:rsidRPr="00894462">
              <w:t>не своевременно оприходованы деньги в кассу из банка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C566C1" w:rsidP="00894462">
            <w:pPr>
              <w:tabs>
                <w:tab w:val="left" w:pos="720"/>
              </w:tabs>
              <w:snapToGrid w:val="0"/>
              <w:jc w:val="both"/>
            </w:pPr>
            <w:r>
              <w:t>3.</w:t>
            </w:r>
            <w:r w:rsidR="00594CB6" w:rsidRPr="00894462">
              <w:t>Вести Журнал регистрации ПКО и РКО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слабый контроль со стороны руководителя и главного бухгалтера</w:t>
            </w: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4.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хищение денежных средств</w:t>
            </w: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 xml:space="preserve">5. 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не оборудованное помещение кассы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 xml:space="preserve">6. 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дубликат ключей хранится у кассира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7. Соблюдать лимит остатка денег в кассе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C566C1">
            <w:pPr>
              <w:tabs>
                <w:tab w:val="left" w:pos="720"/>
              </w:tabs>
              <w:snapToGrid w:val="0"/>
              <w:jc w:val="both"/>
            </w:pPr>
            <w:r w:rsidRPr="00894462">
              <w:t xml:space="preserve">возможность </w:t>
            </w:r>
            <w:r w:rsidR="00C566C1">
              <w:t>б</w:t>
            </w:r>
            <w:r w:rsidRPr="00894462">
              <w:t>рать деньги из кассы на личные нужды</w:t>
            </w: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8.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халатное отношение к должностным обязанностям</w:t>
            </w: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9.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кассовые документы передаются третьим лицам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10. РКО подписывать руководителем и главным бухгалтером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хищение денег из кассы</w:t>
            </w: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11. Вести кассовую книгу в соответствии с законодательством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</w:tr>
      <w:tr w:rsidR="00594CB6" w:rsidRPr="00894462" w:rsidTr="00C566C1">
        <w:tc>
          <w:tcPr>
            <w:tcW w:w="2845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12.</w:t>
            </w:r>
          </w:p>
        </w:tc>
        <w:tc>
          <w:tcPr>
            <w:tcW w:w="236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  <w:r w:rsidRPr="00894462">
              <w:t>подлог расходных документов</w:t>
            </w:r>
          </w:p>
        </w:tc>
        <w:tc>
          <w:tcPr>
            <w:tcW w:w="2410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94CB6" w:rsidRPr="00894462" w:rsidRDefault="00594CB6" w:rsidP="00894462">
            <w:pPr>
              <w:tabs>
                <w:tab w:val="left" w:pos="720"/>
              </w:tabs>
              <w:snapToGrid w:val="0"/>
              <w:jc w:val="both"/>
            </w:pPr>
          </w:p>
        </w:tc>
      </w:tr>
    </w:tbl>
    <w:p w:rsidR="00894462" w:rsidRPr="00830DA8" w:rsidRDefault="00894462" w:rsidP="00264D84"/>
    <w:sectPr w:rsidR="00894462" w:rsidRPr="00830DA8" w:rsidSect="00F910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B02FC"/>
    <w:multiLevelType w:val="multilevel"/>
    <w:tmpl w:val="65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1FE4"/>
    <w:multiLevelType w:val="hybridMultilevel"/>
    <w:tmpl w:val="1566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749E"/>
    <w:multiLevelType w:val="multilevel"/>
    <w:tmpl w:val="5DC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194"/>
    <w:multiLevelType w:val="multilevel"/>
    <w:tmpl w:val="F3A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D246F"/>
    <w:multiLevelType w:val="hybridMultilevel"/>
    <w:tmpl w:val="7BBAF11C"/>
    <w:lvl w:ilvl="0" w:tplc="468E2B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6B4E6F"/>
    <w:multiLevelType w:val="hybridMultilevel"/>
    <w:tmpl w:val="8BA23C50"/>
    <w:lvl w:ilvl="0" w:tplc="2E0246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218C3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D6E52"/>
    <w:multiLevelType w:val="multilevel"/>
    <w:tmpl w:val="1D4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A32A6"/>
    <w:multiLevelType w:val="multilevel"/>
    <w:tmpl w:val="1D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21927"/>
    <w:multiLevelType w:val="multilevel"/>
    <w:tmpl w:val="3A9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156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8405DD"/>
    <w:multiLevelType w:val="hybridMultilevel"/>
    <w:tmpl w:val="204C8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45E"/>
    <w:multiLevelType w:val="multilevel"/>
    <w:tmpl w:val="D63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978D2"/>
    <w:multiLevelType w:val="multilevel"/>
    <w:tmpl w:val="D20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2290E"/>
    <w:multiLevelType w:val="multilevel"/>
    <w:tmpl w:val="85D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85D1B"/>
    <w:multiLevelType w:val="multilevel"/>
    <w:tmpl w:val="4E3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C3506"/>
    <w:multiLevelType w:val="hybridMultilevel"/>
    <w:tmpl w:val="9B90661C"/>
    <w:lvl w:ilvl="0" w:tplc="9D5E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544FB"/>
    <w:multiLevelType w:val="multilevel"/>
    <w:tmpl w:val="14B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15D81"/>
    <w:multiLevelType w:val="multilevel"/>
    <w:tmpl w:val="C31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4134E"/>
    <w:multiLevelType w:val="multilevel"/>
    <w:tmpl w:val="95F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73B07"/>
    <w:multiLevelType w:val="multilevel"/>
    <w:tmpl w:val="82F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A3051"/>
    <w:multiLevelType w:val="hybridMultilevel"/>
    <w:tmpl w:val="BD7EF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6293"/>
    <w:multiLevelType w:val="multilevel"/>
    <w:tmpl w:val="CF18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C3B76"/>
    <w:multiLevelType w:val="singleLevel"/>
    <w:tmpl w:val="D3D64A76"/>
    <w:lvl w:ilvl="0">
      <w:start w:val="1"/>
      <w:numFmt w:val="decimal"/>
      <w:lvlText w:val="%1"/>
      <w:lvlJc w:val="left"/>
      <w:pPr>
        <w:tabs>
          <w:tab w:val="num" w:pos="2820"/>
        </w:tabs>
        <w:ind w:left="2820" w:hanging="600"/>
      </w:pPr>
      <w:rPr>
        <w:rFonts w:hint="default"/>
      </w:rPr>
    </w:lvl>
  </w:abstractNum>
  <w:abstractNum w:abstractNumId="25">
    <w:nsid w:val="5852119D"/>
    <w:multiLevelType w:val="multilevel"/>
    <w:tmpl w:val="C64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E0359"/>
    <w:multiLevelType w:val="multilevel"/>
    <w:tmpl w:val="211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23838"/>
    <w:multiLevelType w:val="multilevel"/>
    <w:tmpl w:val="E44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2059E"/>
    <w:multiLevelType w:val="multilevel"/>
    <w:tmpl w:val="623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B45F4"/>
    <w:multiLevelType w:val="multilevel"/>
    <w:tmpl w:val="B71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B0316"/>
    <w:multiLevelType w:val="multilevel"/>
    <w:tmpl w:val="FF9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80970"/>
    <w:multiLevelType w:val="hybridMultilevel"/>
    <w:tmpl w:val="7FAA0F68"/>
    <w:lvl w:ilvl="0" w:tplc="7F84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873D5"/>
    <w:multiLevelType w:val="multilevel"/>
    <w:tmpl w:val="273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28"/>
  </w:num>
  <w:num w:numId="9">
    <w:abstractNumId w:val="11"/>
  </w:num>
  <w:num w:numId="10">
    <w:abstractNumId w:val="7"/>
  </w:num>
  <w:num w:numId="11">
    <w:abstractNumId w:val="24"/>
  </w:num>
  <w:num w:numId="12">
    <w:abstractNumId w:val="3"/>
  </w:num>
  <w:num w:numId="13">
    <w:abstractNumId w:val="4"/>
  </w:num>
  <w:num w:numId="14">
    <w:abstractNumId w:val="25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10"/>
  </w:num>
  <w:num w:numId="20">
    <w:abstractNumId w:val="18"/>
  </w:num>
  <w:num w:numId="21">
    <w:abstractNumId w:val="32"/>
  </w:num>
  <w:num w:numId="22">
    <w:abstractNumId w:val="20"/>
  </w:num>
  <w:num w:numId="23">
    <w:abstractNumId w:val="29"/>
  </w:num>
  <w:num w:numId="24">
    <w:abstractNumId w:val="13"/>
  </w:num>
  <w:num w:numId="25">
    <w:abstractNumId w:val="30"/>
  </w:num>
  <w:num w:numId="26">
    <w:abstractNumId w:val="19"/>
  </w:num>
  <w:num w:numId="27">
    <w:abstractNumId w:val="1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</w:num>
  <w:num w:numId="32">
    <w:abstractNumId w:val="22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20"/>
  <w:displayHorizontalDrawingGridEvery w:val="2"/>
  <w:characterSpacingControl w:val="doNotCompress"/>
  <w:compat/>
  <w:rsids>
    <w:rsidRoot w:val="007B1130"/>
    <w:rsid w:val="00016DA9"/>
    <w:rsid w:val="000337C3"/>
    <w:rsid w:val="000409D1"/>
    <w:rsid w:val="00044633"/>
    <w:rsid w:val="00046AC9"/>
    <w:rsid w:val="000770DA"/>
    <w:rsid w:val="000B4F30"/>
    <w:rsid w:val="001E160C"/>
    <w:rsid w:val="001F6394"/>
    <w:rsid w:val="002242D9"/>
    <w:rsid w:val="002552C1"/>
    <w:rsid w:val="00264D84"/>
    <w:rsid w:val="002B2E51"/>
    <w:rsid w:val="002D4F4D"/>
    <w:rsid w:val="004C7354"/>
    <w:rsid w:val="004E3F3A"/>
    <w:rsid w:val="00594CB6"/>
    <w:rsid w:val="006037E6"/>
    <w:rsid w:val="006211DE"/>
    <w:rsid w:val="006C1CA5"/>
    <w:rsid w:val="006C209F"/>
    <w:rsid w:val="00702C6D"/>
    <w:rsid w:val="007213A6"/>
    <w:rsid w:val="00791417"/>
    <w:rsid w:val="007B1130"/>
    <w:rsid w:val="007B70DA"/>
    <w:rsid w:val="007C7586"/>
    <w:rsid w:val="007D7CC7"/>
    <w:rsid w:val="00830DA8"/>
    <w:rsid w:val="00894462"/>
    <w:rsid w:val="0092682B"/>
    <w:rsid w:val="00941313"/>
    <w:rsid w:val="009F6479"/>
    <w:rsid w:val="00A51F37"/>
    <w:rsid w:val="00AA1FB0"/>
    <w:rsid w:val="00B03B42"/>
    <w:rsid w:val="00B663B4"/>
    <w:rsid w:val="00B917FA"/>
    <w:rsid w:val="00BE1D36"/>
    <w:rsid w:val="00C21217"/>
    <w:rsid w:val="00C566C1"/>
    <w:rsid w:val="00C81EDD"/>
    <w:rsid w:val="00D42D85"/>
    <w:rsid w:val="00D50897"/>
    <w:rsid w:val="00D570A1"/>
    <w:rsid w:val="00D62433"/>
    <w:rsid w:val="00DC19AD"/>
    <w:rsid w:val="00E1098F"/>
    <w:rsid w:val="00E72B99"/>
    <w:rsid w:val="00F45F47"/>
    <w:rsid w:val="00F72999"/>
    <w:rsid w:val="00F91055"/>
    <w:rsid w:val="00F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1130"/>
    <w:rPr>
      <w:b/>
      <w:bCs/>
    </w:rPr>
  </w:style>
  <w:style w:type="paragraph" w:styleId="a4">
    <w:name w:val="List Paragraph"/>
    <w:basedOn w:val="a"/>
    <w:uiPriority w:val="34"/>
    <w:qFormat/>
    <w:rsid w:val="007B1130"/>
    <w:pPr>
      <w:ind w:left="720"/>
      <w:contextualSpacing/>
    </w:pPr>
  </w:style>
  <w:style w:type="character" w:customStyle="1" w:styleId="c3">
    <w:name w:val="c3"/>
    <w:basedOn w:val="a0"/>
    <w:rsid w:val="007B1130"/>
  </w:style>
  <w:style w:type="paragraph" w:customStyle="1" w:styleId="c24">
    <w:name w:val="c24"/>
    <w:basedOn w:val="a"/>
    <w:rsid w:val="007B1130"/>
    <w:pPr>
      <w:spacing w:before="100" w:beforeAutospacing="1" w:after="100" w:afterAutospacing="1"/>
    </w:pPr>
  </w:style>
  <w:style w:type="paragraph" w:customStyle="1" w:styleId="c33">
    <w:name w:val="c33"/>
    <w:basedOn w:val="a"/>
    <w:rsid w:val="007B1130"/>
    <w:pPr>
      <w:spacing w:before="100" w:beforeAutospacing="1" w:after="100" w:afterAutospacing="1"/>
    </w:pPr>
  </w:style>
  <w:style w:type="character" w:customStyle="1" w:styleId="c6">
    <w:name w:val="c6"/>
    <w:basedOn w:val="a0"/>
    <w:rsid w:val="00C81EDD"/>
  </w:style>
  <w:style w:type="character" w:customStyle="1" w:styleId="30">
    <w:name w:val="Заголовок 3 Знак"/>
    <w:basedOn w:val="a0"/>
    <w:link w:val="3"/>
    <w:rsid w:val="000446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0446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44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46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0"/>
    <w:rsid w:val="0092682B"/>
  </w:style>
  <w:style w:type="paragraph" w:customStyle="1" w:styleId="c13">
    <w:name w:val="c13"/>
    <w:basedOn w:val="a"/>
    <w:rsid w:val="0092682B"/>
    <w:pPr>
      <w:spacing w:before="100" w:beforeAutospacing="1" w:after="100" w:afterAutospacing="1"/>
    </w:pPr>
  </w:style>
  <w:style w:type="character" w:customStyle="1" w:styleId="c0">
    <w:name w:val="c0"/>
    <w:basedOn w:val="a0"/>
    <w:rsid w:val="0092682B"/>
  </w:style>
  <w:style w:type="paragraph" w:styleId="a6">
    <w:name w:val="Title"/>
    <w:basedOn w:val="a"/>
    <w:link w:val="a7"/>
    <w:qFormat/>
    <w:rsid w:val="002242D9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2242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2242D9"/>
    <w:rPr>
      <w:sz w:val="32"/>
      <w:szCs w:val="20"/>
    </w:rPr>
  </w:style>
  <w:style w:type="character" w:customStyle="1" w:styleId="a9">
    <w:name w:val="Основной текст Знак"/>
    <w:basedOn w:val="a0"/>
    <w:link w:val="a8"/>
    <w:semiHidden/>
    <w:rsid w:val="002242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1">
    <w:name w:val="c1"/>
    <w:basedOn w:val="a0"/>
    <w:rsid w:val="001F6394"/>
  </w:style>
  <w:style w:type="character" w:styleId="aa">
    <w:name w:val="Hyperlink"/>
    <w:basedOn w:val="a0"/>
    <w:uiPriority w:val="99"/>
    <w:semiHidden/>
    <w:unhideWhenUsed/>
    <w:rsid w:val="00791417"/>
    <w:rPr>
      <w:color w:val="0000FF"/>
      <w:u w:val="single"/>
    </w:rPr>
  </w:style>
  <w:style w:type="paragraph" w:customStyle="1" w:styleId="Style5">
    <w:name w:val="Style5"/>
    <w:basedOn w:val="a"/>
    <w:uiPriority w:val="99"/>
    <w:rsid w:val="001E160C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1E160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1E160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0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89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16</cp:revision>
  <dcterms:created xsi:type="dcterms:W3CDTF">2015-12-14T06:00:00Z</dcterms:created>
  <dcterms:modified xsi:type="dcterms:W3CDTF">2016-01-21T12:05:00Z</dcterms:modified>
</cp:coreProperties>
</file>