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78FA" w14:textId="6AA6CF64" w:rsidR="001F29CB" w:rsidRPr="001F29CB" w:rsidRDefault="001F29CB" w:rsidP="001F29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выполнил</w:t>
      </w:r>
      <w:r w:rsidRPr="001F29C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F48CD87" w14:textId="77777777" w:rsidR="001F29CB" w:rsidRDefault="001F29CB" w:rsidP="001F29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студент</w:t>
      </w:r>
      <w:proofErr w:type="gramEnd"/>
      <w:r w:rsidRPr="001F29CB">
        <w:rPr>
          <w:rFonts w:ascii="Times New Roman" w:eastAsia="Calibri" w:hAnsi="Times New Roman" w:cs="Times New Roman"/>
          <w:sz w:val="24"/>
          <w:szCs w:val="24"/>
        </w:rPr>
        <w:t xml:space="preserve"> 2 курса специальности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Социально-культурная деятельность» </w:t>
      </w:r>
    </w:p>
    <w:p w14:paraId="6DE1ECBC" w14:textId="3701942D" w:rsidR="001F29CB" w:rsidRPr="001F29CB" w:rsidRDefault="001F29CB" w:rsidP="001F29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Максимов Алексей Андреевич</w:t>
      </w:r>
    </w:p>
    <w:p w14:paraId="0A255492" w14:textId="0F43DC10" w:rsidR="002E1C5E" w:rsidRPr="001F29CB" w:rsidRDefault="001F29CB" w:rsidP="001F29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9CB">
        <w:rPr>
          <w:rFonts w:ascii="Times New Roman" w:eastAsia="Calibri" w:hAnsi="Times New Roman" w:cs="Times New Roman"/>
          <w:sz w:val="24"/>
          <w:szCs w:val="24"/>
        </w:rPr>
        <w:t>Руководитель: Буракова Анастасия Александровна</w:t>
      </w:r>
    </w:p>
    <w:p w14:paraId="456402D9" w14:textId="77777777" w:rsidR="001F29CB" w:rsidRDefault="001F29CB" w:rsidP="00AA1824">
      <w:pPr>
        <w:spacing w:line="360" w:lineRule="auto"/>
        <w:ind w:right="-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AC4B1" w14:textId="65B4EE40" w:rsidR="002E1C5E" w:rsidRPr="001F29CB" w:rsidRDefault="001F29CB" w:rsidP="00AA1824">
      <w:pPr>
        <w:spacing w:line="360" w:lineRule="auto"/>
        <w:ind w:right="-8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Следы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» А.С. Пушкина на Вятке</w:t>
      </w:r>
    </w:p>
    <w:p w14:paraId="39F89D95" w14:textId="6525BFC4" w:rsidR="002E1C5E" w:rsidRPr="001F29CB" w:rsidRDefault="007E6FAD" w:rsidP="001F29CB">
      <w:pPr>
        <w:tabs>
          <w:tab w:val="left" w:pos="567"/>
        </w:tabs>
        <w:spacing w:after="0"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У каждого, кто связан с русской культурой, есть своё особенное отношение к личности выдающегося национального писателя - Александра Сергеевича Пушкина. О его творчестве, неоценимом вкладе в становление русского литературного языка сказано немало, однако в 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статье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будут рассмотрены те аспекты жизни Пушкина, которые сближают его с судьбой Вятской губернии.  Выбор темы был продиктован желанием изучить малоизвестные факты из жизни великого поэта, а та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кже, обнаружив имеющиеся связи его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с Вяткой, повысить интерес к изучению истории нашего города. </w:t>
      </w:r>
    </w:p>
    <w:p w14:paraId="5391DE71" w14:textId="65F4215D" w:rsidR="00AA1824" w:rsidRPr="001F29CB" w:rsidRDefault="002E1C5E" w:rsidP="001F29CB">
      <w:pPr>
        <w:spacing w:after="0"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>Прежде всего необходимо внести яс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ность и отметить тот факт, что 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А.С. Пушкин никогда не был в Вятке, хотя его визит в наш город мог бы состояться. Дело в том, что в 1830 г. он собирался на Урал за материалом для своей книги о Пугачевском бунте. В то время многие города оказались закрыты на карантин из-за холеры, тогда как Вятку эта участь миновала. Пушкин вынужден был оставаться в Болдине: попасть в Москву не было никакой возможности. Он пишет: «Если вы в Москве..., то приеду к вам через Вятку, Архангельск и Петербург» (29 октября 1830 г.). И в другом письме: «Мне кажется, что Вятка еще свободна. В таком случае поеду на Вятку». (4 ноября 1830 г.) </w:t>
      </w:r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 xml:space="preserve">[4].  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Однако по совокупности причин Александру Сергеевичу так и не суждено было оказаться на Вятской земле. Тем не менее связи поэта с Вяткой весьма обширны, содержательны и требуют дальнейшего изучения. </w:t>
      </w:r>
    </w:p>
    <w:p w14:paraId="5C162785" w14:textId="13E24A4D" w:rsidR="007E6FAD" w:rsidRPr="001F29CB" w:rsidRDefault="002E1C5E" w:rsidP="001F29CB">
      <w:pPr>
        <w:spacing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>Многие родственники Пушкина жили до революции в Вятке. К такому удивительному выводу пришёл кировский краевед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А. Любимов, известный своими генеалогическими изысканиями. Так, Любимов обратил внимание</w:t>
      </w:r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 xml:space="preserve"> на то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, что помимо африканских предков у Пушкина были и шведско-немецкие</w:t>
      </w:r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>дственники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. «Арап Петра Великого»</w:t>
      </w:r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Абрам Петрович Ганнибал</w:t>
      </w:r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вторым браком был женат на дочери шведского капитана Матиаса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Шеберга</w:t>
      </w:r>
      <w:proofErr w:type="spellEnd"/>
      <w:r w:rsidR="00AA1824" w:rsidRPr="001F29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Христине Регине. От этого брака появилось семь детей. Один из них, Осип Абрамович, через свою дочь Надежду стал дедом поэта. А младшая дочь Абрама Петровича, София, стала женой нарвского шведа Адольфа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Рейнхольда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фон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Роткирха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. Их старшая дочь (кузина матери А. С. Пушкина) Надежда Адамовна вышла замуж за военного, обрусевшего поляка Павла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Шемиота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. Старшая дочь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Шемиотов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(троюродная сестра А. С. Пушкина) София вышла замуж за прибалтийского немца, дворянина Александра Веймарна и приехала с мужем в Вятку, где тот служил чиновником более 20 лет.</w:t>
      </w:r>
    </w:p>
    <w:p w14:paraId="3189BC95" w14:textId="3C6A33CB" w:rsidR="002E1C5E" w:rsidRPr="001F29CB" w:rsidRDefault="002E1C5E" w:rsidP="001F29CB">
      <w:pPr>
        <w:spacing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Вяткой связаны и другие шведские родственники поэта —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Бистромы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Траубенберги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>. Дело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в том, что двоюродные тетки А.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С. Пушкина Вера и Елизавета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Роткирх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были замужем, соответственно, за Александром Густавом фон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Траубенбергом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Рейнхольдом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Густавом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Бистромом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, и обе эти фамилии отмечены в вятских документах. Полковник Густав Федорович Бистром почти 10 лет при губернаторе фон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Брадке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командовал вятским батальоном.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Аревельские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дворяне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Рауш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фон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Траубенберги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и просто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Траубенберги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появились на Вятке во второй половине позапрошлого века. Здесь, в Вятке, во Владимирской церкви в 1883 г. была крещена внучка троюродного брата Пушкина Ольга Константиновна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Рауш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фон </w:t>
      </w:r>
      <w:proofErr w:type="spellStart"/>
      <w:proofErr w:type="gramStart"/>
      <w:r w:rsidRPr="001F29CB">
        <w:rPr>
          <w:rFonts w:ascii="Times New Roman" w:eastAsia="Times New Roman" w:hAnsi="Times New Roman" w:cs="Times New Roman"/>
          <w:sz w:val="24"/>
          <w:szCs w:val="24"/>
        </w:rPr>
        <w:t>Траубенберг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>.[</w:t>
      </w:r>
      <w:proofErr w:type="gramEnd"/>
      <w:r w:rsidRPr="001F29CB">
        <w:rPr>
          <w:rFonts w:ascii="Times New Roman" w:eastAsia="Times New Roman" w:hAnsi="Times New Roman" w:cs="Times New Roman"/>
          <w:sz w:val="24"/>
          <w:szCs w:val="24"/>
        </w:rPr>
        <w:t>1]</w:t>
      </w:r>
    </w:p>
    <w:p w14:paraId="4A4D8639" w14:textId="77777777" w:rsidR="001F29CB" w:rsidRDefault="00AA1824" w:rsidP="001F29CB">
      <w:pPr>
        <w:spacing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Серьёзный 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>вклад внесла Вятка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в созда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>ние памятника Пушкину в Москве в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1860 г. 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 xml:space="preserve">Именно в Вятке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образовалась инициативная группа, которая решила собрать деньги путем проведени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>я литературного вечера имени А.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С. Пушкина. Возглавлял энтузиастов </w:t>
      </w:r>
      <w:proofErr w:type="gram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чиновник 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Зубов — выпускник Петербургского университета, актер-любитель, большой поклонник творчества Пушкина. Он был и лично знаком с Александром Сергеевичем, встречался с ним в доме своего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университетского наставника П.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А. Плетнева. Творческий веч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>ер состоялся 27 февраля 1861 г. - с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обралось немало публики: чиновники, духовенство, учителя гимназии, семинарии, канцелярского училища, представители купечества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>В первой части мероприятия Я.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Г. Рождественский сделал доклад «О Пушкине как о человеке и о его влиянии на развитие отечественной литературы». Во второй части были прочитаны: отрывок из «Полтавы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два стихотворения Пушкина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сцена из «Бориса Годунова» </w:t>
      </w:r>
      <w:r w:rsidR="000E40EC" w:rsidRPr="001F29CB">
        <w:rPr>
          <w:rFonts w:ascii="Times New Roman" w:eastAsia="Times New Roman" w:hAnsi="Times New Roman" w:cs="Times New Roman"/>
          <w:sz w:val="24"/>
          <w:szCs w:val="24"/>
        </w:rPr>
        <w:t>и отрывок из «Евгения Онегина»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. Третья часть вечера включала рассказ Зубова «Последние минуты жизни Пушкина». В итоге была собрана сумма, которая пополнила общий фронд пожертвований на памятник, и он был открыт 18 июня 1880 г. в </w:t>
      </w:r>
      <w:proofErr w:type="gram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Москве.[</w:t>
      </w:r>
      <w:proofErr w:type="gramEnd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1]</w:t>
      </w:r>
    </w:p>
    <w:p w14:paraId="0C14788C" w14:textId="7AB3618E" w:rsidR="002E1C5E" w:rsidRPr="001F29CB" w:rsidRDefault="002E1C5E" w:rsidP="001F29CB">
      <w:pPr>
        <w:spacing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>Любопытная история связана с личной библиотекой Пушкина: часть книг из этой библиотеки в силу ряда обстоятельств оказалась на Вятке.</w:t>
      </w:r>
      <w:r w:rsidRPr="001F29CB">
        <w:rPr>
          <w:rFonts w:ascii="Times New Roman" w:hAnsi="Times New Roman" w:cs="Times New Roman"/>
          <w:sz w:val="24"/>
          <w:szCs w:val="24"/>
        </w:rPr>
        <w:br/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Вятский журналист С.П Наумов упоминал, что в библиотеке вятской мужской гимназии ещё в начале 20 века хранились книги из личной библиотеки Пушкина. Их, как говорилось в заметках, подарила гимназии вдова Пушкина, Наталья Пушкина -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Ланская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>. Второй муж Натальи Николаевной был генерал-майором, который в 1855 году в связи с крымской кампанией был командирован в Вятку с целью сформирования ополчения. Затем он был направлен расформировывать ополчение в 1987 году. Таким образом он был связан с Вяткой 2 года. Известно, что библиотека Александра Пушкина некоторое время находилась в подвалах ка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>зарм лейб-гвардии конного полка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которым командовал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</w:rPr>
        <w:t>Ланской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</w:rPr>
        <w:t>. Таким образом, около 278 книг из личной библиотеки Пушкина оказались в Вятке. [3]</w:t>
      </w:r>
    </w:p>
    <w:p w14:paraId="0861533A" w14:textId="7F7846B2" w:rsidR="002E1C5E" w:rsidRPr="001F29CB" w:rsidRDefault="00AA1824" w:rsidP="001F29CB">
      <w:pPr>
        <w:spacing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lastRenderedPageBreak/>
        <w:t>Несколько слов необходимо сказать и о Центральной городской библиотеке, названной в честь поэта.</w:t>
      </w:r>
      <w:r w:rsidRPr="001F29CB">
        <w:rPr>
          <w:rFonts w:ascii="Times New Roman" w:hAnsi="Times New Roman" w:cs="Times New Roman"/>
          <w:sz w:val="24"/>
          <w:szCs w:val="24"/>
        </w:rPr>
        <w:t xml:space="preserve"> 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Присвоение имени библиотеке было принято еще в 1899 году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, - рассказала заведующая информационно-библиографическим отделом Елена Деришева.  Именно в этом году по всей России широко праздновали 100-летний юбилей поэта, и Вятка не стала исключением. В канун столетия в городе даже разработали свою программу чествования памяти Пушкина. Среди предложений по проведению праздничных мероприятий значилось проведение торжественной литургии и панихиды по усопшему поэту, организация детского праздника с раздачей детям избранных сочинений поэта, сбор средств от Вятки на памятник Пушкину в Петербурге, а также присвоение наименования «Пушкинской» открывающейся библиотеки-читальни. Так, библиотека имени А. С. Пушкина стала первой в городе бесплатной библиотекой-читальней. Со временем она стала пользоваться ог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ромной популярностью у </w:t>
      </w:r>
      <w:proofErr w:type="spellStart"/>
      <w:r w:rsidR="001F29CB">
        <w:rPr>
          <w:rFonts w:ascii="Times New Roman" w:eastAsia="Times New Roman" w:hAnsi="Times New Roman" w:cs="Times New Roman"/>
          <w:sz w:val="24"/>
          <w:szCs w:val="24"/>
        </w:rPr>
        <w:t>вятчан</w:t>
      </w:r>
      <w:proofErr w:type="spellEnd"/>
      <w:r w:rsidR="001F29CB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С именем Пушкина мы работаем постоянно, - отметила Елена Евгеньевна, - Но особое внимание уделяем трем датам: день памяти, день рождения поэта и лицейские дни. Мероприятия всегда вызывают интерес читате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>лей, и это не может не радовать»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. [2</w:t>
      </w:r>
      <w:proofErr w:type="gram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]  Получается</w:t>
      </w:r>
      <w:proofErr w:type="gramEnd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spell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Пушкинка</w:t>
      </w:r>
      <w:proofErr w:type="spellEnd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- единственное место в Кирове, которое названо в честь поэта. Правда, и в других городах Кировской области тоже есть библиотеки, носящие имя этого великого русского поэта, например, в Котельниче. Там же есть и улица Пушкина. Стоит отметить, что улица Пушкина есть почти в каждом вятском населенном пункте. В Кирове она - в Нововятском районе. [2]</w:t>
      </w:r>
    </w:p>
    <w:p w14:paraId="3820BC27" w14:textId="5C213991" w:rsidR="001F29CB" w:rsidRPr="001F29CB" w:rsidRDefault="002E1C5E" w:rsidP="001F29CB">
      <w:pPr>
        <w:spacing w:line="360" w:lineRule="auto"/>
        <w:ind w:left="-142"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>К сожалению, Вятка не может похвастаться тем, что на её землю некогда ступала нога А.С.</w:t>
      </w:r>
      <w:r w:rsidR="001F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Пушкина. Однако нам удалось установить немало связей личности выдающегося поэта с нашим городом, что в очередной раз доказывает необходимость и важность изучения истории Вятки и её роли в жизни знаменитых людей.</w:t>
      </w:r>
    </w:p>
    <w:p w14:paraId="37083C8E" w14:textId="77777777" w:rsidR="001F29CB" w:rsidRDefault="001F29CB" w:rsidP="00AA1824">
      <w:pPr>
        <w:spacing w:line="360" w:lineRule="auto"/>
        <w:ind w:right="-897"/>
        <w:rPr>
          <w:rFonts w:ascii="Times New Roman" w:eastAsia="Times New Roman" w:hAnsi="Times New Roman" w:cs="Times New Roman"/>
          <w:sz w:val="24"/>
          <w:szCs w:val="24"/>
        </w:rPr>
      </w:pPr>
    </w:p>
    <w:p w14:paraId="5207EBA0" w14:textId="77777777" w:rsidR="001F29CB" w:rsidRDefault="001F29CB" w:rsidP="00AA1824">
      <w:pPr>
        <w:spacing w:line="360" w:lineRule="auto"/>
        <w:ind w:right="-897"/>
        <w:rPr>
          <w:rFonts w:ascii="Times New Roman" w:eastAsia="Times New Roman" w:hAnsi="Times New Roman" w:cs="Times New Roman"/>
          <w:sz w:val="24"/>
          <w:szCs w:val="24"/>
        </w:rPr>
      </w:pPr>
    </w:p>
    <w:p w14:paraId="18C28CAC" w14:textId="45E9073D" w:rsidR="002E1C5E" w:rsidRPr="001F29CB" w:rsidRDefault="002E1C5E" w:rsidP="00AA1824">
      <w:pPr>
        <w:spacing w:line="360" w:lineRule="auto"/>
        <w:ind w:right="-897"/>
        <w:rPr>
          <w:rFonts w:ascii="Times New Roman" w:eastAsia="Times New Roman" w:hAnsi="Times New Roman" w:cs="Times New Roman"/>
          <w:sz w:val="24"/>
          <w:szCs w:val="24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14:paraId="7A9B6997" w14:textId="6EFCDB7F" w:rsidR="00D76664" w:rsidRPr="00F56065" w:rsidRDefault="0589B120" w:rsidP="001F29CB">
      <w:pPr>
        <w:spacing w:line="360" w:lineRule="auto"/>
        <w:ind w:right="-1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Любимов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«Старая Вятка»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C5E" w:rsidRPr="001F29C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77368">
        <w:rPr>
          <w:rFonts w:ascii="Times New Roman" w:eastAsia="Times New Roman" w:hAnsi="Times New Roman" w:cs="Times New Roman"/>
          <w:sz w:val="24"/>
          <w:szCs w:val="24"/>
        </w:rPr>
        <w:t>Вятка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: [б. и.], 2017. Физическое описание. 478, [1] </w:t>
      </w:r>
      <w:proofErr w:type="gram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ил., </w:t>
      </w:r>
      <w:proofErr w:type="spell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="001F29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A48" w:rsidRPr="001F29CB">
        <w:rPr>
          <w:rFonts w:ascii="Times New Roman" w:eastAsia="Times New Roman" w:hAnsi="Times New Roman" w:cs="Times New Roman"/>
          <w:sz w:val="24"/>
          <w:szCs w:val="24"/>
        </w:rPr>
        <w:br/>
      </w:r>
      <w:r w:rsidRPr="001F29CB">
        <w:rPr>
          <w:rFonts w:ascii="Times New Roman" w:eastAsia="Times New Roman" w:hAnsi="Times New Roman" w:cs="Times New Roman"/>
          <w:sz w:val="24"/>
          <w:szCs w:val="24"/>
        </w:rPr>
        <w:t>2) Петряев</w:t>
      </w:r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Е.Д.</w:t>
      </w:r>
      <w:r w:rsidR="00C77368">
        <w:rPr>
          <w:rFonts w:ascii="Times New Roman" w:eastAsia="Times New Roman" w:hAnsi="Times New Roman" w:cs="Times New Roman"/>
          <w:sz w:val="24"/>
          <w:szCs w:val="24"/>
        </w:rPr>
        <w:t xml:space="preserve"> «Нити к Пушкину»</w:t>
      </w:r>
      <w:bookmarkStart w:id="0" w:name="_GoBack"/>
      <w:bookmarkEnd w:id="0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- [статья].</w:t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Вятка :</w:t>
      </w:r>
      <w:proofErr w:type="gramEnd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[б. и.], 2017. Физическое описание. 478, [1] </w:t>
      </w:r>
      <w:proofErr w:type="gram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 xml:space="preserve"> ил., </w:t>
      </w:r>
      <w:proofErr w:type="spellStart"/>
      <w:r w:rsidR="002E1C5E" w:rsidRPr="001F29CB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="00F56065" w:rsidRPr="001F29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A48" w:rsidRPr="001F29CB">
        <w:rPr>
          <w:rFonts w:ascii="Times New Roman" w:hAnsi="Times New Roman" w:cs="Times New Roman"/>
          <w:sz w:val="24"/>
          <w:szCs w:val="24"/>
        </w:rPr>
        <w:br/>
      </w:r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4">
        <w:r w:rsidRPr="001F29C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https://www.kirov.kp.ru/daily/26192/3080129/</w:t>
        </w:r>
        <w:r w:rsidR="00331A48" w:rsidRPr="001F29CB">
          <w:rPr>
            <w:rFonts w:ascii="Times New Roman" w:hAnsi="Times New Roman" w:cs="Times New Roman"/>
            <w:sz w:val="24"/>
            <w:szCs w:val="24"/>
          </w:rPr>
          <w:br/>
        </w:r>
      </w:hyperlink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5">
        <w:r w:rsidRPr="001F29C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https://smertina1.livejournal.com/55911.html</w:t>
        </w:r>
        <w:r w:rsidR="00331A48" w:rsidRPr="001F29CB">
          <w:rPr>
            <w:rFonts w:ascii="Times New Roman" w:hAnsi="Times New Roman" w:cs="Times New Roman"/>
            <w:sz w:val="24"/>
            <w:szCs w:val="24"/>
          </w:rPr>
          <w:br/>
        </w:r>
      </w:hyperlink>
      <w:r w:rsidRPr="001F29C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r:id="rId6">
        <w:r w:rsidRPr="001F29C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https://www.vyatkawalks.ru/articles/pushkin-i-vyatka/</w:t>
        </w:r>
      </w:hyperlink>
    </w:p>
    <w:sectPr w:rsidR="00D76664" w:rsidRPr="00F56065" w:rsidSect="001F29CB">
      <w:pgSz w:w="11906" w:h="16838"/>
      <w:pgMar w:top="709" w:right="849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E7363DD"/>
    <w:rsid w:val="000E40EC"/>
    <w:rsid w:val="001F29CB"/>
    <w:rsid w:val="002A58C6"/>
    <w:rsid w:val="002E1C5E"/>
    <w:rsid w:val="00331A48"/>
    <w:rsid w:val="007E6FAD"/>
    <w:rsid w:val="00AA1824"/>
    <w:rsid w:val="00AE56C8"/>
    <w:rsid w:val="00C77368"/>
    <w:rsid w:val="00D76664"/>
    <w:rsid w:val="00F56065"/>
    <w:rsid w:val="00FF05DB"/>
    <w:rsid w:val="0589B120"/>
    <w:rsid w:val="2E7363DD"/>
    <w:rsid w:val="3CD57E6E"/>
    <w:rsid w:val="61818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861"/>
  <w15:docId w15:val="{6CEF1453-0719-44C7-A069-DF8C604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atkawalks.ru/articles/pushkin-i-vyatka/" TargetMode="External"/><Relationship Id="rId5" Type="http://schemas.openxmlformats.org/officeDocument/2006/relationships/hyperlink" Target="https://smertina1.livejournal.com/55911.html" TargetMode="External"/><Relationship Id="rId4" Type="http://schemas.openxmlformats.org/officeDocument/2006/relationships/hyperlink" Target="https://www.kirov.kp.ru/daily/26192/30801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Грегорий</dc:creator>
  <cp:keywords/>
  <dc:description/>
  <cp:lastModifiedBy>Фарида</cp:lastModifiedBy>
  <cp:revision>12</cp:revision>
  <dcterms:created xsi:type="dcterms:W3CDTF">2023-10-03T18:57:00Z</dcterms:created>
  <dcterms:modified xsi:type="dcterms:W3CDTF">2024-03-25T11:14:00Z</dcterms:modified>
</cp:coreProperties>
</file>