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7D" w:rsidRPr="00DB3709" w:rsidRDefault="00C93BFC" w:rsidP="00DB3709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1C40" w:rsidRPr="00DB37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5BD0" w:rsidRPr="00DB3709" w:rsidRDefault="005E5BD0" w:rsidP="00DB370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09">
        <w:rPr>
          <w:rFonts w:ascii="Times New Roman" w:hAnsi="Times New Roman" w:cs="Times New Roman"/>
          <w:b/>
          <w:sz w:val="24"/>
          <w:szCs w:val="24"/>
        </w:rPr>
        <w:t>Духовная культура и её влияние на развитие личности.</w:t>
      </w:r>
    </w:p>
    <w:p w:rsidR="00C93BFC" w:rsidRDefault="00C93BFC" w:rsidP="00DB370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>Волхова</w:t>
      </w:r>
      <w:r w:rsidR="003B760A" w:rsidRPr="003B760A">
        <w:rPr>
          <w:rFonts w:ascii="Times New Roman" w:hAnsi="Times New Roman" w:cs="Times New Roman"/>
          <w:sz w:val="24"/>
          <w:szCs w:val="24"/>
        </w:rPr>
        <w:t xml:space="preserve"> </w:t>
      </w:r>
      <w:r w:rsidR="003B760A">
        <w:rPr>
          <w:rFonts w:ascii="Times New Roman" w:hAnsi="Times New Roman" w:cs="Times New Roman"/>
          <w:sz w:val="24"/>
          <w:szCs w:val="24"/>
        </w:rPr>
        <w:t>Наталья Юрьевна</w:t>
      </w:r>
    </w:p>
    <w:p w:rsidR="003B760A" w:rsidRPr="00DB3709" w:rsidRDefault="003B760A" w:rsidP="00DB370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</w:t>
      </w:r>
    </w:p>
    <w:p w:rsidR="00C93BFC" w:rsidRPr="003B760A" w:rsidRDefault="003B760A" w:rsidP="003B760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B760A">
        <w:rPr>
          <w:rFonts w:ascii="Times New Roman" w:hAnsi="Times New Roman" w:cs="Times New Roman"/>
          <w:sz w:val="24"/>
          <w:szCs w:val="24"/>
        </w:rPr>
        <w:t>ГБПОУ «</w:t>
      </w:r>
      <w:r w:rsidR="00C93BFC" w:rsidRPr="003B760A">
        <w:rPr>
          <w:rFonts w:ascii="Times New Roman" w:hAnsi="Times New Roman" w:cs="Times New Roman"/>
          <w:sz w:val="24"/>
          <w:szCs w:val="24"/>
        </w:rPr>
        <w:t>Борисоглебское музыкальное училище</w:t>
      </w:r>
      <w:r w:rsidRPr="003B760A">
        <w:rPr>
          <w:rFonts w:ascii="Times New Roman" w:hAnsi="Times New Roman" w:cs="Times New Roman"/>
          <w:sz w:val="24"/>
          <w:szCs w:val="24"/>
        </w:rPr>
        <w:t>»</w:t>
      </w:r>
    </w:p>
    <w:p w:rsidR="005E5BD0" w:rsidRPr="00DB3709" w:rsidRDefault="005E5BD0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«Духовная культура» - понятие в отечественной литературе многогранное и неоднозначное. «Духовное» производно от слова «дух». Слово «дух» в философии означает невещественное начало, нечто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>противоположное  материи</w:t>
      </w:r>
      <w:proofErr w:type="gramEnd"/>
      <w:r w:rsidRPr="00DB3709">
        <w:rPr>
          <w:rFonts w:ascii="Times New Roman" w:hAnsi="Times New Roman" w:cs="Times New Roman"/>
          <w:sz w:val="24"/>
          <w:szCs w:val="24"/>
        </w:rPr>
        <w:t>. Вопрос о соотношении материи и духа – есть основной вопрос философии</w:t>
      </w:r>
      <w:r w:rsidR="00AC5321" w:rsidRPr="00DB3709">
        <w:rPr>
          <w:rFonts w:ascii="Times New Roman" w:hAnsi="Times New Roman" w:cs="Times New Roman"/>
          <w:sz w:val="24"/>
          <w:szCs w:val="24"/>
        </w:rPr>
        <w:t>,</w:t>
      </w:r>
      <w:r w:rsidRPr="00DB3709">
        <w:rPr>
          <w:rFonts w:ascii="Times New Roman" w:hAnsi="Times New Roman" w:cs="Times New Roman"/>
          <w:sz w:val="24"/>
          <w:szCs w:val="24"/>
        </w:rPr>
        <w:t xml:space="preserve"> и все философы</w:t>
      </w:r>
      <w:r w:rsidR="00AC5321" w:rsidRPr="00DB3709">
        <w:rPr>
          <w:rFonts w:ascii="Times New Roman" w:hAnsi="Times New Roman" w:cs="Times New Roman"/>
          <w:sz w:val="24"/>
          <w:szCs w:val="24"/>
        </w:rPr>
        <w:t>,</w:t>
      </w:r>
      <w:r w:rsidRPr="00DB3709">
        <w:rPr>
          <w:rFonts w:ascii="Times New Roman" w:hAnsi="Times New Roman" w:cs="Times New Roman"/>
          <w:sz w:val="24"/>
          <w:szCs w:val="24"/>
        </w:rPr>
        <w:t xml:space="preserve"> с момента возникновения философской модели мира</w:t>
      </w:r>
      <w:r w:rsidR="00AC5321" w:rsidRPr="00DB3709">
        <w:rPr>
          <w:rFonts w:ascii="Times New Roman" w:hAnsi="Times New Roman" w:cs="Times New Roman"/>
          <w:sz w:val="24"/>
          <w:szCs w:val="24"/>
        </w:rPr>
        <w:t xml:space="preserve">, </w:t>
      </w:r>
      <w:r w:rsidRPr="00DB3709">
        <w:rPr>
          <w:rFonts w:ascii="Times New Roman" w:hAnsi="Times New Roman" w:cs="Times New Roman"/>
          <w:sz w:val="24"/>
          <w:szCs w:val="24"/>
        </w:rPr>
        <w:t>стремились разгадать тайну</w:t>
      </w:r>
      <w:r w:rsidR="00AC5321" w:rsidRPr="00DB3709">
        <w:rPr>
          <w:rFonts w:ascii="Times New Roman" w:hAnsi="Times New Roman" w:cs="Times New Roman"/>
          <w:sz w:val="24"/>
          <w:szCs w:val="24"/>
        </w:rPr>
        <w:t xml:space="preserve"> и природу духа. Философы-материалисты рассматривают дух как нечто вторичное и производное от материи</w:t>
      </w:r>
      <w:r w:rsidR="00B9595E" w:rsidRPr="00DB3709">
        <w:rPr>
          <w:rFonts w:ascii="Times New Roman" w:hAnsi="Times New Roman" w:cs="Times New Roman"/>
          <w:sz w:val="24"/>
          <w:szCs w:val="24"/>
        </w:rPr>
        <w:t>, так, по словам Ф.Энгельса, дух есть «высший цвет</w:t>
      </w:r>
      <w:r w:rsidR="00BC456C" w:rsidRPr="00DB3709">
        <w:rPr>
          <w:rFonts w:ascii="Times New Roman" w:hAnsi="Times New Roman" w:cs="Times New Roman"/>
          <w:sz w:val="24"/>
          <w:szCs w:val="24"/>
        </w:rPr>
        <w:t>» материи.</w:t>
      </w:r>
      <w:r w:rsidR="00741317" w:rsidRPr="00DB3709">
        <w:rPr>
          <w:rFonts w:ascii="Times New Roman" w:hAnsi="Times New Roman" w:cs="Times New Roman"/>
          <w:sz w:val="24"/>
          <w:szCs w:val="24"/>
        </w:rPr>
        <w:t xml:space="preserve"> Философы-идеалисты признают дух как основу мира, как его </w:t>
      </w:r>
      <w:proofErr w:type="gramStart"/>
      <w:r w:rsidR="00741317" w:rsidRPr="00DB3709">
        <w:rPr>
          <w:rFonts w:ascii="Times New Roman" w:hAnsi="Times New Roman" w:cs="Times New Roman"/>
          <w:sz w:val="24"/>
          <w:szCs w:val="24"/>
        </w:rPr>
        <w:t>первоначало,</w:t>
      </w:r>
      <w:r w:rsidR="00B9595E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AC3220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BF21E8" w:rsidRPr="00DB37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F21E8" w:rsidRPr="00DB3709">
        <w:rPr>
          <w:rFonts w:ascii="Times New Roman" w:hAnsi="Times New Roman" w:cs="Times New Roman"/>
          <w:sz w:val="24"/>
          <w:szCs w:val="24"/>
        </w:rPr>
        <w:t xml:space="preserve"> этом</w:t>
      </w:r>
      <w:r w:rsidR="00741317" w:rsidRPr="00DB3709">
        <w:rPr>
          <w:rFonts w:ascii="Times New Roman" w:hAnsi="Times New Roman" w:cs="Times New Roman"/>
          <w:sz w:val="24"/>
          <w:szCs w:val="24"/>
        </w:rPr>
        <w:t xml:space="preserve"> дух трактуется </w:t>
      </w:r>
      <w:r w:rsidR="00BF21E8" w:rsidRPr="00DB3709">
        <w:rPr>
          <w:rFonts w:ascii="Times New Roman" w:hAnsi="Times New Roman" w:cs="Times New Roman"/>
          <w:sz w:val="24"/>
          <w:szCs w:val="24"/>
        </w:rPr>
        <w:t xml:space="preserve"> и как понятие (панлогизм), и как субстанция (пантеизм), и как личность (теизм, персонализм).</w:t>
      </w:r>
      <w:r w:rsidR="00AC5321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BF21E8" w:rsidRPr="00DB3709">
        <w:rPr>
          <w:rFonts w:ascii="Times New Roman" w:hAnsi="Times New Roman" w:cs="Times New Roman"/>
          <w:sz w:val="24"/>
          <w:szCs w:val="24"/>
        </w:rPr>
        <w:t>Философы-рационалисты нового времени, Декарт, Спиноза и т.д., рассматривают дух как разум, как мышление.</w:t>
      </w:r>
      <w:r w:rsidR="00E04685" w:rsidRPr="00DB3709">
        <w:rPr>
          <w:rFonts w:ascii="Times New Roman" w:hAnsi="Times New Roman" w:cs="Times New Roman"/>
          <w:sz w:val="24"/>
          <w:szCs w:val="24"/>
        </w:rPr>
        <w:t xml:space="preserve"> Немецкие философы классики Шеллинг, Гегель разрабатывали, прежде всего, </w:t>
      </w:r>
      <w:proofErr w:type="spellStart"/>
      <w:r w:rsidR="00E04685" w:rsidRPr="00DB3709">
        <w:rPr>
          <w:rFonts w:ascii="Times New Roman" w:hAnsi="Times New Roman" w:cs="Times New Roman"/>
          <w:sz w:val="24"/>
          <w:szCs w:val="24"/>
        </w:rPr>
        <w:t>интеллектуалистическую</w:t>
      </w:r>
      <w:proofErr w:type="spellEnd"/>
      <w:r w:rsidR="00E04685" w:rsidRPr="00DB3709">
        <w:rPr>
          <w:rFonts w:ascii="Times New Roman" w:hAnsi="Times New Roman" w:cs="Times New Roman"/>
          <w:sz w:val="24"/>
          <w:szCs w:val="24"/>
        </w:rPr>
        <w:t xml:space="preserve"> сторону духа, дух</w:t>
      </w:r>
      <w:r w:rsidR="00535272" w:rsidRPr="00DB3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272" w:rsidRPr="00DB3709">
        <w:rPr>
          <w:rFonts w:ascii="Times New Roman" w:hAnsi="Times New Roman" w:cs="Times New Roman"/>
          <w:sz w:val="24"/>
          <w:szCs w:val="24"/>
        </w:rPr>
        <w:t xml:space="preserve">предстаёт </w:t>
      </w:r>
      <w:r w:rsidR="00E04685" w:rsidRPr="00DB3709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E04685" w:rsidRPr="00DB3709">
        <w:rPr>
          <w:rFonts w:ascii="Times New Roman" w:hAnsi="Times New Roman" w:cs="Times New Roman"/>
          <w:sz w:val="24"/>
          <w:szCs w:val="24"/>
        </w:rPr>
        <w:t xml:space="preserve"> система развивающихся логических категорий.</w:t>
      </w:r>
      <w:r w:rsidR="00535272" w:rsidRPr="00DB3709">
        <w:rPr>
          <w:rFonts w:ascii="Times New Roman" w:hAnsi="Times New Roman" w:cs="Times New Roman"/>
          <w:sz w:val="24"/>
          <w:szCs w:val="24"/>
        </w:rPr>
        <w:t xml:space="preserve"> В иррациональной философии, Ницше, Шопенгауэр, Гартман и др., развиваются субъективно-идеалистические трактовки духа, интуитивистские, к </w:t>
      </w:r>
      <w:proofErr w:type="gramStart"/>
      <w:r w:rsidR="00535272" w:rsidRPr="00DB3709">
        <w:rPr>
          <w:rFonts w:ascii="Times New Roman" w:hAnsi="Times New Roman" w:cs="Times New Roman"/>
          <w:sz w:val="24"/>
          <w:szCs w:val="24"/>
        </w:rPr>
        <w:t>примеру</w:t>
      </w:r>
      <w:r w:rsidR="00A037CA" w:rsidRPr="00DB3709">
        <w:rPr>
          <w:rFonts w:ascii="Times New Roman" w:hAnsi="Times New Roman" w:cs="Times New Roman"/>
          <w:sz w:val="24"/>
          <w:szCs w:val="24"/>
        </w:rPr>
        <w:t xml:space="preserve">, </w:t>
      </w:r>
      <w:r w:rsidR="00535272" w:rsidRPr="00DB3709">
        <w:rPr>
          <w:rFonts w:ascii="Times New Roman" w:hAnsi="Times New Roman" w:cs="Times New Roman"/>
          <w:sz w:val="24"/>
          <w:szCs w:val="24"/>
        </w:rPr>
        <w:t xml:space="preserve"> Бергсон</w:t>
      </w:r>
      <w:proofErr w:type="gramEnd"/>
      <w:r w:rsidR="00535272" w:rsidRPr="00DB3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272" w:rsidRPr="00DB3709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="00535272" w:rsidRPr="00DB3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272" w:rsidRPr="00DB3709">
        <w:rPr>
          <w:rFonts w:ascii="Times New Roman" w:hAnsi="Times New Roman" w:cs="Times New Roman"/>
          <w:sz w:val="24"/>
          <w:szCs w:val="24"/>
        </w:rPr>
        <w:t>экзистенциалистические</w:t>
      </w:r>
      <w:proofErr w:type="spellEnd"/>
      <w:r w:rsidR="00535272" w:rsidRPr="00DB3709">
        <w:rPr>
          <w:rFonts w:ascii="Times New Roman" w:hAnsi="Times New Roman" w:cs="Times New Roman"/>
          <w:sz w:val="24"/>
          <w:szCs w:val="24"/>
        </w:rPr>
        <w:t xml:space="preserve"> интерпретации духа</w:t>
      </w:r>
      <w:r w:rsidR="00AC3220" w:rsidRPr="00DB3709">
        <w:rPr>
          <w:rFonts w:ascii="Times New Roman" w:hAnsi="Times New Roman" w:cs="Times New Roman"/>
          <w:sz w:val="24"/>
          <w:szCs w:val="24"/>
        </w:rPr>
        <w:t xml:space="preserve">, где дух противопоставляется разуму и обусловлен подлинной </w:t>
      </w:r>
      <w:proofErr w:type="spellStart"/>
      <w:r w:rsidR="00AC3220" w:rsidRPr="00DB3709">
        <w:rPr>
          <w:rFonts w:ascii="Times New Roman" w:hAnsi="Times New Roman" w:cs="Times New Roman"/>
          <w:sz w:val="24"/>
          <w:szCs w:val="24"/>
        </w:rPr>
        <w:t>экзистенцией</w:t>
      </w:r>
      <w:proofErr w:type="spellEnd"/>
      <w:r w:rsidR="00AC3220" w:rsidRPr="00DB3709">
        <w:rPr>
          <w:rFonts w:ascii="Times New Roman" w:hAnsi="Times New Roman" w:cs="Times New Roman"/>
          <w:sz w:val="24"/>
          <w:szCs w:val="24"/>
        </w:rPr>
        <w:t>, например, волей</w:t>
      </w:r>
      <w:r w:rsidR="00535272" w:rsidRPr="00DB3709">
        <w:rPr>
          <w:rFonts w:ascii="Times New Roman" w:hAnsi="Times New Roman" w:cs="Times New Roman"/>
          <w:sz w:val="24"/>
          <w:szCs w:val="24"/>
        </w:rPr>
        <w:t>.</w:t>
      </w:r>
      <w:r w:rsidR="00AC3220" w:rsidRPr="00DB3709">
        <w:rPr>
          <w:rFonts w:ascii="Times New Roman" w:hAnsi="Times New Roman" w:cs="Times New Roman"/>
          <w:sz w:val="24"/>
          <w:szCs w:val="24"/>
        </w:rPr>
        <w:t xml:space="preserve"> В философии марксизма дух рассматривается как синоним сознания. В философском словаре авторов-составителей </w:t>
      </w:r>
      <w:r w:rsidR="00741317" w:rsidRPr="00DB3709">
        <w:rPr>
          <w:rFonts w:ascii="Times New Roman" w:hAnsi="Times New Roman" w:cs="Times New Roman"/>
          <w:sz w:val="24"/>
          <w:szCs w:val="24"/>
        </w:rPr>
        <w:t>С.Я.Подопригора, А.С.Подопригора</w:t>
      </w:r>
      <w:r w:rsidR="002158FE" w:rsidRPr="00DB3709">
        <w:rPr>
          <w:rFonts w:ascii="Times New Roman" w:hAnsi="Times New Roman" w:cs="Times New Roman"/>
          <w:sz w:val="24"/>
          <w:szCs w:val="24"/>
        </w:rPr>
        <w:t xml:space="preserve"> (Философский словарь, Р/Д, 2016, с.107)</w:t>
      </w:r>
      <w:r w:rsidR="00741317" w:rsidRPr="00DB3709">
        <w:rPr>
          <w:rFonts w:ascii="Times New Roman" w:hAnsi="Times New Roman" w:cs="Times New Roman"/>
          <w:sz w:val="24"/>
          <w:szCs w:val="24"/>
        </w:rPr>
        <w:t xml:space="preserve"> даётся следующее определение </w:t>
      </w:r>
      <w:r w:rsidR="00B45514" w:rsidRPr="00DB3709">
        <w:rPr>
          <w:rFonts w:ascii="Times New Roman" w:hAnsi="Times New Roman" w:cs="Times New Roman"/>
          <w:sz w:val="24"/>
          <w:szCs w:val="24"/>
        </w:rPr>
        <w:t>духа</w:t>
      </w:r>
      <w:r w:rsidR="00741317" w:rsidRPr="00DB3709">
        <w:rPr>
          <w:rFonts w:ascii="Times New Roman" w:hAnsi="Times New Roman" w:cs="Times New Roman"/>
          <w:sz w:val="24"/>
          <w:szCs w:val="24"/>
        </w:rPr>
        <w:t xml:space="preserve">: «Дух – совокупность и </w:t>
      </w:r>
      <w:r w:rsidR="00AC3220" w:rsidRPr="00DB3709">
        <w:rPr>
          <w:rFonts w:ascii="Times New Roman" w:hAnsi="Times New Roman" w:cs="Times New Roman"/>
          <w:sz w:val="24"/>
          <w:szCs w:val="24"/>
        </w:rPr>
        <w:t xml:space="preserve">средоточие всех функций сознания, возникающих как отражение действительности, но сконцентрированных в единой индивидуальности, как орудие сознательной ориентации в действительности </w:t>
      </w:r>
      <w:r w:rsidR="00A21AD4" w:rsidRPr="00DB3709">
        <w:rPr>
          <w:rFonts w:ascii="Times New Roman" w:hAnsi="Times New Roman" w:cs="Times New Roman"/>
          <w:sz w:val="24"/>
          <w:szCs w:val="24"/>
        </w:rPr>
        <w:t>для воздействия на неё». Огромная роль духа отводится в религиозной философии. Библейско-христианская традиция представляет дух как личностный абсолют и личную волю Бога, сотворившую из ничего мир и человека.</w:t>
      </w:r>
      <w:r w:rsidR="00BC456C" w:rsidRPr="00DB3709">
        <w:rPr>
          <w:rFonts w:ascii="Times New Roman" w:hAnsi="Times New Roman" w:cs="Times New Roman"/>
          <w:sz w:val="24"/>
          <w:szCs w:val="24"/>
        </w:rPr>
        <w:t xml:space="preserve"> Более того, религия претендует, и не без основания, на приоритет в использовании понятия «духовность», рассматривая дух как фундамент духовной культуры и условие развития личности.</w:t>
      </w:r>
      <w:r w:rsidR="00A21AD4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D84CBC" w:rsidRPr="00DB3709">
        <w:rPr>
          <w:rFonts w:ascii="Times New Roman" w:hAnsi="Times New Roman" w:cs="Times New Roman"/>
          <w:sz w:val="24"/>
          <w:szCs w:val="24"/>
        </w:rPr>
        <w:t xml:space="preserve">Таким образом, как бы мы ни трактовали </w:t>
      </w:r>
      <w:r w:rsidR="0036675E" w:rsidRPr="00DB3709">
        <w:rPr>
          <w:rFonts w:ascii="Times New Roman" w:hAnsi="Times New Roman" w:cs="Times New Roman"/>
          <w:sz w:val="24"/>
          <w:szCs w:val="24"/>
        </w:rPr>
        <w:t>духовность, дух, жизнь человека имеет два измерения: духовное и материальное.</w:t>
      </w:r>
      <w:r w:rsidR="00C1638A" w:rsidRPr="00DB3709">
        <w:rPr>
          <w:rFonts w:ascii="Times New Roman" w:hAnsi="Times New Roman" w:cs="Times New Roman"/>
          <w:sz w:val="24"/>
          <w:szCs w:val="24"/>
        </w:rPr>
        <w:t xml:space="preserve"> Духовная культура человека включает</w:t>
      </w:r>
      <w:r w:rsidR="00A037CA" w:rsidRPr="00DB3709">
        <w:rPr>
          <w:rFonts w:ascii="Times New Roman" w:hAnsi="Times New Roman" w:cs="Times New Roman"/>
          <w:sz w:val="24"/>
          <w:szCs w:val="24"/>
        </w:rPr>
        <w:t xml:space="preserve"> духовное </w:t>
      </w:r>
      <w:proofErr w:type="gramStart"/>
      <w:r w:rsidR="00A037CA" w:rsidRPr="00DB3709">
        <w:rPr>
          <w:rFonts w:ascii="Times New Roman" w:hAnsi="Times New Roman" w:cs="Times New Roman"/>
          <w:sz w:val="24"/>
          <w:szCs w:val="24"/>
        </w:rPr>
        <w:t xml:space="preserve">бытие, </w:t>
      </w:r>
      <w:r w:rsidR="00C1638A" w:rsidRPr="00DB3709">
        <w:rPr>
          <w:rFonts w:ascii="Times New Roman" w:hAnsi="Times New Roman" w:cs="Times New Roman"/>
          <w:sz w:val="24"/>
          <w:szCs w:val="24"/>
        </w:rPr>
        <w:t xml:space="preserve"> духовное</w:t>
      </w:r>
      <w:proofErr w:type="gramEnd"/>
      <w:r w:rsidR="00C1638A" w:rsidRPr="00DB3709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A037CA" w:rsidRPr="00DB3709">
        <w:rPr>
          <w:rFonts w:ascii="Times New Roman" w:hAnsi="Times New Roman" w:cs="Times New Roman"/>
          <w:sz w:val="24"/>
          <w:szCs w:val="24"/>
        </w:rPr>
        <w:t>, духовные отношения, духовные ценности, институты и  формы,  производящие, хранящие и распространяющие духовные ценности. Человек одновременно является и объектом, и субъектом духовной культуры.</w:t>
      </w:r>
      <w:r w:rsidR="00E5721C" w:rsidRPr="00DB3709">
        <w:rPr>
          <w:rFonts w:ascii="Times New Roman" w:hAnsi="Times New Roman" w:cs="Times New Roman"/>
          <w:sz w:val="24"/>
          <w:szCs w:val="24"/>
        </w:rPr>
        <w:t xml:space="preserve"> Приступая к рассмотрению вопроса о влиянии духовной культуры на развитие личности, необходимо отметить, что нами рассматриваются далеко не все аспекты этой темы. Мы хотим остановиться лишь на </w:t>
      </w:r>
      <w:r w:rsidR="007370B1" w:rsidRPr="00DB3709">
        <w:rPr>
          <w:rFonts w:ascii="Times New Roman" w:hAnsi="Times New Roman" w:cs="Times New Roman"/>
          <w:sz w:val="24"/>
          <w:szCs w:val="24"/>
        </w:rPr>
        <w:t xml:space="preserve">общих закономерностях взаимоотношений духовности и личности, на </w:t>
      </w:r>
      <w:r w:rsidR="00E5721C" w:rsidRPr="00DB3709">
        <w:rPr>
          <w:rFonts w:ascii="Times New Roman" w:hAnsi="Times New Roman" w:cs="Times New Roman"/>
          <w:i/>
          <w:sz w:val="24"/>
          <w:szCs w:val="24"/>
        </w:rPr>
        <w:t>некоторых атрибутивных качествах личности, поскольку человек является субъектом</w:t>
      </w:r>
      <w:r w:rsidR="00E5721C" w:rsidRPr="00DB3709">
        <w:rPr>
          <w:rFonts w:ascii="Times New Roman" w:hAnsi="Times New Roman" w:cs="Times New Roman"/>
          <w:sz w:val="24"/>
          <w:szCs w:val="24"/>
        </w:rPr>
        <w:t xml:space="preserve"> общ</w:t>
      </w:r>
      <w:r w:rsidR="007370B1" w:rsidRPr="00DB3709">
        <w:rPr>
          <w:rFonts w:ascii="Times New Roman" w:hAnsi="Times New Roman" w:cs="Times New Roman"/>
          <w:sz w:val="24"/>
          <w:szCs w:val="24"/>
        </w:rPr>
        <w:t>ественно-исторического процесса, именно в этом модусе своего бытия, определяющими являются та</w:t>
      </w:r>
      <w:r w:rsidR="00F50EB1" w:rsidRPr="00DB3709">
        <w:rPr>
          <w:rFonts w:ascii="Times New Roman" w:hAnsi="Times New Roman" w:cs="Times New Roman"/>
          <w:sz w:val="24"/>
          <w:szCs w:val="24"/>
        </w:rPr>
        <w:t xml:space="preserve">кие качества </w:t>
      </w:r>
      <w:proofErr w:type="gramStart"/>
      <w:r w:rsidR="00F50EB1" w:rsidRPr="00DB3709">
        <w:rPr>
          <w:rFonts w:ascii="Times New Roman" w:hAnsi="Times New Roman" w:cs="Times New Roman"/>
          <w:sz w:val="24"/>
          <w:szCs w:val="24"/>
        </w:rPr>
        <w:t>как  духовность</w:t>
      </w:r>
      <w:proofErr w:type="gramEnd"/>
      <w:r w:rsidR="00F50EB1" w:rsidRPr="00DB3709">
        <w:rPr>
          <w:rFonts w:ascii="Times New Roman" w:hAnsi="Times New Roman" w:cs="Times New Roman"/>
          <w:sz w:val="24"/>
          <w:szCs w:val="24"/>
        </w:rPr>
        <w:t xml:space="preserve"> и  свободный</w:t>
      </w:r>
      <w:r w:rsidR="007370B1" w:rsidRPr="00DB3709">
        <w:rPr>
          <w:rFonts w:ascii="Times New Roman" w:hAnsi="Times New Roman" w:cs="Times New Roman"/>
          <w:sz w:val="24"/>
          <w:szCs w:val="24"/>
        </w:rPr>
        <w:t xml:space="preserve"> творческий характер </w:t>
      </w:r>
      <w:r w:rsidR="002158FE" w:rsidRPr="00DB3709">
        <w:rPr>
          <w:rFonts w:ascii="Times New Roman" w:hAnsi="Times New Roman" w:cs="Times New Roman"/>
          <w:sz w:val="24"/>
          <w:szCs w:val="24"/>
        </w:rPr>
        <w:t xml:space="preserve">его </w:t>
      </w:r>
      <w:r w:rsidR="007370B1" w:rsidRPr="00DB370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62107" w:rsidRPr="00DB3709" w:rsidRDefault="00D47E45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>Именно духовная активнос</w:t>
      </w:r>
      <w:r w:rsidR="008D0B31" w:rsidRPr="00DB3709">
        <w:rPr>
          <w:rFonts w:ascii="Times New Roman" w:hAnsi="Times New Roman" w:cs="Times New Roman"/>
          <w:sz w:val="24"/>
          <w:szCs w:val="24"/>
        </w:rPr>
        <w:t xml:space="preserve">ть человека является условием, гарантом и </w:t>
      </w:r>
      <w:r w:rsidRPr="00DB3709">
        <w:rPr>
          <w:rFonts w:ascii="Times New Roman" w:hAnsi="Times New Roman" w:cs="Times New Roman"/>
          <w:sz w:val="24"/>
          <w:szCs w:val="24"/>
        </w:rPr>
        <w:t>развития личности, и объединения людей. Русский философ П.А.Флоренский отмечал: «Культура – это среда, растящая и питающая личность».</w:t>
      </w:r>
      <w:r w:rsidR="008D0B31" w:rsidRPr="00DB3709">
        <w:rPr>
          <w:rFonts w:ascii="Times New Roman" w:hAnsi="Times New Roman" w:cs="Times New Roman"/>
          <w:sz w:val="24"/>
          <w:szCs w:val="24"/>
        </w:rPr>
        <w:t xml:space="preserve"> «В </w:t>
      </w:r>
      <w:proofErr w:type="spellStart"/>
      <w:r w:rsidR="008D0B31" w:rsidRPr="00DB3709">
        <w:rPr>
          <w:rFonts w:ascii="Times New Roman" w:hAnsi="Times New Roman" w:cs="Times New Roman"/>
          <w:sz w:val="24"/>
          <w:szCs w:val="24"/>
        </w:rPr>
        <w:t>светско</w:t>
      </w:r>
      <w:proofErr w:type="spellEnd"/>
      <w:r w:rsidR="008D0B31" w:rsidRPr="00DB3709">
        <w:rPr>
          <w:rFonts w:ascii="Times New Roman" w:hAnsi="Times New Roman" w:cs="Times New Roman"/>
          <w:sz w:val="24"/>
          <w:szCs w:val="24"/>
        </w:rPr>
        <w:t xml:space="preserve">-материалистическом смысле духовность следует понимать, прежде всего, как высшую способность человека, позволяющую ему стать источником </w:t>
      </w:r>
      <w:proofErr w:type="spellStart"/>
      <w:r w:rsidR="008D0B31" w:rsidRPr="00DB3709">
        <w:rPr>
          <w:rFonts w:ascii="Times New Roman" w:hAnsi="Times New Roman" w:cs="Times New Roman"/>
          <w:sz w:val="24"/>
          <w:szCs w:val="24"/>
        </w:rPr>
        <w:t>самополагания</w:t>
      </w:r>
      <w:proofErr w:type="spellEnd"/>
      <w:r w:rsidR="008D0B31" w:rsidRPr="00DB3709">
        <w:rPr>
          <w:rFonts w:ascii="Times New Roman" w:hAnsi="Times New Roman" w:cs="Times New Roman"/>
          <w:sz w:val="24"/>
          <w:szCs w:val="24"/>
        </w:rPr>
        <w:t xml:space="preserve">, личностного самоопределения, осмысленно </w:t>
      </w:r>
      <w:r w:rsidR="00C93BFC" w:rsidRPr="00DB3709">
        <w:rPr>
          <w:rFonts w:ascii="Times New Roman" w:hAnsi="Times New Roman" w:cs="Times New Roman"/>
          <w:sz w:val="24"/>
          <w:szCs w:val="24"/>
        </w:rPr>
        <w:t>целенаправленного</w:t>
      </w:r>
      <w:r w:rsidR="008D0B31" w:rsidRPr="00DB3709">
        <w:rPr>
          <w:rFonts w:ascii="Times New Roman" w:hAnsi="Times New Roman" w:cs="Times New Roman"/>
          <w:sz w:val="24"/>
          <w:szCs w:val="24"/>
        </w:rPr>
        <w:t xml:space="preserve"> преобразования действительности, вызывающего потребность в мире морально-нравственных, эстетических, творчески-познавательных ценностей, в том числе положительной задачи </w:t>
      </w:r>
      <w:r w:rsidR="008D0B31" w:rsidRPr="00DB3709">
        <w:rPr>
          <w:rFonts w:ascii="Times New Roman" w:hAnsi="Times New Roman" w:cs="Times New Roman"/>
          <w:sz w:val="24"/>
          <w:szCs w:val="24"/>
        </w:rPr>
        <w:lastRenderedPageBreak/>
        <w:t>самоутверждения себя через эти ценности»</w:t>
      </w:r>
      <w:r w:rsidR="00C241B5" w:rsidRPr="00DB3709">
        <w:rPr>
          <w:rFonts w:ascii="Times New Roman" w:hAnsi="Times New Roman" w:cs="Times New Roman"/>
          <w:sz w:val="24"/>
          <w:szCs w:val="24"/>
        </w:rPr>
        <w:t>. (Богданов И.Е. Духовность как философская категория. //Материалы ежегодной научной конференции преподавателей и студентов БГПИ 2004 года, с.5)</w:t>
      </w:r>
      <w:r w:rsidR="00507B55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C241B5" w:rsidRPr="00DB3709">
        <w:rPr>
          <w:rFonts w:ascii="Times New Roman" w:hAnsi="Times New Roman" w:cs="Times New Roman"/>
          <w:sz w:val="24"/>
          <w:szCs w:val="24"/>
        </w:rPr>
        <w:t xml:space="preserve">В Большом толковом словаре </w:t>
      </w:r>
      <w:proofErr w:type="gramStart"/>
      <w:r w:rsidR="00C241B5" w:rsidRPr="00DB3709">
        <w:rPr>
          <w:rFonts w:ascii="Times New Roman" w:hAnsi="Times New Roman" w:cs="Times New Roman"/>
          <w:sz w:val="24"/>
          <w:szCs w:val="24"/>
        </w:rPr>
        <w:t>по культурологи</w:t>
      </w:r>
      <w:proofErr w:type="gramEnd"/>
      <w:r w:rsidR="00C241B5" w:rsidRPr="00DB3709">
        <w:rPr>
          <w:rFonts w:ascii="Times New Roman" w:hAnsi="Times New Roman" w:cs="Times New Roman"/>
          <w:sz w:val="24"/>
          <w:szCs w:val="24"/>
        </w:rPr>
        <w:t xml:space="preserve"> Кононенко Б.И. (Издательство «Вече 2000», М.2003, с.131) отмечается: «Духовность – специфически человеческое качество, характеризующее мотивацию и смысл поведения личности. Духовность рассматривается как определённая позиция целостного сознания – нравственного, политического</w:t>
      </w:r>
      <w:r w:rsidR="00F50EB1" w:rsidRPr="00DB3709">
        <w:rPr>
          <w:rFonts w:ascii="Times New Roman" w:hAnsi="Times New Roman" w:cs="Times New Roman"/>
          <w:sz w:val="24"/>
          <w:szCs w:val="24"/>
        </w:rPr>
        <w:t>, религиозного, эстетического». В христианской этической литературе духовность связывается с внутренним миром человека, с внутренней чистотой, умиротворённостью, со скромностью и послушанием.</w:t>
      </w:r>
      <w:r w:rsidR="002158FE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6C354E" w:rsidRPr="00DB3709">
        <w:rPr>
          <w:rFonts w:ascii="Times New Roman" w:hAnsi="Times New Roman" w:cs="Times New Roman"/>
          <w:sz w:val="24"/>
          <w:szCs w:val="24"/>
        </w:rPr>
        <w:t xml:space="preserve">Как отмечается Л.К.Емельяновой в статье «Духовная культура и личность» (Воспитание духовно-нравственной культуры личности, Борисоглебск, 2007, с.9): </w:t>
      </w:r>
      <w:proofErr w:type="gramStart"/>
      <w:r w:rsidR="006C354E" w:rsidRPr="00DB3709">
        <w:rPr>
          <w:rFonts w:ascii="Times New Roman" w:hAnsi="Times New Roman" w:cs="Times New Roman"/>
          <w:sz w:val="24"/>
          <w:szCs w:val="24"/>
        </w:rPr>
        <w:t>« В.В.Зеньковский</w:t>
      </w:r>
      <w:proofErr w:type="gramEnd"/>
      <w:r w:rsidR="006C354E" w:rsidRPr="00DB3709">
        <w:rPr>
          <w:rFonts w:ascii="Times New Roman" w:hAnsi="Times New Roman" w:cs="Times New Roman"/>
          <w:sz w:val="24"/>
          <w:szCs w:val="24"/>
        </w:rPr>
        <w:t xml:space="preserve"> под духовностью понимает обращение личности к высшим ценностям </w:t>
      </w:r>
      <w:r w:rsidR="0020669B" w:rsidRPr="00DB3709">
        <w:rPr>
          <w:rFonts w:ascii="Times New Roman" w:hAnsi="Times New Roman" w:cs="Times New Roman"/>
          <w:sz w:val="24"/>
          <w:szCs w:val="24"/>
        </w:rPr>
        <w:t>как ведущим ориентирам её бытия». Зеньковский В.В. подчёркивал, что суть христианской антропологии заключается в том, чтобы «раскрыть внутреннюю связь подлинных и серьёзных достижений современной мысли с тем глубоким пониманием человека, какое развивает христианство». Т.</w:t>
      </w:r>
      <w:r w:rsidR="006837A5" w:rsidRPr="00DB3709">
        <w:rPr>
          <w:rFonts w:ascii="Times New Roman" w:hAnsi="Times New Roman" w:cs="Times New Roman"/>
          <w:sz w:val="24"/>
          <w:szCs w:val="24"/>
        </w:rPr>
        <w:t>к</w:t>
      </w:r>
      <w:r w:rsidR="0020669B" w:rsidRPr="00DB3709">
        <w:rPr>
          <w:rFonts w:ascii="Times New Roman" w:hAnsi="Times New Roman" w:cs="Times New Roman"/>
          <w:sz w:val="24"/>
          <w:szCs w:val="24"/>
        </w:rPr>
        <w:t xml:space="preserve">. личность есть открытая система социальных связей и является особой частью мира, подчиненной законам мира, то, следовательно, </w:t>
      </w:r>
      <w:r w:rsidR="00462107" w:rsidRPr="00DB3709">
        <w:rPr>
          <w:rFonts w:ascii="Times New Roman" w:hAnsi="Times New Roman" w:cs="Times New Roman"/>
          <w:sz w:val="24"/>
          <w:szCs w:val="24"/>
        </w:rPr>
        <w:t xml:space="preserve">личность есть целостная жизнь, опирающаяся на приоритет духовного начала в человеке. Русские религиозные философы, например, В.С.Соловьёв, И.А.Ильин, П.А.Сорокин и др., под духовностью понимали уровень приобщения личности к высшим ценностям, основам православной культуры. Так, П.А.Сорокин, рассматривая влияние духовной культуры на развитие личности, </w:t>
      </w:r>
      <w:proofErr w:type="gramStart"/>
      <w:r w:rsidR="00462107" w:rsidRPr="00DB3709">
        <w:rPr>
          <w:rFonts w:ascii="Times New Roman" w:hAnsi="Times New Roman" w:cs="Times New Roman"/>
          <w:sz w:val="24"/>
          <w:szCs w:val="24"/>
        </w:rPr>
        <w:t xml:space="preserve">признает </w:t>
      </w:r>
      <w:r w:rsidR="00845AC3" w:rsidRPr="00DB3709">
        <w:rPr>
          <w:rFonts w:ascii="Times New Roman" w:hAnsi="Times New Roman" w:cs="Times New Roman"/>
          <w:sz w:val="24"/>
          <w:szCs w:val="24"/>
        </w:rPr>
        <w:t xml:space="preserve"> духовный</w:t>
      </w:r>
      <w:proofErr w:type="gramEnd"/>
      <w:r w:rsidR="00845AC3" w:rsidRPr="00DB3709">
        <w:rPr>
          <w:rFonts w:ascii="Times New Roman" w:hAnsi="Times New Roman" w:cs="Times New Roman"/>
          <w:sz w:val="24"/>
          <w:szCs w:val="24"/>
        </w:rPr>
        <w:t xml:space="preserve"> Абсолют в сочетании трёх миров – мира вещей, субъективного человеческого мира, </w:t>
      </w:r>
      <w:proofErr w:type="spellStart"/>
      <w:r w:rsidR="00845AC3" w:rsidRPr="00DB3709">
        <w:rPr>
          <w:rFonts w:ascii="Times New Roman" w:hAnsi="Times New Roman" w:cs="Times New Roman"/>
          <w:sz w:val="24"/>
          <w:szCs w:val="24"/>
        </w:rPr>
        <w:t>транссубъективного</w:t>
      </w:r>
      <w:proofErr w:type="spellEnd"/>
      <w:r w:rsidR="00845AC3" w:rsidRPr="00DB3709">
        <w:rPr>
          <w:rFonts w:ascii="Times New Roman" w:hAnsi="Times New Roman" w:cs="Times New Roman"/>
          <w:sz w:val="24"/>
          <w:szCs w:val="24"/>
        </w:rPr>
        <w:t xml:space="preserve"> мира духовных ценностей. Духовно-нравственная устремлённость человека, практика добрых дел, бескорыстная помощь другим, душевная доброта, искренность, стремление к правде способствуют не только развитию внутренней духовности, но и укреплению психического и физического здоровья</w:t>
      </w:r>
      <w:r w:rsidR="002158FE" w:rsidRPr="00DB370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45AC3" w:rsidRPr="00DB3709">
        <w:rPr>
          <w:rFonts w:ascii="Times New Roman" w:hAnsi="Times New Roman" w:cs="Times New Roman"/>
          <w:sz w:val="24"/>
          <w:szCs w:val="24"/>
        </w:rPr>
        <w:t>.</w:t>
      </w:r>
    </w:p>
    <w:p w:rsidR="007233C1" w:rsidRPr="00DB3709" w:rsidRDefault="00845AC3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 Важным моментом духовности в современной рационалистической традиции является понятие интеллекта.</w:t>
      </w:r>
      <w:r w:rsidR="0020669B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507B55" w:rsidRPr="00DB3709">
        <w:rPr>
          <w:rFonts w:ascii="Times New Roman" w:hAnsi="Times New Roman" w:cs="Times New Roman"/>
          <w:sz w:val="24"/>
          <w:szCs w:val="24"/>
        </w:rPr>
        <w:t xml:space="preserve">Подобно духовности, в философской литературе нет однозначности </w:t>
      </w:r>
      <w:r w:rsidR="00216AE6" w:rsidRPr="00DB3709">
        <w:rPr>
          <w:rFonts w:ascii="Times New Roman" w:hAnsi="Times New Roman" w:cs="Times New Roman"/>
          <w:sz w:val="24"/>
          <w:szCs w:val="24"/>
        </w:rPr>
        <w:t xml:space="preserve">и </w:t>
      </w:r>
      <w:r w:rsidR="00507B55" w:rsidRPr="00DB3709">
        <w:rPr>
          <w:rFonts w:ascii="Times New Roman" w:hAnsi="Times New Roman" w:cs="Times New Roman"/>
          <w:sz w:val="24"/>
          <w:szCs w:val="24"/>
        </w:rPr>
        <w:t xml:space="preserve">в понимании интеллекта. Интеллект может рассматриваться и как </w:t>
      </w:r>
      <w:proofErr w:type="spellStart"/>
      <w:r w:rsidR="00507B55" w:rsidRPr="00DB3709">
        <w:rPr>
          <w:rFonts w:ascii="Times New Roman" w:hAnsi="Times New Roman" w:cs="Times New Roman"/>
          <w:sz w:val="24"/>
          <w:szCs w:val="24"/>
        </w:rPr>
        <w:t>операциональное</w:t>
      </w:r>
      <w:proofErr w:type="spellEnd"/>
      <w:r w:rsidR="00507B55" w:rsidRPr="00DB3709">
        <w:rPr>
          <w:rFonts w:ascii="Times New Roman" w:hAnsi="Times New Roman" w:cs="Times New Roman"/>
          <w:sz w:val="24"/>
          <w:szCs w:val="24"/>
        </w:rPr>
        <w:t xml:space="preserve"> понятие, и как «общая умственная способность», и как высшая структура психических процессов человека.</w:t>
      </w:r>
      <w:r w:rsidR="003A4D9F" w:rsidRPr="00DB3709">
        <w:rPr>
          <w:rFonts w:ascii="Times New Roman" w:hAnsi="Times New Roman" w:cs="Times New Roman"/>
          <w:sz w:val="24"/>
          <w:szCs w:val="24"/>
        </w:rPr>
        <w:t xml:space="preserve"> В истории философии понятие интеллекта встречается главным образом для обозначения активной силы мышления, принципиально отличающейся своим творческим характером от </w:t>
      </w:r>
      <w:proofErr w:type="gramStart"/>
      <w:r w:rsidR="003A4D9F" w:rsidRPr="00DB3709">
        <w:rPr>
          <w:rFonts w:ascii="Times New Roman" w:hAnsi="Times New Roman" w:cs="Times New Roman"/>
          <w:sz w:val="24"/>
          <w:szCs w:val="24"/>
        </w:rPr>
        <w:t xml:space="preserve">пассивных </w:t>
      </w:r>
      <w:r w:rsidR="00704FF2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3A4D9F" w:rsidRPr="00DB3709">
        <w:rPr>
          <w:rFonts w:ascii="Times New Roman" w:hAnsi="Times New Roman" w:cs="Times New Roman"/>
          <w:sz w:val="24"/>
          <w:szCs w:val="24"/>
        </w:rPr>
        <w:t>чувственных</w:t>
      </w:r>
      <w:proofErr w:type="gramEnd"/>
      <w:r w:rsidR="003A4D9F" w:rsidRPr="00DB3709">
        <w:rPr>
          <w:rFonts w:ascii="Times New Roman" w:hAnsi="Times New Roman" w:cs="Times New Roman"/>
          <w:sz w:val="24"/>
          <w:szCs w:val="24"/>
        </w:rPr>
        <w:t xml:space="preserve"> форм познания. Эта способность трактовалась как исключительная особенность, характеризующая разумное существо. </w:t>
      </w:r>
      <w:proofErr w:type="gramStart"/>
      <w:r w:rsidR="003A4D9F" w:rsidRPr="00DB3709">
        <w:rPr>
          <w:rFonts w:ascii="Times New Roman" w:hAnsi="Times New Roman" w:cs="Times New Roman"/>
          <w:sz w:val="24"/>
          <w:szCs w:val="24"/>
        </w:rPr>
        <w:t>Интеллект  лежит</w:t>
      </w:r>
      <w:proofErr w:type="gramEnd"/>
      <w:r w:rsidR="003A4D9F" w:rsidRPr="00DB3709">
        <w:rPr>
          <w:rFonts w:ascii="Times New Roman" w:hAnsi="Times New Roman" w:cs="Times New Roman"/>
          <w:sz w:val="24"/>
          <w:szCs w:val="24"/>
        </w:rPr>
        <w:t xml:space="preserve"> в основе познания мира и претворения приобретаемых знаний в практические действия</w:t>
      </w:r>
      <w:r w:rsidR="00C266EA" w:rsidRPr="00DB3709">
        <w:rPr>
          <w:rFonts w:ascii="Times New Roman" w:hAnsi="Times New Roman" w:cs="Times New Roman"/>
          <w:sz w:val="24"/>
          <w:szCs w:val="24"/>
        </w:rPr>
        <w:t>, дух же проявляется в отношении человека к другим людям, а затем и ко всей реальности, когда её явления и предметы уподобляются человеку и оце</w:t>
      </w:r>
      <w:r w:rsidR="00D1116D" w:rsidRPr="00DB3709">
        <w:rPr>
          <w:rFonts w:ascii="Times New Roman" w:hAnsi="Times New Roman" w:cs="Times New Roman"/>
          <w:sz w:val="24"/>
          <w:szCs w:val="24"/>
        </w:rPr>
        <w:t xml:space="preserve">ниваются с человеческих позиций, поэтому </w:t>
      </w:r>
      <w:r w:rsidR="005B2741" w:rsidRPr="00DB3709">
        <w:rPr>
          <w:rFonts w:ascii="Times New Roman" w:hAnsi="Times New Roman" w:cs="Times New Roman"/>
          <w:sz w:val="24"/>
          <w:szCs w:val="24"/>
        </w:rPr>
        <w:t xml:space="preserve"> П.Кропоткин</w:t>
      </w:r>
      <w:r w:rsidR="00D1116D" w:rsidRPr="00DB3709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D868A6" w:rsidRPr="00DB3709">
        <w:rPr>
          <w:rFonts w:ascii="Times New Roman" w:hAnsi="Times New Roman" w:cs="Times New Roman"/>
          <w:sz w:val="24"/>
          <w:szCs w:val="24"/>
        </w:rPr>
        <w:t>, что основой духовности служит альтруизм человека.</w:t>
      </w:r>
      <w:r w:rsidR="00D1116D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4844E5" w:rsidRPr="00DB3709">
        <w:rPr>
          <w:rFonts w:ascii="Times New Roman" w:hAnsi="Times New Roman" w:cs="Times New Roman"/>
          <w:sz w:val="24"/>
          <w:szCs w:val="24"/>
        </w:rPr>
        <w:t xml:space="preserve">Альтруизм – термин был введён в 19 веке французским </w:t>
      </w:r>
      <w:proofErr w:type="gramStart"/>
      <w:r w:rsidR="004844E5" w:rsidRPr="00DB3709">
        <w:rPr>
          <w:rFonts w:ascii="Times New Roman" w:hAnsi="Times New Roman" w:cs="Times New Roman"/>
          <w:sz w:val="24"/>
          <w:szCs w:val="24"/>
        </w:rPr>
        <w:t>философом  О.Контом</w:t>
      </w:r>
      <w:proofErr w:type="gramEnd"/>
      <w:r w:rsidR="004844E5" w:rsidRPr="00DB3709">
        <w:rPr>
          <w:rFonts w:ascii="Times New Roman" w:hAnsi="Times New Roman" w:cs="Times New Roman"/>
          <w:sz w:val="24"/>
          <w:szCs w:val="24"/>
        </w:rPr>
        <w:t>, от латинского слова «другой», это форма отношений, основанных на</w:t>
      </w:r>
      <w:r w:rsidR="008E6598" w:rsidRPr="00DB3709">
        <w:rPr>
          <w:rFonts w:ascii="Times New Roman" w:hAnsi="Times New Roman" w:cs="Times New Roman"/>
          <w:sz w:val="24"/>
          <w:szCs w:val="24"/>
        </w:rPr>
        <w:t xml:space="preserve"> бескорыстной заботе о благе ближнего, а не о благе только своего «Я», т.е. альтруизм противопоставляется эгоизму и выражается в завете христианской морали: « Возлюби ближнего, как самого себя».</w:t>
      </w:r>
      <w:r w:rsidR="00704FF2" w:rsidRPr="00DB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98" w:rsidRDefault="008F4A10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 Таким образом, духовность рассматривается в рациональной традиции шире и, как правило, в социальном аспекте, как проявление «человеческого в человеке» и характеризуется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теми качествами, которые возвышают личность над собственными физиологическими потребностями</w:t>
      </w:r>
      <w:r w:rsidRPr="00DB3709">
        <w:rPr>
          <w:rFonts w:ascii="Times New Roman" w:hAnsi="Times New Roman" w:cs="Times New Roman"/>
          <w:sz w:val="24"/>
          <w:szCs w:val="24"/>
        </w:rPr>
        <w:t>.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8E6598" w:rsidRPr="00DB3709">
        <w:rPr>
          <w:rFonts w:ascii="Times New Roman" w:hAnsi="Times New Roman" w:cs="Times New Roman"/>
          <w:sz w:val="24"/>
          <w:szCs w:val="24"/>
        </w:rPr>
        <w:t xml:space="preserve"> Личность – это человек, имеющий вполне определённое мировоззрение, те или иные нравственные позиции, определённый уровень культуры, знаний, урове</w:t>
      </w:r>
      <w:r w:rsidR="00216AE6" w:rsidRPr="00DB3709">
        <w:rPr>
          <w:rFonts w:ascii="Times New Roman" w:hAnsi="Times New Roman" w:cs="Times New Roman"/>
          <w:sz w:val="24"/>
          <w:szCs w:val="24"/>
        </w:rPr>
        <w:t>нь гражданской зрелости</w:t>
      </w:r>
      <w:r w:rsidR="008E6598" w:rsidRPr="00DB3709">
        <w:rPr>
          <w:rFonts w:ascii="Times New Roman" w:hAnsi="Times New Roman" w:cs="Times New Roman"/>
          <w:sz w:val="24"/>
          <w:szCs w:val="24"/>
        </w:rPr>
        <w:t xml:space="preserve">. Формирование личности и в онтогенезе, и в филогенезе происходит постепенно, под воздействием микро и </w:t>
      </w:r>
      <w:r w:rsidR="008E6598" w:rsidRPr="00DB3709">
        <w:rPr>
          <w:rFonts w:ascii="Times New Roman" w:hAnsi="Times New Roman" w:cs="Times New Roman"/>
          <w:sz w:val="24"/>
          <w:szCs w:val="24"/>
        </w:rPr>
        <w:lastRenderedPageBreak/>
        <w:t>макросреды. Формирование личности не определяется лишь окружающей человека средой, оно требует собственной активной деятельности. Главным стимулом деятельности человека являются потребности. Именно необходимость удовлетворения всех материальных и духовных потребностей побуждает человека к активной деятельности. Осознанные потребности выступают как интересы. Социальные интересы – реальная причина социальных действий, дополняющая потребности людей.</w:t>
      </w:r>
    </w:p>
    <w:p w:rsidR="00D439BC" w:rsidRPr="00DB3709" w:rsidRDefault="00D439BC" w:rsidP="00D439B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    Позитивную роль в духовном воспитании могут играть и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убедительно и ясно могут показывать, как не надо действовать, чувствовать, мыслить и т.д.,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отвращают людей от зла, от неправедного действия. Так,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>известно  какое</w:t>
      </w:r>
      <w:proofErr w:type="gramEnd"/>
      <w:r w:rsidRPr="00DB3709">
        <w:rPr>
          <w:rFonts w:ascii="Times New Roman" w:hAnsi="Times New Roman" w:cs="Times New Roman"/>
          <w:sz w:val="24"/>
          <w:szCs w:val="24"/>
        </w:rPr>
        <w:t xml:space="preserve"> огромное значение придавалось в Древней Руси злодеям, врагам Святой Руси, антигероям. Так называемые «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антижития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» строились по принципу зеркального перевёртывания всех основных положений жития. Как отмечал крупнейший русский историк конца 19 века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В.О.Ключевский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(1841-1911), во-первых, рождение святого должно быть от благородных родителей. Мать и отец святого должны быть обязательно богатыми и знатными, т.к. именно при этом условии есть место подвига отречения от мира, если же нечего терять, нечем жертвовать, то и подвиг не будет полноценен. Благородство определяется как благое рождение. Как отмечал русский философ прошлого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 xml:space="preserve">века 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В.В.Розанов</w:t>
      </w:r>
      <w:proofErr w:type="spellEnd"/>
      <w:proofErr w:type="gramEnd"/>
      <w:r w:rsidRPr="00DB3709">
        <w:rPr>
          <w:rFonts w:ascii="Times New Roman" w:hAnsi="Times New Roman" w:cs="Times New Roman"/>
          <w:sz w:val="24"/>
          <w:szCs w:val="24"/>
        </w:rPr>
        <w:t xml:space="preserve"> в «Мимолётном.1915 год: «Добро родится только от добра. Добро никогда не родится из зла». (Русская идея – </w:t>
      </w:r>
      <w:proofErr w:type="spellStart"/>
      <w:proofErr w:type="gramStart"/>
      <w:r w:rsidRPr="00DB3709">
        <w:rPr>
          <w:rFonts w:ascii="Times New Roman" w:hAnsi="Times New Roman" w:cs="Times New Roman"/>
          <w:sz w:val="24"/>
          <w:szCs w:val="24"/>
        </w:rPr>
        <w:t>М.:Республика</w:t>
      </w:r>
      <w:proofErr w:type="spellEnd"/>
      <w:proofErr w:type="gramEnd"/>
      <w:r w:rsidRPr="00DB3709">
        <w:rPr>
          <w:rFonts w:ascii="Times New Roman" w:hAnsi="Times New Roman" w:cs="Times New Roman"/>
          <w:sz w:val="24"/>
          <w:szCs w:val="24"/>
        </w:rPr>
        <w:t>, 1992.- с.290) Если положительный герой в житии должен был иметь если не знатных и богатых, то хотя бы состоятельных в материальном отношении и знаемых в обществе добродетельных родителей, то отрицательный герой, напротив, должен происходить «от гнилого корня».</w:t>
      </w:r>
      <w:r w:rsidRPr="00D439BC">
        <w:rPr>
          <w:rFonts w:ascii="Times New Roman" w:hAnsi="Times New Roman" w:cs="Times New Roman"/>
          <w:sz w:val="24"/>
          <w:szCs w:val="24"/>
        </w:rPr>
        <w:t xml:space="preserve"> </w:t>
      </w:r>
      <w:r w:rsidRPr="00DB3709">
        <w:rPr>
          <w:rFonts w:ascii="Times New Roman" w:hAnsi="Times New Roman" w:cs="Times New Roman"/>
          <w:sz w:val="24"/>
          <w:szCs w:val="24"/>
        </w:rPr>
        <w:t xml:space="preserve">Во-вторых, следующая важная веха жития – есть проявляемое уже с детства неосознанное отречение святым от мира, так Сергий Радонежский ещё в утробе матери в дни поста отказывался от материнского питания.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>И,  в</w:t>
      </w:r>
      <w:proofErr w:type="gramEnd"/>
      <w:r w:rsidRPr="00DB3709">
        <w:rPr>
          <w:rFonts w:ascii="Times New Roman" w:hAnsi="Times New Roman" w:cs="Times New Roman"/>
          <w:sz w:val="24"/>
          <w:szCs w:val="24"/>
        </w:rPr>
        <w:t xml:space="preserve">-третьих,  закон жизни святого- это уход из мира, чаще всего под угрозой женитьбы. А далее: праведная жизнь в монастыре или пустыни, но полная мучений и преследования, борьба с дьяволом, ученики и последователи, чудеса при жизни и после неё, благоухание от тела умершего, официальное признание святости и т.д. В целом, как отмечает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Л.А.Чёрная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в «Истории культуры Древней Руси» (М.: Логос, 2007.- с.129): «основные черты жития и соответствующие им «перевёртыши»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антижития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выстраиваются следующим образом: благородное рождение - подлое рождение;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боголюбие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– безбожие; милосердие –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немилостивость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; смирение – гордыня (ярость);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нищелюбие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– алчность; доброта – злоба; красота внутренняя – уродство; чудеса – злодеяния; «свой», христианин, «знаем  людьми» - «чужой», «поганый», «незнаем меж людьми»; посмертное благоухание – смрад от могилы; подобен Богу – одержим дьяволом. В разных повествованиях об отрицательных героях всегда можно встретить эти элементы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антижития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. К примеру, в «Повести о разорении Рязани Батыем» Батый предстаёт как антигерой и характеризуется всеми чертами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антижития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. Главным обвинением в адрес Батыя является «безбожие», он назван безбожным 11 раз, в то время как окаянным,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зловерным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, нечестивым,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законопреступным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и т.п. по 1-3 раза. Отмечаются в его характере и другие черты антигероя: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немилосердие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, алчность, гордыня, поганость: «Безбожный царь Батый,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 xml:space="preserve">льстив 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  <w:r w:rsidRPr="00DB3709">
        <w:rPr>
          <w:rFonts w:ascii="Times New Roman" w:hAnsi="Times New Roman" w:cs="Times New Roman"/>
          <w:sz w:val="24"/>
          <w:szCs w:val="24"/>
        </w:rPr>
        <w:t xml:space="preserve"> и немилосерден,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приа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дары,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охапися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лестию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воевати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Рязанскиа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земли. И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яряся-хваляся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воевати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 xml:space="preserve"> Русскую землю». В словах «</w:t>
      </w:r>
      <w:proofErr w:type="spellStart"/>
      <w:r w:rsidRPr="00DB3709">
        <w:rPr>
          <w:rFonts w:ascii="Times New Roman" w:hAnsi="Times New Roman" w:cs="Times New Roman"/>
          <w:sz w:val="24"/>
          <w:szCs w:val="24"/>
        </w:rPr>
        <w:t>яряся-хваляся</w:t>
      </w:r>
      <w:proofErr w:type="spellEnd"/>
      <w:r w:rsidRPr="00DB3709">
        <w:rPr>
          <w:rFonts w:ascii="Times New Roman" w:hAnsi="Times New Roman" w:cs="Times New Roman"/>
          <w:sz w:val="24"/>
          <w:szCs w:val="24"/>
        </w:rPr>
        <w:t>» ясно проступает главная негативная черта Батыя – одержимость дьяволом.</w:t>
      </w:r>
    </w:p>
    <w:p w:rsidR="00704FF2" w:rsidRPr="00DB3709" w:rsidRDefault="008E6598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Духовность рассматривается </w:t>
      </w:r>
      <w:r w:rsidRPr="00DB3709">
        <w:rPr>
          <w:rFonts w:ascii="Times New Roman" w:hAnsi="Times New Roman" w:cs="Times New Roman"/>
          <w:sz w:val="24"/>
          <w:szCs w:val="24"/>
        </w:rPr>
        <w:t xml:space="preserve">и 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как антипод </w:t>
      </w:r>
      <w:proofErr w:type="spellStart"/>
      <w:r w:rsidR="00B95C70" w:rsidRPr="00DB3709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B95C70" w:rsidRPr="00DB3709">
        <w:rPr>
          <w:rFonts w:ascii="Times New Roman" w:hAnsi="Times New Roman" w:cs="Times New Roman"/>
          <w:sz w:val="24"/>
          <w:szCs w:val="24"/>
        </w:rPr>
        <w:t>. Как писал Ф.М.Тютчев</w:t>
      </w:r>
      <w:r w:rsidR="00147939" w:rsidRPr="00DB3709">
        <w:rPr>
          <w:rFonts w:ascii="Times New Roman" w:hAnsi="Times New Roman" w:cs="Times New Roman"/>
          <w:sz w:val="24"/>
          <w:szCs w:val="24"/>
        </w:rPr>
        <w:t xml:space="preserve"> (Наш век)</w:t>
      </w:r>
      <w:r w:rsidR="00B95C70" w:rsidRPr="00DB3709">
        <w:rPr>
          <w:rFonts w:ascii="Times New Roman" w:hAnsi="Times New Roman" w:cs="Times New Roman"/>
          <w:sz w:val="24"/>
          <w:szCs w:val="24"/>
        </w:rPr>
        <w:t>: «Не плоть,</w:t>
      </w:r>
      <w:r w:rsidR="00147939" w:rsidRPr="00DB3709">
        <w:rPr>
          <w:rFonts w:ascii="Times New Roman" w:hAnsi="Times New Roman" w:cs="Times New Roman"/>
          <w:sz w:val="24"/>
          <w:szCs w:val="24"/>
        </w:rPr>
        <w:t xml:space="preserve"> а дух растлился в наши дни. И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человек отчаянно тоскует</w:t>
      </w:r>
      <w:r w:rsidR="00147939" w:rsidRPr="00DB3709">
        <w:rPr>
          <w:rFonts w:ascii="Times New Roman" w:hAnsi="Times New Roman" w:cs="Times New Roman"/>
          <w:sz w:val="24"/>
          <w:szCs w:val="24"/>
        </w:rPr>
        <w:t>…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Он к свету рвётся из н</w:t>
      </w:r>
      <w:r w:rsidR="00E80782" w:rsidRPr="00DB3709">
        <w:rPr>
          <w:rFonts w:ascii="Times New Roman" w:hAnsi="Times New Roman" w:cs="Times New Roman"/>
          <w:sz w:val="24"/>
          <w:szCs w:val="24"/>
        </w:rPr>
        <w:t>очной тени</w:t>
      </w:r>
      <w:r w:rsidR="00216AE6" w:rsidRPr="00DB3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AE6" w:rsidRPr="00DB3709">
        <w:rPr>
          <w:rFonts w:ascii="Times New Roman" w:hAnsi="Times New Roman" w:cs="Times New Roman"/>
          <w:sz w:val="24"/>
          <w:szCs w:val="24"/>
        </w:rPr>
        <w:t>и</w:t>
      </w:r>
      <w:r w:rsidR="00E80782" w:rsidRPr="00DB3709">
        <w:rPr>
          <w:rFonts w:ascii="Times New Roman" w:hAnsi="Times New Roman" w:cs="Times New Roman"/>
          <w:sz w:val="24"/>
          <w:szCs w:val="24"/>
        </w:rPr>
        <w:t>,  свет</w:t>
      </w:r>
      <w:proofErr w:type="gramEnd"/>
      <w:r w:rsidR="00E80782" w:rsidRPr="00DB3709">
        <w:rPr>
          <w:rFonts w:ascii="Times New Roman" w:hAnsi="Times New Roman" w:cs="Times New Roman"/>
          <w:sz w:val="24"/>
          <w:szCs w:val="24"/>
        </w:rPr>
        <w:t xml:space="preserve"> обретши, </w:t>
      </w:r>
      <w:proofErr w:type="spellStart"/>
      <w:r w:rsidR="00E80782" w:rsidRPr="00DB3709">
        <w:rPr>
          <w:rFonts w:ascii="Times New Roman" w:hAnsi="Times New Roman" w:cs="Times New Roman"/>
          <w:sz w:val="24"/>
          <w:szCs w:val="24"/>
        </w:rPr>
        <w:t>робщ</w:t>
      </w:r>
      <w:r w:rsidR="00B95C70" w:rsidRPr="00DB370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B95C70" w:rsidRPr="00DB3709">
        <w:rPr>
          <w:rFonts w:ascii="Times New Roman" w:hAnsi="Times New Roman" w:cs="Times New Roman"/>
          <w:sz w:val="24"/>
          <w:szCs w:val="24"/>
        </w:rPr>
        <w:t xml:space="preserve"> и бунтует». </w:t>
      </w:r>
      <w:proofErr w:type="spellStart"/>
      <w:r w:rsidR="00B95C70" w:rsidRPr="00DB3709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="00B95C70" w:rsidRPr="00DB3709">
        <w:rPr>
          <w:rFonts w:ascii="Times New Roman" w:hAnsi="Times New Roman" w:cs="Times New Roman"/>
          <w:sz w:val="24"/>
          <w:szCs w:val="24"/>
        </w:rPr>
        <w:t xml:space="preserve"> угроза подлинно человеческому существованию. Отсюда либо должны созда</w:t>
      </w:r>
      <w:r w:rsidR="004844E5" w:rsidRPr="00DB3709">
        <w:rPr>
          <w:rFonts w:ascii="Times New Roman" w:hAnsi="Times New Roman" w:cs="Times New Roman"/>
          <w:sz w:val="24"/>
          <w:szCs w:val="24"/>
        </w:rPr>
        <w:t>ва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ться новые идеалы и средства </w:t>
      </w:r>
      <w:r w:rsidR="004844E5" w:rsidRPr="00DB370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95C70" w:rsidRPr="00DB3709">
        <w:rPr>
          <w:rFonts w:ascii="Times New Roman" w:hAnsi="Times New Roman" w:cs="Times New Roman"/>
          <w:sz w:val="24"/>
          <w:szCs w:val="24"/>
        </w:rPr>
        <w:t>духа</w:t>
      </w:r>
      <w:r w:rsidRPr="00DB370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16AE6" w:rsidRPr="00DB3709">
        <w:rPr>
          <w:rFonts w:ascii="Times New Roman" w:hAnsi="Times New Roman" w:cs="Times New Roman"/>
          <w:sz w:val="24"/>
          <w:szCs w:val="24"/>
        </w:rPr>
        <w:t xml:space="preserve">широко использоваться </w:t>
      </w:r>
      <w:proofErr w:type="gramStart"/>
      <w:r w:rsidR="00B95C70" w:rsidRPr="00DB3709">
        <w:rPr>
          <w:rFonts w:ascii="Times New Roman" w:hAnsi="Times New Roman" w:cs="Times New Roman"/>
          <w:sz w:val="24"/>
          <w:szCs w:val="24"/>
        </w:rPr>
        <w:t>наработанный  духовный</w:t>
      </w:r>
      <w:proofErr w:type="gramEnd"/>
      <w:r w:rsidR="00B95C70" w:rsidRPr="00DB370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216AE6" w:rsidRPr="00DB3709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7233C1" w:rsidRPr="00DB3709">
        <w:rPr>
          <w:rFonts w:ascii="Times New Roman" w:hAnsi="Times New Roman" w:cs="Times New Roman"/>
          <w:sz w:val="24"/>
          <w:szCs w:val="24"/>
        </w:rPr>
        <w:t xml:space="preserve"> духовной </w:t>
      </w:r>
      <w:r w:rsidR="007233C1" w:rsidRPr="00DB3709">
        <w:rPr>
          <w:rFonts w:ascii="Times New Roman" w:hAnsi="Times New Roman" w:cs="Times New Roman"/>
          <w:sz w:val="24"/>
          <w:szCs w:val="24"/>
        </w:rPr>
        <w:lastRenderedPageBreak/>
        <w:t>жизни общества и человека религия не утра</w:t>
      </w:r>
      <w:r w:rsidR="001B0157" w:rsidRPr="00DB3709">
        <w:rPr>
          <w:rFonts w:ascii="Times New Roman" w:hAnsi="Times New Roman" w:cs="Times New Roman"/>
          <w:sz w:val="24"/>
          <w:szCs w:val="24"/>
        </w:rPr>
        <w:t>тила своей значимости. Как форма общественного сознания религия включает в себя религиозную идеологию и психологию. Различные формы отчуждения человека от общества, бессилие человека перед природой, неудачи в личной жизни человека, страх перед завтрашним днём – всё это способствует сохранению религиозного сознания</w:t>
      </w:r>
      <w:r w:rsidRPr="00DB3709">
        <w:rPr>
          <w:rFonts w:ascii="Times New Roman" w:hAnsi="Times New Roman" w:cs="Times New Roman"/>
          <w:sz w:val="24"/>
          <w:szCs w:val="24"/>
        </w:rPr>
        <w:t xml:space="preserve">, религиозной </w:t>
      </w:r>
      <w:proofErr w:type="gramStart"/>
      <w:r w:rsidRPr="00DB370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844E5" w:rsidRPr="00DB370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844E5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D1116D" w:rsidRPr="00DB3709">
        <w:rPr>
          <w:rFonts w:ascii="Times New Roman" w:hAnsi="Times New Roman" w:cs="Times New Roman"/>
          <w:sz w:val="24"/>
          <w:szCs w:val="24"/>
        </w:rPr>
        <w:t xml:space="preserve"> в наши дни</w:t>
      </w:r>
      <w:r w:rsidR="001B0157" w:rsidRPr="00DB3709">
        <w:rPr>
          <w:rFonts w:ascii="Times New Roman" w:hAnsi="Times New Roman" w:cs="Times New Roman"/>
          <w:sz w:val="24"/>
          <w:szCs w:val="24"/>
        </w:rPr>
        <w:t>.</w:t>
      </w:r>
      <w:r w:rsidR="0091547B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8F4A10" w:rsidRPr="00DB3709">
        <w:rPr>
          <w:rFonts w:ascii="Times New Roman" w:hAnsi="Times New Roman" w:cs="Times New Roman"/>
          <w:sz w:val="24"/>
          <w:szCs w:val="24"/>
        </w:rPr>
        <w:t>Как отмечал В.В.Розанов в «Уединённом»: «Боль жизни гораздо могущественнее интереса к жизни. Вот отчего религия всегда будет одолевать философию».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</w:t>
      </w:r>
      <w:r w:rsidR="0091547B" w:rsidRPr="00DB3709">
        <w:rPr>
          <w:rFonts w:ascii="Times New Roman" w:hAnsi="Times New Roman" w:cs="Times New Roman"/>
          <w:sz w:val="24"/>
          <w:szCs w:val="24"/>
        </w:rPr>
        <w:t xml:space="preserve">Православная церковь – традиционная </w:t>
      </w:r>
      <w:proofErr w:type="gramStart"/>
      <w:r w:rsidR="0091547B" w:rsidRPr="00DB3709">
        <w:rPr>
          <w:rFonts w:ascii="Times New Roman" w:hAnsi="Times New Roman" w:cs="Times New Roman"/>
          <w:sz w:val="24"/>
          <w:szCs w:val="24"/>
        </w:rPr>
        <w:t>форма  духовности</w:t>
      </w:r>
      <w:proofErr w:type="gramEnd"/>
      <w:r w:rsidR="0091547B" w:rsidRPr="00DB3709">
        <w:rPr>
          <w:rFonts w:ascii="Times New Roman" w:hAnsi="Times New Roman" w:cs="Times New Roman"/>
          <w:sz w:val="24"/>
          <w:szCs w:val="24"/>
        </w:rPr>
        <w:t xml:space="preserve"> русского народа, обращение к этой форме есть ответная реакция на сложные и острые проблемы современного развития. Русский философ 20 века Н.А.Бердяев отмечал, что в жизни народов бывают такие периоды, </w:t>
      </w:r>
      <w:r w:rsidR="0051366C" w:rsidRPr="00DB3709">
        <w:rPr>
          <w:rFonts w:ascii="Times New Roman" w:hAnsi="Times New Roman" w:cs="Times New Roman"/>
          <w:sz w:val="24"/>
          <w:szCs w:val="24"/>
        </w:rPr>
        <w:t>когда перед ними встаёт диле</w:t>
      </w:r>
      <w:r w:rsidR="00147939" w:rsidRPr="00DB3709">
        <w:rPr>
          <w:rFonts w:ascii="Times New Roman" w:hAnsi="Times New Roman" w:cs="Times New Roman"/>
          <w:sz w:val="24"/>
          <w:szCs w:val="24"/>
        </w:rPr>
        <w:t>мм</w:t>
      </w:r>
      <w:r w:rsidR="0051366C" w:rsidRPr="00DB3709">
        <w:rPr>
          <w:rFonts w:ascii="Times New Roman" w:hAnsi="Times New Roman" w:cs="Times New Roman"/>
          <w:sz w:val="24"/>
          <w:szCs w:val="24"/>
        </w:rPr>
        <w:t>а: «или единение и братство людей во Христе, или единение и товарищество людей в антихристе». Призывы православной церкви к братству во Христе не является угрозой для свободы человеческого духа, т.к. речь идёт не о подчинению разума вере, речь идёт об ориентации на вечные религиозно-православные установки, которые ориентируют человека на</w:t>
      </w:r>
      <w:r w:rsidR="00B95C70" w:rsidRPr="00DB3709">
        <w:rPr>
          <w:rFonts w:ascii="Times New Roman" w:hAnsi="Times New Roman" w:cs="Times New Roman"/>
          <w:sz w:val="24"/>
          <w:szCs w:val="24"/>
        </w:rPr>
        <w:t xml:space="preserve"> развитие его духа, </w:t>
      </w:r>
      <w:proofErr w:type="gramStart"/>
      <w:r w:rsidR="00B95C70" w:rsidRPr="00DB3709">
        <w:rPr>
          <w:rFonts w:ascii="Times New Roman" w:hAnsi="Times New Roman" w:cs="Times New Roman"/>
          <w:sz w:val="24"/>
          <w:szCs w:val="24"/>
        </w:rPr>
        <w:t xml:space="preserve">на </w:t>
      </w:r>
      <w:r w:rsidR="0051366C" w:rsidRPr="00DB3709">
        <w:rPr>
          <w:rFonts w:ascii="Times New Roman" w:hAnsi="Times New Roman" w:cs="Times New Roman"/>
          <w:sz w:val="24"/>
          <w:szCs w:val="24"/>
        </w:rPr>
        <w:t xml:space="preserve"> праведность</w:t>
      </w:r>
      <w:proofErr w:type="gramEnd"/>
      <w:r w:rsidR="0051366C" w:rsidRPr="00DB3709">
        <w:rPr>
          <w:rFonts w:ascii="Times New Roman" w:hAnsi="Times New Roman" w:cs="Times New Roman"/>
          <w:sz w:val="24"/>
          <w:szCs w:val="24"/>
        </w:rPr>
        <w:t xml:space="preserve"> и духовное здоровье. </w:t>
      </w:r>
      <w:r w:rsidR="007233C1" w:rsidRPr="00DB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6C" w:rsidRPr="00DB3709" w:rsidRDefault="0051366C" w:rsidP="00D4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366C" w:rsidRPr="00DB3709" w:rsidRDefault="0051366C" w:rsidP="00DB3709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B3709" w:rsidRPr="00DB3709" w:rsidRDefault="00DB3709" w:rsidP="00DB3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709" w:rsidRPr="00DB3709" w:rsidSect="00D15A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BD0"/>
    <w:rsid w:val="00003F63"/>
    <w:rsid w:val="000E3BB0"/>
    <w:rsid w:val="00147939"/>
    <w:rsid w:val="001B0157"/>
    <w:rsid w:val="001B055B"/>
    <w:rsid w:val="001C261D"/>
    <w:rsid w:val="0020669B"/>
    <w:rsid w:val="002158FE"/>
    <w:rsid w:val="00216AE6"/>
    <w:rsid w:val="00274DE7"/>
    <w:rsid w:val="00297F9B"/>
    <w:rsid w:val="00321A7D"/>
    <w:rsid w:val="00366673"/>
    <w:rsid w:val="0036675E"/>
    <w:rsid w:val="003740AB"/>
    <w:rsid w:val="00374246"/>
    <w:rsid w:val="003A4D9F"/>
    <w:rsid w:val="003B760A"/>
    <w:rsid w:val="003D4AC0"/>
    <w:rsid w:val="00421D81"/>
    <w:rsid w:val="00462107"/>
    <w:rsid w:val="004643FC"/>
    <w:rsid w:val="004844E5"/>
    <w:rsid w:val="00507B55"/>
    <w:rsid w:val="0051366C"/>
    <w:rsid w:val="00535272"/>
    <w:rsid w:val="00537FCE"/>
    <w:rsid w:val="00543BAB"/>
    <w:rsid w:val="005B2741"/>
    <w:rsid w:val="005D40EF"/>
    <w:rsid w:val="005E5BD0"/>
    <w:rsid w:val="00670C7D"/>
    <w:rsid w:val="006837A5"/>
    <w:rsid w:val="006C354E"/>
    <w:rsid w:val="006F019F"/>
    <w:rsid w:val="00704FF2"/>
    <w:rsid w:val="007233C1"/>
    <w:rsid w:val="007370B1"/>
    <w:rsid w:val="00737640"/>
    <w:rsid w:val="00741317"/>
    <w:rsid w:val="00741454"/>
    <w:rsid w:val="007A4293"/>
    <w:rsid w:val="007A7664"/>
    <w:rsid w:val="00840863"/>
    <w:rsid w:val="00845AC3"/>
    <w:rsid w:val="00883A6E"/>
    <w:rsid w:val="008C59BB"/>
    <w:rsid w:val="008D0B31"/>
    <w:rsid w:val="008D6DCB"/>
    <w:rsid w:val="008E6598"/>
    <w:rsid w:val="008F4A10"/>
    <w:rsid w:val="00900855"/>
    <w:rsid w:val="009040AB"/>
    <w:rsid w:val="0091547B"/>
    <w:rsid w:val="009559CC"/>
    <w:rsid w:val="00A037CA"/>
    <w:rsid w:val="00A21AD4"/>
    <w:rsid w:val="00A87C17"/>
    <w:rsid w:val="00AC3220"/>
    <w:rsid w:val="00AC5321"/>
    <w:rsid w:val="00AF786E"/>
    <w:rsid w:val="00B31588"/>
    <w:rsid w:val="00B45514"/>
    <w:rsid w:val="00B9595E"/>
    <w:rsid w:val="00B95C70"/>
    <w:rsid w:val="00B96771"/>
    <w:rsid w:val="00BA1C40"/>
    <w:rsid w:val="00BC456C"/>
    <w:rsid w:val="00BF21E8"/>
    <w:rsid w:val="00C1638A"/>
    <w:rsid w:val="00C241B5"/>
    <w:rsid w:val="00C266EA"/>
    <w:rsid w:val="00C76FB7"/>
    <w:rsid w:val="00C80694"/>
    <w:rsid w:val="00C85427"/>
    <w:rsid w:val="00C93BFC"/>
    <w:rsid w:val="00CB6671"/>
    <w:rsid w:val="00CD7007"/>
    <w:rsid w:val="00D1116D"/>
    <w:rsid w:val="00D15A84"/>
    <w:rsid w:val="00D439BC"/>
    <w:rsid w:val="00D47E45"/>
    <w:rsid w:val="00D84CBC"/>
    <w:rsid w:val="00D868A6"/>
    <w:rsid w:val="00DB3709"/>
    <w:rsid w:val="00E04685"/>
    <w:rsid w:val="00E5721C"/>
    <w:rsid w:val="00E67567"/>
    <w:rsid w:val="00E80782"/>
    <w:rsid w:val="00EE2FDA"/>
    <w:rsid w:val="00F50EB1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B19"/>
  <w15:docId w15:val="{5BC9C6A1-E061-48C1-9334-0A102A9B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6EB0-A5DE-4D2E-B416-9741521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Cab1</cp:lastModifiedBy>
  <cp:revision>19</cp:revision>
  <dcterms:created xsi:type="dcterms:W3CDTF">2016-11-12T15:58:00Z</dcterms:created>
  <dcterms:modified xsi:type="dcterms:W3CDTF">2024-02-08T11:28:00Z</dcterms:modified>
</cp:coreProperties>
</file>