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D9A5" w14:textId="7B93930E" w:rsidR="00962D6F" w:rsidRDefault="00C555D0" w:rsidP="00C20E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ГРАФЕНОВАЯ</w:t>
      </w:r>
      <w:r w:rsidR="00B65C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РЕВОЛЮЦИЯ</w:t>
      </w:r>
    </w:p>
    <w:p w14:paraId="654F5E83" w14:textId="2013A335" w:rsidR="00962D6F" w:rsidRDefault="00C555D0" w:rsidP="00C20E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Федотов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Леонид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Артемович</w:t>
      </w:r>
      <w:r w:rsidR="00962D6F">
        <w:rPr>
          <w:rFonts w:ascii="Times New Roman" w:hAnsi="Times New Roman" w:cs="Times New Roman"/>
          <w:b/>
          <w:sz w:val="24"/>
          <w:szCs w:val="24"/>
        </w:rPr>
        <w:t>,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6F">
        <w:rPr>
          <w:rFonts w:ascii="Times New Roman" w:hAnsi="Times New Roman" w:cs="Times New Roman"/>
          <w:b/>
          <w:sz w:val="24"/>
          <w:szCs w:val="24"/>
        </w:rPr>
        <w:t>студент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B6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62D6F">
        <w:rPr>
          <w:rFonts w:ascii="Times New Roman" w:hAnsi="Times New Roman" w:cs="Times New Roman"/>
          <w:b/>
          <w:sz w:val="24"/>
          <w:szCs w:val="24"/>
        </w:rPr>
        <w:t>-го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6F">
        <w:rPr>
          <w:rFonts w:ascii="Times New Roman" w:hAnsi="Times New Roman" w:cs="Times New Roman"/>
          <w:b/>
          <w:sz w:val="24"/>
          <w:szCs w:val="24"/>
        </w:rPr>
        <w:t>курса</w:t>
      </w:r>
    </w:p>
    <w:p w14:paraId="30E9C40C" w14:textId="0D1E617F" w:rsidR="00962D6F" w:rsidRDefault="00962D6F" w:rsidP="00C20E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5C">
        <w:rPr>
          <w:rFonts w:ascii="Times New Roman" w:hAnsi="Times New Roman" w:cs="Times New Roman"/>
          <w:b/>
          <w:sz w:val="24"/>
          <w:szCs w:val="24"/>
        </w:rPr>
        <w:t>Грачева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5C">
        <w:rPr>
          <w:rFonts w:ascii="Times New Roman" w:hAnsi="Times New Roman" w:cs="Times New Roman"/>
          <w:b/>
          <w:sz w:val="24"/>
          <w:szCs w:val="24"/>
        </w:rPr>
        <w:t>Алина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5C">
        <w:rPr>
          <w:rFonts w:ascii="Times New Roman" w:hAnsi="Times New Roman" w:cs="Times New Roman"/>
          <w:b/>
          <w:sz w:val="24"/>
          <w:szCs w:val="24"/>
        </w:rPr>
        <w:t>Валентиновна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высшей</w:t>
      </w:r>
      <w:r w:rsidR="00B6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14:paraId="1312CEE3" w14:textId="4DC36FDF" w:rsidR="00962D6F" w:rsidRPr="00A92576" w:rsidRDefault="00962D6F" w:rsidP="00C20E2F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center"/>
        <w:rPr>
          <w:iCs/>
          <w:szCs w:val="20"/>
        </w:rPr>
      </w:pPr>
      <w:proofErr w:type="spellStart"/>
      <w:r w:rsidRPr="00A92576">
        <w:rPr>
          <w:iCs/>
          <w:szCs w:val="20"/>
        </w:rPr>
        <w:t>Старооскольский</w:t>
      </w:r>
      <w:proofErr w:type="spellEnd"/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технологический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институт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им.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А.А.</w:t>
      </w:r>
      <w:r w:rsidR="00B65C67">
        <w:rPr>
          <w:iCs/>
          <w:szCs w:val="20"/>
        </w:rPr>
        <w:t xml:space="preserve"> </w:t>
      </w:r>
      <w:proofErr w:type="spellStart"/>
      <w:r w:rsidRPr="00A92576">
        <w:rPr>
          <w:iCs/>
          <w:szCs w:val="20"/>
        </w:rPr>
        <w:t>Угарова</w:t>
      </w:r>
      <w:proofErr w:type="spellEnd"/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(филиал)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ФГАОУ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ВО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«Национальный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исследовательский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технологический</w:t>
      </w:r>
      <w:r w:rsidR="00B65C67">
        <w:rPr>
          <w:iCs/>
          <w:szCs w:val="20"/>
        </w:rPr>
        <w:t xml:space="preserve"> </w:t>
      </w:r>
      <w:r>
        <w:rPr>
          <w:iCs/>
          <w:szCs w:val="20"/>
        </w:rPr>
        <w:t>университет</w:t>
      </w:r>
      <w:r w:rsidR="00B65C67">
        <w:rPr>
          <w:iCs/>
          <w:szCs w:val="20"/>
        </w:rPr>
        <w:t xml:space="preserve"> </w:t>
      </w:r>
      <w:r w:rsidRPr="00A92576">
        <w:rPr>
          <w:iCs/>
          <w:szCs w:val="20"/>
        </w:rPr>
        <w:t>«МИС</w:t>
      </w:r>
      <w:r>
        <w:rPr>
          <w:iCs/>
          <w:szCs w:val="20"/>
        </w:rPr>
        <w:t>И</w:t>
      </w:r>
      <w:r w:rsidRPr="00A92576">
        <w:rPr>
          <w:iCs/>
          <w:szCs w:val="20"/>
        </w:rPr>
        <w:t>С»</w:t>
      </w:r>
      <w:r w:rsidR="00447DE8">
        <w:rPr>
          <w:iCs/>
          <w:szCs w:val="20"/>
        </w:rPr>
        <w:t xml:space="preserve">, </w:t>
      </w:r>
      <w:proofErr w:type="spellStart"/>
      <w:r w:rsidR="00447DE8">
        <w:rPr>
          <w:iCs/>
          <w:szCs w:val="20"/>
        </w:rPr>
        <w:t>г.Старый</w:t>
      </w:r>
      <w:proofErr w:type="spellEnd"/>
      <w:r w:rsidR="00447DE8">
        <w:rPr>
          <w:iCs/>
          <w:szCs w:val="20"/>
        </w:rPr>
        <w:t xml:space="preserve"> Оскол</w:t>
      </w:r>
    </w:p>
    <w:p w14:paraId="6E3720DA" w14:textId="12A8E8FE" w:rsidR="00015185" w:rsidRDefault="00015185" w:rsidP="00E362C8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EC38DD2" w14:textId="6FD17B08" w:rsid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самых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ярких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открытий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науке.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Двое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ученых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Британии,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Константин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Новоселов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Андрей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Гейм,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получили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помощью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обычного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карандаша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скотча.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Любопытство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лежит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основе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всех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научных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открытий.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Физики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снимали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скотчем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слой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слоем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карандашного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грифеля,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пока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дошли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слоя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один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атом.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был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обнаружен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Открытие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Новоселова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Гейма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было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отмечено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Нобелевской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премией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2010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году.</w:t>
      </w:r>
    </w:p>
    <w:p w14:paraId="0019BA34" w14:textId="41192E80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Углерод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один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самых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распространённых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элементов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перестаёт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удивлять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появлением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всё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форм.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Мало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того,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живая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природа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её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ископаемые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остатки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нефть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уголь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построены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основе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соединений.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Миллионы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искусственно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полученных,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подчас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весьма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сложных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органических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соединений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детище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углерода.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другого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элемента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Периодической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системы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разнообразия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соединений.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виде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форм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простого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вещества,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теперь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ясно,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углерод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рекордсмен.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Своим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разнообразием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простых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форм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углерод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своё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время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«взорвал»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наивные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представления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каждый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элемент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должен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существовать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только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виде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простого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вещества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продолжает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делать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сих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пор.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Появление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яркий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тому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пример.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пополнил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число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«простых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веществ»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основе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углерода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придал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импульс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развитию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.</w:t>
      </w:r>
    </w:p>
    <w:p w14:paraId="4805F64E" w14:textId="14FEFCE2" w:rsid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рассматривается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единственный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перспективный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для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будущего,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ведь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полностью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углеродная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электроника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будет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избавлена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ряда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трудноразрешимых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проблем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современной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сверхплотной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электроники,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таких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отвод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тепла,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увеличение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быстродействия,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достижение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атомных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размеров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элементов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т.п.</w:t>
      </w:r>
    </w:p>
    <w:p w14:paraId="1A6FEA85" w14:textId="1202981F" w:rsidR="00872802" w:rsidRPr="00872802" w:rsidRDefault="001D7979" w:rsidP="00E3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D6F">
        <w:rPr>
          <w:rFonts w:ascii="Times New Roman" w:hAnsi="Times New Roman" w:cs="Times New Roman"/>
          <w:sz w:val="24"/>
          <w:szCs w:val="24"/>
        </w:rPr>
        <w:t>Целью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962D6F">
        <w:rPr>
          <w:rFonts w:ascii="Times New Roman" w:hAnsi="Times New Roman" w:cs="Times New Roman"/>
          <w:sz w:val="24"/>
          <w:szCs w:val="24"/>
        </w:rPr>
        <w:t>исследования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872802">
        <w:rPr>
          <w:rFonts w:ascii="Times New Roman" w:hAnsi="Times New Roman" w:cs="Times New Roman"/>
          <w:sz w:val="24"/>
          <w:szCs w:val="24"/>
        </w:rPr>
        <w:t>заключается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872802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>
        <w:rPr>
          <w:rFonts w:ascii="Times New Roman" w:hAnsi="Times New Roman" w:cs="Times New Roman"/>
          <w:sz w:val="24"/>
          <w:szCs w:val="24"/>
        </w:rPr>
        <w:t>том,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>
        <w:rPr>
          <w:rFonts w:ascii="Times New Roman" w:hAnsi="Times New Roman" w:cs="Times New Roman"/>
          <w:sz w:val="24"/>
          <w:szCs w:val="24"/>
        </w:rPr>
        <w:t>м</w:t>
      </w:r>
      <w:r w:rsidR="007769CD" w:rsidRPr="007769CD">
        <w:rPr>
          <w:rFonts w:ascii="Times New Roman" w:hAnsi="Times New Roman" w:cs="Times New Roman"/>
          <w:sz w:val="24"/>
          <w:szCs w:val="24"/>
        </w:rPr>
        <w:t>ир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меняется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прямо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сейчас,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новая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технологическая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революция,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которую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уже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называют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CD" w:rsidRPr="007769CD">
        <w:rPr>
          <w:rFonts w:ascii="Times New Roman" w:hAnsi="Times New Roman" w:cs="Times New Roman"/>
          <w:sz w:val="24"/>
          <w:szCs w:val="24"/>
        </w:rPr>
        <w:t>графеновой</w:t>
      </w:r>
      <w:proofErr w:type="spellEnd"/>
      <w:r w:rsidR="007769CD" w:rsidRPr="007769CD">
        <w:rPr>
          <w:rFonts w:ascii="Times New Roman" w:hAnsi="Times New Roman" w:cs="Times New Roman"/>
          <w:sz w:val="24"/>
          <w:szCs w:val="24"/>
        </w:rPr>
        <w:t>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заставляет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нас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видеть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привычные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вещи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под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совершенно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новым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углом.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Применение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CD" w:rsidRPr="007769CD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станет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только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рывком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области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машиностроения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электроники,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всерьез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изменит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качество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повседневной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жизни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человека,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том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числе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здоровье.</w:t>
      </w:r>
    </w:p>
    <w:p w14:paraId="3CDFF8A1" w14:textId="6897DBBA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материаловедческой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точки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зрения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однослойный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вещество;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больше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того,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отдельная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молекула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надо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сказать,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самая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большая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известных.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химической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точки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зрения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однослойный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полимер,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причём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всего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молекула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полимера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массой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около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1-го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пикограмма.</w:t>
      </w:r>
    </w:p>
    <w:p w14:paraId="7751FA6C" w14:textId="23FC055F" w:rsid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точки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зрения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графит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типичная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«стопочная»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структура,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где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отдельные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графеновые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слои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(полимерные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молекулы)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объединены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3D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кристалл.</w:t>
      </w:r>
    </w:p>
    <w:p w14:paraId="6C41B682" w14:textId="2ED103EE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Итак,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уникальность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?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прочнее,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сталь,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примерно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10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одновременно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20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легче.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555D0">
        <w:rPr>
          <w:rFonts w:ascii="Times New Roman" w:hAnsi="Times New Roman" w:cs="Times New Roman"/>
          <w:sz w:val="24"/>
          <w:szCs w:val="24"/>
        </w:rPr>
        <w:t>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прозрачен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суперпластичен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можно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складывать,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оригами,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выкручивать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любые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конфигурации.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тому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обладает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высокой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электропроводностью.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55D0">
        <w:rPr>
          <w:rFonts w:ascii="Times New Roman" w:hAnsi="Times New Roman" w:cs="Times New Roman"/>
          <w:sz w:val="24"/>
          <w:szCs w:val="24"/>
        </w:rPr>
        <w:t>никальность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обладает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структурой,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полупроводники,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проводит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электричество,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проводник,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делает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очень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привлекательным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для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электронике.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Возможности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открываются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куда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шире,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использованием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кремния.</w:t>
      </w:r>
    </w:p>
    <w:p w14:paraId="300383A0" w14:textId="2EDFC75A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Самый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массовый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продукт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использованием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пауэрбанк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555D0">
        <w:rPr>
          <w:rFonts w:ascii="Times New Roman" w:hAnsi="Times New Roman" w:cs="Times New Roman"/>
          <w:sz w:val="24"/>
          <w:szCs w:val="24"/>
        </w:rPr>
        <w:t>рафеновый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пауэрбанк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заряжается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минут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20,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современный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смартфон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способен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зарядить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полчаса.</w:t>
      </w:r>
      <w:r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скупают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десятки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патентов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графеном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году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собирается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представить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тип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аккумуляторов,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время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зарядки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которых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будет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составлять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12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минут.</w:t>
      </w:r>
    </w:p>
    <w:p w14:paraId="11DD6845" w14:textId="2BA35704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lastRenderedPageBreak/>
        <w:t>Помимо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прочего,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обладает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отличной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теплопроводностью,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гибкостью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упругостью,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горами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час,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когда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руках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окажутся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прозрачные,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тонкие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гибкие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телефоны,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планшеты,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может,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компьютеры.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«В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области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электроники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важна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скорость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обработки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выше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рабочая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частота,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больше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можно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обработать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операций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единицу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времени.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процессоры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начинают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перегреваться,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позволяет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повышать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быстродействие.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графене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невероятной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скоростью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могут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перемещаться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носители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электрической,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тепловой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энергии,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позволяет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надеяться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создание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устройств,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способных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работать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терагерцовых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частотах,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которые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недоступны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кремнию.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наиболее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перспективных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свойств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».</w:t>
      </w:r>
    </w:p>
    <w:p w14:paraId="75F5DC0E" w14:textId="2C940BAD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bCs/>
          <w:sz w:val="24"/>
          <w:szCs w:val="24"/>
        </w:rPr>
        <w:t>Уникальность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bCs/>
          <w:sz w:val="24"/>
          <w:szCs w:val="24"/>
        </w:rPr>
        <w:t>свойств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bCs/>
          <w:sz w:val="24"/>
          <w:szCs w:val="24"/>
        </w:rPr>
        <w:t>графена</w:t>
      </w:r>
      <w:proofErr w:type="spellEnd"/>
      <w:r w:rsidRPr="00C555D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07FFBE" w14:textId="2CBC2611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самый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тонкий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известных;</w:t>
      </w:r>
    </w:p>
    <w:p w14:paraId="71EB0332" w14:textId="699AD715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лучший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проводник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тепла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(5000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Вт/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м.К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)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электричества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(200000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см</w:t>
      </w:r>
      <w:r w:rsidRPr="00C555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55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В</w:t>
      </w:r>
      <w:r w:rsidRPr="00C555D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)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комнатной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температуре;</w:t>
      </w:r>
    </w:p>
    <w:p w14:paraId="5FE69A03" w14:textId="7743BAAA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прозрачный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материал;</w:t>
      </w:r>
    </w:p>
    <w:p w14:paraId="2CAF40E1" w14:textId="116221F7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один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самых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прочных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(модуль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Юнга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1100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ГПа);</w:t>
      </w:r>
    </w:p>
    <w:p w14:paraId="5A58BEC5" w14:textId="28605581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большая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удельная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поверхность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(2630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</w:t>
      </w:r>
      <w:r w:rsidRPr="00C555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55D0">
        <w:rPr>
          <w:rFonts w:ascii="Times New Roman" w:hAnsi="Times New Roman" w:cs="Times New Roman"/>
          <w:sz w:val="24"/>
          <w:szCs w:val="24"/>
        </w:rPr>
        <w:t>/г);</w:t>
      </w:r>
    </w:p>
    <w:p w14:paraId="199B6CE7" w14:textId="22BA5E6F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гибкий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высоким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растяжением;</w:t>
      </w:r>
    </w:p>
    <w:p w14:paraId="7AAD8B84" w14:textId="4DD1F1A5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химически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инертный;</w:t>
      </w:r>
    </w:p>
    <w:p w14:paraId="6ECE5098" w14:textId="77777777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биосовместимый;</w:t>
      </w:r>
    </w:p>
    <w:p w14:paraId="7BF6CAFB" w14:textId="2109AAB8" w:rsidR="00C555D0" w:rsidRPr="00C555D0" w:rsidRDefault="00C555D0" w:rsidP="00C555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пропускающий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жидкости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газы.</w:t>
      </w:r>
    </w:p>
    <w:p w14:paraId="45D5F173" w14:textId="6B001A7B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5D0">
        <w:rPr>
          <w:rFonts w:ascii="Times New Roman" w:hAnsi="Times New Roman" w:cs="Times New Roman"/>
          <w:bCs/>
          <w:sz w:val="24"/>
          <w:szCs w:val="24"/>
        </w:rPr>
        <w:t>Температур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bCs/>
          <w:sz w:val="24"/>
          <w:szCs w:val="24"/>
        </w:rPr>
        <w:t>может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bCs/>
          <w:sz w:val="24"/>
          <w:szCs w:val="24"/>
        </w:rPr>
        <w:t>быть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bCs/>
          <w:sz w:val="24"/>
          <w:szCs w:val="24"/>
        </w:rPr>
        <w:t>несколько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9CA2C4" w14:textId="4DDA24A6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Температурой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называется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энергия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хаотического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движения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атомов.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материалах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типа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температур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может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быть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несколько.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столь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малых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системах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колебания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атомов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могут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приводить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тому,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направлении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одна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энергия,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другом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другая,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они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равны».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исследования,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хоть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остаются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рамках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фундаментальной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науки,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которая,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известно,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позволяет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серьезным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ученым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удовлетворять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свое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любопытство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без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привязки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практике,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открывают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значительные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перспективы.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Исследования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доказывают,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углеродные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способны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передавать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тепло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направленно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практически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без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потерь,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открывает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удивительные,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поистине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революционные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перспективы,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например,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области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охлаждения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ноутбуков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компьютеров.</w:t>
      </w:r>
    </w:p>
    <w:p w14:paraId="0E4DB4B7" w14:textId="2CE09581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может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быть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области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несколько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патентов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графеносодержащими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жидкостями,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которые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могут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быть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скважинах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для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управления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свойствами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называемой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«фильтрационной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корки».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используется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для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покрытия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полимерных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труб,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позволит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создавать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типы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-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газопроводов.</w:t>
      </w:r>
    </w:p>
    <w:p w14:paraId="561A7918" w14:textId="1677F69E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Автомобилестроение,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робототехника,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даже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легкая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промышленность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коммерческий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потенциал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очень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велик.</w:t>
      </w:r>
    </w:p>
    <w:p w14:paraId="08BE767C" w14:textId="7C2F6B30" w:rsidR="007769CD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графеном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экспериментируют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только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ученые-электронщики,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дизайнеры.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2017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году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британские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дизайнеры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создали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платье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использованием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платье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вшиты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светодиоды,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которые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питает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выполняет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функцию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мониторинга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дыхания,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результате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платье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светится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зависимости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частоты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глубины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дыхания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модели.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Любопытный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тренд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цифровых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технологий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моде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отражает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общую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тенденцию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внимания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человеку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эмоциям,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переживаниям,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индивидуальным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реакциям.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встречали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подиумах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платья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кардиомониторами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даже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встроенными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детекторами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лжи,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так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использование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открывает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широкие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перспективы.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Помимо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этого,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двойной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(двухслойный)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гарфен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именем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диамен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необыкновенной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прочности,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способный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выдержать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удар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пули,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толщина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подобна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примерно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кашемировому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свитеру,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сложить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можно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очень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компактно.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открывается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огромная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перспектива,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изведанная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писателями-фантастами,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производства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тончайших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бронежилетов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бронесмокингов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до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широчайшего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применения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новых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аэрокосмической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отрасли.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D8763" w14:textId="7013C5DB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D0">
        <w:rPr>
          <w:rFonts w:ascii="Times New Roman" w:hAnsi="Times New Roman" w:cs="Times New Roman"/>
          <w:sz w:val="24"/>
          <w:szCs w:val="24"/>
        </w:rPr>
        <w:t>Медицина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присматривается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графену</w:t>
      </w:r>
      <w:proofErr w:type="spellEnd"/>
      <w:r w:rsidRPr="00C555D0">
        <w:rPr>
          <w:rFonts w:ascii="Times New Roman" w:hAnsi="Times New Roman" w:cs="Times New Roman"/>
          <w:sz w:val="24"/>
          <w:szCs w:val="24"/>
        </w:rPr>
        <w:t>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Выяснилось,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биосовместим.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есть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способен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встраиваться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биологические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ткани,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принося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вреда.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Сейчас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ведутся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исследования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области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борьбы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раковыми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заболеваниями.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Поскольку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lastRenderedPageBreak/>
        <w:t>светочувствителен,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способен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преобразовывать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свет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электричество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оказывает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воздействие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живые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клетки,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он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может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стать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материалом,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который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будет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уничтожать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раковые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клетки.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При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этом,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поскольку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потенциал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покоя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раковых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клеток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ниже,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чем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здоровых,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фототок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будет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разрушать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только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больные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C555D0">
        <w:rPr>
          <w:rFonts w:ascii="Times New Roman" w:hAnsi="Times New Roman" w:cs="Times New Roman"/>
          <w:sz w:val="24"/>
          <w:szCs w:val="24"/>
        </w:rPr>
        <w:t>клетки.</w:t>
      </w:r>
    </w:p>
    <w:p w14:paraId="5AEFC66B" w14:textId="3C4BDB23" w:rsidR="00C555D0" w:rsidRPr="007769CD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9CD">
        <w:rPr>
          <w:rFonts w:ascii="Times New Roman" w:hAnsi="Times New Roman" w:cs="Times New Roman"/>
          <w:bCs/>
          <w:sz w:val="24"/>
          <w:szCs w:val="24"/>
        </w:rPr>
        <w:t>Биосенсоры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9CD">
        <w:rPr>
          <w:rFonts w:ascii="Times New Roman" w:hAnsi="Times New Roman" w:cs="Times New Roman"/>
          <w:bCs/>
          <w:sz w:val="24"/>
          <w:szCs w:val="24"/>
        </w:rPr>
        <w:t>на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9CD">
        <w:rPr>
          <w:rFonts w:ascii="Times New Roman" w:hAnsi="Times New Roman" w:cs="Times New Roman"/>
          <w:bCs/>
          <w:sz w:val="24"/>
          <w:szCs w:val="24"/>
        </w:rPr>
        <w:t>основе</w:t>
      </w:r>
      <w:r w:rsidR="00B65C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69CD">
        <w:rPr>
          <w:rFonts w:ascii="Times New Roman" w:hAnsi="Times New Roman" w:cs="Times New Roman"/>
          <w:bCs/>
          <w:sz w:val="24"/>
          <w:szCs w:val="24"/>
        </w:rPr>
        <w:t>графена</w:t>
      </w:r>
      <w:proofErr w:type="spellEnd"/>
    </w:p>
    <w:p w14:paraId="3B9BCE76" w14:textId="6C111799" w:rsidR="00C555D0" w:rsidRPr="00C555D0" w:rsidRDefault="007769CD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ведутся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исследования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графеновым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биосенсорам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нейродевайсам</w:t>
      </w:r>
      <w:proofErr w:type="spellEnd"/>
      <w:r w:rsidR="00C555D0" w:rsidRPr="00C555D0">
        <w:rPr>
          <w:rFonts w:ascii="Times New Roman" w:hAnsi="Times New Roman" w:cs="Times New Roman"/>
          <w:sz w:val="24"/>
          <w:szCs w:val="24"/>
        </w:rPr>
        <w:t>.</w:t>
      </w:r>
      <w:r w:rsidR="00B65C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Нейродевайсы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основе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считывают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активность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нейронов.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Графеновый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транзистор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«живет»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под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клетками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реагирует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изменение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импульсов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55D0" w:rsidRPr="00C555D0">
        <w:rPr>
          <w:rFonts w:ascii="Times New Roman" w:hAnsi="Times New Roman" w:cs="Times New Roman"/>
          <w:sz w:val="24"/>
          <w:szCs w:val="24"/>
        </w:rPr>
        <w:t>них.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55D0" w:rsidRPr="00C555D0">
        <w:rPr>
          <w:rFonts w:ascii="Times New Roman" w:hAnsi="Times New Roman" w:cs="Times New Roman"/>
          <w:sz w:val="24"/>
          <w:szCs w:val="24"/>
        </w:rPr>
        <w:t>Ученые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пишут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том,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ведется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работа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созданию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девайсов,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которые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можно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будет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имплантировать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мозг,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наши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друзья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мыши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уже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испытали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новые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технологии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себе.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Предполагается,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что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нейродевайсы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смогут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существенно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облегчить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симптоматику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больных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болезнью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Паркинсона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другими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нейродегенеративными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заболеваниями.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Сейчас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проблема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такого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рода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устройств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носителях,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которые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совместимы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живыми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клетками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отторгаются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ими.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мягкий,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прочный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биосовместимый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может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стать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решением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проблемы.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Биосенсоры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графеновых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транзисторах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–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еще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более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сложная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разработка.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задача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измерять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нейрональные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биорецепторы</w:t>
      </w:r>
      <w:proofErr w:type="spellEnd"/>
      <w:r w:rsidR="00C555D0" w:rsidRPr="00C555D0">
        <w:rPr>
          <w:rFonts w:ascii="Times New Roman" w:hAnsi="Times New Roman" w:cs="Times New Roman"/>
          <w:sz w:val="24"/>
          <w:szCs w:val="24"/>
        </w:rPr>
        <w:t>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ДНК,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иммуноглобулин,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="00C555D0" w:rsidRPr="00C555D0">
        <w:rPr>
          <w:rFonts w:ascii="Times New Roman" w:hAnsi="Times New Roman" w:cs="Times New Roman"/>
          <w:sz w:val="24"/>
          <w:szCs w:val="24"/>
        </w:rPr>
        <w:t>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связанные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раком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сердечно-сосудистыми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заболеваниями,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то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есть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перспективе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открывается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возможность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существенно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улучшить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диагностику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многих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заболеваний.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Сейчас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ведутся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разработки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области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измерения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глюкозы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при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помощи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биосенсоров,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российские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ученые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запатентовали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биосенсоры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на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основе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C555D0" w:rsidRPr="00C555D0">
        <w:rPr>
          <w:rFonts w:ascii="Times New Roman" w:hAnsi="Times New Roman" w:cs="Times New Roman"/>
          <w:sz w:val="24"/>
          <w:szCs w:val="24"/>
        </w:rPr>
        <w:t>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которые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позволяют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выявлять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токсины,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частности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5D0" w:rsidRPr="00C555D0">
        <w:rPr>
          <w:rFonts w:ascii="Times New Roman" w:hAnsi="Times New Roman" w:cs="Times New Roman"/>
          <w:sz w:val="24"/>
          <w:szCs w:val="24"/>
        </w:rPr>
        <w:t>охратоксин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А,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считающийся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одним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из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наиболее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C555D0" w:rsidRPr="00C555D0">
        <w:rPr>
          <w:rFonts w:ascii="Times New Roman" w:hAnsi="Times New Roman" w:cs="Times New Roman"/>
          <w:sz w:val="24"/>
          <w:szCs w:val="24"/>
        </w:rPr>
        <w:t>вредоносных.</w:t>
      </w:r>
    </w:p>
    <w:p w14:paraId="3840266E" w14:textId="77777777" w:rsid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F1C76" w14:textId="77777777" w:rsidR="00C555D0" w:rsidRPr="00C555D0" w:rsidRDefault="00C555D0" w:rsidP="00C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44417" w14:textId="3119F920" w:rsidR="00E362C8" w:rsidRPr="00962D6F" w:rsidRDefault="00E362C8" w:rsidP="00E362C8">
      <w:pPr>
        <w:pStyle w:val="a4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2D6F">
        <w:rPr>
          <w:rFonts w:ascii="Times New Roman" w:hAnsi="Times New Roman" w:cs="Times New Roman"/>
          <w:sz w:val="24"/>
          <w:szCs w:val="24"/>
        </w:rPr>
        <w:t>Список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962D6F">
        <w:rPr>
          <w:rFonts w:ascii="Times New Roman" w:hAnsi="Times New Roman" w:cs="Times New Roman"/>
          <w:sz w:val="24"/>
          <w:szCs w:val="24"/>
        </w:rPr>
        <w:t>использованных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Pr="00962D6F">
        <w:rPr>
          <w:rFonts w:ascii="Times New Roman" w:hAnsi="Times New Roman" w:cs="Times New Roman"/>
          <w:sz w:val="24"/>
          <w:szCs w:val="24"/>
        </w:rPr>
        <w:t>источников</w:t>
      </w:r>
    </w:p>
    <w:p w14:paraId="2C232D86" w14:textId="15FBBE29" w:rsidR="00F20CD3" w:rsidRDefault="00E362C8" w:rsidP="00F20CD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5C67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Алексенко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Г.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А47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CD" w:rsidRPr="007769CD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[Электронный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ресурс]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/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Г.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Алексенко.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Эл.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изд.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9CD" w:rsidRPr="007769CD">
        <w:rPr>
          <w:rFonts w:ascii="Times New Roman" w:hAnsi="Times New Roman" w:cs="Times New Roman"/>
          <w:sz w:val="24"/>
          <w:szCs w:val="24"/>
        </w:rPr>
        <w:t>М.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БИНОМ.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Лаборатория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знаний,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2014.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—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168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с.</w:t>
      </w:r>
    </w:p>
    <w:p w14:paraId="694CE785" w14:textId="263DE5ED" w:rsidR="00F20CD3" w:rsidRPr="00F20CD3" w:rsidRDefault="00F20CD3" w:rsidP="00F20CD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Богданов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К.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Ю.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69CD" w:rsidRPr="007769C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вокруг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нас.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Современные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7769CD" w:rsidRPr="007769CD">
        <w:rPr>
          <w:rFonts w:ascii="Times New Roman" w:hAnsi="Times New Roman" w:cs="Times New Roman"/>
          <w:sz w:val="24"/>
          <w:szCs w:val="24"/>
        </w:rPr>
        <w:t>применения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CD" w:rsidRPr="007769CD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7769CD" w:rsidRPr="007769CD">
        <w:rPr>
          <w:rFonts w:ascii="Times New Roman" w:hAnsi="Times New Roman" w:cs="Times New Roman"/>
          <w:sz w:val="24"/>
          <w:szCs w:val="24"/>
        </w:rPr>
        <w:t>»</w:t>
      </w:r>
      <w:r w:rsidR="00B65C67">
        <w:rPr>
          <w:rFonts w:ascii="Times New Roman" w:hAnsi="Times New Roman" w:cs="Times New Roman"/>
          <w:sz w:val="24"/>
          <w:szCs w:val="24"/>
        </w:rPr>
        <w:t xml:space="preserve"> Научно просветительский журнал НБИКС. Наука. Технологии.17.2022 (6)</w:t>
      </w:r>
    </w:p>
    <w:p w14:paraId="267F7911" w14:textId="27307CD0" w:rsidR="00E362C8" w:rsidRDefault="00F20CD3" w:rsidP="00B65C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5C67">
        <w:rPr>
          <w:rFonts w:ascii="Times New Roman" w:hAnsi="Times New Roman" w:cs="Times New Roman"/>
          <w:sz w:val="24"/>
          <w:szCs w:val="24"/>
        </w:rPr>
        <w:t xml:space="preserve">. </w:t>
      </w:r>
      <w:r w:rsidR="00B65C67" w:rsidRPr="00B65C67">
        <w:rPr>
          <w:rFonts w:ascii="Times New Roman" w:hAnsi="Times New Roman" w:cs="Times New Roman"/>
          <w:sz w:val="24"/>
          <w:szCs w:val="24"/>
        </w:rPr>
        <w:t>Гейм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А.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C67" w:rsidRPr="00B65C67">
        <w:rPr>
          <w:rFonts w:ascii="Times New Roman" w:hAnsi="Times New Roman" w:cs="Times New Roman"/>
          <w:sz w:val="24"/>
          <w:szCs w:val="24"/>
        </w:rPr>
        <w:t>К.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5C67">
        <w:rPr>
          <w:rFonts w:ascii="Times New Roman" w:hAnsi="Times New Roman" w:cs="Times New Roman"/>
          <w:sz w:val="24"/>
          <w:szCs w:val="24"/>
        </w:rPr>
        <w:t xml:space="preserve"> «</w:t>
      </w:r>
      <w:r w:rsidR="00B65C67" w:rsidRPr="00B65C67">
        <w:rPr>
          <w:rFonts w:ascii="Times New Roman" w:hAnsi="Times New Roman" w:cs="Times New Roman"/>
          <w:sz w:val="24"/>
          <w:szCs w:val="24"/>
        </w:rPr>
        <w:t>Случайные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блуждания: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непредсказуемый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путь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к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67" w:rsidRPr="00B65C67">
        <w:rPr>
          <w:rFonts w:ascii="Times New Roman" w:hAnsi="Times New Roman" w:cs="Times New Roman"/>
          <w:sz w:val="24"/>
          <w:szCs w:val="24"/>
        </w:rPr>
        <w:t>графену</w:t>
      </w:r>
      <w:proofErr w:type="spellEnd"/>
      <w:r w:rsidR="00B65C67">
        <w:rPr>
          <w:rFonts w:ascii="Times New Roman" w:hAnsi="Times New Roman" w:cs="Times New Roman"/>
          <w:sz w:val="24"/>
          <w:szCs w:val="24"/>
        </w:rPr>
        <w:t>»</w:t>
      </w:r>
      <w:r w:rsidR="00B65C67" w:rsidRPr="00B65C67">
        <w:rPr>
          <w:rFonts w:ascii="Times New Roman" w:hAnsi="Times New Roman" w:cs="Times New Roman"/>
          <w:sz w:val="24"/>
          <w:szCs w:val="24"/>
        </w:rPr>
        <w:t>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i/>
          <w:iCs/>
          <w:sz w:val="24"/>
          <w:szCs w:val="24"/>
        </w:rPr>
        <w:t>УФН</w:t>
      </w:r>
      <w:r w:rsidR="00B65C67" w:rsidRPr="00B65C67">
        <w:rPr>
          <w:rFonts w:ascii="Times New Roman" w:hAnsi="Times New Roman" w:cs="Times New Roman"/>
          <w:sz w:val="24"/>
          <w:szCs w:val="24"/>
        </w:rPr>
        <w:t>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bCs/>
          <w:sz w:val="24"/>
          <w:szCs w:val="24"/>
        </w:rPr>
        <w:t>181</w:t>
      </w:r>
      <w:r w:rsidR="00B65C67" w:rsidRPr="00B65C67">
        <w:rPr>
          <w:rFonts w:ascii="Times New Roman" w:hAnsi="Times New Roman" w:cs="Times New Roman"/>
          <w:sz w:val="24"/>
          <w:szCs w:val="24"/>
        </w:rPr>
        <w:t>:12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(2011),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65C67" w:rsidRPr="00B65C67">
        <w:rPr>
          <w:rFonts w:ascii="Times New Roman" w:hAnsi="Times New Roman" w:cs="Times New Roman"/>
          <w:sz w:val="24"/>
          <w:szCs w:val="24"/>
        </w:rPr>
        <w:t>1284–1298</w:t>
      </w:r>
    </w:p>
    <w:p w14:paraId="19D251EF" w14:textId="0A708982" w:rsidR="00E40BE2" w:rsidRPr="00F20CD3" w:rsidRDefault="00E40BE2" w:rsidP="00F20CD3">
      <w:pPr>
        <w:rPr>
          <w:rFonts w:ascii="Times New Roman" w:hAnsi="Times New Roman" w:cs="Times New Roman"/>
          <w:sz w:val="24"/>
          <w:szCs w:val="24"/>
        </w:rPr>
      </w:pPr>
    </w:p>
    <w:sectPr w:rsidR="00E40BE2" w:rsidRPr="00F20CD3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294"/>
    <w:multiLevelType w:val="hybridMultilevel"/>
    <w:tmpl w:val="8C7E668C"/>
    <w:lvl w:ilvl="0" w:tplc="E7925B3E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56A1125"/>
    <w:multiLevelType w:val="hybridMultilevel"/>
    <w:tmpl w:val="BD887C3C"/>
    <w:lvl w:ilvl="0" w:tplc="E7925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5E18"/>
    <w:multiLevelType w:val="hybridMultilevel"/>
    <w:tmpl w:val="0538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39E5"/>
    <w:multiLevelType w:val="multilevel"/>
    <w:tmpl w:val="F8046B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iryo UI" w:eastAsia="Meiryo UI" w:hAnsi="Meiryo UI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E6D025A"/>
    <w:multiLevelType w:val="multilevel"/>
    <w:tmpl w:val="986CEB7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A"/>
    <w:rsid w:val="00015185"/>
    <w:rsid w:val="00123E3D"/>
    <w:rsid w:val="00191E54"/>
    <w:rsid w:val="00196C7A"/>
    <w:rsid w:val="00196EFA"/>
    <w:rsid w:val="001A2260"/>
    <w:rsid w:val="001D7979"/>
    <w:rsid w:val="002741A8"/>
    <w:rsid w:val="00294216"/>
    <w:rsid w:val="002E3169"/>
    <w:rsid w:val="00332BBE"/>
    <w:rsid w:val="00344F5C"/>
    <w:rsid w:val="00390C5A"/>
    <w:rsid w:val="003E6FBE"/>
    <w:rsid w:val="0044602E"/>
    <w:rsid w:val="00447DE8"/>
    <w:rsid w:val="00455167"/>
    <w:rsid w:val="00461677"/>
    <w:rsid w:val="00494677"/>
    <w:rsid w:val="00516C6C"/>
    <w:rsid w:val="005A0B3C"/>
    <w:rsid w:val="005C3A2A"/>
    <w:rsid w:val="00616449"/>
    <w:rsid w:val="006779CF"/>
    <w:rsid w:val="006C2501"/>
    <w:rsid w:val="006F0363"/>
    <w:rsid w:val="007451EF"/>
    <w:rsid w:val="007769CD"/>
    <w:rsid w:val="007C1D5A"/>
    <w:rsid w:val="007E7A23"/>
    <w:rsid w:val="00826944"/>
    <w:rsid w:val="00872802"/>
    <w:rsid w:val="008863F5"/>
    <w:rsid w:val="008B6B68"/>
    <w:rsid w:val="00962D6F"/>
    <w:rsid w:val="00A10F56"/>
    <w:rsid w:val="00A36037"/>
    <w:rsid w:val="00B06FBE"/>
    <w:rsid w:val="00B1581A"/>
    <w:rsid w:val="00B17094"/>
    <w:rsid w:val="00B65C67"/>
    <w:rsid w:val="00BA3BFF"/>
    <w:rsid w:val="00BC2C5C"/>
    <w:rsid w:val="00BD7E87"/>
    <w:rsid w:val="00C13E81"/>
    <w:rsid w:val="00C20E2F"/>
    <w:rsid w:val="00C555D0"/>
    <w:rsid w:val="00D410E7"/>
    <w:rsid w:val="00D5565E"/>
    <w:rsid w:val="00D866B5"/>
    <w:rsid w:val="00D93E78"/>
    <w:rsid w:val="00DC141A"/>
    <w:rsid w:val="00DF713F"/>
    <w:rsid w:val="00E17D76"/>
    <w:rsid w:val="00E362C8"/>
    <w:rsid w:val="00E40BE2"/>
    <w:rsid w:val="00EC2F2E"/>
    <w:rsid w:val="00F20CD3"/>
    <w:rsid w:val="00F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80B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7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7094"/>
  </w:style>
  <w:style w:type="paragraph" w:styleId="3">
    <w:name w:val="Body Text 3"/>
    <w:basedOn w:val="a"/>
    <w:link w:val="30"/>
    <w:uiPriority w:val="99"/>
    <w:semiHidden/>
    <w:unhideWhenUsed/>
    <w:rsid w:val="00B1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094"/>
    <w:rPr>
      <w:sz w:val="16"/>
      <w:szCs w:val="16"/>
    </w:rPr>
  </w:style>
  <w:style w:type="character" w:customStyle="1" w:styleId="FontStyle12">
    <w:name w:val="Font Style12"/>
    <w:basedOn w:val="a0"/>
    <w:rsid w:val="00D410E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410E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0E7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3E78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3E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866B5"/>
    <w:pPr>
      <w:widowControl w:val="0"/>
      <w:autoSpaceDE w:val="0"/>
      <w:autoSpaceDN w:val="0"/>
      <w:adjustRightInd w:val="0"/>
      <w:spacing w:after="0" w:line="254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51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51EF"/>
  </w:style>
  <w:style w:type="table" w:styleId="aa">
    <w:name w:val="Table Grid"/>
    <w:basedOn w:val="a1"/>
    <w:uiPriority w:val="39"/>
    <w:rsid w:val="00BC2C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4569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Федотова</cp:lastModifiedBy>
  <cp:revision>6</cp:revision>
  <dcterms:created xsi:type="dcterms:W3CDTF">2023-02-17T08:33:00Z</dcterms:created>
  <dcterms:modified xsi:type="dcterms:W3CDTF">2023-12-15T09:15:00Z</dcterms:modified>
</cp:coreProperties>
</file>