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1F" w:rsidRDefault="00CB231F" w:rsidP="00CB231F">
      <w:pPr>
        <w:suppressAutoHyphens/>
        <w:adjustRightInd w:val="0"/>
        <w:spacing w:after="0" w:line="360" w:lineRule="auto"/>
        <w:jc w:val="center"/>
        <w:rPr>
          <w:rFonts w:ascii="Times New Roman" w:hAnsi="Times New Roman" w:cs="Times New Roman"/>
          <w:smallCaps/>
          <w:sz w:val="28"/>
          <w:szCs w:val="28"/>
        </w:rPr>
      </w:pPr>
      <w:bookmarkStart w:id="0" w:name="_Hlk113966412"/>
      <w:r>
        <w:rPr>
          <w:rFonts w:ascii="Times New Roman" w:hAnsi="Times New Roman" w:cs="Times New Roman"/>
          <w:smallCaps/>
        </w:rPr>
        <w:t>министерство образования архангельской области</w:t>
      </w:r>
    </w:p>
    <w:p w:rsidR="00CB231F" w:rsidRDefault="00CB231F" w:rsidP="00CB231F">
      <w:pPr>
        <w:suppressAutoHyphens/>
        <w:adjustRightInd w:val="0"/>
        <w:spacing w:after="0" w:line="360" w:lineRule="auto"/>
        <w:jc w:val="center"/>
        <w:rPr>
          <w:rFonts w:ascii="Times New Roman" w:hAnsi="Times New Roman" w:cs="Times New Roman"/>
          <w:smallCaps/>
          <w:sz w:val="28"/>
          <w:szCs w:val="28"/>
        </w:rPr>
      </w:pPr>
    </w:p>
    <w:p w:rsidR="00CB231F" w:rsidRDefault="00CB231F" w:rsidP="00CB231F">
      <w:pPr>
        <w:suppressAutoHyphens/>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w:t>
      </w:r>
    </w:p>
    <w:p w:rsidR="00CB231F" w:rsidRDefault="00CB231F" w:rsidP="00CB231F">
      <w:pPr>
        <w:suppressAutoHyphens/>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CB231F" w:rsidRDefault="00CB231F" w:rsidP="00CB231F">
      <w:pPr>
        <w:suppressAutoHyphens/>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«Вельский сельскохозяйственный техникум имени Г. И. Шибанова»</w:t>
      </w:r>
    </w:p>
    <w:p w:rsidR="00CB231F" w:rsidRDefault="00CB231F" w:rsidP="00CB231F">
      <w:pPr>
        <w:suppressAutoHyphens/>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(ГАПОУ Архангельской области «ВСТ»)</w:t>
      </w:r>
    </w:p>
    <w:p w:rsidR="00CB231F" w:rsidRDefault="00CB231F" w:rsidP="00CB231F">
      <w:pPr>
        <w:suppressAutoHyphens/>
        <w:adjustRightInd w:val="0"/>
        <w:spacing w:after="0" w:line="360" w:lineRule="auto"/>
        <w:jc w:val="center"/>
        <w:rPr>
          <w:rFonts w:ascii="Times New Roman" w:hAnsi="Times New Roman" w:cs="Times New Roman"/>
          <w:smallCaps/>
          <w:sz w:val="28"/>
          <w:szCs w:val="28"/>
        </w:rPr>
      </w:pPr>
    </w:p>
    <w:p w:rsidR="00CB231F" w:rsidRDefault="00CB231F" w:rsidP="00CB231F">
      <w:pPr>
        <w:suppressAutoHyphens/>
        <w:adjustRightInd w:val="0"/>
        <w:spacing w:after="0" w:line="360" w:lineRule="auto"/>
        <w:jc w:val="center"/>
        <w:rPr>
          <w:rFonts w:ascii="Times New Roman" w:hAnsi="Times New Roman" w:cs="Times New Roman"/>
          <w:smallCaps/>
          <w:sz w:val="28"/>
          <w:szCs w:val="28"/>
        </w:rPr>
      </w:pPr>
    </w:p>
    <w:p w:rsidR="00CB231F" w:rsidRDefault="00CB231F" w:rsidP="00CB231F">
      <w:pPr>
        <w:suppressAutoHyphens/>
        <w:adjustRightInd w:val="0"/>
        <w:spacing w:after="0" w:line="360" w:lineRule="auto"/>
        <w:jc w:val="center"/>
        <w:rPr>
          <w:rFonts w:ascii="Times New Roman" w:hAnsi="Times New Roman" w:cs="Times New Roman"/>
          <w:smallCaps/>
          <w:sz w:val="28"/>
          <w:szCs w:val="28"/>
        </w:rPr>
      </w:pPr>
    </w:p>
    <w:p w:rsidR="00CB231F" w:rsidRDefault="00CB231F" w:rsidP="00CB231F">
      <w:pPr>
        <w:suppressAutoHyphens/>
        <w:adjustRightInd w:val="0"/>
        <w:spacing w:after="0" w:line="360" w:lineRule="auto"/>
        <w:ind w:left="4962"/>
        <w:jc w:val="both"/>
        <w:rPr>
          <w:rFonts w:ascii="Times New Roman" w:hAnsi="Times New Roman" w:cs="Times New Roman"/>
          <w:smallCaps/>
          <w:sz w:val="28"/>
          <w:szCs w:val="28"/>
        </w:rPr>
      </w:pPr>
      <w:r>
        <w:rPr>
          <w:rFonts w:ascii="Times New Roman" w:hAnsi="Times New Roman" w:cs="Times New Roman"/>
          <w:smallCaps/>
          <w:sz w:val="28"/>
          <w:szCs w:val="28"/>
        </w:rPr>
        <w:t>утверждаю</w:t>
      </w:r>
    </w:p>
    <w:p w:rsidR="00CB231F" w:rsidRDefault="00CB231F" w:rsidP="00CB231F">
      <w:pPr>
        <w:suppressAutoHyphens/>
        <w:adjustRightInd w:val="0"/>
        <w:spacing w:after="0" w:line="360" w:lineRule="auto"/>
        <w:ind w:left="4962"/>
        <w:rPr>
          <w:rFonts w:ascii="Times New Roman" w:hAnsi="Times New Roman" w:cs="Times New Roman"/>
          <w:sz w:val="28"/>
          <w:szCs w:val="28"/>
        </w:rPr>
      </w:pPr>
      <w:r>
        <w:rPr>
          <w:rFonts w:ascii="Times New Roman" w:hAnsi="Times New Roman" w:cs="Times New Roman"/>
          <w:sz w:val="28"/>
          <w:szCs w:val="28"/>
        </w:rPr>
        <w:t xml:space="preserve">зам. директора ГАПОУ АО «ВСТ» </w:t>
      </w:r>
    </w:p>
    <w:p w:rsidR="00CB231F" w:rsidRDefault="00CB231F" w:rsidP="00CB231F">
      <w:pPr>
        <w:suppressAutoHyphens/>
        <w:adjustRightInd w:val="0"/>
        <w:spacing w:after="0" w:line="360" w:lineRule="auto"/>
        <w:ind w:left="4962"/>
        <w:jc w:val="both"/>
        <w:rPr>
          <w:rFonts w:ascii="Times New Roman" w:hAnsi="Times New Roman" w:cs="Times New Roman"/>
          <w:sz w:val="28"/>
          <w:szCs w:val="28"/>
        </w:rPr>
      </w:pPr>
      <w:r>
        <w:rPr>
          <w:rFonts w:ascii="Times New Roman" w:hAnsi="Times New Roman" w:cs="Times New Roman"/>
          <w:sz w:val="28"/>
          <w:szCs w:val="28"/>
        </w:rPr>
        <w:t>по учебной работе</w:t>
      </w:r>
    </w:p>
    <w:p w:rsidR="00CB231F" w:rsidRDefault="00CB231F" w:rsidP="00CB231F">
      <w:pPr>
        <w:suppressAutoHyphens/>
        <w:adjustRightInd w:val="0"/>
        <w:spacing w:after="0" w:line="360" w:lineRule="auto"/>
        <w:ind w:left="4962"/>
        <w:jc w:val="both"/>
        <w:rPr>
          <w:rFonts w:ascii="Times New Roman" w:hAnsi="Times New Roman" w:cs="Times New Roman"/>
          <w:sz w:val="28"/>
          <w:szCs w:val="28"/>
        </w:rPr>
      </w:pPr>
      <w:r>
        <w:rPr>
          <w:rFonts w:ascii="Times New Roman" w:hAnsi="Times New Roman" w:cs="Times New Roman"/>
          <w:sz w:val="28"/>
          <w:szCs w:val="28"/>
        </w:rPr>
        <w:t>_________________ С.Н. Рохина</w:t>
      </w:r>
    </w:p>
    <w:p w:rsidR="00CB231F" w:rsidRDefault="00CB231F" w:rsidP="00CB231F">
      <w:pPr>
        <w:suppressAutoHyphens/>
        <w:adjustRightInd w:val="0"/>
        <w:spacing w:after="0" w:line="360" w:lineRule="auto"/>
        <w:ind w:left="4962"/>
        <w:jc w:val="both"/>
        <w:rPr>
          <w:rFonts w:ascii="Times New Roman" w:hAnsi="Times New Roman" w:cs="Times New Roman"/>
          <w:sz w:val="28"/>
          <w:szCs w:val="28"/>
        </w:rPr>
      </w:pPr>
      <w:r>
        <w:rPr>
          <w:rFonts w:ascii="Times New Roman" w:hAnsi="Times New Roman" w:cs="Times New Roman"/>
          <w:sz w:val="28"/>
          <w:szCs w:val="28"/>
        </w:rPr>
        <w:t>«____»  _____________   20____г.</w:t>
      </w: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caps/>
          <w:sz w:val="28"/>
          <w:szCs w:val="28"/>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caps/>
          <w:sz w:val="28"/>
          <w:szCs w:val="28"/>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caps/>
          <w:sz w:val="28"/>
          <w:szCs w:val="28"/>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caps/>
          <w:sz w:val="32"/>
          <w:szCs w:val="32"/>
        </w:rPr>
      </w:pPr>
      <w:r>
        <w:rPr>
          <w:rFonts w:ascii="Times New Roman" w:hAnsi="Times New Roman" w:cs="Times New Roman"/>
          <w:caps/>
          <w:sz w:val="32"/>
          <w:szCs w:val="32"/>
        </w:rPr>
        <w:t xml:space="preserve">РаБОЧАя ПРОГРАММа </w:t>
      </w: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caps/>
          <w:sz w:val="32"/>
          <w:szCs w:val="32"/>
        </w:rPr>
      </w:pPr>
      <w:r>
        <w:rPr>
          <w:rFonts w:ascii="Times New Roman" w:hAnsi="Times New Roman" w:cs="Times New Roman"/>
          <w:caps/>
          <w:sz w:val="32"/>
          <w:szCs w:val="32"/>
        </w:rPr>
        <w:t>общеобразовательной УЧЕБНОЙ ДИСЦИПЛИНЫ</w:t>
      </w: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caps/>
          <w:sz w:val="32"/>
          <w:szCs w:val="32"/>
        </w:rPr>
      </w:pPr>
      <w:r>
        <w:rPr>
          <w:rFonts w:ascii="Times New Roman" w:hAnsi="Times New Roman"/>
          <w:caps/>
          <w:sz w:val="32"/>
          <w:szCs w:val="32"/>
        </w:rPr>
        <w:t>Оуп.08 химия</w:t>
      </w:r>
    </w:p>
    <w:p w:rsidR="00CB231F" w:rsidRDefault="00CB231F" w:rsidP="00CB231F">
      <w:pPr>
        <w:spacing w:after="0" w:line="360" w:lineRule="auto"/>
        <w:jc w:val="center"/>
        <w:rPr>
          <w:rFonts w:ascii="Times New Roman" w:hAnsi="Times New Roman"/>
          <w:bCs/>
          <w:iCs/>
          <w:sz w:val="28"/>
          <w:szCs w:val="28"/>
        </w:rPr>
      </w:pPr>
      <w:r>
        <w:rPr>
          <w:rFonts w:ascii="Times New Roman" w:hAnsi="Times New Roman"/>
          <w:bCs/>
          <w:iCs/>
          <w:sz w:val="28"/>
          <w:szCs w:val="28"/>
        </w:rPr>
        <w:t>профиль обучения: социально-экономический</w:t>
      </w: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caps/>
          <w:sz w:val="28"/>
          <w:szCs w:val="28"/>
          <w:u w:val="single"/>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CB231F" w:rsidRDefault="00CB231F" w:rsidP="00CB231F">
      <w:pPr>
        <w:spacing w:after="0" w:line="360" w:lineRule="auto"/>
        <w:jc w:val="center"/>
        <w:rPr>
          <w:rFonts w:ascii="Times New Roman" w:hAnsi="Times New Roman"/>
          <w:sz w:val="28"/>
          <w:szCs w:val="28"/>
        </w:rPr>
      </w:pPr>
      <w:r>
        <w:rPr>
          <w:rFonts w:ascii="Times New Roman" w:hAnsi="Times New Roman" w:cs="Times New Roman"/>
          <w:sz w:val="28"/>
          <w:szCs w:val="28"/>
        </w:rPr>
        <w:t>Вельск 202</w:t>
      </w:r>
      <w:r>
        <w:rPr>
          <w:rFonts w:ascii="Times New Roman" w:hAnsi="Times New Roman"/>
          <w:sz w:val="28"/>
          <w:szCs w:val="28"/>
        </w:rPr>
        <w:t>3</w:t>
      </w:r>
    </w:p>
    <w:p w:rsidR="00CB231F" w:rsidRDefault="00CB231F" w:rsidP="00CB231F">
      <w:pPr>
        <w:spacing w:after="0" w:line="360" w:lineRule="auto"/>
        <w:jc w:val="center"/>
        <w:rPr>
          <w:rFonts w:ascii="Times New Roman" w:hAnsi="Times New Roman"/>
          <w:sz w:val="28"/>
          <w:szCs w:val="28"/>
        </w:rPr>
      </w:pPr>
    </w:p>
    <w:bookmarkEnd w:id="0"/>
    <w:p w:rsidR="00CB231F" w:rsidRDefault="00CB231F" w:rsidP="00CB231F">
      <w:pPr>
        <w:shd w:val="clear" w:color="auto" w:fill="FFFFFF"/>
        <w:tabs>
          <w:tab w:val="left" w:pos="8910"/>
        </w:tabs>
        <w:spacing w:after="0" w:line="360" w:lineRule="auto"/>
        <w:ind w:firstLine="709"/>
        <w:jc w:val="both"/>
        <w:rPr>
          <w:rFonts w:ascii="YS Text" w:eastAsia="Times New Roman" w:hAnsi="YS Text" w:cs="Times New Roman"/>
          <w:color w:val="000000"/>
          <w:sz w:val="23"/>
          <w:szCs w:val="23"/>
        </w:rPr>
      </w:pPr>
      <w:r>
        <w:rPr>
          <w:rFonts w:ascii="Times New Roman" w:hAnsi="Times New Roman" w:cs="Times New Roman"/>
          <w:sz w:val="28"/>
          <w:szCs w:val="28"/>
        </w:rPr>
        <w:lastRenderedPageBreak/>
        <w:t>Рабочая программа общеобразовательной учебной дисциплины «</w:t>
      </w:r>
      <w:r>
        <w:rPr>
          <w:rFonts w:ascii="Times New Roman" w:hAnsi="Times New Roman"/>
          <w:sz w:val="28"/>
          <w:szCs w:val="28"/>
        </w:rPr>
        <w:t>Химия</w:t>
      </w:r>
      <w:r>
        <w:rPr>
          <w:rFonts w:ascii="Times New Roman" w:hAnsi="Times New Roman" w:cs="Times New Roman"/>
          <w:sz w:val="28"/>
          <w:szCs w:val="28"/>
        </w:rPr>
        <w:t xml:space="preserve">» разработана в соответствии с </w:t>
      </w:r>
      <w:r>
        <w:rPr>
          <w:rFonts w:ascii="Times New Roman" w:hAnsi="Times New Roman" w:cs="Times New Roman"/>
          <w:bCs/>
          <w:color w:val="22272F"/>
          <w:sz w:val="30"/>
          <w:szCs w:val="30"/>
          <w:shd w:val="clear" w:color="auto" w:fill="FFFFFF"/>
        </w:rPr>
        <w:t>Федеральным государственным образовательным стандартом среднего общего образования</w:t>
      </w:r>
      <w:r>
        <w:rPr>
          <w:rFonts w:ascii="Times New Roman" w:hAnsi="Times New Roman"/>
          <w:bCs/>
          <w:color w:val="22272F"/>
          <w:sz w:val="30"/>
          <w:szCs w:val="30"/>
          <w:shd w:val="clear" w:color="auto" w:fill="FFFFFF"/>
        </w:rPr>
        <w:t xml:space="preserve"> </w:t>
      </w:r>
      <w:r>
        <w:rPr>
          <w:rFonts w:ascii="Times New Roman" w:hAnsi="Times New Roman" w:cs="Times New Roman"/>
          <w:bCs/>
          <w:color w:val="22272F"/>
          <w:sz w:val="30"/>
          <w:szCs w:val="30"/>
          <w:shd w:val="clear" w:color="auto" w:fill="FFFFFF"/>
        </w:rPr>
        <w:t>(утв. </w:t>
      </w:r>
      <w:r>
        <w:rPr>
          <w:rFonts w:ascii="Times New Roman" w:hAnsi="Times New Roman" w:cs="Times New Roman"/>
          <w:bCs/>
          <w:sz w:val="30"/>
          <w:szCs w:val="30"/>
          <w:shd w:val="clear" w:color="auto" w:fill="FFFFFF"/>
        </w:rPr>
        <w:t>приказом</w:t>
      </w:r>
      <w:r>
        <w:rPr>
          <w:rFonts w:ascii="Times New Roman" w:hAnsi="Times New Roman" w:cs="Times New Roman"/>
          <w:bCs/>
          <w:color w:val="22272F"/>
          <w:sz w:val="30"/>
          <w:szCs w:val="30"/>
          <w:shd w:val="clear" w:color="auto" w:fill="FFFFFF"/>
        </w:rPr>
        <w:t> Министерства образования и науки РФ от 17 мая 2012 г. N 413</w:t>
      </w:r>
      <w:r>
        <w:rPr>
          <w:rFonts w:ascii="Times New Roman" w:hAnsi="Times New Roman" w:cs="Times New Roman"/>
          <w:sz w:val="28"/>
          <w:szCs w:val="28"/>
        </w:rPr>
        <w:t xml:space="preserve">,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реализуемой на базе основного общего образования (утв. распоряжением Министерства просвещения РФ от 30.04.2021 № Р-98), </w:t>
      </w:r>
      <w:r>
        <w:rPr>
          <w:rFonts w:ascii="Times New Roman" w:eastAsia="Times New Roman" w:hAnsi="Times New Roman" w:cs="Times New Roman"/>
          <w:color w:val="000000"/>
          <w:sz w:val="28"/>
          <w:szCs w:val="28"/>
        </w:rPr>
        <w:t xml:space="preserve">методики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w:t>
      </w:r>
      <w:r>
        <w:rPr>
          <w:rFonts w:ascii="Times New Roman" w:hAnsi="Times New Roman" w:cs="Times New Roman"/>
          <w:sz w:val="28"/>
          <w:szCs w:val="28"/>
        </w:rPr>
        <w:t>(утв. распоряжением Министерства просвещения РФ от 25.08.2021 № Р-198).</w:t>
      </w:r>
    </w:p>
    <w:p w:rsidR="00CB231F" w:rsidRDefault="00CB231F" w:rsidP="00CB231F">
      <w:pPr>
        <w:pStyle w:val="1"/>
        <w:tabs>
          <w:tab w:val="left" w:pos="8910"/>
          <w:tab w:val="left" w:pos="9356"/>
        </w:tabs>
        <w:spacing w:before="0" w:after="0" w:line="360" w:lineRule="auto"/>
        <w:ind w:right="-729" w:firstLine="720"/>
        <w:jc w:val="both"/>
        <w:rPr>
          <w:rFonts w:ascii="Times New Roman" w:eastAsiaTheme="majorEastAsia" w:hAnsi="Times New Roman" w:cs="Times New Roman"/>
          <w:sz w:val="32"/>
          <w:szCs w:val="32"/>
        </w:rPr>
      </w:pPr>
    </w:p>
    <w:p w:rsidR="00CB231F" w:rsidRDefault="00CB231F" w:rsidP="00CB231F">
      <w:pPr>
        <w:adjustRightInd w:val="0"/>
        <w:spacing w:after="0" w:line="360" w:lineRule="auto"/>
        <w:jc w:val="both"/>
        <w:rPr>
          <w:rFonts w:ascii="Times New Roman" w:hAnsi="Times New Roman" w:cs="Times New Roman"/>
          <w:sz w:val="28"/>
          <w:szCs w:val="28"/>
        </w:rPr>
      </w:pPr>
    </w:p>
    <w:tbl>
      <w:tblPr>
        <w:tblW w:w="0" w:type="auto"/>
        <w:tblLook w:val="00A0"/>
      </w:tblPr>
      <w:tblGrid>
        <w:gridCol w:w="1781"/>
        <w:gridCol w:w="7907"/>
      </w:tblGrid>
      <w:tr w:rsidR="00CB231F" w:rsidTr="00CB231F">
        <w:trPr>
          <w:trHeight w:val="267"/>
        </w:trPr>
        <w:tc>
          <w:tcPr>
            <w:tcW w:w="1781" w:type="dxa"/>
            <w:hideMark/>
          </w:tcPr>
          <w:p w:rsidR="00CB231F" w:rsidRDefault="00CB231F" w:rsidP="00CB231F">
            <w:pPr>
              <w:widowControl w:val="0"/>
              <w:autoSpaceDE w:val="0"/>
              <w:autoSpaceDN w:val="0"/>
              <w:adjustRightInd w:val="0"/>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rPr>
              <w:t xml:space="preserve">Разработчик: </w:t>
            </w:r>
          </w:p>
        </w:tc>
        <w:tc>
          <w:tcPr>
            <w:tcW w:w="7907" w:type="dxa"/>
            <w:hideMark/>
          </w:tcPr>
          <w:p w:rsidR="00CB231F" w:rsidRDefault="00CB231F" w:rsidP="00CB231F">
            <w:pPr>
              <w:widowControl w:val="0"/>
              <w:autoSpaceDE w:val="0"/>
              <w:autoSpaceDN w:val="0"/>
              <w:adjustRightInd w:val="0"/>
              <w:spacing w:after="0" w:line="360" w:lineRule="auto"/>
              <w:jc w:val="both"/>
              <w:rPr>
                <w:rFonts w:ascii="Times New Roman" w:hAnsi="Times New Roman" w:cs="Times New Roman"/>
                <w:sz w:val="28"/>
                <w:szCs w:val="28"/>
                <w:lang w:eastAsia="en-US"/>
              </w:rPr>
            </w:pPr>
            <w:r>
              <w:rPr>
                <w:rFonts w:ascii="Times New Roman" w:hAnsi="Times New Roman"/>
                <w:sz w:val="28"/>
                <w:szCs w:val="28"/>
              </w:rPr>
              <w:t>Варавин А.Г.</w:t>
            </w:r>
            <w:r>
              <w:rPr>
                <w:rFonts w:ascii="Times New Roman" w:hAnsi="Times New Roman" w:cs="Times New Roman"/>
                <w:sz w:val="28"/>
                <w:szCs w:val="28"/>
              </w:rPr>
              <w:t>., преподаватель ГАПОУ Архангельской области «ВСТ»</w:t>
            </w:r>
          </w:p>
        </w:tc>
      </w:tr>
      <w:tr w:rsidR="00CB231F" w:rsidTr="00CB231F">
        <w:tc>
          <w:tcPr>
            <w:tcW w:w="1781"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c>
          <w:tcPr>
            <w:tcW w:w="7907"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r>
      <w:tr w:rsidR="00CB231F" w:rsidTr="00CB231F">
        <w:tc>
          <w:tcPr>
            <w:tcW w:w="1781"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c>
          <w:tcPr>
            <w:tcW w:w="7907"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r>
      <w:tr w:rsidR="00CB231F" w:rsidTr="00CB231F">
        <w:tc>
          <w:tcPr>
            <w:tcW w:w="1781"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c>
          <w:tcPr>
            <w:tcW w:w="7907" w:type="dxa"/>
          </w:tcPr>
          <w:p w:rsidR="00CB231F" w:rsidRDefault="00CB231F" w:rsidP="00CB231F">
            <w:pPr>
              <w:widowControl w:val="0"/>
              <w:autoSpaceDE w:val="0"/>
              <w:autoSpaceDN w:val="0"/>
              <w:adjustRightInd w:val="0"/>
              <w:spacing w:after="0" w:line="360" w:lineRule="auto"/>
              <w:jc w:val="both"/>
              <w:rPr>
                <w:rFonts w:ascii="Times New Roman" w:hAnsi="Times New Roman" w:cs="Times New Roman"/>
                <w:lang w:eastAsia="en-US"/>
              </w:rPr>
            </w:pPr>
          </w:p>
        </w:tc>
      </w:tr>
    </w:tbl>
    <w:p w:rsidR="00CB231F" w:rsidRDefault="00CB231F" w:rsidP="00CB231F">
      <w:pPr>
        <w:adjustRightInd w:val="0"/>
        <w:spacing w:after="0" w:line="360" w:lineRule="auto"/>
        <w:jc w:val="both"/>
        <w:rPr>
          <w:rFonts w:ascii="Times New Roman" w:hAnsi="Times New Roman" w:cs="Times New Roman"/>
          <w:sz w:val="28"/>
          <w:lang w:eastAsia="en-US"/>
        </w:rPr>
      </w:pPr>
      <w:r>
        <w:rPr>
          <w:rFonts w:ascii="Times New Roman" w:hAnsi="Times New Roman" w:cs="Times New Roman"/>
          <w:sz w:val="28"/>
        </w:rPr>
        <w:t xml:space="preserve">Рассмотрено и одобрено на заседании М(Ц)К </w:t>
      </w:r>
    </w:p>
    <w:p w:rsidR="00CB231F" w:rsidRDefault="00CB231F" w:rsidP="00CB231F">
      <w:pPr>
        <w:adjustRightInd w:val="0"/>
        <w:spacing w:after="0" w:line="360" w:lineRule="auto"/>
        <w:jc w:val="both"/>
        <w:rPr>
          <w:rFonts w:ascii="Times New Roman" w:hAnsi="Times New Roman" w:cs="Times New Roman"/>
          <w:sz w:val="28"/>
        </w:rPr>
      </w:pPr>
      <w:r>
        <w:rPr>
          <w:rFonts w:ascii="Times New Roman" w:hAnsi="Times New Roman" w:cs="Times New Roman"/>
          <w:sz w:val="28"/>
        </w:rPr>
        <w:t>общеобразовательных дисциплин</w:t>
      </w:r>
    </w:p>
    <w:p w:rsidR="00CB231F" w:rsidRDefault="00CB231F" w:rsidP="00CB231F">
      <w:pPr>
        <w:adjustRightInd w:val="0"/>
        <w:spacing w:after="0" w:line="360" w:lineRule="auto"/>
        <w:jc w:val="both"/>
        <w:rPr>
          <w:rFonts w:ascii="Times New Roman" w:hAnsi="Times New Roman" w:cs="Times New Roman"/>
          <w:sz w:val="28"/>
        </w:rPr>
      </w:pPr>
      <w:r>
        <w:rPr>
          <w:rFonts w:ascii="Times New Roman" w:hAnsi="Times New Roman" w:cs="Times New Roman"/>
          <w:sz w:val="28"/>
        </w:rPr>
        <w:t>Протокол №……. от «…..»………………20   г.</w:t>
      </w:r>
    </w:p>
    <w:p w:rsidR="00CB3A9B" w:rsidRPr="00CB231F" w:rsidRDefault="00CB231F" w:rsidP="00CB231F">
      <w:pPr>
        <w:pStyle w:val="afff"/>
        <w:spacing w:line="360" w:lineRule="auto"/>
        <w:rPr>
          <w:rFonts w:ascii="Times New Roman" w:eastAsia="OfficinaSansBookC" w:hAnsi="Times New Roman" w:cs="Times New Roman"/>
          <w:smallCaps/>
        </w:rPr>
      </w:pPr>
      <w:r>
        <w:rPr>
          <w:rFonts w:ascii="Times New Roman" w:hAnsi="Times New Roman" w:cs="Times New Roman"/>
          <w:sz w:val="28"/>
          <w:lang w:val="ru-RU"/>
        </w:rPr>
        <w:t>Председатель М(Ц)К…………….Ю.А. Осекина</w:t>
      </w:r>
    </w:p>
    <w:p w:rsidR="00CB3A9B" w:rsidRPr="00CB231F" w:rsidRDefault="00CB3A9B" w:rsidP="00E97102">
      <w:pPr>
        <w:spacing w:after="0" w:line="276" w:lineRule="auto"/>
        <w:rPr>
          <w:rFonts w:ascii="Times New Roman" w:eastAsia="OfficinaSansBookC" w:hAnsi="Times New Roman" w:cs="Times New Roman"/>
        </w:rPr>
      </w:pPr>
    </w:p>
    <w:p w:rsidR="00CB3A9B" w:rsidRPr="00CB231F" w:rsidRDefault="00701283" w:rsidP="003E40C2">
      <w:pPr>
        <w:rPr>
          <w:rFonts w:ascii="Times New Roman" w:eastAsia="OfficinaSansBookC" w:hAnsi="Times New Roman" w:cs="Times New Roman"/>
          <w:b/>
          <w:i/>
          <w:sz w:val="28"/>
          <w:szCs w:val="28"/>
          <w:vertAlign w:val="superscript"/>
        </w:rPr>
      </w:pPr>
      <w:r w:rsidRPr="00CB231F">
        <w:rPr>
          <w:rFonts w:ascii="Times New Roman" w:hAnsi="Times New Roman" w:cs="Times New Roman"/>
        </w:rPr>
        <w:br w:type="page"/>
      </w:r>
    </w:p>
    <w:p w:rsidR="00CB3A9B" w:rsidRPr="00CB231F" w:rsidRDefault="00CB3A9B">
      <w:pPr>
        <w:spacing w:after="200" w:line="276" w:lineRule="auto"/>
        <w:jc w:val="center"/>
        <w:rPr>
          <w:rFonts w:ascii="Times New Roman" w:eastAsia="OfficinaSansBookC" w:hAnsi="Times New Roman" w:cs="Times New Roman"/>
          <w:b/>
          <w:i/>
          <w:sz w:val="28"/>
          <w:szCs w:val="28"/>
          <w:vertAlign w:val="superscript"/>
        </w:rPr>
      </w:pPr>
    </w:p>
    <w:sdt>
      <w:sdtPr>
        <w:rPr>
          <w:rFonts w:ascii="Times New Roman" w:eastAsia="Calibri" w:hAnsi="Times New Roman" w:cs="Times New Roman"/>
          <w:color w:val="auto"/>
          <w:sz w:val="22"/>
          <w:szCs w:val="22"/>
        </w:rPr>
        <w:id w:val="-1110667124"/>
        <w:docPartObj>
          <w:docPartGallery w:val="Table of Contents"/>
          <w:docPartUnique/>
        </w:docPartObj>
      </w:sdtPr>
      <w:sdtEndPr>
        <w:rPr>
          <w:b/>
          <w:bCs/>
        </w:rPr>
      </w:sdtEndPr>
      <w:sdtContent>
        <w:p w:rsidR="00D275DF" w:rsidRPr="00CB231F" w:rsidRDefault="00D275DF" w:rsidP="00D275DF">
          <w:pPr>
            <w:pStyle w:val="affd"/>
            <w:spacing w:before="0"/>
            <w:jc w:val="center"/>
            <w:rPr>
              <w:rFonts w:ascii="Times New Roman" w:hAnsi="Times New Roman" w:cs="Times New Roman"/>
              <w:b/>
              <w:bCs/>
              <w:color w:val="auto"/>
            </w:rPr>
          </w:pPr>
          <w:r w:rsidRPr="00CB231F">
            <w:rPr>
              <w:rFonts w:ascii="Times New Roman" w:hAnsi="Times New Roman" w:cs="Times New Roman"/>
              <w:b/>
              <w:bCs/>
              <w:color w:val="auto"/>
            </w:rPr>
            <w:t>СОДЕРЖАНИЕ</w:t>
          </w:r>
        </w:p>
        <w:p w:rsidR="00D275DF" w:rsidRPr="00CB231F" w:rsidRDefault="00D275DF" w:rsidP="00D275DF">
          <w:pPr>
            <w:spacing w:after="0"/>
            <w:rPr>
              <w:rFonts w:ascii="Times New Roman" w:hAnsi="Times New Roman" w:cs="Times New Roman"/>
            </w:rPr>
          </w:pPr>
        </w:p>
        <w:p w:rsidR="00D576BB" w:rsidRDefault="00510ABA">
          <w:pPr>
            <w:pStyle w:val="10"/>
            <w:tabs>
              <w:tab w:val="right" w:leader="dot" w:pos="9771"/>
            </w:tabs>
            <w:rPr>
              <w:rFonts w:asciiTheme="minorHAnsi" w:eastAsiaTheme="minorEastAsia" w:hAnsiTheme="minorHAnsi" w:cstheme="minorBidi"/>
              <w:noProof/>
            </w:rPr>
          </w:pPr>
          <w:r w:rsidRPr="00CB231F">
            <w:rPr>
              <w:rFonts w:ascii="Times New Roman" w:hAnsi="Times New Roman" w:cs="Times New Roman"/>
            </w:rPr>
            <w:fldChar w:fldCharType="begin"/>
          </w:r>
          <w:r w:rsidR="00D275DF" w:rsidRPr="00CB231F">
            <w:rPr>
              <w:rFonts w:ascii="Times New Roman" w:hAnsi="Times New Roman" w:cs="Times New Roman"/>
            </w:rPr>
            <w:instrText xml:space="preserve"> TOC \o "1-3" \h \z \u </w:instrText>
          </w:r>
          <w:r w:rsidRPr="00CB231F">
            <w:rPr>
              <w:rFonts w:ascii="Times New Roman" w:hAnsi="Times New Roman" w:cs="Times New Roman"/>
            </w:rPr>
            <w:fldChar w:fldCharType="separate"/>
          </w:r>
          <w:hyperlink w:anchor="_Toc134598791" w:history="1">
            <w:r w:rsidR="00D576BB" w:rsidRPr="004E51A8">
              <w:rPr>
                <w:rStyle w:val="affe"/>
                <w:rFonts w:ascii="Times New Roman" w:hAnsi="Times New Roman" w:cs="Times New Roman"/>
                <w:noProof/>
              </w:rPr>
              <w:t>1. ОБЩАЯ ХАРАКТЕРИСТИКА РАБОЧЕЙ ПРОГРАММЫ ОБЩЕОБРАЗОВАТЕЛЬНОЙ ДИСЦИПЛИНЫ «ХИМИЯ»</w:t>
            </w:r>
            <w:r w:rsidR="00D576BB">
              <w:rPr>
                <w:noProof/>
                <w:webHidden/>
              </w:rPr>
              <w:tab/>
            </w:r>
            <w:r w:rsidR="00D576BB">
              <w:rPr>
                <w:noProof/>
                <w:webHidden/>
              </w:rPr>
              <w:fldChar w:fldCharType="begin"/>
            </w:r>
            <w:r w:rsidR="00D576BB">
              <w:rPr>
                <w:noProof/>
                <w:webHidden/>
              </w:rPr>
              <w:instrText xml:space="preserve"> PAGEREF _Toc134598791 \h </w:instrText>
            </w:r>
            <w:r w:rsidR="00D576BB">
              <w:rPr>
                <w:noProof/>
                <w:webHidden/>
              </w:rPr>
            </w:r>
            <w:r w:rsidR="00D576BB">
              <w:rPr>
                <w:noProof/>
                <w:webHidden/>
              </w:rPr>
              <w:fldChar w:fldCharType="separate"/>
            </w:r>
            <w:r w:rsidR="00D576BB">
              <w:rPr>
                <w:noProof/>
                <w:webHidden/>
              </w:rPr>
              <w:t>4</w:t>
            </w:r>
            <w:r w:rsidR="00D576BB">
              <w:rPr>
                <w:noProof/>
                <w:webHidden/>
              </w:rPr>
              <w:fldChar w:fldCharType="end"/>
            </w:r>
          </w:hyperlink>
        </w:p>
        <w:p w:rsidR="00D576BB" w:rsidRDefault="00D576BB">
          <w:pPr>
            <w:pStyle w:val="10"/>
            <w:tabs>
              <w:tab w:val="right" w:leader="dot" w:pos="9771"/>
            </w:tabs>
            <w:rPr>
              <w:rFonts w:asciiTheme="minorHAnsi" w:eastAsiaTheme="minorEastAsia" w:hAnsiTheme="minorHAnsi" w:cstheme="minorBidi"/>
              <w:noProof/>
            </w:rPr>
          </w:pPr>
          <w:hyperlink w:anchor="_Toc134598792" w:history="1">
            <w:r w:rsidRPr="004E51A8">
              <w:rPr>
                <w:rStyle w:val="affe"/>
                <w:rFonts w:ascii="Times New Roman" w:hAnsi="Times New Roman" w:cs="Times New Roman"/>
                <w:noProof/>
              </w:rPr>
              <w:t>2. СТРУКТУРА И СОДЕРЖАНИЕ ОБЩЕОБРАЗОВАТЕЛЬНОЙ ДИСЦИПЛИНЫ «ХИМИЯ»</w:t>
            </w:r>
            <w:r>
              <w:rPr>
                <w:noProof/>
                <w:webHidden/>
              </w:rPr>
              <w:tab/>
            </w:r>
            <w:r>
              <w:rPr>
                <w:noProof/>
                <w:webHidden/>
              </w:rPr>
              <w:fldChar w:fldCharType="begin"/>
            </w:r>
            <w:r>
              <w:rPr>
                <w:noProof/>
                <w:webHidden/>
              </w:rPr>
              <w:instrText xml:space="preserve"> PAGEREF _Toc134598792 \h </w:instrText>
            </w:r>
            <w:r>
              <w:rPr>
                <w:noProof/>
                <w:webHidden/>
              </w:rPr>
            </w:r>
            <w:r>
              <w:rPr>
                <w:noProof/>
                <w:webHidden/>
              </w:rPr>
              <w:fldChar w:fldCharType="separate"/>
            </w:r>
            <w:r>
              <w:rPr>
                <w:noProof/>
                <w:webHidden/>
              </w:rPr>
              <w:t>11</w:t>
            </w:r>
            <w:r>
              <w:rPr>
                <w:noProof/>
                <w:webHidden/>
              </w:rPr>
              <w:fldChar w:fldCharType="end"/>
            </w:r>
          </w:hyperlink>
        </w:p>
        <w:p w:rsidR="00D576BB" w:rsidRDefault="00D576BB">
          <w:pPr>
            <w:pStyle w:val="10"/>
            <w:tabs>
              <w:tab w:val="right" w:leader="dot" w:pos="9771"/>
            </w:tabs>
            <w:rPr>
              <w:rFonts w:asciiTheme="minorHAnsi" w:eastAsiaTheme="minorEastAsia" w:hAnsiTheme="minorHAnsi" w:cstheme="minorBidi"/>
              <w:noProof/>
            </w:rPr>
          </w:pPr>
          <w:hyperlink w:anchor="_Toc134598793" w:history="1">
            <w:r w:rsidRPr="004E51A8">
              <w:rPr>
                <w:rStyle w:val="affe"/>
                <w:rFonts w:ascii="Times New Roman" w:hAnsi="Times New Roman" w:cs="Times New Roman"/>
                <w:noProof/>
              </w:rPr>
              <w:t>3. УСЛОВИЯ РЕАЛИЗАЦИИ ПРОГРАММЫ ОБЩЕОБРАЗОВАТЕЛЬНОЙ ДИСЦИПЛИНЫ</w:t>
            </w:r>
            <w:r>
              <w:rPr>
                <w:noProof/>
                <w:webHidden/>
              </w:rPr>
              <w:tab/>
            </w:r>
            <w:r>
              <w:rPr>
                <w:noProof/>
                <w:webHidden/>
              </w:rPr>
              <w:fldChar w:fldCharType="begin"/>
            </w:r>
            <w:r>
              <w:rPr>
                <w:noProof/>
                <w:webHidden/>
              </w:rPr>
              <w:instrText xml:space="preserve"> PAGEREF _Toc134598793 \h </w:instrText>
            </w:r>
            <w:r>
              <w:rPr>
                <w:noProof/>
                <w:webHidden/>
              </w:rPr>
            </w:r>
            <w:r>
              <w:rPr>
                <w:noProof/>
                <w:webHidden/>
              </w:rPr>
              <w:fldChar w:fldCharType="separate"/>
            </w:r>
            <w:r>
              <w:rPr>
                <w:noProof/>
                <w:webHidden/>
              </w:rPr>
              <w:t>22</w:t>
            </w:r>
            <w:r>
              <w:rPr>
                <w:noProof/>
                <w:webHidden/>
              </w:rPr>
              <w:fldChar w:fldCharType="end"/>
            </w:r>
          </w:hyperlink>
        </w:p>
        <w:p w:rsidR="00D576BB" w:rsidRDefault="00D576BB">
          <w:pPr>
            <w:pStyle w:val="10"/>
            <w:tabs>
              <w:tab w:val="right" w:leader="dot" w:pos="9771"/>
            </w:tabs>
            <w:rPr>
              <w:rFonts w:asciiTheme="minorHAnsi" w:eastAsiaTheme="minorEastAsia" w:hAnsiTheme="minorHAnsi" w:cstheme="minorBidi"/>
              <w:noProof/>
            </w:rPr>
          </w:pPr>
          <w:hyperlink w:anchor="_Toc134598794" w:history="1">
            <w:r w:rsidRPr="004E51A8">
              <w:rPr>
                <w:rStyle w:val="affe"/>
                <w:rFonts w:ascii="Times New Roman" w:hAnsi="Times New Roman" w:cs="Times New Roman"/>
                <w:noProof/>
              </w:rPr>
              <w:t>4. КОНТРОЛЬ И ОЦЕНКА РЕЗУЛЬТАТОВ ОСВОЕНИЯ ОБЩЕОБРАЗОВАТЕЛЬНОЙ ДИСЦИПЛИНЫ</w:t>
            </w:r>
            <w:r>
              <w:rPr>
                <w:noProof/>
                <w:webHidden/>
              </w:rPr>
              <w:tab/>
            </w:r>
            <w:r>
              <w:rPr>
                <w:noProof/>
                <w:webHidden/>
              </w:rPr>
              <w:fldChar w:fldCharType="begin"/>
            </w:r>
            <w:r>
              <w:rPr>
                <w:noProof/>
                <w:webHidden/>
              </w:rPr>
              <w:instrText xml:space="preserve"> PAGEREF _Toc134598794 \h </w:instrText>
            </w:r>
            <w:r>
              <w:rPr>
                <w:noProof/>
                <w:webHidden/>
              </w:rPr>
            </w:r>
            <w:r>
              <w:rPr>
                <w:noProof/>
                <w:webHidden/>
              </w:rPr>
              <w:fldChar w:fldCharType="separate"/>
            </w:r>
            <w:r>
              <w:rPr>
                <w:noProof/>
                <w:webHidden/>
              </w:rPr>
              <w:t>23</w:t>
            </w:r>
            <w:r>
              <w:rPr>
                <w:noProof/>
                <w:webHidden/>
              </w:rPr>
              <w:fldChar w:fldCharType="end"/>
            </w:r>
          </w:hyperlink>
        </w:p>
        <w:p w:rsidR="00D275DF" w:rsidRPr="00CB231F" w:rsidRDefault="00510ABA">
          <w:pPr>
            <w:rPr>
              <w:rFonts w:ascii="Times New Roman" w:hAnsi="Times New Roman" w:cs="Times New Roman"/>
            </w:rPr>
          </w:pPr>
          <w:r w:rsidRPr="00CB231F">
            <w:rPr>
              <w:rFonts w:ascii="Times New Roman" w:hAnsi="Times New Roman" w:cs="Times New Roman"/>
              <w:b/>
              <w:bCs/>
            </w:rPr>
            <w:fldChar w:fldCharType="end"/>
          </w:r>
        </w:p>
      </w:sdtContent>
    </w:sdt>
    <w:p w:rsidR="00CB3A9B" w:rsidRPr="00CB231F" w:rsidRDefault="00701283" w:rsidP="007B22DA">
      <w:pPr>
        <w:pStyle w:val="1"/>
        <w:rPr>
          <w:rFonts w:ascii="Times New Roman" w:hAnsi="Times New Roman" w:cs="Times New Roman"/>
          <w:sz w:val="28"/>
          <w:szCs w:val="28"/>
        </w:rPr>
      </w:pPr>
      <w:r w:rsidRPr="00CB231F">
        <w:rPr>
          <w:rFonts w:ascii="Times New Roman" w:hAnsi="Times New Roman" w:cs="Times New Roman"/>
        </w:rPr>
        <w:br w:type="page"/>
      </w:r>
      <w:bookmarkStart w:id="1" w:name="_Toc134598791"/>
      <w:r w:rsidRPr="00CB231F">
        <w:rPr>
          <w:rFonts w:ascii="Times New Roman" w:hAnsi="Times New Roman" w:cs="Times New Roman"/>
          <w:sz w:val="28"/>
          <w:szCs w:val="28"/>
        </w:rPr>
        <w:lastRenderedPageBreak/>
        <w:t>1. ОБЩАЯ ХАРАКТЕРИСТИКА РАБОЧЕЙ ПРОГРАММЫ ОБЩЕОБРАЗОВАТЕЛЬНОЙ ДИСЦИПЛИНЫ «ХИМИЯ»</w:t>
      </w:r>
      <w:bookmarkEnd w:id="1"/>
    </w:p>
    <w:p w:rsidR="00CB3A9B" w:rsidRPr="00CB231F"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b/>
          <w:sz w:val="28"/>
          <w:szCs w:val="28"/>
          <w:highlight w:val="white"/>
        </w:rPr>
      </w:pPr>
      <w:r w:rsidRPr="00CB231F">
        <w:rPr>
          <w:rFonts w:ascii="Times New Roman" w:eastAsia="OfficinaSansBookC" w:hAnsi="Times New Roman" w:cs="Times New Roman"/>
          <w:b/>
          <w:sz w:val="28"/>
          <w:szCs w:val="28"/>
          <w:highlight w:val="white"/>
        </w:rPr>
        <w:t>1.1. Место дисциплины в структуре основной профессиональной образовательной программы</w:t>
      </w:r>
    </w:p>
    <w:p w:rsidR="00CB231F" w:rsidRDefault="00701283" w:rsidP="00CB231F">
      <w:pPr>
        <w:pBdr>
          <w:top w:val="nil"/>
          <w:left w:val="nil"/>
          <w:bottom w:val="nil"/>
          <w:right w:val="nil"/>
          <w:between w:val="nil"/>
        </w:pBdr>
        <w:shd w:val="clear" w:color="auto" w:fill="FFFFFF"/>
        <w:spacing w:after="0" w:line="276" w:lineRule="auto"/>
        <w:ind w:firstLine="566"/>
        <w:jc w:val="both"/>
        <w:rPr>
          <w:rFonts w:ascii="Times New Roman" w:hAnsi="Times New Roman" w:cs="Times New Roman"/>
          <w:sz w:val="28"/>
          <w:szCs w:val="20"/>
        </w:rPr>
      </w:pPr>
      <w:r w:rsidRPr="00CB231F">
        <w:rPr>
          <w:rFonts w:ascii="Times New Roman" w:eastAsia="OfficinaSansBookC" w:hAnsi="Times New Roman" w:cs="Times New Roman"/>
          <w:sz w:val="28"/>
          <w:szCs w:val="28"/>
        </w:rPr>
        <w:t xml:space="preserve">Общеобразовательная дисциплина «Химия» </w:t>
      </w:r>
      <w:r w:rsidRPr="00CB231F">
        <w:rPr>
          <w:rFonts w:ascii="Times New Roman" w:eastAsia="OfficinaSansBookC" w:hAnsi="Times New Roman" w:cs="Times New Roman"/>
          <w:sz w:val="28"/>
          <w:szCs w:val="28"/>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00CB231F">
        <w:rPr>
          <w:rFonts w:ascii="Times New Roman" w:eastAsia="OfficinaSansBookC" w:hAnsi="Times New Roman" w:cs="Times New Roman"/>
          <w:sz w:val="28"/>
          <w:szCs w:val="28"/>
        </w:rPr>
        <w:t xml:space="preserve">по специальности </w:t>
      </w:r>
      <w:r w:rsidR="00CB231F">
        <w:rPr>
          <w:rFonts w:ascii="Times New Roman" w:hAnsi="Times New Roman" w:cs="Times New Roman"/>
          <w:sz w:val="28"/>
          <w:szCs w:val="20"/>
        </w:rPr>
        <w:t>40.02.02 Правоохранительная деятельность.</w:t>
      </w:r>
    </w:p>
    <w:p w:rsidR="00CB3A9B" w:rsidRPr="00CB231F" w:rsidRDefault="00701283" w:rsidP="00CB231F">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sz w:val="28"/>
          <w:szCs w:val="28"/>
          <w:highlight w:val="white"/>
        </w:rPr>
        <w:t xml:space="preserve">Трудоемкость дисциплины «Химия» на базовом уровне составляет 72 часа, из которых </w:t>
      </w:r>
      <w:r w:rsidRPr="00CB231F">
        <w:rPr>
          <w:rFonts w:ascii="Times New Roman" w:eastAsia="OfficinaSansBookC" w:hAnsi="Times New Roman" w:cs="Times New Roman"/>
          <w:sz w:val="28"/>
          <w:szCs w:val="28"/>
        </w:rPr>
        <w:t>64</w:t>
      </w:r>
      <w:r w:rsidRPr="00CB231F">
        <w:rPr>
          <w:rFonts w:ascii="Times New Roman" w:eastAsia="OfficinaSansBookC" w:hAnsi="Times New Roman" w:cs="Times New Roman"/>
          <w:sz w:val="28"/>
          <w:szCs w:val="28"/>
          <w:highlight w:val="white"/>
        </w:rPr>
        <w:t xml:space="preserve"> часа </w:t>
      </w:r>
      <w:r w:rsidRPr="00CB231F">
        <w:rPr>
          <w:rFonts w:ascii="Times New Roman" w:eastAsia="OfficinaSansBookC" w:hAnsi="Times New Roman" w:cs="Times New Roman"/>
          <w:color w:val="050608"/>
          <w:sz w:val="28"/>
          <w:szCs w:val="28"/>
        </w:rPr>
        <w:t>–</w:t>
      </w:r>
      <w:r w:rsidRPr="00CB231F">
        <w:rPr>
          <w:rFonts w:ascii="Times New Roman" w:eastAsia="OfficinaSansBookC" w:hAnsi="Times New Roman" w:cs="Times New Roman"/>
          <w:sz w:val="28"/>
          <w:szCs w:val="28"/>
          <w:highlight w:val="white"/>
        </w:rPr>
        <w:t xml:space="preserve"> базовый модуль (6 разделов) и </w:t>
      </w:r>
      <w:r w:rsidRPr="00CB231F">
        <w:rPr>
          <w:rFonts w:ascii="Times New Roman" w:eastAsia="OfficinaSansBookC" w:hAnsi="Times New Roman" w:cs="Times New Roman"/>
          <w:sz w:val="28"/>
          <w:szCs w:val="28"/>
        </w:rPr>
        <w:t xml:space="preserve">8 </w:t>
      </w:r>
      <w:r w:rsidRPr="00CB231F">
        <w:rPr>
          <w:rFonts w:ascii="Times New Roman" w:eastAsia="OfficinaSansBookC" w:hAnsi="Times New Roman" w:cs="Times New Roman"/>
          <w:sz w:val="28"/>
          <w:szCs w:val="28"/>
          <w:highlight w:val="white"/>
        </w:rPr>
        <w:t xml:space="preserve">часов </w:t>
      </w:r>
      <w:r w:rsidRPr="00CB231F">
        <w:rPr>
          <w:rFonts w:ascii="Times New Roman" w:eastAsia="OfficinaSansBookC" w:hAnsi="Times New Roman" w:cs="Times New Roman"/>
          <w:color w:val="050608"/>
          <w:sz w:val="28"/>
          <w:szCs w:val="28"/>
        </w:rPr>
        <w:t>–</w:t>
      </w:r>
      <w:r w:rsidRPr="00CB231F">
        <w:rPr>
          <w:rFonts w:ascii="Times New Roman" w:eastAsia="OfficinaSansBookC" w:hAnsi="Times New Roman" w:cs="Times New Roman"/>
          <w:sz w:val="28"/>
          <w:szCs w:val="28"/>
          <w:highlight w:val="white"/>
        </w:rPr>
        <w:t xml:space="preserve"> прикладной модуль (1 раздел), включающий практико-ориентированное содержание конкретной профессии или специальности. </w:t>
      </w:r>
    </w:p>
    <w:p w:rsidR="00CB3A9B" w:rsidRPr="00CB231F"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sz w:val="28"/>
          <w:szCs w:val="28"/>
          <w:highlight w:val="white"/>
        </w:rPr>
        <w:t>Прикладной модуль включает один раздел. Раздел 7 «</w:t>
      </w:r>
      <w:r w:rsidRPr="00CB231F">
        <w:rPr>
          <w:rFonts w:ascii="Times New Roman" w:eastAsia="OfficinaSansBookC" w:hAnsi="Times New Roman" w:cs="Times New Roman"/>
          <w:sz w:val="28"/>
          <w:szCs w:val="28"/>
        </w:rPr>
        <w:t>Химия в быту и производственной деятельности человека</w:t>
      </w:r>
      <w:r w:rsidRPr="00CB231F">
        <w:rPr>
          <w:rFonts w:ascii="Times New Roman" w:eastAsia="OfficinaSansBookC" w:hAnsi="Times New Roman" w:cs="Times New Roman"/>
          <w:sz w:val="28"/>
          <w:szCs w:val="28"/>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по отраслям будущей профессиональной деятельности обучающихся.</w:t>
      </w:r>
    </w:p>
    <w:p w:rsidR="00CB3A9B" w:rsidRPr="00CB231F"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sz w:val="28"/>
          <w:szCs w:val="28"/>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 </w:t>
      </w:r>
    </w:p>
    <w:p w:rsidR="00CB3A9B" w:rsidRPr="00CB231F" w:rsidRDefault="00701283" w:rsidP="007B22DA">
      <w:pPr>
        <w:spacing w:after="0" w:line="276" w:lineRule="auto"/>
        <w:ind w:firstLine="566"/>
        <w:rPr>
          <w:rFonts w:ascii="Times New Roman" w:eastAsia="OfficinaSansBookC" w:hAnsi="Times New Roman" w:cs="Times New Roman"/>
          <w:sz w:val="28"/>
          <w:szCs w:val="28"/>
        </w:rPr>
      </w:pPr>
      <w:r w:rsidRPr="00CB231F">
        <w:rPr>
          <w:rFonts w:ascii="Times New Roman" w:eastAsia="OfficinaSansBookC" w:hAnsi="Times New Roman" w:cs="Times New Roman"/>
          <w:b/>
          <w:sz w:val="28"/>
          <w:szCs w:val="28"/>
        </w:rPr>
        <w:t>1.2. Цели и планируемые результаты освоения дисциплины</w:t>
      </w:r>
    </w:p>
    <w:p w:rsidR="00CB3A9B" w:rsidRPr="00CB231F"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b/>
          <w:sz w:val="28"/>
          <w:szCs w:val="28"/>
        </w:rPr>
        <w:t>1.2.1. Цели и задачи дисциплины</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sz w:val="28"/>
          <w:szCs w:val="28"/>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CB3A9B" w:rsidRPr="00CB231F"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b/>
          <w:sz w:val="28"/>
          <w:szCs w:val="28"/>
          <w:highlight w:val="white"/>
        </w:rPr>
      </w:pPr>
      <w:r w:rsidRPr="00CB231F">
        <w:rPr>
          <w:rFonts w:ascii="Times New Roman" w:eastAsia="OfficinaSansBookC" w:hAnsi="Times New Roman" w:cs="Times New Roman"/>
          <w:b/>
          <w:sz w:val="28"/>
          <w:szCs w:val="28"/>
        </w:rPr>
        <w:t>Задачи дисциплины:</w:t>
      </w:r>
    </w:p>
    <w:p w:rsidR="00CB3A9B" w:rsidRPr="00CB231F"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lastRenderedPageBreak/>
        <w:t>4) развить умения</w:t>
      </w:r>
      <w:r w:rsidRPr="00CB231F">
        <w:rPr>
          <w:rFonts w:ascii="Times New Roman" w:eastAsia="OfficinaSansBookC" w:hAnsi="Times New Roman" w:cs="Times New Roman"/>
          <w:sz w:val="28"/>
          <w:szCs w:val="28"/>
          <w:highlight w:val="white"/>
        </w:rPr>
        <w:t xml:space="preserve"> использовать </w:t>
      </w:r>
      <w:r w:rsidRPr="00CB231F">
        <w:rPr>
          <w:rFonts w:ascii="Times New Roman" w:eastAsia="OfficinaSansBookC" w:hAnsi="Times New Roman" w:cs="Times New Roman"/>
          <w:sz w:val="28"/>
          <w:szCs w:val="28"/>
        </w:rPr>
        <w:t>информацию химического характера из различных источников;</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highlight w:val="white"/>
        </w:rPr>
      </w:pPr>
      <w:r w:rsidRPr="00CB231F">
        <w:rPr>
          <w:rFonts w:ascii="Times New Roman" w:eastAsia="OfficinaSansBookC" w:hAnsi="Times New Roman" w:cs="Times New Roman"/>
          <w:sz w:val="28"/>
          <w:szCs w:val="28"/>
        </w:rPr>
        <w:t xml:space="preserve">5) сформировать умения прогнозировать последствия </w:t>
      </w:r>
      <w:r w:rsidRPr="00CB231F">
        <w:rPr>
          <w:rFonts w:ascii="Times New Roman" w:eastAsia="OfficinaSansBookC" w:hAnsi="Times New Roman" w:cs="Times New Roman"/>
          <w:sz w:val="28"/>
          <w:szCs w:val="28"/>
          <w:highlight w:val="white"/>
        </w:rPr>
        <w:t xml:space="preserve">своей деятельности и </w:t>
      </w:r>
      <w:r w:rsidRPr="00CB231F">
        <w:rPr>
          <w:rFonts w:ascii="Times New Roman" w:eastAsia="OfficinaSansBookC" w:hAnsi="Times New Roman" w:cs="Times New Roman"/>
          <w:sz w:val="28"/>
          <w:szCs w:val="28"/>
        </w:rPr>
        <w:t>химических природных, бытовых и производственных процессов</w:t>
      </w:r>
      <w:r w:rsidRPr="00CB231F">
        <w:rPr>
          <w:rFonts w:ascii="Times New Roman" w:eastAsia="OfficinaSansBookC" w:hAnsi="Times New Roman" w:cs="Times New Roman"/>
          <w:sz w:val="28"/>
          <w:szCs w:val="28"/>
          <w:highlight w:val="white"/>
        </w:rPr>
        <w:t xml:space="preserve">; </w:t>
      </w:r>
    </w:p>
    <w:p w:rsidR="00CB3A9B" w:rsidRPr="00CB231F" w:rsidRDefault="00701283" w:rsidP="007B22DA">
      <w:pPr>
        <w:shd w:val="clear" w:color="auto" w:fill="FFFFFF"/>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6) сформировать понимание значимости достижений химической науки и технологий для развития социальной и производственной сфер.</w:t>
      </w:r>
    </w:p>
    <w:p w:rsidR="00CB3A9B" w:rsidRPr="00CB231F" w:rsidRDefault="00CB3A9B" w:rsidP="007B22DA">
      <w:pPr>
        <w:spacing w:after="0" w:line="276" w:lineRule="auto"/>
        <w:ind w:firstLine="709"/>
        <w:jc w:val="both"/>
        <w:rPr>
          <w:rFonts w:ascii="Times New Roman" w:eastAsia="OfficinaSansBookC" w:hAnsi="Times New Roman" w:cs="Times New Roman"/>
          <w:b/>
          <w:sz w:val="28"/>
          <w:szCs w:val="28"/>
        </w:rPr>
      </w:pPr>
    </w:p>
    <w:p w:rsidR="00CB3A9B" w:rsidRPr="00CB231F" w:rsidRDefault="00CB3A9B" w:rsidP="007B22DA">
      <w:pPr>
        <w:spacing w:after="0" w:line="276" w:lineRule="auto"/>
        <w:ind w:firstLine="567"/>
        <w:jc w:val="both"/>
        <w:rPr>
          <w:rFonts w:ascii="Times New Roman" w:eastAsia="OfficinaSansBookC" w:hAnsi="Times New Roman" w:cs="Times New Roman"/>
          <w:b/>
          <w:sz w:val="28"/>
          <w:szCs w:val="28"/>
        </w:rPr>
      </w:pPr>
    </w:p>
    <w:p w:rsidR="00CB3A9B" w:rsidRPr="00CB231F" w:rsidRDefault="00CB3A9B" w:rsidP="007B22DA">
      <w:pPr>
        <w:spacing w:after="0" w:line="276" w:lineRule="auto"/>
        <w:ind w:firstLine="567"/>
        <w:jc w:val="both"/>
        <w:rPr>
          <w:rFonts w:ascii="Times New Roman" w:eastAsia="OfficinaSansBookC" w:hAnsi="Times New Roman" w:cs="Times New Roman"/>
          <w:b/>
          <w:sz w:val="28"/>
          <w:szCs w:val="28"/>
        </w:rPr>
      </w:pPr>
    </w:p>
    <w:p w:rsidR="00CB3A9B" w:rsidRPr="00CB231F" w:rsidRDefault="00CB3A9B" w:rsidP="007B22DA">
      <w:pPr>
        <w:spacing w:after="0" w:line="276" w:lineRule="auto"/>
        <w:ind w:firstLine="567"/>
        <w:jc w:val="both"/>
        <w:rPr>
          <w:rFonts w:ascii="Times New Roman" w:eastAsia="OfficinaSansBookC" w:hAnsi="Times New Roman" w:cs="Times New Roman"/>
          <w:b/>
          <w:sz w:val="28"/>
          <w:szCs w:val="28"/>
        </w:rPr>
      </w:pPr>
    </w:p>
    <w:p w:rsidR="00CB3A9B" w:rsidRPr="00CB231F" w:rsidRDefault="00CB3A9B" w:rsidP="007B22DA">
      <w:pPr>
        <w:spacing w:after="0" w:line="276" w:lineRule="auto"/>
        <w:ind w:firstLine="567"/>
        <w:jc w:val="both"/>
        <w:rPr>
          <w:rFonts w:ascii="Times New Roman" w:eastAsia="OfficinaSansBookC" w:hAnsi="Times New Roman" w:cs="Times New Roman"/>
          <w:b/>
          <w:sz w:val="28"/>
          <w:szCs w:val="28"/>
        </w:rPr>
      </w:pPr>
    </w:p>
    <w:p w:rsidR="00CB3A9B" w:rsidRPr="00CB231F" w:rsidRDefault="00CB3A9B" w:rsidP="007B22DA">
      <w:pPr>
        <w:spacing w:after="0" w:line="276" w:lineRule="auto"/>
        <w:ind w:firstLine="567"/>
        <w:jc w:val="both"/>
        <w:rPr>
          <w:rFonts w:ascii="Times New Roman" w:eastAsia="OfficinaSansBookC" w:hAnsi="Times New Roman" w:cs="Times New Roman"/>
          <w:b/>
          <w:sz w:val="28"/>
          <w:szCs w:val="28"/>
        </w:rPr>
      </w:pPr>
    </w:p>
    <w:p w:rsidR="00CB3A9B" w:rsidRPr="00CB231F" w:rsidRDefault="00CB3A9B">
      <w:pPr>
        <w:spacing w:after="0" w:line="360" w:lineRule="auto"/>
        <w:ind w:firstLine="567"/>
        <w:jc w:val="both"/>
        <w:rPr>
          <w:rFonts w:ascii="Times New Roman" w:eastAsia="OfficinaSansBookC" w:hAnsi="Times New Roman" w:cs="Times New Roman"/>
          <w:b/>
          <w:sz w:val="28"/>
          <w:szCs w:val="28"/>
        </w:rPr>
      </w:pPr>
    </w:p>
    <w:p w:rsidR="00CB3A9B" w:rsidRPr="00CB231F" w:rsidRDefault="00CB3A9B">
      <w:pPr>
        <w:widowControl w:val="0"/>
        <w:spacing w:after="0" w:line="276" w:lineRule="auto"/>
        <w:rPr>
          <w:rFonts w:ascii="Times New Roman" w:eastAsia="OfficinaSansBookC" w:hAnsi="Times New Roman" w:cs="Times New Roman"/>
          <w:b/>
          <w:sz w:val="28"/>
          <w:szCs w:val="28"/>
        </w:rPr>
        <w:sectPr w:rsidR="00CB3A9B" w:rsidRPr="00CB231F">
          <w:footerReference w:type="default" r:id="rId9"/>
          <w:footerReference w:type="first" r:id="rId10"/>
          <w:pgSz w:w="11906" w:h="16838"/>
          <w:pgMar w:top="1134" w:right="850" w:bottom="851" w:left="1275" w:header="708" w:footer="708" w:gutter="0"/>
          <w:pgNumType w:start="1"/>
          <w:cols w:space="720"/>
          <w:titlePg/>
        </w:sectPr>
      </w:pPr>
    </w:p>
    <w:p w:rsidR="00CB3A9B" w:rsidRPr="00CB231F" w:rsidRDefault="00701283">
      <w:pPr>
        <w:spacing w:after="0" w:line="360" w:lineRule="auto"/>
        <w:ind w:firstLine="567"/>
        <w:jc w:val="both"/>
        <w:rPr>
          <w:rFonts w:ascii="Times New Roman" w:eastAsia="OfficinaSansBookC" w:hAnsi="Times New Roman" w:cs="Times New Roman"/>
          <w:b/>
          <w:sz w:val="28"/>
          <w:szCs w:val="28"/>
        </w:rPr>
      </w:pPr>
      <w:r w:rsidRPr="00CB231F">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Style w:val="aff9"/>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5"/>
        <w:gridCol w:w="5160"/>
        <w:gridCol w:w="7695"/>
      </w:tblGrid>
      <w:tr w:rsidR="00CB3A9B" w:rsidRPr="00CB231F">
        <w:trPr>
          <w:cantSplit/>
          <w:trHeight w:val="270"/>
        </w:trPr>
        <w:tc>
          <w:tcPr>
            <w:tcW w:w="1755" w:type="dxa"/>
            <w:vMerge w:val="restart"/>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bookmarkStart w:id="2" w:name="_heading=h.30j0zll" w:colFirst="0" w:colLast="0"/>
            <w:bookmarkEnd w:id="2"/>
            <w:r w:rsidRPr="00CB231F">
              <w:rPr>
                <w:rFonts w:ascii="Times New Roman" w:eastAsia="OfficinaSansBookC" w:hAnsi="Times New Roman" w:cs="Times New Roman"/>
                <w:b/>
                <w:sz w:val="24"/>
                <w:szCs w:val="24"/>
              </w:rPr>
              <w:t>Код и наименование формируемых компетенций</w:t>
            </w:r>
          </w:p>
        </w:tc>
        <w:tc>
          <w:tcPr>
            <w:tcW w:w="12855" w:type="dxa"/>
            <w:gridSpan w:val="2"/>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Планируемые результаты освоения дисциплины</w:t>
            </w:r>
          </w:p>
        </w:tc>
      </w:tr>
      <w:tr w:rsidR="00CB3A9B" w:rsidRPr="00CB231F">
        <w:trPr>
          <w:cantSplit/>
          <w:trHeight w:val="563"/>
        </w:trPr>
        <w:tc>
          <w:tcPr>
            <w:tcW w:w="1755" w:type="dxa"/>
            <w:vMerge/>
            <w:vAlign w:val="center"/>
          </w:tcPr>
          <w:p w:rsidR="00CB3A9B" w:rsidRPr="00CB231F" w:rsidRDefault="00CB3A9B">
            <w:pPr>
              <w:widowControl w:val="0"/>
              <w:spacing w:after="0" w:line="276" w:lineRule="auto"/>
              <w:rPr>
                <w:rFonts w:ascii="Times New Roman" w:eastAsia="OfficinaSansBookC" w:hAnsi="Times New Roman" w:cs="Times New Roman"/>
                <w:b/>
                <w:sz w:val="24"/>
                <w:szCs w:val="24"/>
              </w:rPr>
            </w:pPr>
          </w:p>
        </w:tc>
        <w:tc>
          <w:tcPr>
            <w:tcW w:w="5160" w:type="dxa"/>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Общие</w:t>
            </w:r>
            <w:r w:rsidRPr="00CB231F">
              <w:rPr>
                <w:rFonts w:ascii="Times New Roman" w:eastAsia="OfficinaSansBookC" w:hAnsi="Times New Roman" w:cs="Times New Roman"/>
                <w:b/>
                <w:sz w:val="24"/>
                <w:szCs w:val="24"/>
                <w:vertAlign w:val="superscript"/>
              </w:rPr>
              <w:footnoteReference w:id="1"/>
            </w:r>
            <w:r w:rsidRPr="00CB231F">
              <w:rPr>
                <w:rFonts w:ascii="Times New Roman" w:eastAsia="OfficinaSansBookC" w:hAnsi="Times New Roman" w:cs="Times New Roman"/>
                <w:b/>
                <w:strike/>
                <w:sz w:val="24"/>
                <w:szCs w:val="24"/>
              </w:rPr>
              <w:t xml:space="preserve"> </w:t>
            </w:r>
          </w:p>
        </w:tc>
        <w:tc>
          <w:tcPr>
            <w:tcW w:w="7695" w:type="dxa"/>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Дисциплинарные</w:t>
            </w:r>
            <w:r w:rsidRPr="00CB231F">
              <w:rPr>
                <w:rFonts w:ascii="Times New Roman" w:eastAsia="OfficinaSansBookC" w:hAnsi="Times New Roman" w:cs="Times New Roman"/>
                <w:b/>
                <w:sz w:val="24"/>
                <w:szCs w:val="24"/>
                <w:vertAlign w:val="superscript"/>
              </w:rPr>
              <w:footnoteReference w:id="2"/>
            </w:r>
            <w:r w:rsidRPr="00CB231F">
              <w:rPr>
                <w:rFonts w:ascii="Times New Roman" w:eastAsia="OfficinaSansBookC" w:hAnsi="Times New Roman" w:cs="Times New Roman"/>
                <w:b/>
                <w:sz w:val="24"/>
                <w:szCs w:val="24"/>
              </w:rPr>
              <w:t xml:space="preserve"> </w:t>
            </w:r>
          </w:p>
        </w:tc>
      </w:tr>
      <w:tr w:rsidR="00CB3A9B" w:rsidRPr="00CB231F">
        <w:trPr>
          <w:trHeight w:val="674"/>
        </w:trPr>
        <w:tc>
          <w:tcPr>
            <w:tcW w:w="1755" w:type="dxa"/>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rsidR="00CB3A9B" w:rsidRPr="00CB231F" w:rsidRDefault="00701283">
            <w:pPr>
              <w:spacing w:after="0" w:line="240" w:lineRule="auto"/>
              <w:jc w:val="both"/>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В части трудового воспитания:</w:t>
            </w:r>
          </w:p>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highlight w:val="white"/>
              </w:rPr>
              <w:t>- готовность к труду, осознание ценности мастерства, трудолюбие;</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trike/>
                <w:sz w:val="24"/>
                <w:szCs w:val="24"/>
                <w:highlight w:val="white"/>
              </w:rPr>
            </w:pPr>
            <w:r w:rsidRPr="00CB231F">
              <w:rPr>
                <w:rFonts w:ascii="Times New Roman" w:eastAsia="OfficinaSansBookC" w:hAnsi="Times New Roman" w:cs="Times New Roman"/>
                <w:sz w:val="24"/>
                <w:szCs w:val="24"/>
                <w:highlight w:val="white"/>
              </w:rPr>
              <w:t>- интерес к различным сферам профессиональной деятельности</w:t>
            </w:r>
            <w:r w:rsidRPr="00CB231F">
              <w:rPr>
                <w:rFonts w:ascii="Times New Roman" w:eastAsia="OfficinaSansBookC" w:hAnsi="Times New Roman" w:cs="Times New Roman"/>
                <w:b/>
                <w:sz w:val="24"/>
                <w:szCs w:val="24"/>
                <w:highlight w:val="white"/>
              </w:rPr>
              <w:t>,</w:t>
            </w:r>
          </w:p>
          <w:p w:rsidR="00CB3A9B" w:rsidRPr="00CB231F" w:rsidRDefault="00701283">
            <w:pPr>
              <w:spacing w:after="0" w:line="240" w:lineRule="auto"/>
              <w:jc w:val="both"/>
              <w:rPr>
                <w:rFonts w:ascii="Times New Roman" w:eastAsia="OfficinaSansBookC" w:hAnsi="Times New Roman" w:cs="Times New Roman"/>
                <w:b/>
                <w:color w:val="808080"/>
                <w:sz w:val="24"/>
                <w:szCs w:val="24"/>
                <w:highlight w:val="white"/>
              </w:rPr>
            </w:pPr>
            <w:r w:rsidRPr="00CB231F">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rsidR="00CB3A9B" w:rsidRPr="00CB231F" w:rsidRDefault="00701283">
            <w:pPr>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b/>
                <w:color w:val="808080"/>
                <w:sz w:val="24"/>
                <w:szCs w:val="24"/>
                <w:highlight w:val="white"/>
              </w:rPr>
              <w:t xml:space="preserve"> а) </w:t>
            </w:r>
            <w:r w:rsidRPr="00CB231F">
              <w:rPr>
                <w:rFonts w:ascii="Times New Roman" w:eastAsia="OfficinaSansBookC" w:hAnsi="Times New Roman" w:cs="Times New Roman"/>
                <w:b/>
                <w:sz w:val="24"/>
                <w:szCs w:val="24"/>
                <w:highlight w:val="white"/>
              </w:rPr>
              <w:t>базовые логические действия</w:t>
            </w:r>
            <w:r w:rsidRPr="00CB231F">
              <w:rPr>
                <w:rFonts w:ascii="Times New Roman" w:eastAsia="OfficinaSansBookC" w:hAnsi="Times New Roman" w:cs="Times New Roman"/>
                <w:sz w:val="24"/>
                <w:szCs w:val="24"/>
                <w:highlight w:val="white"/>
              </w:rPr>
              <w:t>:</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 самостоятельно формулировать и актуализировать проблему, рассматривать ее всесторонне</w:t>
            </w:r>
            <w:r w:rsidRPr="00CB231F">
              <w:rPr>
                <w:rFonts w:ascii="Times New Roman" w:eastAsia="OfficinaSansBookC" w:hAnsi="Times New Roman" w:cs="Times New Roman"/>
                <w:b/>
                <w:sz w:val="24"/>
                <w:szCs w:val="24"/>
                <w:highlight w:val="white"/>
              </w:rPr>
              <w:t xml:space="preserve">;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устанавливать существенный признак или основания для сравнения, классификации и обобщения;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определять цели деятельности, задавать параметры и критерии их достижения;</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выявлять закономерности и противоречия в </w:t>
            </w:r>
            <w:r w:rsidRPr="00CB231F">
              <w:rPr>
                <w:rFonts w:ascii="Times New Roman" w:eastAsia="OfficinaSansBookC" w:hAnsi="Times New Roman" w:cs="Times New Roman"/>
                <w:sz w:val="24"/>
                <w:szCs w:val="24"/>
              </w:rPr>
              <w:lastRenderedPageBreak/>
              <w:t xml:space="preserve">рассматриваемых явлениях;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развивать креативное мышление при решении жизненных проблем</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color w:val="808080"/>
                <w:sz w:val="24"/>
                <w:szCs w:val="24"/>
                <w:highlight w:val="white"/>
              </w:rPr>
              <w:t>б)</w:t>
            </w:r>
            <w:r w:rsidRPr="00CB231F">
              <w:rPr>
                <w:rFonts w:ascii="Times New Roman" w:eastAsia="OfficinaSansBookC" w:hAnsi="Times New Roman" w:cs="Times New Roman"/>
                <w:b/>
                <w:sz w:val="24"/>
                <w:szCs w:val="24"/>
                <w:highlight w:val="white"/>
              </w:rPr>
              <w:t> базовые исследовательские действия:</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владеть навыками учебно-исследовательской и проектной деятельности, навыками разрешения проблем;</w:t>
            </w:r>
            <w:r w:rsidRPr="00CB231F">
              <w:rPr>
                <w:rFonts w:ascii="Times New Roman" w:eastAsia="OfficinaSansBookC" w:hAnsi="Times New Roman" w:cs="Times New Roman"/>
                <w:b/>
                <w:sz w:val="24"/>
                <w:szCs w:val="24"/>
              </w:rPr>
              <w:t xml:space="preserve">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B231F">
              <w:rPr>
                <w:rFonts w:ascii="Times New Roman" w:eastAsia="OfficinaSansBookC" w:hAnsi="Times New Roman" w:cs="Times New Roman"/>
                <w:b/>
                <w:sz w:val="24"/>
                <w:szCs w:val="24"/>
              </w:rPr>
              <w:t xml:space="preserve"> </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B231F">
              <w:rPr>
                <w:rFonts w:ascii="Times New Roman" w:eastAsia="OfficinaSansBookC" w:hAnsi="Times New Roman" w:cs="Times New Roman"/>
                <w:b/>
                <w:sz w:val="24"/>
                <w:szCs w:val="24"/>
              </w:rPr>
              <w:t xml:space="preserve">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переносить знания в познавательную и практическую области жизнедеятельности;</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интегрировать знания из разных предметных областей;</w:t>
            </w:r>
            <w:r w:rsidRPr="00CB231F">
              <w:rPr>
                <w:rFonts w:ascii="Times New Roman" w:eastAsia="OfficinaSansBookC" w:hAnsi="Times New Roman" w:cs="Times New Roman"/>
                <w:b/>
                <w:sz w:val="24"/>
                <w:szCs w:val="24"/>
              </w:rPr>
              <w:t xml:space="preserve"> </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выдвигать новые идеи, предлагать оригинальные подходы и решения;</w:t>
            </w:r>
            <w:r w:rsidRPr="00CB231F">
              <w:rPr>
                <w:rFonts w:ascii="Times New Roman" w:eastAsia="OfficinaSansBookC" w:hAnsi="Times New Roman" w:cs="Times New Roman"/>
                <w:b/>
                <w:sz w:val="24"/>
                <w:szCs w:val="24"/>
              </w:rPr>
              <w:t xml:space="preserve"> </w:t>
            </w:r>
          </w:p>
          <w:p w:rsidR="00CB3A9B" w:rsidRPr="00CB231F" w:rsidRDefault="00701283">
            <w:pPr>
              <w:tabs>
                <w:tab w:val="left" w:pos="425"/>
              </w:tabs>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способность их использования в познавательной и социальной практике</w:t>
            </w:r>
          </w:p>
        </w:tc>
        <w:tc>
          <w:tcPr>
            <w:tcW w:w="7695" w:type="dxa"/>
          </w:tcPr>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уметь выявлять характерные признаки и взаимосвязь изученных </w:t>
            </w:r>
            <w:r w:rsidRPr="00CB231F">
              <w:rPr>
                <w:rFonts w:ascii="Times New Roman" w:eastAsia="OfficinaSansBookC" w:hAnsi="Times New Roman" w:cs="Times New Roman"/>
                <w:sz w:val="24"/>
                <w:szCs w:val="24"/>
              </w:rPr>
              <w:lastRenderedPageBreak/>
              <w:t>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rsidRPr="00CB231F">
        <w:trPr>
          <w:trHeight w:val="674"/>
        </w:trPr>
        <w:tc>
          <w:tcPr>
            <w:tcW w:w="1755" w:type="dxa"/>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60" w:type="dxa"/>
          </w:tcPr>
          <w:p w:rsidR="00CB3A9B" w:rsidRPr="00CB231F" w:rsidRDefault="00701283">
            <w:pPr>
              <w:spacing w:after="0" w:line="240" w:lineRule="auto"/>
              <w:jc w:val="both"/>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В области</w:t>
            </w:r>
            <w:r w:rsidRPr="00CB231F">
              <w:rPr>
                <w:rFonts w:ascii="Times New Roman" w:eastAsia="OfficinaSansBookC" w:hAnsi="Times New Roman" w:cs="Times New Roman"/>
                <w:sz w:val="24"/>
                <w:szCs w:val="24"/>
                <w:highlight w:val="white"/>
              </w:rPr>
              <w:t xml:space="preserve"> </w:t>
            </w:r>
            <w:r w:rsidRPr="00CB231F">
              <w:rPr>
                <w:rFonts w:ascii="Times New Roman" w:eastAsia="OfficinaSansBookC" w:hAnsi="Times New Roman" w:cs="Times New Roman"/>
                <w:b/>
                <w:sz w:val="24"/>
                <w:szCs w:val="24"/>
                <w:highlight w:val="white"/>
              </w:rPr>
              <w:t>ценности научного познания:</w:t>
            </w:r>
          </w:p>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CB3A9B" w:rsidRPr="00CB231F" w:rsidRDefault="00701283">
            <w:pPr>
              <w:spacing w:after="0" w:line="240" w:lineRule="auto"/>
              <w:jc w:val="both"/>
              <w:rPr>
                <w:rFonts w:ascii="Times New Roman" w:eastAsia="OfficinaSansBookC" w:hAnsi="Times New Roman" w:cs="Times New Roman"/>
                <w:b/>
                <w:color w:val="808080"/>
                <w:sz w:val="24"/>
                <w:szCs w:val="24"/>
                <w:highlight w:val="white"/>
              </w:rPr>
            </w:pPr>
            <w:r w:rsidRPr="00CB231F">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color w:val="808080"/>
                <w:sz w:val="24"/>
                <w:szCs w:val="24"/>
              </w:rPr>
              <w:t>в)</w:t>
            </w:r>
            <w:r w:rsidRPr="00CB231F">
              <w:rPr>
                <w:rFonts w:ascii="Times New Roman" w:eastAsia="OfficinaSansBookC" w:hAnsi="Times New Roman" w:cs="Times New Roman"/>
                <w:b/>
                <w:sz w:val="24"/>
                <w:szCs w:val="24"/>
              </w:rPr>
              <w:t> работа с информацией:</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оценивать достоверность, легитимность информации, ее соответствие правовым и морально-этическим нормам;</w:t>
            </w:r>
            <w:r w:rsidRPr="00CB231F">
              <w:rPr>
                <w:rFonts w:ascii="Times New Roman" w:eastAsia="OfficinaSansBookC" w:hAnsi="Times New Roman" w:cs="Times New Roman"/>
                <w:sz w:val="24"/>
                <w:szCs w:val="24"/>
                <w:highlight w:val="white"/>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B231F">
              <w:rPr>
                <w:rFonts w:ascii="Times New Roman" w:eastAsia="OfficinaSansBookC" w:hAnsi="Times New Roman" w:cs="Times New Roman"/>
                <w:sz w:val="24"/>
                <w:szCs w:val="24"/>
              </w:rPr>
              <w:lastRenderedPageBreak/>
              <w:t xml:space="preserve">гигиены, ресурсосбережения, правовых и этических норм, норм информационной безопасности; </w:t>
            </w:r>
          </w:p>
          <w:p w:rsidR="00CB3A9B" w:rsidRPr="00CB231F" w:rsidRDefault="00701283">
            <w:pPr>
              <w:tabs>
                <w:tab w:val="left" w:pos="425"/>
              </w:tabs>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владеть навыками распознавания и защиты информации, информационной безопасности личности</w:t>
            </w:r>
            <w:r w:rsidRPr="00CB231F">
              <w:rPr>
                <w:rFonts w:ascii="Times New Roman" w:eastAsia="OfficinaSansBookC" w:hAnsi="Times New Roman" w:cs="Times New Roman"/>
                <w:sz w:val="24"/>
                <w:szCs w:val="24"/>
                <w:highlight w:val="white"/>
              </w:rPr>
              <w:t xml:space="preserve">; </w:t>
            </w:r>
            <w:r w:rsidRPr="00CB231F">
              <w:rPr>
                <w:rFonts w:ascii="Times New Roman" w:eastAsia="OfficinaSansBookC" w:hAnsi="Times New Roman" w:cs="Times New Roman"/>
                <w:b/>
                <w:sz w:val="24"/>
                <w:szCs w:val="24"/>
              </w:rPr>
              <w:t xml:space="preserve"> </w:t>
            </w:r>
          </w:p>
        </w:tc>
        <w:tc>
          <w:tcPr>
            <w:tcW w:w="7695" w:type="dxa"/>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rsidRPr="00CB231F">
        <w:trPr>
          <w:trHeight w:val="674"/>
        </w:trPr>
        <w:tc>
          <w:tcPr>
            <w:tcW w:w="1755" w:type="dxa"/>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ОК 04. Эффективно взаимодействовать и работать в коллективе и команде</w:t>
            </w:r>
          </w:p>
        </w:tc>
        <w:tc>
          <w:tcPr>
            <w:tcW w:w="5160" w:type="dxa"/>
          </w:tcPr>
          <w:p w:rsidR="00CB3A9B" w:rsidRPr="00CB231F" w:rsidRDefault="00701283">
            <w:pPr>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готовность к саморазвитию, самостоятельности и самоопределению;</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-овладение навыками учебно-исследовательской, проектной и социальной деятельности;</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Овладение универсальными коммуникативными действиями:</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color w:val="808080"/>
                <w:sz w:val="24"/>
                <w:szCs w:val="24"/>
              </w:rPr>
              <w:t>б)</w:t>
            </w:r>
            <w:r w:rsidRPr="00CB231F">
              <w:rPr>
                <w:rFonts w:ascii="Times New Roman" w:eastAsia="OfficinaSansBookC" w:hAnsi="Times New Roman" w:cs="Times New Roman"/>
                <w:sz w:val="24"/>
                <w:szCs w:val="24"/>
              </w:rPr>
              <w:t> </w:t>
            </w:r>
            <w:r w:rsidRPr="00CB231F">
              <w:rPr>
                <w:rFonts w:ascii="Times New Roman" w:eastAsia="OfficinaSansBookC" w:hAnsi="Times New Roman" w:cs="Times New Roman"/>
                <w:b/>
                <w:sz w:val="24"/>
                <w:szCs w:val="24"/>
              </w:rPr>
              <w:t>совместная деятельность</w:t>
            </w:r>
            <w:r w:rsidRPr="00CB231F">
              <w:rPr>
                <w:rFonts w:ascii="Times New Roman" w:eastAsia="OfficinaSansBookC" w:hAnsi="Times New Roman" w:cs="Times New Roman"/>
                <w:sz w:val="24"/>
                <w:szCs w:val="24"/>
              </w:rPr>
              <w:t>:</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понимать и использовать преимущества командной и индивидуальной работы;</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Овладение универсальными регулятивными действиями:</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color w:val="808080"/>
                <w:sz w:val="24"/>
                <w:szCs w:val="24"/>
              </w:rPr>
              <w:t>г</w:t>
            </w:r>
            <w:r w:rsidRPr="00CB231F">
              <w:rPr>
                <w:rFonts w:ascii="Times New Roman" w:eastAsia="OfficinaSansBookC" w:hAnsi="Times New Roman" w:cs="Times New Roman"/>
                <w:b/>
                <w:color w:val="808080"/>
                <w:sz w:val="24"/>
                <w:szCs w:val="24"/>
              </w:rPr>
              <w:t>)</w:t>
            </w:r>
            <w:r w:rsidRPr="00CB231F">
              <w:rPr>
                <w:rFonts w:ascii="Times New Roman" w:eastAsia="OfficinaSansBookC" w:hAnsi="Times New Roman" w:cs="Times New Roman"/>
                <w:b/>
                <w:sz w:val="24"/>
                <w:szCs w:val="24"/>
              </w:rPr>
              <w:t> принятие себя и других людей:</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принимать мотивы и аргументы других людей при анализе результатов деятельности;</w:t>
            </w:r>
          </w:p>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признавать свое право и право других людей </w:t>
            </w:r>
            <w:r w:rsidRPr="00CB231F">
              <w:rPr>
                <w:rFonts w:ascii="Times New Roman" w:eastAsia="OfficinaSansBookC" w:hAnsi="Times New Roman" w:cs="Times New Roman"/>
                <w:sz w:val="24"/>
                <w:szCs w:val="24"/>
              </w:rPr>
              <w:lastRenderedPageBreak/>
              <w:t>на ошибки;</w:t>
            </w:r>
          </w:p>
          <w:p w:rsidR="00CB3A9B" w:rsidRPr="00CB231F" w:rsidRDefault="00701283">
            <w:pPr>
              <w:tabs>
                <w:tab w:val="left" w:pos="425"/>
              </w:tabs>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развивать способность понимать мир с позиции другого человека;</w:t>
            </w:r>
          </w:p>
        </w:tc>
        <w:tc>
          <w:tcPr>
            <w:tcW w:w="7695" w:type="dxa"/>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CB3A9B" w:rsidRPr="00CB231F">
        <w:trPr>
          <w:trHeight w:val="674"/>
        </w:trPr>
        <w:tc>
          <w:tcPr>
            <w:tcW w:w="1755" w:type="dxa"/>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rsidR="00CB3A9B" w:rsidRPr="00CB231F" w:rsidRDefault="00701283">
            <w:pPr>
              <w:spacing w:after="0" w:line="240" w:lineRule="auto"/>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В области</w:t>
            </w:r>
            <w:r w:rsidRPr="00CB231F">
              <w:rPr>
                <w:rFonts w:ascii="Times New Roman" w:eastAsia="OfficinaSansBookC" w:hAnsi="Times New Roman" w:cs="Times New Roman"/>
                <w:sz w:val="24"/>
                <w:szCs w:val="24"/>
                <w:highlight w:val="white"/>
              </w:rPr>
              <w:t xml:space="preserve"> </w:t>
            </w:r>
            <w:r w:rsidRPr="00CB231F">
              <w:rPr>
                <w:rFonts w:ascii="Times New Roman" w:eastAsia="OfficinaSansBookC" w:hAnsi="Times New Roman" w:cs="Times New Roman"/>
                <w:b/>
                <w:sz w:val="24"/>
                <w:szCs w:val="24"/>
                <w:highlight w:val="white"/>
              </w:rPr>
              <w:t>экологического воспитания:</w:t>
            </w:r>
          </w:p>
          <w:p w:rsidR="00CB3A9B" w:rsidRPr="00CB231F" w:rsidRDefault="00701283">
            <w:pPr>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активное неприятие действий, приносящих вред окружающей среде;</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CB231F">
              <w:rPr>
                <w:rFonts w:ascii="Times New Roman" w:eastAsia="OfficinaSansBookC" w:hAnsi="Times New Roman" w:cs="Times New Roman"/>
                <w:b/>
                <w:sz w:val="24"/>
                <w:szCs w:val="24"/>
              </w:rPr>
              <w:t xml:space="preserve"> </w:t>
            </w:r>
          </w:p>
          <w:p w:rsidR="00CB3A9B" w:rsidRPr="00CB231F" w:rsidRDefault="00701283">
            <w:pPr>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расширение опыта деятельности экологической направленности;</w:t>
            </w:r>
            <w:r w:rsidRPr="00CB231F">
              <w:rPr>
                <w:rFonts w:ascii="Times New Roman" w:eastAsia="OfficinaSansBookC" w:hAnsi="Times New Roman" w:cs="Times New Roman"/>
                <w:b/>
                <w:sz w:val="24"/>
                <w:szCs w:val="24"/>
              </w:rPr>
              <w:t xml:space="preserve"> </w:t>
            </w:r>
          </w:p>
          <w:p w:rsidR="00CB3A9B" w:rsidRPr="00CB231F" w:rsidRDefault="00701283">
            <w:pPr>
              <w:tabs>
                <w:tab w:val="left" w:pos="425"/>
              </w:tabs>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7695" w:type="dxa"/>
          </w:tcPr>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CB3A9B" w:rsidRPr="00CB231F">
        <w:trPr>
          <w:trHeight w:val="427"/>
        </w:trPr>
        <w:tc>
          <w:tcPr>
            <w:tcW w:w="1755" w:type="dxa"/>
            <w:tcBorders>
              <w:bottom w:val="single" w:sz="4" w:space="0" w:color="000000"/>
            </w:tcBorders>
          </w:tcPr>
          <w:p w:rsidR="00CB3A9B" w:rsidRPr="00CB231F" w:rsidRDefault="00701283">
            <w:pPr>
              <w:spacing w:after="0" w:line="240" w:lineRule="auto"/>
              <w:rPr>
                <w:rFonts w:ascii="Times New Roman" w:eastAsia="OfficinaSansBookC" w:hAnsi="Times New Roman" w:cs="Times New Roman"/>
                <w:b/>
                <w:i/>
                <w:sz w:val="24"/>
                <w:szCs w:val="24"/>
              </w:rPr>
            </w:pPr>
            <w:r w:rsidRPr="00CB231F">
              <w:rPr>
                <w:rFonts w:ascii="Times New Roman" w:eastAsia="OfficinaSansBookC" w:hAnsi="Times New Roman" w:cs="Times New Roman"/>
                <w:b/>
                <w:i/>
                <w:sz w:val="24"/>
                <w:szCs w:val="24"/>
              </w:rPr>
              <w:t>ПК</w:t>
            </w:r>
            <w:r w:rsidRPr="00CB231F">
              <w:rPr>
                <w:rFonts w:ascii="Times New Roman" w:eastAsia="OfficinaSansBookC" w:hAnsi="Times New Roman" w:cs="Times New Roman"/>
                <w:b/>
                <w:i/>
                <w:sz w:val="24"/>
                <w:szCs w:val="24"/>
                <w:vertAlign w:val="superscript"/>
              </w:rPr>
              <w:footnoteReference w:id="3"/>
            </w:r>
            <w:r w:rsidRPr="00CB231F">
              <w:rPr>
                <w:rFonts w:ascii="Times New Roman" w:eastAsia="OfficinaSansBookC" w:hAnsi="Times New Roman" w:cs="Times New Roman"/>
                <w:b/>
                <w:i/>
                <w:sz w:val="24"/>
                <w:szCs w:val="24"/>
              </w:rPr>
              <w:t>…</w:t>
            </w:r>
          </w:p>
        </w:tc>
        <w:tc>
          <w:tcPr>
            <w:tcW w:w="5160" w:type="dxa"/>
            <w:tcBorders>
              <w:bottom w:val="single" w:sz="4" w:space="0" w:color="000000"/>
            </w:tcBorders>
          </w:tcPr>
          <w:p w:rsidR="00CB3A9B" w:rsidRPr="00CB231F" w:rsidRDefault="00CB3A9B">
            <w:pPr>
              <w:spacing w:after="0" w:line="240" w:lineRule="auto"/>
              <w:rPr>
                <w:rFonts w:ascii="Times New Roman" w:eastAsia="OfficinaSansBookC" w:hAnsi="Times New Roman" w:cs="Times New Roman"/>
                <w:sz w:val="24"/>
                <w:szCs w:val="24"/>
              </w:rPr>
            </w:pPr>
          </w:p>
        </w:tc>
        <w:tc>
          <w:tcPr>
            <w:tcW w:w="7695" w:type="dxa"/>
            <w:tcBorders>
              <w:bottom w:val="single" w:sz="4" w:space="0" w:color="000000"/>
            </w:tcBorders>
          </w:tcPr>
          <w:p w:rsidR="00CB3A9B" w:rsidRPr="00CB231F" w:rsidRDefault="00CB3A9B">
            <w:pPr>
              <w:spacing w:after="0" w:line="240" w:lineRule="auto"/>
              <w:rPr>
                <w:rFonts w:ascii="Times New Roman" w:eastAsia="OfficinaSansBookC" w:hAnsi="Times New Roman" w:cs="Times New Roman"/>
                <w:sz w:val="24"/>
                <w:szCs w:val="24"/>
              </w:rPr>
            </w:pPr>
          </w:p>
        </w:tc>
      </w:tr>
    </w:tbl>
    <w:p w:rsidR="00CB3A9B" w:rsidRPr="00CB231F" w:rsidRDefault="00CB3A9B">
      <w:pPr>
        <w:spacing w:after="0" w:line="240" w:lineRule="auto"/>
        <w:jc w:val="both"/>
        <w:rPr>
          <w:rFonts w:ascii="Times New Roman" w:eastAsia="OfficinaSansBookC" w:hAnsi="Times New Roman" w:cs="Times New Roman"/>
          <w:b/>
          <w:sz w:val="28"/>
          <w:szCs w:val="28"/>
        </w:rPr>
        <w:sectPr w:rsidR="00CB3A9B" w:rsidRPr="00CB231F">
          <w:pgSz w:w="16838" w:h="11906" w:orient="landscape"/>
          <w:pgMar w:top="1134" w:right="850" w:bottom="851" w:left="1275" w:header="708" w:footer="708" w:gutter="0"/>
          <w:cols w:space="720"/>
        </w:sectPr>
      </w:pPr>
    </w:p>
    <w:p w:rsidR="00CB3A9B" w:rsidRPr="00CB231F" w:rsidRDefault="00701283" w:rsidP="007B22DA">
      <w:pPr>
        <w:pStyle w:val="1"/>
        <w:rPr>
          <w:rFonts w:ascii="Times New Roman" w:hAnsi="Times New Roman" w:cs="Times New Roman"/>
          <w:sz w:val="28"/>
          <w:szCs w:val="28"/>
        </w:rPr>
      </w:pPr>
      <w:bookmarkStart w:id="3" w:name="_Toc134598792"/>
      <w:r w:rsidRPr="00CB231F">
        <w:rPr>
          <w:rFonts w:ascii="Times New Roman" w:hAnsi="Times New Roman" w:cs="Times New Roman"/>
          <w:sz w:val="28"/>
          <w:szCs w:val="28"/>
        </w:rPr>
        <w:lastRenderedPageBreak/>
        <w:t>2. СТРУКТУРА И СОДЕРЖАНИЕ ОБЩЕОБРАЗОВАТЕЛЬНОЙ ДИСЦИПЛИНЫ «ХИМИЯ»</w:t>
      </w:r>
      <w:bookmarkEnd w:id="3"/>
    </w:p>
    <w:p w:rsidR="00CB3A9B" w:rsidRPr="00CB231F" w:rsidRDefault="00701283">
      <w:pPr>
        <w:spacing w:after="240" w:line="240" w:lineRule="auto"/>
        <w:ind w:firstLine="566"/>
        <w:jc w:val="center"/>
        <w:rPr>
          <w:rFonts w:ascii="Times New Roman" w:eastAsia="OfficinaSansBookC" w:hAnsi="Times New Roman" w:cs="Times New Roman"/>
          <w:b/>
          <w:sz w:val="28"/>
          <w:szCs w:val="28"/>
        </w:rPr>
      </w:pPr>
      <w:r w:rsidRPr="00CB231F">
        <w:rPr>
          <w:rFonts w:ascii="Times New Roman" w:eastAsia="OfficinaSansBookC" w:hAnsi="Times New Roman" w:cs="Times New Roman"/>
          <w:b/>
          <w:sz w:val="28"/>
          <w:szCs w:val="28"/>
        </w:rPr>
        <w:t>2.1. Объем дисциплины и виды учебной работы</w:t>
      </w:r>
    </w:p>
    <w:tbl>
      <w:tblPr>
        <w:tblStyle w:val="affa"/>
        <w:tblW w:w="101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472"/>
        <w:gridCol w:w="2666"/>
      </w:tblGrid>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Вид учебной работы</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Объем в часах</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Объем образовательной программы дисциплины</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72</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в т.ч.</w:t>
            </w:r>
          </w:p>
        </w:tc>
        <w:tc>
          <w:tcPr>
            <w:tcW w:w="2666" w:type="dxa"/>
            <w:vAlign w:val="center"/>
          </w:tcPr>
          <w:p w:rsidR="00CB3A9B" w:rsidRPr="00CB231F" w:rsidRDefault="00CB3A9B">
            <w:pPr>
              <w:spacing w:after="0" w:line="276" w:lineRule="auto"/>
              <w:jc w:val="center"/>
              <w:rPr>
                <w:rFonts w:ascii="Times New Roman" w:eastAsia="OfficinaSansBookC" w:hAnsi="Times New Roman" w:cs="Times New Roman"/>
                <w:sz w:val="24"/>
                <w:szCs w:val="24"/>
              </w:rPr>
            </w:pPr>
          </w:p>
        </w:tc>
      </w:tr>
      <w:tr w:rsidR="00CB3A9B" w:rsidRPr="00CB231F">
        <w:trPr>
          <w:trHeight w:val="490"/>
        </w:trPr>
        <w:tc>
          <w:tcPr>
            <w:tcW w:w="7472" w:type="dxa"/>
            <w:vAlign w:val="center"/>
          </w:tcPr>
          <w:p w:rsidR="00CB3A9B" w:rsidRPr="00CB231F" w:rsidRDefault="00701283">
            <w:pPr>
              <w:tabs>
                <w:tab w:val="left" w:pos="360"/>
              </w:tabs>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64</w:t>
            </w:r>
          </w:p>
        </w:tc>
      </w:tr>
      <w:tr w:rsidR="00CB3A9B" w:rsidRPr="00CB231F">
        <w:trPr>
          <w:trHeight w:val="336"/>
        </w:trPr>
        <w:tc>
          <w:tcPr>
            <w:tcW w:w="10138" w:type="dxa"/>
            <w:gridSpan w:val="2"/>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в т. ч.:</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теоретическое обучение</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30</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практические занятия</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24</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лабораторные занятия</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10</w:t>
            </w:r>
          </w:p>
        </w:tc>
      </w:tr>
      <w:tr w:rsidR="00CB3A9B" w:rsidRPr="00CB231F">
        <w:trPr>
          <w:trHeight w:val="490"/>
        </w:trPr>
        <w:tc>
          <w:tcPr>
            <w:tcW w:w="7472" w:type="dxa"/>
            <w:vAlign w:val="center"/>
          </w:tcPr>
          <w:p w:rsidR="00CB3A9B" w:rsidRPr="00CB231F" w:rsidRDefault="00701283">
            <w:pPr>
              <w:tabs>
                <w:tab w:val="left" w:pos="447"/>
              </w:tabs>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2666" w:type="dxa"/>
            <w:vAlign w:val="center"/>
          </w:tcPr>
          <w:p w:rsidR="00CB3A9B" w:rsidRPr="00CB231F" w:rsidRDefault="00701283">
            <w:pPr>
              <w:tabs>
                <w:tab w:val="left" w:pos="360"/>
              </w:tabs>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w:t>
            </w:r>
          </w:p>
        </w:tc>
      </w:tr>
      <w:tr w:rsidR="00CB3A9B" w:rsidRPr="00CB231F">
        <w:trPr>
          <w:trHeight w:val="490"/>
        </w:trPr>
        <w:tc>
          <w:tcPr>
            <w:tcW w:w="7472" w:type="dxa"/>
            <w:vAlign w:val="center"/>
          </w:tcPr>
          <w:p w:rsidR="00CB3A9B" w:rsidRPr="00CB231F" w:rsidRDefault="00701283">
            <w:pPr>
              <w:tabs>
                <w:tab w:val="left" w:pos="360"/>
              </w:tabs>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rPr>
              <w:t>в т. ч.:</w:t>
            </w:r>
          </w:p>
        </w:tc>
        <w:tc>
          <w:tcPr>
            <w:tcW w:w="2666" w:type="dxa"/>
            <w:vAlign w:val="center"/>
          </w:tcPr>
          <w:p w:rsidR="00CB3A9B" w:rsidRPr="00CB231F" w:rsidRDefault="00CB3A9B">
            <w:pPr>
              <w:tabs>
                <w:tab w:val="left" w:pos="360"/>
              </w:tabs>
              <w:spacing w:after="0" w:line="276" w:lineRule="auto"/>
              <w:jc w:val="center"/>
              <w:rPr>
                <w:rFonts w:ascii="Times New Roman" w:eastAsia="OfficinaSansBookC" w:hAnsi="Times New Roman" w:cs="Times New Roman"/>
                <w:b/>
                <w:sz w:val="24"/>
                <w:szCs w:val="24"/>
              </w:rPr>
            </w:pP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теоретическое обучение</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r>
      <w:tr w:rsidR="00CB3A9B" w:rsidRPr="00CB231F">
        <w:trPr>
          <w:trHeight w:val="490"/>
        </w:trPr>
        <w:tc>
          <w:tcPr>
            <w:tcW w:w="7472" w:type="dxa"/>
            <w:vAlign w:val="center"/>
          </w:tcPr>
          <w:p w:rsidR="00CB3A9B" w:rsidRPr="00CB231F" w:rsidRDefault="00701283">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практические занятия</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4</w:t>
            </w:r>
          </w:p>
        </w:tc>
      </w:tr>
      <w:tr w:rsidR="00CB3A9B" w:rsidRPr="00CB231F">
        <w:trPr>
          <w:trHeight w:val="331"/>
        </w:trPr>
        <w:tc>
          <w:tcPr>
            <w:tcW w:w="7472" w:type="dxa"/>
            <w:vAlign w:val="center"/>
          </w:tcPr>
          <w:p w:rsidR="00CB3A9B" w:rsidRPr="00CB231F" w:rsidRDefault="00701283">
            <w:pPr>
              <w:spacing w:after="0" w:line="276" w:lineRule="auto"/>
              <w:rPr>
                <w:rFonts w:ascii="Times New Roman" w:eastAsia="OfficinaSansBookC" w:hAnsi="Times New Roman" w:cs="Times New Roman"/>
                <w:i/>
                <w:sz w:val="24"/>
                <w:szCs w:val="24"/>
              </w:rPr>
            </w:pPr>
            <w:r w:rsidRPr="00CB231F">
              <w:rPr>
                <w:rFonts w:ascii="Times New Roman" w:eastAsia="OfficinaSansBookC" w:hAnsi="Times New Roman" w:cs="Times New Roman"/>
                <w:b/>
                <w:sz w:val="24"/>
                <w:szCs w:val="24"/>
              </w:rPr>
              <w:t xml:space="preserve">Промежуточная аттестация </w:t>
            </w:r>
            <w:r w:rsidRPr="00CB231F">
              <w:rPr>
                <w:rFonts w:ascii="Times New Roman" w:eastAsia="OfficinaSansBookC" w:hAnsi="Times New Roman" w:cs="Times New Roman"/>
                <w:sz w:val="24"/>
                <w:szCs w:val="24"/>
              </w:rPr>
              <w:t>(зачет)</w:t>
            </w:r>
          </w:p>
        </w:tc>
        <w:tc>
          <w:tcPr>
            <w:tcW w:w="2666" w:type="dxa"/>
            <w:vAlign w:val="center"/>
          </w:tcPr>
          <w:p w:rsidR="00CB3A9B" w:rsidRPr="00CB231F" w:rsidRDefault="00701283">
            <w:pPr>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 xml:space="preserve">2 </w:t>
            </w:r>
          </w:p>
        </w:tc>
      </w:tr>
    </w:tbl>
    <w:p w:rsidR="00CB3A9B" w:rsidRPr="00CB231F" w:rsidRDefault="00CB3A9B">
      <w:pPr>
        <w:spacing w:after="240" w:line="240" w:lineRule="auto"/>
        <w:rPr>
          <w:rFonts w:ascii="Times New Roman" w:eastAsia="OfficinaSansBookC" w:hAnsi="Times New Roman" w:cs="Times New Roman"/>
          <w:b/>
          <w:sz w:val="28"/>
          <w:szCs w:val="28"/>
        </w:rPr>
      </w:pPr>
    </w:p>
    <w:p w:rsidR="00CB3A9B" w:rsidRPr="00CB231F" w:rsidRDefault="00CB3A9B">
      <w:pPr>
        <w:spacing w:after="120" w:line="276" w:lineRule="auto"/>
        <w:rPr>
          <w:rFonts w:ascii="Times New Roman" w:eastAsia="OfficinaSansBookC" w:hAnsi="Times New Roman" w:cs="Times New Roman"/>
          <w:b/>
          <w:i/>
          <w:sz w:val="28"/>
          <w:szCs w:val="28"/>
        </w:rPr>
      </w:pPr>
    </w:p>
    <w:p w:rsidR="00CB3A9B" w:rsidRPr="00CB231F" w:rsidRDefault="00CB3A9B">
      <w:pPr>
        <w:spacing w:after="120" w:line="276" w:lineRule="auto"/>
        <w:rPr>
          <w:rFonts w:ascii="Times New Roman" w:eastAsia="OfficinaSansBookC" w:hAnsi="Times New Roman" w:cs="Times New Roman"/>
          <w:b/>
          <w:i/>
          <w:sz w:val="28"/>
          <w:szCs w:val="28"/>
        </w:rPr>
      </w:pPr>
    </w:p>
    <w:p w:rsidR="00CB3A9B" w:rsidRPr="00CB231F" w:rsidRDefault="00CB3A9B">
      <w:pPr>
        <w:spacing w:after="120" w:line="276" w:lineRule="auto"/>
        <w:rPr>
          <w:rFonts w:ascii="Times New Roman" w:eastAsia="OfficinaSansBookC" w:hAnsi="Times New Roman" w:cs="Times New Roman"/>
          <w:b/>
          <w:i/>
          <w:sz w:val="28"/>
          <w:szCs w:val="28"/>
        </w:rPr>
      </w:pPr>
    </w:p>
    <w:p w:rsidR="00CB3A9B" w:rsidRPr="00CB231F" w:rsidRDefault="00CB3A9B">
      <w:pPr>
        <w:spacing w:after="120" w:line="276" w:lineRule="auto"/>
        <w:rPr>
          <w:rFonts w:ascii="Times New Roman" w:eastAsia="OfficinaSansBookC" w:hAnsi="Times New Roman" w:cs="Times New Roman"/>
          <w:b/>
          <w:i/>
          <w:sz w:val="28"/>
          <w:szCs w:val="28"/>
        </w:rPr>
      </w:pPr>
    </w:p>
    <w:p w:rsidR="00CB3A9B" w:rsidRPr="00CB231F" w:rsidRDefault="00CB3A9B">
      <w:pPr>
        <w:spacing w:after="120" w:line="276" w:lineRule="auto"/>
        <w:rPr>
          <w:rFonts w:ascii="Times New Roman" w:eastAsia="OfficinaSansBookC" w:hAnsi="Times New Roman" w:cs="Times New Roman"/>
          <w:b/>
          <w:i/>
          <w:sz w:val="28"/>
          <w:szCs w:val="28"/>
        </w:rPr>
        <w:sectPr w:rsidR="00CB3A9B" w:rsidRPr="00CB231F">
          <w:pgSz w:w="11906" w:h="16838"/>
          <w:pgMar w:top="1134" w:right="850" w:bottom="851" w:left="1275" w:header="708" w:footer="708" w:gutter="0"/>
          <w:cols w:space="720"/>
        </w:sectPr>
      </w:pPr>
    </w:p>
    <w:p w:rsidR="00CB3A9B" w:rsidRPr="00CB231F" w:rsidRDefault="00701283">
      <w:pPr>
        <w:spacing w:after="200" w:line="240" w:lineRule="auto"/>
        <w:ind w:firstLine="567"/>
        <w:rPr>
          <w:rFonts w:ascii="Times New Roman" w:eastAsia="OfficinaSansBookC" w:hAnsi="Times New Roman" w:cs="Times New Roman"/>
          <w:b/>
          <w:sz w:val="28"/>
          <w:szCs w:val="28"/>
        </w:rPr>
      </w:pPr>
      <w:r w:rsidRPr="00CB231F">
        <w:rPr>
          <w:rFonts w:ascii="Times New Roman" w:eastAsia="OfficinaSansBookC" w:hAnsi="Times New Roman" w:cs="Times New Roman"/>
          <w:b/>
          <w:sz w:val="28"/>
          <w:szCs w:val="28"/>
        </w:rPr>
        <w:lastRenderedPageBreak/>
        <w:t xml:space="preserve">2.2. Тематический план и содержание дисциплины </w:t>
      </w:r>
    </w:p>
    <w:tbl>
      <w:tblPr>
        <w:tblStyle w:val="affb"/>
        <w:tblW w:w="1548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10170"/>
        <w:gridCol w:w="1725"/>
        <w:gridCol w:w="1605"/>
      </w:tblGrid>
      <w:tr w:rsidR="00CB3A9B" w:rsidRPr="00CB231F">
        <w:trPr>
          <w:trHeight w:val="255"/>
        </w:trPr>
        <w:tc>
          <w:tcPr>
            <w:tcW w:w="1980" w:type="dxa"/>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Наименование разделов и тем</w:t>
            </w:r>
          </w:p>
        </w:tc>
        <w:tc>
          <w:tcPr>
            <w:tcW w:w="10170" w:type="dxa"/>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1725" w:type="dxa"/>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Объем часов</w:t>
            </w:r>
          </w:p>
        </w:tc>
        <w:tc>
          <w:tcPr>
            <w:tcW w:w="1605" w:type="dxa"/>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Формируемые компетенции</w:t>
            </w:r>
          </w:p>
        </w:tc>
      </w:tr>
      <w:tr w:rsidR="00CB3A9B" w:rsidRPr="00CB231F">
        <w:trPr>
          <w:trHeight w:val="20"/>
        </w:trPr>
        <w:tc>
          <w:tcPr>
            <w:tcW w:w="198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1</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3</w:t>
            </w:r>
          </w:p>
        </w:tc>
        <w:tc>
          <w:tcPr>
            <w:tcW w:w="160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r>
      <w:tr w:rsidR="00CB3A9B" w:rsidRPr="00CB231F">
        <w:trPr>
          <w:trHeight w:val="20"/>
        </w:trPr>
        <w:tc>
          <w:tcPr>
            <w:tcW w:w="12150" w:type="dxa"/>
            <w:gridSpan w:val="2"/>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64</w:t>
            </w:r>
          </w:p>
        </w:tc>
        <w:tc>
          <w:tcPr>
            <w:tcW w:w="1605" w:type="dxa"/>
          </w:tcPr>
          <w:p w:rsidR="00CB3A9B" w:rsidRPr="00CB231F"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CB231F">
        <w:trPr>
          <w:trHeight w:val="20"/>
        </w:trPr>
        <w:tc>
          <w:tcPr>
            <w:tcW w:w="12150" w:type="dxa"/>
            <w:gridSpan w:val="2"/>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1. Основы строения вещества</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w:t>
            </w:r>
          </w:p>
        </w:tc>
        <w:tc>
          <w:tcPr>
            <w:tcW w:w="1605" w:type="dxa"/>
          </w:tcPr>
          <w:p w:rsidR="00CB3A9B" w:rsidRPr="00CB231F"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CB231F">
        <w:trPr>
          <w:trHeight w:val="270"/>
        </w:trPr>
        <w:tc>
          <w:tcPr>
            <w:tcW w:w="1980" w:type="dxa"/>
            <w:vMerge w:val="restart"/>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Тема 1.1</w:t>
            </w:r>
            <w:r w:rsidRPr="00CB231F">
              <w:rPr>
                <w:rFonts w:ascii="Times New Roman" w:eastAsia="OfficinaSansBookC" w:hAnsi="Times New Roman" w:cs="Times New Roman"/>
                <w:sz w:val="24"/>
                <w:szCs w:val="24"/>
              </w:rPr>
              <w:t>.</w:t>
            </w:r>
          </w:p>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Merge w:val="restart"/>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tc>
      </w:tr>
      <w:tr w:rsidR="00CB3A9B" w:rsidRPr="00CB231F">
        <w:trPr>
          <w:trHeight w:val="32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rsidTr="0030517B">
        <w:trPr>
          <w:trHeight w:val="997"/>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Современная модель строения атома. Символический язык химии.</w:t>
            </w:r>
            <w:r w:rsidRPr="00CB231F">
              <w:rPr>
                <w:rFonts w:ascii="Times New Roman" w:eastAsia="Arial" w:hAnsi="Times New Roman" w:cs="Times New Roman"/>
                <w:color w:val="333333"/>
                <w:sz w:val="23"/>
                <w:szCs w:val="23"/>
              </w:rPr>
              <w:t xml:space="preserve"> </w:t>
            </w:r>
            <w:r w:rsidRPr="00CB231F">
              <w:rPr>
                <w:rFonts w:ascii="Times New Roman" w:eastAsia="OfficinaSansBookC" w:hAnsi="Times New Roman" w:cs="Times New Roman"/>
                <w:sz w:val="24"/>
                <w:szCs w:val="24"/>
              </w:rPr>
              <w:t>Химический элемент. Электронная конфигурация атома. Классификация химических элементов (s-, p-, d-элементы). Валентные электроны. Валентность. Электронная природа химической связи. Электроотрицательность. Виды химической связи (ковалентная, ионная, металлическая, водородная) и способы ее образования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highlight w:val="white"/>
              </w:rPr>
            </w:pPr>
            <w:r w:rsidRPr="00CB231F">
              <w:rPr>
                <w:rFonts w:ascii="Times New Roman" w:eastAsia="OfficinaSansBookC" w:hAnsi="Times New Roman" w:cs="Times New Roman"/>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highlight w:val="white"/>
              </w:rPr>
            </w:pPr>
          </w:p>
        </w:tc>
      </w:tr>
      <w:tr w:rsidR="00CB3A9B" w:rsidRPr="00CB231F" w:rsidTr="0030517B">
        <w:trPr>
          <w:trHeight w:val="278"/>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highlight w:val="white"/>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1305"/>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widowControl w:val="0"/>
              <w:spacing w:after="0" w:line="276" w:lineRule="auto"/>
              <w:jc w:val="center"/>
              <w:rPr>
                <w:rFonts w:ascii="Times New Roman" w:eastAsia="OfficinaSansBookC" w:hAnsi="Times New Roman" w:cs="Times New Roman"/>
                <w:highlight w:val="white"/>
              </w:rPr>
            </w:pPr>
            <w:r w:rsidRPr="00CB231F">
              <w:rPr>
                <w:rFonts w:ascii="Times New Roman" w:eastAsia="OfficinaSansBookC" w:hAnsi="Times New Roman" w:cs="Times New Roman"/>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highlight w:val="white"/>
              </w:rPr>
            </w:pPr>
          </w:p>
        </w:tc>
      </w:tr>
      <w:tr w:rsidR="00CB3A9B" w:rsidRPr="00CB231F" w:rsidTr="0030517B">
        <w:trPr>
          <w:trHeight w:val="230"/>
        </w:trPr>
        <w:tc>
          <w:tcPr>
            <w:tcW w:w="1980" w:type="dxa"/>
            <w:vMerge w:val="restart"/>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Тема 1.2</w:t>
            </w:r>
            <w:r w:rsidRPr="00CB231F">
              <w:rPr>
                <w:rFonts w:ascii="Times New Roman" w:eastAsia="OfficinaSansBookC" w:hAnsi="Times New Roman" w:cs="Times New Roman"/>
                <w:sz w:val="24"/>
                <w:szCs w:val="24"/>
              </w:rPr>
              <w:t>.</w:t>
            </w:r>
          </w:p>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Периодический закон и таблица Д.И. Менделеева</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ОК 02</w:t>
            </w:r>
          </w:p>
        </w:tc>
      </w:tr>
      <w:tr w:rsidR="00CB3A9B" w:rsidRPr="00CB231F">
        <w:trPr>
          <w:trHeight w:val="32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Периодическая система химических элементов Д.И. Менделеева. Физический смысл </w:t>
            </w:r>
            <w:r w:rsidRPr="00CB231F">
              <w:rPr>
                <w:rFonts w:ascii="Times New Roman" w:eastAsia="OfficinaSansBookC" w:hAnsi="Times New Roman" w:cs="Times New Roman"/>
                <w:sz w:val="24"/>
                <w:szCs w:val="24"/>
              </w:rPr>
              <w:lastRenderedPageBreak/>
              <w:t>Периодического закона Д.И. Менделеева. Закономерности изменения свойств химических элементов, образуемых ими простых и сложных веществ в соответствии с положением химического элемента в Периодической системе. Мировоззренческое и научное значение Периодического закона Д.И. Менделеева. Прогнозы Д.И. Менделеева. Открытие новых химических элементов.</w:t>
            </w:r>
          </w:p>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Решение практико-ориентированных теоретических заданий на характеризацию химических элементов «Металлические / неметаллические свойства, электроотрицательность химических элементов в соответстви</w:t>
            </w:r>
            <w:r w:rsidR="0030517B" w:rsidRPr="00CB231F">
              <w:rPr>
                <w:rFonts w:ascii="Times New Roman" w:eastAsia="OfficinaSansBookC" w:hAnsi="Times New Roman" w:cs="Times New Roman"/>
                <w:sz w:val="24"/>
                <w:szCs w:val="24"/>
              </w:rPr>
              <w:t>и</w:t>
            </w:r>
            <w:r w:rsidRPr="00CB231F">
              <w:rPr>
                <w:rFonts w:ascii="Times New Roman" w:eastAsia="OfficinaSansBookC" w:hAnsi="Times New Roman" w:cs="Times New Roman"/>
                <w:sz w:val="24"/>
                <w:szCs w:val="24"/>
              </w:rPr>
              <w:t xml:space="preserve"> с их электронным строением и положением в периодической системе химических элементов Д.И. Менделеева»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2150" w:type="dxa"/>
            <w:gridSpan w:val="2"/>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lastRenderedPageBreak/>
              <w:t>Раздел 2. Химические реакции</w:t>
            </w:r>
          </w:p>
        </w:tc>
        <w:tc>
          <w:tcPr>
            <w:tcW w:w="1725" w:type="dxa"/>
            <w:tcBorders>
              <w:top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10</w:t>
            </w:r>
          </w:p>
        </w:tc>
        <w:tc>
          <w:tcPr>
            <w:tcW w:w="1605" w:type="dxa"/>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rsidTr="0030517B">
        <w:trPr>
          <w:trHeight w:val="224"/>
        </w:trPr>
        <w:tc>
          <w:tcPr>
            <w:tcW w:w="1980" w:type="dxa"/>
            <w:vMerge w:val="restart"/>
          </w:tcPr>
          <w:p w:rsidR="00CB3A9B" w:rsidRPr="00CB231F" w:rsidRDefault="00701283" w:rsidP="0030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Тема 2.1</w:t>
            </w:r>
            <w:r w:rsidRPr="00CB231F">
              <w:rPr>
                <w:rFonts w:ascii="Times New Roman" w:eastAsia="OfficinaSansBookC" w:hAnsi="Times New Roman" w:cs="Times New Roman"/>
                <w:sz w:val="24"/>
                <w:szCs w:val="24"/>
              </w:rPr>
              <w:t>. Типы химических реакций</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tc>
      </w:tr>
      <w:tr w:rsidR="00CB3A9B" w:rsidRPr="00CB231F" w:rsidTr="0030517B">
        <w:trPr>
          <w:trHeight w:val="16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rsidTr="0030517B">
        <w:trPr>
          <w:trHeight w:val="1911"/>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Классификация и типы химических реакций с участием неорганических веществ. Составление уравнений реакций соединения, разложения, замещения, обмена, в т.ч. реакций горения, окисления-восстановления.</w:t>
            </w:r>
          </w:p>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Уравнения окисления-восстановления. Степень окисления. Окислитель и восстановитель. Составление и уравнивание окислительно-восстановительных реакций методом электронного баланса. Окислительно-восстановительные реакции в природе, производственных процессах и жизнедеятельности организмов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highlight w:val="white"/>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highlight w:val="white"/>
              </w:rPr>
            </w:pPr>
          </w:p>
        </w:tc>
      </w:tr>
      <w:tr w:rsidR="00CB3A9B" w:rsidRPr="00CB231F">
        <w:trPr>
          <w:trHeight w:val="320"/>
        </w:trPr>
        <w:tc>
          <w:tcPr>
            <w:tcW w:w="1980"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rsidP="0030517B">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 Расчеты по уравнениям химических реакций с использованием массы, объема (нормальные условия) газов, количества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highlight w:val="white"/>
              </w:rPr>
            </w:pPr>
            <w:r w:rsidRPr="00CB231F">
              <w:rPr>
                <w:rFonts w:ascii="Times New Roman" w:eastAsia="OfficinaSansBookC" w:hAnsi="Times New Roman" w:cs="Times New Roman"/>
                <w:b/>
                <w:sz w:val="24"/>
                <w:szCs w:val="24"/>
              </w:rPr>
              <w:t>Тема 2.2.</w:t>
            </w:r>
            <w:r w:rsidRPr="00CB231F">
              <w:rPr>
                <w:rFonts w:ascii="Times New Roman" w:eastAsia="OfficinaSansBookC" w:hAnsi="Times New Roman" w:cs="Times New Roman"/>
                <w:sz w:val="24"/>
                <w:szCs w:val="24"/>
              </w:rPr>
              <w:t xml:space="preserve"> Электролитическа</w:t>
            </w:r>
            <w:r w:rsidRPr="00CB231F">
              <w:rPr>
                <w:rFonts w:ascii="Times New Roman" w:eastAsia="OfficinaSansBookC" w:hAnsi="Times New Roman" w:cs="Times New Roman"/>
                <w:sz w:val="24"/>
                <w:szCs w:val="24"/>
              </w:rPr>
              <w:lastRenderedPageBreak/>
              <w:t>я диссоциация и ионный обмен</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lastRenderedPageBreak/>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color w:val="050608"/>
                <w:sz w:val="24"/>
                <w:szCs w:val="24"/>
              </w:rPr>
            </w:pPr>
            <w:r w:rsidRPr="00CB231F">
              <w:rPr>
                <w:rFonts w:ascii="Times New Roman" w:eastAsia="OfficinaSansBookC" w:hAnsi="Times New Roman" w:cs="Times New Roman"/>
                <w:b/>
                <w:color w:val="050608"/>
                <w:sz w:val="24"/>
                <w:szCs w:val="24"/>
              </w:rPr>
              <w:t>4</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Теория электролитической диссоциации. Ионы. Электролиты, неэлектролиты. Реакции ионного обмена. Составление реакций ионного обмена путем составления их полных и сокращенных ионных уравнений. Кислотно-основные реакции. Задания на составление ионных реакций </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color w:val="050608"/>
                <w:sz w:val="24"/>
                <w:szCs w:val="24"/>
              </w:rPr>
            </w:pPr>
            <w:r w:rsidRPr="00CB231F">
              <w:rPr>
                <w:rFonts w:ascii="Times New Roman" w:eastAsia="OfficinaSansBookC" w:hAnsi="Times New Roman" w:cs="Times New Roman"/>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color w:val="050608"/>
                <w:sz w:val="24"/>
                <w:szCs w:val="24"/>
              </w:rPr>
            </w:pPr>
            <w:r w:rsidRPr="00CB231F">
              <w:rPr>
                <w:rFonts w:ascii="Times New Roman" w:eastAsia="OfficinaSansBookC" w:hAnsi="Times New Roman" w:cs="Times New Roman"/>
                <w:b/>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Лабораторная работа “Типы химических реакций”. </w:t>
            </w:r>
          </w:p>
          <w:p w:rsidR="00CB3A9B" w:rsidRPr="00CB231F" w:rsidRDefault="00701283" w:rsidP="0030517B">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Исследование типов (по составу и количеству исходных и образующихся веществ) и признаков химических реакций. Проведение реакций ионного обмена, определение среды водных растворов. Задания на составление ионных реакций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color w:val="050608"/>
                <w:sz w:val="24"/>
                <w:szCs w:val="24"/>
              </w:rPr>
            </w:pPr>
            <w:r w:rsidRPr="00CB231F">
              <w:rPr>
                <w:rFonts w:ascii="Times New Roman" w:eastAsia="OfficinaSansBookC" w:hAnsi="Times New Roman" w:cs="Times New Roman"/>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highlight w:val="white"/>
              </w:rPr>
            </w:pPr>
            <w:r w:rsidRPr="00CB231F">
              <w:rPr>
                <w:rFonts w:ascii="Times New Roman" w:eastAsia="OfficinaSansBookC" w:hAnsi="Times New Roman" w:cs="Times New Roman"/>
                <w:b/>
                <w:sz w:val="24"/>
                <w:szCs w:val="24"/>
              </w:rPr>
              <w:t>Контрольная работа 1</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rsidP="0030517B">
            <w:pPr>
              <w:spacing w:after="0" w:line="240" w:lineRule="auto"/>
              <w:jc w:val="both"/>
              <w:rPr>
                <w:rFonts w:ascii="Times New Roman" w:eastAsia="OfficinaSansBookC" w:hAnsi="Times New Roman" w:cs="Times New Roman"/>
                <w:highlight w:val="white"/>
              </w:rPr>
            </w:pPr>
            <w:r w:rsidRPr="00CB231F">
              <w:rPr>
                <w:rFonts w:ascii="Times New Roman" w:eastAsia="OfficinaSansBookC" w:hAnsi="Times New Roman" w:cs="Times New Roman"/>
                <w:sz w:val="24"/>
                <w:szCs w:val="24"/>
              </w:rPr>
              <w:t>Строение вещества и химические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Раздел 3.</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Строение и 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16</w:t>
            </w:r>
          </w:p>
        </w:tc>
        <w:tc>
          <w:tcPr>
            <w:tcW w:w="1605" w:type="dxa"/>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rsidTr="0030517B">
        <w:trPr>
          <w:trHeight w:val="1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highlight w:val="white"/>
              </w:rPr>
            </w:pPr>
            <w:r w:rsidRPr="00CB231F">
              <w:rPr>
                <w:rFonts w:ascii="Times New Roman" w:eastAsia="OfficinaSansBookC" w:hAnsi="Times New Roman" w:cs="Times New Roman"/>
                <w:b/>
                <w:sz w:val="24"/>
                <w:szCs w:val="24"/>
              </w:rPr>
              <w:t xml:space="preserve">Тема 3.1. </w:t>
            </w:r>
            <w:r w:rsidRPr="00CB231F">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Merge w:val="restart"/>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CB231F" w:rsidP="0030517B">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rsidTr="0030517B">
        <w:trPr>
          <w:trHeight w:val="12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rsidTr="0030517B">
        <w:trPr>
          <w:trHeight w:val="2049"/>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Предмет неорганической химии. Классификация неорганических веществ. Простые и сложные вещества. Основные классы сложных веществ (оксиды, гидроксиды, кислоты, соли). Взаимосвязь неорганических веществ.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Зависимость химической активности веществ от вида химической связи и типа кристаллической решетки. Причины многообразия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Номенклатура неорганических веществ: название вещества исходя из их химической формулы или составление химической формулы исходя из названия вещества по международной (ИЮПАК) или тривиальной номенклатуре.</w:t>
            </w:r>
          </w:p>
          <w:p w:rsidR="00CB3A9B" w:rsidRPr="00CB231F"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Решение практических заданий по классификации, номенклатуре и химическим формулам неорганических веществ различных классов (угарный газ, углекислый газ, аммиак, гашеная известь, негашеная известь, питьевая сода и других): называть и составлять формулы химических </w:t>
            </w:r>
            <w:r w:rsidRPr="00CB231F">
              <w:rPr>
                <w:rFonts w:ascii="Times New Roman" w:eastAsia="OfficinaSansBookC" w:hAnsi="Times New Roman" w:cs="Times New Roman"/>
                <w:sz w:val="24"/>
                <w:szCs w:val="24"/>
              </w:rPr>
              <w:lastRenderedPageBreak/>
              <w:t xml:space="preserve">веществ, определять принадлежность к классу. </w:t>
            </w:r>
          </w:p>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Источники химической информации (средств массовой информации, сеть Интернет и другие). Поиск информации по названиям, идентификаторам, структурным формулам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rsidTr="0030517B">
        <w:trPr>
          <w:trHeight w:val="16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highlight w:val="white"/>
              </w:rPr>
            </w:pPr>
            <w:r w:rsidRPr="00CB231F">
              <w:rPr>
                <w:rFonts w:ascii="Times New Roman" w:eastAsia="OfficinaSansBookC" w:hAnsi="Times New Roman" w:cs="Times New Roman"/>
                <w:b/>
                <w:sz w:val="24"/>
                <w:szCs w:val="24"/>
              </w:rPr>
              <w:lastRenderedPageBreak/>
              <w:t xml:space="preserve">Тема 3.2. </w:t>
            </w:r>
            <w:r w:rsidRPr="00CB231F">
              <w:rPr>
                <w:rFonts w:ascii="Times New Roman" w:eastAsia="OfficinaSansBookC" w:hAnsi="Times New Roman" w:cs="Times New Roman"/>
                <w:sz w:val="24"/>
                <w:szCs w:val="24"/>
              </w:rPr>
              <w:t>Физико-химические свойства неорганических веществ</w:t>
            </w:r>
            <w:r w:rsidRPr="00CB231F">
              <w:rPr>
                <w:rFonts w:ascii="Times New Roman" w:eastAsia="OfficinaSansBookC" w:hAnsi="Times New Roman" w:cs="Times New Roman"/>
                <w:highlight w:val="white"/>
              </w:rPr>
              <w:t xml:space="preserve"> </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8</w:t>
            </w:r>
          </w:p>
        </w:tc>
        <w:tc>
          <w:tcPr>
            <w:tcW w:w="1605" w:type="dxa"/>
            <w:vMerge w:val="restart"/>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CB231F" w:rsidP="0030517B">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rsidTr="0030517B">
        <w:trPr>
          <w:trHeight w:val="21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92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highlight w:val="green"/>
              </w:rPr>
            </w:pPr>
            <w:r w:rsidRPr="00CB231F">
              <w:rPr>
                <w:rFonts w:ascii="Times New Roman" w:eastAsia="OfficinaSansBookC" w:hAnsi="Times New Roman" w:cs="Times New Roman"/>
                <w:sz w:val="24"/>
                <w:szCs w:val="24"/>
              </w:rPr>
              <w:t>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CB231F" w:rsidTr="0030517B">
        <w:trPr>
          <w:trHeight w:val="74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Неметаллы. Общие физические и химические свойства неметаллов. Типичные свойства неметаллов IV– VII групп. Классификация и номенклатура соединений неметаллов. Круговороты биогенных элементов в природе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CB231F" w:rsidTr="0030517B">
        <w:trPr>
          <w:trHeight w:val="73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CB231F" w:rsidTr="0030517B">
        <w:trPr>
          <w:trHeight w:val="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CB231F">
        <w:trPr>
          <w:trHeight w:val="10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Составление уравнений химических реакций с участием простых и сложных неорганических веществ: металлов и неметаллов;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w:t>
            </w:r>
          </w:p>
          <w:p w:rsidR="00CB3A9B" w:rsidRPr="00CB231F" w:rsidRDefault="00701283">
            <w:pPr>
              <w:widowControl w:val="0"/>
              <w:spacing w:after="0" w:line="240" w:lineRule="auto"/>
              <w:jc w:val="both"/>
              <w:rPr>
                <w:rFonts w:ascii="Times New Roman" w:eastAsia="OfficinaSansBookC" w:hAnsi="Times New Roman" w:cs="Times New Roman"/>
                <w:color w:val="050608"/>
                <w:highlight w:val="white"/>
              </w:rPr>
            </w:pPr>
            <w:r w:rsidRPr="00CB231F">
              <w:rPr>
                <w:rFonts w:ascii="Times New Roman" w:eastAsia="OfficinaSansBookC" w:hAnsi="Times New Roman" w:cs="Times New Roman"/>
                <w:sz w:val="24"/>
                <w:szCs w:val="24"/>
                <w:highlight w:val="white"/>
              </w:rPr>
              <w:t>Решение практико-ориентированных теоретических заданий на свойства, состав, получение и безопасное использование важнейших неорганических веществ в быту и практической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CB231F" w:rsidTr="0030517B">
        <w:trPr>
          <w:trHeight w:val="84"/>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 xml:space="preserve">Тема 3.3. </w:t>
            </w:r>
            <w:r w:rsidRPr="00CB231F">
              <w:rPr>
                <w:rFonts w:ascii="Times New Roman" w:eastAsia="OfficinaSansBookC" w:hAnsi="Times New Roman" w:cs="Times New Roman"/>
                <w:sz w:val="24"/>
                <w:szCs w:val="24"/>
              </w:rPr>
              <w:t>Идентификация неорганических веществ</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02</w:t>
            </w:r>
          </w:p>
          <w:p w:rsidR="00CB3A9B" w:rsidRPr="00CB231F" w:rsidRDefault="00701283">
            <w:pPr>
              <w:widowControl w:val="0"/>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rPr>
              <w:t>ОК 04</w:t>
            </w:r>
          </w:p>
        </w:tc>
      </w:tr>
      <w:tr w:rsidR="00CB3A9B" w:rsidRPr="00CB231F" w:rsidTr="0030517B">
        <w:trPr>
          <w:trHeight w:val="31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widowControl w:val="0"/>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Лабораторная работа «</w:t>
            </w:r>
            <w:r w:rsidRPr="00CB231F">
              <w:rPr>
                <w:rFonts w:ascii="Times New Roman" w:eastAsia="OfficinaSansBookC" w:hAnsi="Times New Roman" w:cs="Times New Roman"/>
                <w:sz w:val="24"/>
                <w:szCs w:val="24"/>
              </w:rPr>
              <w:t>Идентификация неорганических веществ</w:t>
            </w:r>
            <w:r w:rsidRPr="00CB231F">
              <w:rPr>
                <w:rFonts w:ascii="Times New Roman" w:eastAsia="OfficinaSansBookC" w:hAnsi="Times New Roman" w:cs="Times New Roman"/>
                <w:sz w:val="24"/>
                <w:szCs w:val="24"/>
                <w:highlight w:val="white"/>
              </w:rPr>
              <w:t xml:space="preserve">».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Решение экспериментальных задач по химическим свойствам металлов и неметаллов</w:t>
            </w:r>
            <w:r w:rsidRPr="00CB231F">
              <w:rPr>
                <w:rFonts w:ascii="Times New Roman" w:eastAsia="OfficinaSansBookC" w:hAnsi="Times New Roman" w:cs="Times New Roman"/>
                <w:sz w:val="24"/>
                <w:szCs w:val="24"/>
                <w:highlight w:val="white"/>
              </w:rPr>
              <w:t>, по распознаванию и получению соединений металлов и неметаллов.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Идентификация неорганических веществ с использованием их физико-химических свойств, характерных качественных реакций. Качественные реакции на сульфат-, карбонат- и хлорид-анионы, на катион аммония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lastRenderedPageBreak/>
              <w:t>Контрольная работа 2</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4.</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Строение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24</w:t>
            </w:r>
          </w:p>
        </w:tc>
        <w:tc>
          <w:tcPr>
            <w:tcW w:w="1605" w:type="dxa"/>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rsidTr="0030517B">
        <w:trPr>
          <w:trHeight w:val="15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highlight w:val="white"/>
              </w:rPr>
            </w:pPr>
            <w:r w:rsidRPr="00CB231F">
              <w:rPr>
                <w:rFonts w:ascii="Times New Roman" w:eastAsia="OfficinaSansBookC" w:hAnsi="Times New Roman" w:cs="Times New Roman"/>
                <w:b/>
                <w:sz w:val="24"/>
                <w:szCs w:val="24"/>
              </w:rPr>
              <w:t xml:space="preserve">Тема 4.1. </w:t>
            </w:r>
            <w:r w:rsidRPr="00CB231F">
              <w:rPr>
                <w:rFonts w:ascii="Times New Roman" w:eastAsia="OfficinaSansBookC" w:hAnsi="Times New Roman" w:cs="Times New Roman"/>
                <w:sz w:val="24"/>
                <w:szCs w:val="24"/>
              </w:rPr>
              <w:t>Классификация, строение и номенклатура органических веществ</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CB231F" w:rsidP="0030517B">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rsidTr="0030517B">
        <w:trPr>
          <w:trHeight w:val="24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Зависимость свойств веществ от химического строения молекул. Изомерия и изомеры.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Понятие о функциональной группе. Радикал. Принципы классификации органических соединений. Международная номенклатура и принципы номенклатуры органических соединений. Понятие об азотсодержащих соединениях, биологически активных веществах (углеводах, жирах, белках и др.), высокомолекулярных соединениях (мономер, полимер, структурное звено)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 (этилен, ацетилен, глицерин, фенол, формальдегид, уксусная кислота, глицин). Расчеты простейшей формулы органической молекулы, исходя из элементного состава (в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rsidTr="0030517B">
        <w:trPr>
          <w:trHeight w:val="15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color w:val="FF0000"/>
                <w:sz w:val="24"/>
                <w:szCs w:val="24"/>
                <w:u w:val="single"/>
              </w:rPr>
            </w:pPr>
            <w:r w:rsidRPr="00CB231F">
              <w:rPr>
                <w:rFonts w:ascii="Times New Roman" w:eastAsia="OfficinaSansBookC" w:hAnsi="Times New Roman" w:cs="Times New Roman"/>
                <w:b/>
                <w:sz w:val="24"/>
                <w:szCs w:val="24"/>
              </w:rPr>
              <w:t xml:space="preserve">Тема 4.2. </w:t>
            </w:r>
            <w:r w:rsidRPr="00CB231F">
              <w:rPr>
                <w:rFonts w:ascii="Times New Roman" w:eastAsia="OfficinaSansBookC" w:hAnsi="Times New Roman" w:cs="Times New Roman"/>
                <w:sz w:val="24"/>
                <w:szCs w:val="24"/>
              </w:rPr>
              <w:lastRenderedPageBreak/>
              <w:t>Свойства органических соединений</w:t>
            </w:r>
            <w:r w:rsidRPr="00CB231F">
              <w:rPr>
                <w:rFonts w:ascii="Times New Roman" w:eastAsia="OfficinaSansBookC" w:hAnsi="Times New Roman" w:cs="Times New Roman"/>
                <w:sz w:val="24"/>
                <w:szCs w:val="24"/>
                <w:u w:val="single"/>
              </w:rPr>
              <w:t xml:space="preserve"> </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lastRenderedPageBreak/>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6"/>
                <w:szCs w:val="26"/>
              </w:rPr>
            </w:pPr>
            <w:r w:rsidRPr="00CB231F">
              <w:rPr>
                <w:rFonts w:ascii="Times New Roman" w:eastAsia="OfficinaSansBookC" w:hAnsi="Times New Roman" w:cs="Times New Roman"/>
                <w:b/>
                <w:sz w:val="26"/>
                <w:szCs w:val="26"/>
              </w:rPr>
              <w:t>12</w:t>
            </w:r>
          </w:p>
        </w:tc>
        <w:tc>
          <w:tcPr>
            <w:tcW w:w="1605" w:type="dxa"/>
            <w:vMerge w:val="restart"/>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ОК 02</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CB231F" w:rsidP="0030517B">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rsidTr="0030517B">
        <w:trPr>
          <w:trHeight w:val="2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6"/>
                <w:szCs w:val="26"/>
              </w:rPr>
            </w:pPr>
            <w:r w:rsidRPr="00CB231F">
              <w:rPr>
                <w:rFonts w:ascii="Times New Roman" w:eastAsia="OfficinaSansBookC" w:hAnsi="Times New Roman" w:cs="Times New Roman"/>
                <w:b/>
                <w:sz w:val="26"/>
                <w:szCs w:val="26"/>
              </w:rPr>
              <w:t>6</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6"/>
                <w:szCs w:val="26"/>
              </w:rPr>
            </w:pPr>
          </w:p>
        </w:tc>
      </w:tr>
      <w:tr w:rsidR="00CB3A9B" w:rsidRPr="00CB231F">
        <w:trPr>
          <w:trHeight w:val="7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6"/>
                <w:szCs w:val="26"/>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spacing w:after="0" w:line="240" w:lineRule="auto"/>
              <w:jc w:val="both"/>
              <w:rPr>
                <w:rFonts w:ascii="Times New Roman" w:eastAsia="OfficinaSansBookC" w:hAnsi="Times New Roman" w:cs="Times New Roman"/>
              </w:rPr>
            </w:pPr>
            <w:r w:rsidRPr="00CB231F">
              <w:rPr>
                <w:rFonts w:ascii="Times New Roman" w:eastAsia="OfficinaSansBookC" w:hAnsi="Times New Roman" w:cs="Times New Roman"/>
                <w:sz w:val="24"/>
                <w:szCs w:val="24"/>
              </w:rPr>
              <w:t>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spacing w:after="0" w:line="240" w:lineRule="auto"/>
              <w:jc w:val="center"/>
              <w:rPr>
                <w:rFonts w:ascii="Times New Roman" w:eastAsia="OfficinaSansBookC" w:hAnsi="Times New Roman" w:cs="Times New Roman"/>
                <w:sz w:val="24"/>
                <w:szCs w:val="24"/>
              </w:rPr>
            </w:pP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CB231F">
        <w:trPr>
          <w:trHeight w:val="81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предельные углеводороды (алканы и циклоалканы). Горение метана как один из основных источников тепла в промышленности и быту. Свойства природных углеводородов, нахождение в природе и применение алканов;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непредельные (алкены, алкины и алкадиены) и ароматические углеводороды. Горение ацетилена как источник высокотемпературного пламени для сварки и резки металлов</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CB231F" w:rsidTr="0030517B">
        <w:trPr>
          <w:trHeight w:val="30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CB231F" w:rsidTr="0030517B">
        <w:trPr>
          <w:trHeight w:val="102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кислородсодержащие соединения (спирты и фенолы, карбоновые кислоты и эфиры, альдегиды и кетоны, жиры, углеводы).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CB231F">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 азотсодержащие соединения (амины и аминокислоты, белки). Высокомолекулярные соединения (синтетические и биологически-активные). Мономер, полимер, структурное звено. Полимеризация этилена как основное направление его использования.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Генетическая связь между классами органических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CB231F" w:rsidTr="0030517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4</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B3A9B" w:rsidRPr="00CB231F">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Свойства органических соединений отдельных классов (тривиальная и международная номенклатура, химические свойства, способы получения): предельные (алканы и циклоалканы), непредельные (алкены, алкины и алкадиены) и ароматические углеводороды, спирты и фенолы, карбоновые кислоты и эфиры, альдегиды и кетоны, амины и аминокислоты, высокомолекулярные соединения. Задания на составление уравнений химических реакций с участием органических веществ на основании их состава и строения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CB231F">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Решение практико-ориентированных теоретических заданий на свойства органических </w:t>
            </w:r>
            <w:r w:rsidRPr="00CB231F">
              <w:rPr>
                <w:rFonts w:ascii="Times New Roman" w:eastAsia="OfficinaSansBookC" w:hAnsi="Times New Roman" w:cs="Times New Roman"/>
                <w:sz w:val="24"/>
                <w:szCs w:val="24"/>
              </w:rPr>
              <w:lastRenderedPageBreak/>
              <w:t>соединений отдельных классов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lastRenderedPageBreak/>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CB231F">
        <w:trPr>
          <w:trHeight w:val="29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hd w:val="clear" w:color="auto" w:fill="FFFFFF"/>
              <w:spacing w:after="260" w:line="281" w:lineRule="auto"/>
              <w:jc w:val="both"/>
              <w:rPr>
                <w:rFonts w:ascii="Times New Roman" w:eastAsia="OfficinaSansBookC" w:hAnsi="Times New Roman" w:cs="Times New Roman"/>
                <w:highlight w:val="red"/>
              </w:rPr>
            </w:pPr>
            <w:r w:rsidRPr="00CB231F">
              <w:rPr>
                <w:rFonts w:ascii="Times New Roman" w:eastAsia="OfficinaSansBookC" w:hAnsi="Times New Roman" w:cs="Times New Roman"/>
                <w:b/>
                <w:sz w:val="24"/>
                <w:szCs w:val="24"/>
              </w:rPr>
              <w:t>Лабораторная работа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CB231F">
        <w:trPr>
          <w:trHeight w:val="65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hd w:val="clear" w:color="auto" w:fill="FFFFFF"/>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Лабораторная работа “Превращения органических веществ при нагревании".</w:t>
            </w:r>
          </w:p>
          <w:p w:rsidR="00CB3A9B" w:rsidRPr="00CB231F" w:rsidRDefault="00701283">
            <w:pPr>
              <w:shd w:val="clear" w:color="auto" w:fill="FFFFFF"/>
              <w:spacing w:after="0" w:line="240" w:lineRule="auto"/>
              <w:jc w:val="both"/>
              <w:rPr>
                <w:rFonts w:ascii="Times New Roman" w:eastAsia="OfficinaSansBookC" w:hAnsi="Times New Roman" w:cs="Times New Roman"/>
                <w:b/>
                <w:sz w:val="24"/>
                <w:szCs w:val="24"/>
                <w:shd w:val="clear" w:color="auto" w:fill="F6B26B"/>
              </w:rPr>
            </w:pPr>
            <w:r w:rsidRPr="00CB231F">
              <w:rPr>
                <w:rFonts w:ascii="Times New Roman" w:eastAsia="OfficinaSansBookC" w:hAnsi="Times New Roman" w:cs="Times New Roman"/>
                <w:sz w:val="24"/>
                <w:szCs w:val="24"/>
              </w:rPr>
              <w:t>Получение этилена и изучение его свойств. Моделирование молекул и химических превращений на примере этана, этилена, ацетилена и др.</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w:t>
            </w:r>
          </w:p>
        </w:tc>
        <w:tc>
          <w:tcPr>
            <w:tcW w:w="1605" w:type="dxa"/>
            <w:vMerge/>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CB231F">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 xml:space="preserve">Тема 4.3. </w:t>
            </w:r>
          </w:p>
          <w:p w:rsidR="00CB3A9B" w:rsidRPr="00CB231F" w:rsidRDefault="00701283" w:rsidP="0030517B">
            <w:pPr>
              <w:widowControl w:val="0"/>
              <w:spacing w:after="0" w:line="240" w:lineRule="auto"/>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color w:val="050608"/>
                <w:sz w:val="24"/>
                <w:szCs w:val="24"/>
              </w:rPr>
              <w:t>6</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CB231F">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color w:val="050608"/>
                <w:sz w:val="24"/>
                <w:szCs w:val="24"/>
              </w:rPr>
            </w:pPr>
            <w:r w:rsidRPr="00CB231F">
              <w:rPr>
                <w:rFonts w:ascii="Times New Roman" w:eastAsia="OfficinaSansBookC" w:hAnsi="Times New Roman" w:cs="Times New Roman"/>
                <w:b/>
                <w:color w:val="050608"/>
                <w:sz w:val="24"/>
                <w:szCs w:val="24"/>
              </w:rPr>
              <w:t>4</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r>
      <w:tr w:rsidR="00CB3A9B" w:rsidRPr="00CB231F" w:rsidTr="0030517B">
        <w:trPr>
          <w:trHeight w:val="97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rsidR="00CB3A9B" w:rsidRPr="00CB231F" w:rsidRDefault="00701283">
            <w:pPr>
              <w:widowControl w:val="0"/>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Биоорганические соединения.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color w:val="050608"/>
                <w:sz w:val="24"/>
                <w:szCs w:val="24"/>
              </w:rPr>
            </w:pPr>
            <w:r w:rsidRPr="00CB231F">
              <w:rPr>
                <w:rFonts w:ascii="Times New Roman" w:eastAsia="OfficinaSansBookC" w:hAnsi="Times New Roman" w:cs="Times New Roman"/>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124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rsidR="00CB3A9B" w:rsidRPr="00CB231F" w:rsidRDefault="00701283">
            <w:pPr>
              <w:widowControl w:val="0"/>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 Опасность воздействия на живые организмы органических веществ отдельных классов (углеводороды, спирты, фенолы, хлорорганические производные, альдегиды и др.), смысл показателя предельно допустимой концентрации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color w:val="050608"/>
                <w:sz w:val="24"/>
                <w:szCs w:val="24"/>
              </w:rPr>
            </w:pPr>
            <w:r w:rsidRPr="00CB231F">
              <w:rPr>
                <w:rFonts w:ascii="Times New Roman" w:eastAsia="OfficinaSansBookC" w:hAnsi="Times New Roman" w:cs="Times New Roman"/>
                <w:color w:val="050608"/>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highlight w:val="red"/>
              </w:rPr>
            </w:pPr>
            <w:r w:rsidRPr="00CB231F">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Лабораторная работа: “Идентификация органических соединений отдельных классов”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Идентификация органических соединений отдельных классов (на примере альдегидов, крахмала, уксусной кислоты, белков и т.п.) с использованием их физико-химических свойств и характерных качественных реакций. Денатурация белка при нагревании. Цветные реакции белков.</w:t>
            </w:r>
            <w:r w:rsidRPr="00CB231F">
              <w:rPr>
                <w:rFonts w:ascii="Times New Roman" w:eastAsia="Arial" w:hAnsi="Times New Roman" w:cs="Times New Roman"/>
                <w:color w:val="333333"/>
                <w:sz w:val="23"/>
                <w:szCs w:val="23"/>
              </w:rPr>
              <w:t xml:space="preserve"> </w:t>
            </w:r>
            <w:r w:rsidRPr="00CB231F">
              <w:rPr>
                <w:rFonts w:ascii="Times New Roman" w:eastAsia="OfficinaSansBookC" w:hAnsi="Times New Roman" w:cs="Times New Roman"/>
                <w:sz w:val="24"/>
                <w:szCs w:val="24"/>
              </w:rPr>
              <w:t>Возникновение аналитического сигнала с точки зрения химических процессов при протекании качественной реакции, позволяющей идентифицировать предложенные органические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rsidTr="0030517B">
        <w:trPr>
          <w:trHeight w:val="312"/>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Контрольная работа 3</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highlight w:val="white"/>
              </w:rPr>
            </w:pPr>
            <w:r w:rsidRPr="00CB231F">
              <w:rPr>
                <w:rFonts w:ascii="Times New Roman" w:eastAsia="OfficinaSansBookC" w:hAnsi="Times New Roman" w:cs="Times New Roman"/>
                <w:sz w:val="24"/>
                <w:szCs w:val="24"/>
              </w:rPr>
              <w:t>Структура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lastRenderedPageBreak/>
              <w:t xml:space="preserve">Раздел 5. </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b/>
                <w:strike/>
                <w:sz w:val="24"/>
                <w:szCs w:val="24"/>
              </w:rPr>
            </w:pPr>
            <w:r w:rsidRPr="00CB231F">
              <w:rPr>
                <w:rFonts w:ascii="Times New Roman" w:eastAsia="OfficinaSansBookC" w:hAnsi="Times New Roman" w:cs="Times New Roman"/>
                <w:b/>
                <w:sz w:val="24"/>
                <w:szCs w:val="24"/>
              </w:rPr>
              <w:t>Кинетические и термодинамические закономерности протекания химических реакций</w:t>
            </w:r>
            <w:r w:rsidRPr="00CB231F">
              <w:rPr>
                <w:rFonts w:ascii="Times New Roman" w:eastAsia="OfficinaSansBookC" w:hAnsi="Times New Roman" w:cs="Times New Roman"/>
                <w:b/>
                <w:strike/>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Align w:val="center"/>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rsidTr="0030517B">
        <w:trPr>
          <w:trHeight w:val="172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Скорость химических реакций. </w:t>
            </w:r>
          </w:p>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Химическое равновесие</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vMerge w:val="restart"/>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CB231F">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rsidTr="0030517B">
        <w:trPr>
          <w:trHeight w:val="134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both"/>
              <w:rPr>
                <w:rFonts w:ascii="Times New Roman" w:eastAsia="Courier New" w:hAnsi="Times New Roman" w:cs="Times New Roman"/>
                <w:color w:val="333333"/>
                <w:sz w:val="21"/>
                <w:szCs w:val="21"/>
              </w:rPr>
            </w:pPr>
            <w:r w:rsidRPr="00CB231F">
              <w:rPr>
                <w:rFonts w:ascii="Times New Roman" w:eastAsia="OfficinaSansBookC" w:hAnsi="Times New Roman" w:cs="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и площади реакционной поверхности.</w:t>
            </w:r>
            <w:r w:rsidR="00E470E2" w:rsidRPr="00CB231F">
              <w:rPr>
                <w:rFonts w:ascii="Times New Roman" w:eastAsia="OfficinaSansBookC" w:hAnsi="Times New Roman" w:cs="Times New Roman"/>
                <w:sz w:val="24"/>
                <w:szCs w:val="24"/>
              </w:rPr>
              <w:t xml:space="preserve"> </w:t>
            </w:r>
            <w:r w:rsidRPr="00CB231F">
              <w:rPr>
                <w:rFonts w:ascii="Times New Roman" w:eastAsia="OfficinaSansBookC" w:hAnsi="Times New Roman" w:cs="Times New Roman"/>
                <w:sz w:val="24"/>
                <w:szCs w:val="24"/>
              </w:rPr>
              <w:t>Тепловые</w:t>
            </w:r>
            <w:r w:rsidR="00E470E2" w:rsidRPr="00CB231F">
              <w:rPr>
                <w:rFonts w:ascii="Times New Roman" w:eastAsia="OfficinaSansBookC" w:hAnsi="Times New Roman" w:cs="Times New Roman"/>
                <w:sz w:val="24"/>
                <w:szCs w:val="24"/>
              </w:rPr>
              <w:t xml:space="preserve"> </w:t>
            </w:r>
            <w:r w:rsidRPr="00CB231F">
              <w:rPr>
                <w:rFonts w:ascii="Times New Roman" w:eastAsia="OfficinaSansBookC" w:hAnsi="Times New Roman" w:cs="Times New Roman"/>
                <w:sz w:val="24"/>
                <w:szCs w:val="24"/>
              </w:rPr>
              <w:t>эффекты химических реакций. Экзо-</w:t>
            </w:r>
            <w:r w:rsidR="00E470E2" w:rsidRPr="00CB231F">
              <w:rPr>
                <w:rFonts w:ascii="Times New Roman" w:eastAsia="OfficinaSansBookC" w:hAnsi="Times New Roman" w:cs="Times New Roman"/>
                <w:sz w:val="24"/>
                <w:szCs w:val="24"/>
              </w:rPr>
              <w:t xml:space="preserve"> </w:t>
            </w:r>
            <w:r w:rsidRPr="00CB231F">
              <w:rPr>
                <w:rFonts w:ascii="Times New Roman" w:eastAsia="OfficinaSansBookC" w:hAnsi="Times New Roman" w:cs="Times New Roman"/>
                <w:sz w:val="24"/>
                <w:szCs w:val="24"/>
              </w:rPr>
              <w:t>и эндотермические, реакции</w:t>
            </w:r>
            <w:r w:rsidR="00E470E2" w:rsidRPr="00CB231F">
              <w:rPr>
                <w:rFonts w:ascii="Times New Roman" w:eastAsia="OfficinaSansBookC" w:hAnsi="Times New Roman" w:cs="Times New Roman"/>
                <w:sz w:val="24"/>
                <w:szCs w:val="24"/>
              </w:rPr>
              <w:t>.</w:t>
            </w:r>
          </w:p>
          <w:p w:rsidR="00CB3A9B" w:rsidRPr="00CB231F" w:rsidRDefault="00701283">
            <w:pPr>
              <w:tabs>
                <w:tab w:val="right" w:pos="3"/>
              </w:tabs>
              <w:spacing w:after="0" w:line="240" w:lineRule="auto"/>
              <w:jc w:val="both"/>
              <w:rPr>
                <w:rFonts w:ascii="Times New Roman" w:eastAsia="OfficinaSansBookC" w:hAnsi="Times New Roman" w:cs="Times New Roman"/>
                <w:strike/>
                <w:sz w:val="24"/>
                <w:szCs w:val="24"/>
              </w:rPr>
            </w:pPr>
            <w:r w:rsidRPr="00CB231F">
              <w:rPr>
                <w:rFonts w:ascii="Times New Roman" w:eastAsia="OfficinaSansBookC" w:hAnsi="Times New Roman" w:cs="Times New Roman"/>
                <w:sz w:val="24"/>
                <w:szCs w:val="24"/>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Ле Шателье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r w:rsidRPr="00CB231F">
              <w:rPr>
                <w:rFonts w:ascii="Times New Roman" w:eastAsia="OfficinaSansBookC" w:hAnsi="Times New Roman" w:cs="Times New Roman"/>
                <w:b/>
                <w:sz w:val="24"/>
                <w:szCs w:val="24"/>
              </w:rPr>
              <w:t xml:space="preserve"> </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CB231F" w:rsidP="00E470E2">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trike/>
                <w:sz w:val="24"/>
                <w:szCs w:val="24"/>
              </w:rPr>
            </w:pPr>
            <w:r w:rsidRPr="00CB231F">
              <w:rPr>
                <w:rFonts w:ascii="Times New Roman" w:eastAsia="OfficinaSansBookC" w:hAnsi="Times New Roman" w:cs="Times New Roman"/>
                <w:sz w:val="24"/>
                <w:szCs w:val="24"/>
              </w:rPr>
              <w:t>Решение практико-ориентированных заданий на анализ факторов, влияющих на изменение скорости химической реакции, в т.ч. с позиций экологически целесообразного поведения в быту и трудовой деятельности в целях сохранения своего здоровья и окружающей природной среды.</w:t>
            </w:r>
          </w:p>
          <w:p w:rsidR="00CB3A9B" w:rsidRPr="00CB231F" w:rsidRDefault="00701283">
            <w:pPr>
              <w:pBdr>
                <w:top w:val="nil"/>
                <w:left w:val="nil"/>
                <w:bottom w:val="nil"/>
                <w:right w:val="nil"/>
                <w:between w:val="nil"/>
              </w:pBdr>
              <w:tabs>
                <w:tab w:val="right" w:pos="3"/>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Решение практико-ориентированных заданий на применение принципа Ле-Шателье для нахождения направления смещения равновесия химической реакции и анализ факторов, влияющих на смещение химического равновесия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6.</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Растворы</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4</w:t>
            </w:r>
          </w:p>
        </w:tc>
        <w:tc>
          <w:tcPr>
            <w:tcW w:w="1605" w:type="dxa"/>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b/>
                <w:sz w:val="24"/>
                <w:szCs w:val="24"/>
              </w:rPr>
              <w:t>Тема</w:t>
            </w:r>
            <w:r w:rsidRPr="00CB231F">
              <w:rPr>
                <w:rFonts w:ascii="Times New Roman" w:eastAsia="OfficinaSansBookC" w:hAnsi="Times New Roman" w:cs="Times New Roman"/>
                <w:b/>
                <w:sz w:val="24"/>
                <w:szCs w:val="24"/>
                <w:highlight w:val="white"/>
              </w:rPr>
              <w:t xml:space="preserve"> 6.1.</w:t>
            </w:r>
            <w:r w:rsidRPr="00CB231F">
              <w:rPr>
                <w:rFonts w:ascii="Times New Roman" w:eastAsia="OfficinaSansBookC" w:hAnsi="Times New Roman" w:cs="Times New Roman"/>
                <w:sz w:val="24"/>
                <w:szCs w:val="24"/>
                <w:highlight w:val="white"/>
              </w:rPr>
              <w:t xml:space="preserve"> </w:t>
            </w:r>
          </w:p>
          <w:p w:rsidR="00CB3A9B" w:rsidRPr="00CB231F"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xml:space="preserve">Понятие о </w:t>
            </w:r>
            <w:r w:rsidRPr="00CB231F">
              <w:rPr>
                <w:rFonts w:ascii="Times New Roman" w:eastAsia="OfficinaSansBookC" w:hAnsi="Times New Roman" w:cs="Times New Roman"/>
                <w:sz w:val="24"/>
                <w:szCs w:val="24"/>
                <w:highlight w:val="white"/>
              </w:rPr>
              <w:lastRenderedPageBreak/>
              <w:t>растворах</w:t>
            </w: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lastRenderedPageBreak/>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val="restart"/>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ОК 07</w:t>
            </w:r>
          </w:p>
          <w:p w:rsidR="00CB3A9B" w:rsidRPr="00CB231F" w:rsidRDefault="00CB231F" w:rsidP="00E470E2">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Растворение как физико-химический процесс. Растворы. Способы приготовления растворов. Растворимость. Массовая доля растворенного вещества. Смысл показателя предельно допустимой концентрации и его использование в оценке экологической безопасности.</w:t>
            </w:r>
          </w:p>
          <w:p w:rsidR="00CB3A9B" w:rsidRPr="00CB231F"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Правила экологически целесообразного поведения в быту и трудовой деятельности в целях сохранения своего здоровья и окружающей природной среды; опасность воздействия на живые организмы определенных веществ.</w:t>
            </w:r>
          </w:p>
          <w:p w:rsidR="00CB3A9B" w:rsidRPr="00CB231F"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Решение практико-ориентированных расчетных заданий на растворы, используемые в бытовой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b/>
                <w:sz w:val="24"/>
                <w:szCs w:val="24"/>
              </w:rPr>
              <w:lastRenderedPageBreak/>
              <w:t>Тема</w:t>
            </w:r>
            <w:r w:rsidRPr="00CB231F">
              <w:rPr>
                <w:rFonts w:ascii="Times New Roman" w:eastAsia="OfficinaSansBookC" w:hAnsi="Times New Roman" w:cs="Times New Roman"/>
                <w:b/>
                <w:sz w:val="24"/>
                <w:szCs w:val="24"/>
                <w:highlight w:val="white"/>
              </w:rPr>
              <w:t xml:space="preserve"> 6.2. </w:t>
            </w:r>
            <w:r w:rsidRPr="00CB231F">
              <w:rPr>
                <w:rFonts w:ascii="Times New Roman" w:eastAsia="OfficinaSansBookC" w:hAnsi="Times New Roman" w:cs="Times New Roman"/>
                <w:sz w:val="24"/>
                <w:szCs w:val="24"/>
              </w:rPr>
              <w:t>Исследование свойств растворов</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val="restart"/>
            <w:tcBorders>
              <w:left w:val="single" w:sz="8" w:space="0" w:color="000000"/>
            </w:tcBorders>
          </w:tcPr>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CB231F" w:rsidP="00E470E2">
            <w:pPr>
              <w:widowControl w:val="0"/>
              <w:spacing w:after="0" w:line="276" w:lineRule="auto"/>
              <w:jc w:val="center"/>
              <w:rPr>
                <w:rFonts w:ascii="Times New Roman" w:eastAsia="OfficinaSansBookC" w:hAnsi="Times New Roman" w:cs="Times New Roman"/>
                <w:sz w:val="24"/>
                <w:szCs w:val="24"/>
              </w:rPr>
            </w:pPr>
            <w:r w:rsidRPr="00CB231F">
              <w:rPr>
                <w:rFonts w:ascii="Times New Roman" w:hAnsi="Times New Roman" w:cs="Times New Roman"/>
                <w:shd w:val="clear" w:color="auto" w:fill="FFFFFF"/>
              </w:rPr>
              <w:t>ПК 1.5. Осуществлять оперативно-служебные мероприятия в соответствии с профилем подготовки.</w:t>
            </w: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Borders>
              <w:left w:val="single" w:sz="8" w:space="0" w:color="000000"/>
            </w:tcBorders>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Лабораторная работа «Приготовление растворов». </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Приготовление растворов заданной (массовой, %) концентрации (с практико-ориентированными вопросами) и определение среды водных растворов.</w:t>
            </w:r>
          </w:p>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Решение задач на приготовление растворов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Borders>
              <w:left w:val="single" w:sz="8" w:space="0" w:color="000000"/>
            </w:tcBorders>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rsidTr="0030517B">
        <w:trPr>
          <w:trHeight w:val="280"/>
        </w:trPr>
        <w:tc>
          <w:tcPr>
            <w:tcW w:w="12150" w:type="dxa"/>
            <w:gridSpan w:val="2"/>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1725" w:type="dxa"/>
          </w:tcPr>
          <w:p w:rsidR="00CB3A9B" w:rsidRPr="00CB231F"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c>
          <w:tcPr>
            <w:tcW w:w="1605" w:type="dxa"/>
          </w:tcPr>
          <w:p w:rsidR="00CB3A9B" w:rsidRPr="00CB231F"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CB231F" w:rsidTr="0030517B">
        <w:trPr>
          <w:trHeight w:val="33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Раздел 7.</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6"/>
                <w:szCs w:val="26"/>
              </w:rPr>
            </w:pPr>
            <w:r w:rsidRPr="00CB231F">
              <w:rPr>
                <w:rFonts w:ascii="Times New Roman" w:eastAsia="OfficinaSansBookC" w:hAnsi="Times New Roman" w:cs="Times New Roman"/>
                <w:b/>
                <w:sz w:val="24"/>
                <w:szCs w:val="24"/>
              </w:rPr>
              <w:t>Химия в быту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6</w:t>
            </w:r>
          </w:p>
        </w:tc>
        <w:tc>
          <w:tcPr>
            <w:tcW w:w="1605" w:type="dxa"/>
            <w:vMerge w:val="restart"/>
          </w:tcPr>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01</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02</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ОК 04</w:t>
            </w:r>
          </w:p>
          <w:p w:rsidR="00CB3A9B" w:rsidRPr="00CB231F"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ОК 07</w:t>
            </w:r>
          </w:p>
          <w:p w:rsidR="00CB3A9B" w:rsidRPr="00CB231F" w:rsidRDefault="00CB231F">
            <w:pPr>
              <w:widowControl w:val="0"/>
              <w:pBdr>
                <w:top w:val="nil"/>
                <w:left w:val="nil"/>
                <w:bottom w:val="nil"/>
                <w:right w:val="nil"/>
                <w:between w:val="nil"/>
              </w:pBdr>
              <w:spacing w:after="0" w:line="276" w:lineRule="auto"/>
              <w:jc w:val="center"/>
              <w:rPr>
                <w:rFonts w:ascii="Times New Roman" w:eastAsia="OfficinaSansBookC" w:hAnsi="Times New Roman" w:cs="Times New Roman"/>
                <w:b/>
                <w:i/>
                <w:sz w:val="24"/>
                <w:szCs w:val="24"/>
              </w:rPr>
            </w:pPr>
            <w:r w:rsidRPr="00CB231F">
              <w:rPr>
                <w:rFonts w:ascii="Times New Roman" w:hAnsi="Times New Roman" w:cs="Times New Roman"/>
                <w:shd w:val="clear" w:color="auto" w:fill="FFFFFF"/>
              </w:rPr>
              <w:t xml:space="preserve">ПК 1.5. Осуществлять оперативно-служебные </w:t>
            </w:r>
            <w:r w:rsidRPr="00CB231F">
              <w:rPr>
                <w:rFonts w:ascii="Times New Roman" w:hAnsi="Times New Roman" w:cs="Times New Roman"/>
                <w:shd w:val="clear" w:color="auto" w:fill="FFFFFF"/>
              </w:rPr>
              <w:lastRenderedPageBreak/>
              <w:t>мероприятия в соответствии с профилем подготовки.</w:t>
            </w:r>
          </w:p>
        </w:tc>
      </w:tr>
      <w:tr w:rsidR="00CB3A9B" w:rsidRPr="00CB231F" w:rsidTr="0030517B">
        <w:trPr>
          <w:trHeight w:val="36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701283">
            <w:pPr>
              <w:spacing w:after="0" w:line="240" w:lineRule="auto"/>
              <w:rPr>
                <w:rFonts w:ascii="Times New Roman" w:eastAsia="OfficinaSansBookC" w:hAnsi="Times New Roman" w:cs="Times New Roman"/>
                <w:highlight w:val="white"/>
              </w:rPr>
            </w:pPr>
            <w:r w:rsidRPr="00CB231F">
              <w:rPr>
                <w:rFonts w:ascii="Times New Roman" w:eastAsia="OfficinaSansBookC" w:hAnsi="Times New Roman" w:cs="Times New Roman"/>
                <w:sz w:val="24"/>
                <w:szCs w:val="24"/>
                <w:highlight w:val="white"/>
              </w:rPr>
              <w:t>Химия в быту и производственной деятельности человека</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rPr>
            </w:pPr>
            <w:r w:rsidRPr="00CB231F">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highlight w:val="white"/>
              </w:rPr>
            </w:pPr>
            <w:r w:rsidRPr="00CB231F">
              <w:rPr>
                <w:rFonts w:ascii="Times New Roman" w:eastAsia="OfficinaSansBookC" w:hAnsi="Times New Roman" w:cs="Times New Roman"/>
                <w:b/>
                <w:sz w:val="24"/>
                <w:szCs w:val="24"/>
                <w:highlight w:val="white"/>
              </w:rPr>
              <w:t>6</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CB231F" w:rsidTr="0030517B">
        <w:trPr>
          <w:trHeight w:val="21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highlight w:val="green"/>
              </w:rPr>
            </w:pPr>
            <w:r w:rsidRPr="00CB231F">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rsidR="00CB3A9B" w:rsidRPr="00CB231F"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Новейшие достижения химической науки и химической технологии. Роль химии в обеспечении экологической, энергетической и пищевой безопасности, развитии медицины. Правила поиска и анализа химической информации из различных источников (научная и учебно-научная литература, средства массовой информации, сеть Интернет)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both"/>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наноматериалы, текстильные волокна, источники энергии, органические и минеральные удобрения, лекарственные вещества, бытовая химия.</w:t>
            </w:r>
          </w:p>
          <w:p w:rsidR="00CB3A9B" w:rsidRPr="00CB231F"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rPr>
              <w:t>Защита:</w:t>
            </w:r>
            <w:r w:rsidRPr="00CB231F">
              <w:rPr>
                <w:rFonts w:ascii="Times New Roman" w:eastAsia="OfficinaSansBookC" w:hAnsi="Times New Roman" w:cs="Times New Roman"/>
                <w:b/>
                <w:sz w:val="24"/>
                <w:szCs w:val="24"/>
              </w:rPr>
              <w:t xml:space="preserve"> </w:t>
            </w:r>
            <w:r w:rsidRPr="00CB231F">
              <w:rPr>
                <w:rFonts w:ascii="Times New Roman" w:eastAsia="OfficinaSansBookC" w:hAnsi="Times New Roman" w:cs="Times New Roman"/>
                <w:sz w:val="24"/>
                <w:szCs w:val="24"/>
              </w:rPr>
              <w:t>Представление результатов решения кейсов в форме мини-доклада с презентацией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rsidP="0030517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4</w:t>
            </w:r>
          </w:p>
        </w:tc>
        <w:tc>
          <w:tcPr>
            <w:tcW w:w="1605" w:type="dxa"/>
            <w:vMerge/>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Промежуточная аттестация по дисциплине (зачет)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2</w:t>
            </w:r>
          </w:p>
        </w:tc>
        <w:tc>
          <w:tcPr>
            <w:tcW w:w="1605" w:type="dxa"/>
          </w:tcPr>
          <w:p w:rsidR="00CB3A9B" w:rsidRPr="00CB231F"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CB3A9B" w:rsidRPr="00CB231F">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Всего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rsidR="00CB3A9B" w:rsidRPr="00CB231F" w:rsidRDefault="00701283">
            <w:pPr>
              <w:spacing w:after="0" w:line="240"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72</w:t>
            </w:r>
          </w:p>
        </w:tc>
        <w:tc>
          <w:tcPr>
            <w:tcW w:w="1605" w:type="dxa"/>
          </w:tcPr>
          <w:p w:rsidR="00CB3A9B" w:rsidRPr="00CB231F"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bl>
    <w:p w:rsidR="00CB3A9B" w:rsidRPr="00CB231F" w:rsidRDefault="00CB3A9B">
      <w:pPr>
        <w:tabs>
          <w:tab w:val="left" w:pos="0"/>
        </w:tabs>
        <w:spacing w:after="200" w:line="360" w:lineRule="auto"/>
        <w:rPr>
          <w:rFonts w:ascii="Times New Roman" w:eastAsia="OfficinaSansBookC" w:hAnsi="Times New Roman" w:cs="Times New Roman"/>
          <w:b/>
          <w:sz w:val="28"/>
          <w:szCs w:val="28"/>
        </w:rPr>
        <w:sectPr w:rsidR="00CB3A9B" w:rsidRPr="00CB231F">
          <w:pgSz w:w="16838" w:h="11906" w:orient="landscape"/>
          <w:pgMar w:top="850" w:right="1133" w:bottom="850" w:left="992" w:header="709" w:footer="709" w:gutter="0"/>
          <w:cols w:space="720"/>
        </w:sectPr>
      </w:pPr>
    </w:p>
    <w:p w:rsidR="00CB3A9B" w:rsidRPr="00CB231F" w:rsidRDefault="00701283" w:rsidP="007B22DA">
      <w:pPr>
        <w:pStyle w:val="1"/>
        <w:rPr>
          <w:rFonts w:ascii="Times New Roman" w:hAnsi="Times New Roman" w:cs="Times New Roman"/>
          <w:sz w:val="28"/>
          <w:szCs w:val="28"/>
        </w:rPr>
      </w:pPr>
      <w:bookmarkStart w:id="4" w:name="_Toc134598793"/>
      <w:r w:rsidRPr="00CB231F">
        <w:rPr>
          <w:rFonts w:ascii="Times New Roman" w:hAnsi="Times New Roman" w:cs="Times New Roman"/>
          <w:sz w:val="28"/>
          <w:szCs w:val="28"/>
        </w:rPr>
        <w:lastRenderedPageBreak/>
        <w:t>3. УСЛОВИЯ РЕАЛИЗАЦИИ ПРОГРАММЫ ОБЩЕОБРАЗОВАТЕЛЬНОЙ ДИСЦИПЛИНЫ</w:t>
      </w:r>
      <w:bookmarkEnd w:id="4"/>
    </w:p>
    <w:p w:rsidR="00CB3A9B" w:rsidRPr="00CB231F" w:rsidRDefault="00701283" w:rsidP="00D275DF">
      <w:pPr>
        <w:tabs>
          <w:tab w:val="left" w:pos="0"/>
        </w:tabs>
        <w:spacing w:after="0" w:line="276" w:lineRule="auto"/>
        <w:ind w:firstLine="567"/>
        <w:rPr>
          <w:rFonts w:ascii="Times New Roman" w:eastAsia="OfficinaSansBookC" w:hAnsi="Times New Roman" w:cs="Times New Roman"/>
          <w:b/>
          <w:sz w:val="28"/>
          <w:szCs w:val="28"/>
        </w:rPr>
      </w:pPr>
      <w:r w:rsidRPr="00CB231F">
        <w:rPr>
          <w:rFonts w:ascii="Times New Roman" w:eastAsia="OfficinaSansBookC" w:hAnsi="Times New Roman" w:cs="Times New Roman"/>
          <w:b/>
          <w:sz w:val="28"/>
          <w:szCs w:val="28"/>
        </w:rPr>
        <w:t>3.1. Требования к минимальному материально-техническому обеспечению</w:t>
      </w:r>
    </w:p>
    <w:p w:rsidR="00CB3A9B" w:rsidRPr="00CB231F" w:rsidRDefault="00701283" w:rsidP="00D275DF">
      <w:pPr>
        <w:spacing w:after="0" w:line="276" w:lineRule="auto"/>
        <w:ind w:firstLine="566"/>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Для реализации программы дисциплины должны быть предусмотрены следующие специальные помещения: учебный кабинет химии и/или учебной химической лаборатории.</w:t>
      </w:r>
    </w:p>
    <w:p w:rsidR="00CB3A9B" w:rsidRPr="00CB231F" w:rsidRDefault="00701283" w:rsidP="00D275DF">
      <w:pPr>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b/>
          <w:sz w:val="28"/>
          <w:szCs w:val="28"/>
        </w:rPr>
        <w:t>Оборудование учебного кабинета (наглядные пособия):</w:t>
      </w:r>
      <w:r w:rsidRPr="00CB231F">
        <w:rPr>
          <w:rFonts w:ascii="Times New Roman" w:eastAsia="OfficinaSansBookC" w:hAnsi="Times New Roman" w:cs="Times New Roman"/>
          <w:sz w:val="28"/>
          <w:szCs w:val="28"/>
        </w:rPr>
        <w:t xml:space="preserve"> наборы шаростержневых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b/>
          <w:sz w:val="28"/>
          <w:szCs w:val="28"/>
        </w:rPr>
        <w:t>Технические средства обучения:</w:t>
      </w:r>
      <w:r w:rsidRPr="00CB231F">
        <w:rPr>
          <w:rFonts w:ascii="Times New Roman" w:eastAsia="OfficinaSansBookC" w:hAnsi="Times New Roman" w:cs="Times New Roman"/>
          <w:sz w:val="28"/>
          <w:szCs w:val="28"/>
        </w:rPr>
        <w:t xml:space="preserve"> компьютер с устройствами воспроизведения звука, принтер, мультимедиа-проектор с экраном, мультимедийная доска, указка-презентер для презентаций.</w:t>
      </w:r>
    </w:p>
    <w:p w:rsidR="00CB3A9B" w:rsidRPr="00CB231F" w:rsidRDefault="00701283" w:rsidP="007B22DA">
      <w:pPr>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b/>
          <w:sz w:val="28"/>
          <w:szCs w:val="28"/>
        </w:rPr>
        <w:t>Оборудование лаборатории и рабочих мест лаборатории:</w:t>
      </w:r>
      <w:r w:rsidRPr="00CB231F">
        <w:rPr>
          <w:rFonts w:ascii="Times New Roman" w:eastAsia="OfficinaSansBookC" w:hAnsi="Times New Roman" w:cs="Times New Roman"/>
          <w:sz w:val="28"/>
          <w:szCs w:val="28"/>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промывалки,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rsidR="00CB3A9B" w:rsidRPr="00CB231F" w:rsidRDefault="00701283" w:rsidP="007B22DA">
      <w:pPr>
        <w:spacing w:after="0" w:line="276" w:lineRule="auto"/>
        <w:ind w:firstLine="709"/>
        <w:jc w:val="both"/>
        <w:rPr>
          <w:rFonts w:ascii="Times New Roman" w:eastAsia="OfficinaSansBookC" w:hAnsi="Times New Roman" w:cs="Times New Roman"/>
          <w:b/>
          <w:sz w:val="28"/>
          <w:szCs w:val="28"/>
        </w:rPr>
      </w:pPr>
      <w:r w:rsidRPr="00CB231F">
        <w:rPr>
          <w:rFonts w:ascii="Times New Roman" w:eastAsia="OfficinaSansBookC" w:hAnsi="Times New Roman" w:cs="Times New Roman"/>
          <w:b/>
          <w:sz w:val="28"/>
          <w:szCs w:val="28"/>
        </w:rPr>
        <w:t>3.2. Информационное обеспечение реализации программы</w:t>
      </w:r>
    </w:p>
    <w:p w:rsidR="00CB3A9B" w:rsidRPr="00CB231F" w:rsidRDefault="00701283" w:rsidP="007B22DA">
      <w:pPr>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5 лет с момента издания. </w:t>
      </w:r>
    </w:p>
    <w:p w:rsidR="00CB3A9B" w:rsidRPr="00CB231F" w:rsidRDefault="00701283" w:rsidP="007B22DA">
      <w:pPr>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lastRenderedPageBreak/>
        <w:t xml:space="preserve">2. Рекомендуемые печатные издания по реализации общеобразовательной дисциплины представлены в методических рекомендациях по организации обучения. </w:t>
      </w:r>
    </w:p>
    <w:p w:rsidR="00CB3A9B" w:rsidRPr="00CB231F" w:rsidRDefault="00701283" w:rsidP="00D275DF">
      <w:pPr>
        <w:pStyle w:val="1"/>
        <w:rPr>
          <w:rFonts w:ascii="Times New Roman" w:hAnsi="Times New Roman" w:cs="Times New Roman"/>
          <w:sz w:val="28"/>
          <w:szCs w:val="28"/>
        </w:rPr>
      </w:pPr>
      <w:bookmarkStart w:id="5" w:name="_heading=h.7d8gg1rf3ssz" w:colFirst="0" w:colLast="0"/>
      <w:bookmarkStart w:id="6" w:name="_Toc134598794"/>
      <w:bookmarkEnd w:id="5"/>
      <w:r w:rsidRPr="00CB231F">
        <w:rPr>
          <w:rFonts w:ascii="Times New Roman" w:hAnsi="Times New Roman" w:cs="Times New Roman"/>
          <w:sz w:val="28"/>
          <w:szCs w:val="28"/>
        </w:rPr>
        <w:t>4. КОНТРОЛЬ И ОЦЕНКА РЕЗУЛЬТАТОВ ОСВОЕНИЯ ОБЩЕОБРАЗОВАТЕЛЬНОЙ ДИСЦИПЛИНЫ</w:t>
      </w:r>
      <w:bookmarkEnd w:id="6"/>
    </w:p>
    <w:p w:rsidR="00CB3A9B" w:rsidRPr="00CB231F" w:rsidRDefault="00701283" w:rsidP="007B22DA">
      <w:pPr>
        <w:pBdr>
          <w:top w:val="nil"/>
          <w:left w:val="nil"/>
          <w:bottom w:val="nil"/>
          <w:right w:val="nil"/>
          <w:between w:val="nil"/>
        </w:pBdr>
        <w:spacing w:after="0" w:line="276" w:lineRule="auto"/>
        <w:ind w:firstLine="709"/>
        <w:jc w:val="both"/>
        <w:rPr>
          <w:rFonts w:ascii="Times New Roman" w:eastAsia="OfficinaSansBookC" w:hAnsi="Times New Roman" w:cs="Times New Roman"/>
          <w:sz w:val="28"/>
          <w:szCs w:val="28"/>
        </w:rPr>
      </w:pPr>
      <w:r w:rsidRPr="00CB231F">
        <w:rPr>
          <w:rFonts w:ascii="Times New Roman" w:eastAsia="OfficinaSansBookC" w:hAnsi="Times New Roman" w:cs="Times New Roman"/>
          <w:sz w:val="28"/>
          <w:szCs w:val="28"/>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rsidR="00CB3A9B" w:rsidRPr="00CB231F" w:rsidRDefault="00701283" w:rsidP="007B22DA">
      <w:pPr>
        <w:spacing w:after="0" w:line="276" w:lineRule="auto"/>
        <w:ind w:firstLine="709"/>
        <w:jc w:val="both"/>
        <w:rPr>
          <w:rFonts w:ascii="Times New Roman" w:eastAsia="OfficinaSansBookC" w:hAnsi="Times New Roman" w:cs="Times New Roman"/>
          <w:b/>
          <w:sz w:val="28"/>
          <w:szCs w:val="28"/>
        </w:rPr>
      </w:pPr>
      <w:r w:rsidRPr="00CB231F">
        <w:rPr>
          <w:rFonts w:ascii="Times New Roman" w:eastAsia="OfficinaSansBookC" w:hAnsi="Times New Roman" w:cs="Times New Roman"/>
          <w:sz w:val="28"/>
          <w:szCs w:val="28"/>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tbl>
      <w:tblPr>
        <w:tblStyle w:val="affc"/>
        <w:tblW w:w="1034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00"/>
        <w:gridCol w:w="1101"/>
        <w:gridCol w:w="2504"/>
        <w:gridCol w:w="2693"/>
        <w:gridCol w:w="3450"/>
      </w:tblGrid>
      <w:tr w:rsidR="00CB3A9B" w:rsidRPr="00CB231F" w:rsidTr="00D275DF">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w:t>
            </w:r>
          </w:p>
        </w:tc>
        <w:tc>
          <w:tcPr>
            <w:tcW w:w="1101" w:type="dxa"/>
            <w:tcBorders>
              <w:top w:val="single" w:sz="6" w:space="0" w:color="000000"/>
              <w:bottom w:val="single" w:sz="6" w:space="0" w:color="000000"/>
            </w:tcBorders>
            <w:vAlign w:val="center"/>
          </w:tcPr>
          <w:p w:rsidR="00CB3A9B" w:rsidRPr="00CB231F" w:rsidRDefault="00701283" w:rsidP="007B22DA">
            <w:pPr>
              <w:widowControl w:val="0"/>
              <w:spacing w:after="0" w:line="276" w:lineRule="auto"/>
              <w:jc w:val="center"/>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ОК/ПК</w:t>
            </w:r>
          </w:p>
        </w:tc>
        <w:tc>
          <w:tcPr>
            <w:tcW w:w="25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Результат обучения</w:t>
            </w:r>
          </w:p>
        </w:tc>
        <w:tc>
          <w:tcPr>
            <w:tcW w:w="345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Типы оценочных мероприятий</w:t>
            </w:r>
          </w:p>
        </w:tc>
      </w:tr>
      <w:tr w:rsidR="00CB3A9B" w:rsidRPr="00CB231F" w:rsidTr="00D275DF">
        <w:trPr>
          <w:trHeight w:val="6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CB3A9B" w:rsidRPr="00CB231F" w:rsidRDefault="00701283" w:rsidP="00D275DF">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I</w:t>
            </w:r>
          </w:p>
        </w:tc>
        <w:tc>
          <w:tcPr>
            <w:tcW w:w="9748" w:type="dxa"/>
            <w:gridSpan w:val="4"/>
            <w:tcBorders>
              <w:bottom w:val="single" w:sz="6" w:space="0" w:color="000000"/>
              <w:right w:val="single" w:sz="6" w:space="0" w:color="000000"/>
            </w:tcBorders>
            <w:shd w:val="clear" w:color="auto" w:fill="FFFFFF"/>
          </w:tcPr>
          <w:p w:rsidR="00CB3A9B" w:rsidRPr="00CB231F" w:rsidRDefault="00701283" w:rsidP="00D275DF">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Основное содержание</w:t>
            </w:r>
          </w:p>
        </w:tc>
      </w:tr>
      <w:tr w:rsidR="00CB3A9B" w:rsidRPr="00CB231F" w:rsidTr="00D275DF">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1</w:t>
            </w:r>
          </w:p>
        </w:tc>
        <w:tc>
          <w:tcPr>
            <w:tcW w:w="1101" w:type="dxa"/>
            <w:tcBorders>
              <w:bottom w:val="single" w:sz="6" w:space="0" w:color="000000"/>
            </w:tcBorders>
            <w:shd w:val="clear" w:color="auto" w:fill="D9D9D9"/>
            <w:vAlign w:val="center"/>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1. Основы строения вещества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Формулировать базовые понятия и законы химии</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rsidR="00CB3A9B" w:rsidRPr="00CB231F"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CB231F" w:rsidTr="00D275DF">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1.1</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Составлять химические формулы соединений в соответствии со степенью окисления химических элементов, исходя из валентности и электроотрицательности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1. Тест «Строение атомов химических элементов и природа химической связи».</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2. Задачи на составление химических формул двухатомных соединений (оксидов, сульфидов, гидридов и т.п.).</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Roboto" w:hAnsi="Times New Roman" w:cs="Times New Roman"/>
                <w:sz w:val="24"/>
                <w:szCs w:val="24"/>
                <w:highlight w:val="white"/>
              </w:rPr>
              <w:t xml:space="preserve">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w:t>
            </w:r>
            <w:r w:rsidRPr="00CB231F">
              <w:rPr>
                <w:rFonts w:ascii="Times New Roman" w:eastAsia="Roboto" w:hAnsi="Times New Roman" w:cs="Times New Roman"/>
                <w:sz w:val="24"/>
                <w:szCs w:val="24"/>
                <w:highlight w:val="white"/>
              </w:rPr>
              <w:lastRenderedPageBreak/>
              <w:t>соединений (оксидов, сульфидов, гидридов и т.п.) и других неорганических соединений отдельных классов</w:t>
            </w:r>
          </w:p>
        </w:tc>
      </w:tr>
      <w:tr w:rsidR="00CB3A9B" w:rsidRPr="00CB231F" w:rsidTr="00D275DF">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1.2</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1. Тест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2. 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Roboto" w:hAnsi="Times New Roman" w:cs="Times New Roman"/>
                <w:sz w:val="24"/>
                <w:szCs w:val="24"/>
                <w:highlight w:val="white"/>
              </w:rPr>
              <w:t>3. Практико-ориентированные теоретические задания на характеризацию химических элементов: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w:t>
            </w:r>
            <w:r w:rsidR="00E470E2" w:rsidRPr="00CB231F">
              <w:rPr>
                <w:rFonts w:ascii="Times New Roman" w:eastAsia="Roboto" w:hAnsi="Times New Roman" w:cs="Times New Roman"/>
                <w:sz w:val="24"/>
                <w:szCs w:val="24"/>
                <w:highlight w:val="white"/>
              </w:rPr>
              <w:t> </w:t>
            </w:r>
            <w:r w:rsidRPr="00CB231F">
              <w:rPr>
                <w:rFonts w:ascii="Times New Roman" w:eastAsia="Roboto" w:hAnsi="Times New Roman" w:cs="Times New Roman"/>
                <w:sz w:val="24"/>
                <w:szCs w:val="24"/>
                <w:highlight w:val="white"/>
              </w:rPr>
              <w:t>Менделеева»</w:t>
            </w:r>
          </w:p>
        </w:tc>
      </w:tr>
      <w:tr w:rsidR="00CB3A9B" w:rsidRPr="00CB231F" w:rsidTr="00D275DF">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2</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2. Химические реакции</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Характеризовать типы химических реакций</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Контрольная работа</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b/>
                <w:sz w:val="24"/>
                <w:szCs w:val="24"/>
              </w:rPr>
              <w:t>Строение вещества и химические реакции»</w:t>
            </w:r>
          </w:p>
        </w:tc>
      </w:tr>
      <w:tr w:rsidR="00CB3A9B" w:rsidRPr="00CB231F" w:rsidTr="00D275DF">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2.1</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Составлять реакции соединения, разложения, обмена, замещения, окислительно-восстановительные реакции</w:t>
            </w:r>
          </w:p>
        </w:tc>
        <w:tc>
          <w:tcPr>
            <w:tcW w:w="3450"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 xml:space="preserve">1. Задачи на составление уравнений реакций: </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 xml:space="preserve">– соединения, замещения, разложения, обмена; </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 окислительно-</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восстановительных реакций с использованием метода электронного баланса.</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2. Задачи на расчет массы вещества или объёма</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газов по известному количеству вещества, массе или объёму одного из участвующих в реакции веществ; расчёты</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Roboto" w:hAnsi="Times New Roman" w:cs="Times New Roman"/>
                <w:sz w:val="24"/>
                <w:szCs w:val="24"/>
                <w:highlight w:val="white"/>
              </w:rPr>
              <w:t>массы (объёма, количества вещества) продуктов реакции, если одно из веществ имеет примеси</w:t>
            </w:r>
          </w:p>
        </w:tc>
      </w:tr>
      <w:tr w:rsidR="00CB3A9B" w:rsidRPr="00CB231F" w:rsidTr="00D275DF">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2.2</w:t>
            </w:r>
          </w:p>
        </w:tc>
        <w:tc>
          <w:tcPr>
            <w:tcW w:w="1101" w:type="dxa"/>
            <w:tcBorders>
              <w:bottom w:val="single" w:sz="6" w:space="0" w:color="000000"/>
            </w:tcBorders>
            <w:shd w:val="clear" w:color="auto" w:fill="FFFFFF"/>
          </w:tcPr>
          <w:p w:rsidR="00CB3A9B" w:rsidRPr="00CB231F" w:rsidRDefault="00CB3A9B" w:rsidP="007B22DA">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Составлять уравнения химических реакции ионного обмена с участием неорганических веществ</w:t>
            </w:r>
          </w:p>
        </w:tc>
        <w:tc>
          <w:tcPr>
            <w:tcW w:w="3450"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2. Лабораторная работа "Типы химических реакций"</w:t>
            </w:r>
          </w:p>
        </w:tc>
      </w:tr>
      <w:tr w:rsidR="00CB3A9B" w:rsidRPr="00CB231F" w:rsidTr="00D275DF">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3</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3. Строение и свойства неорганических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Исследовать строение и свойства неорганических веществ</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Контрольная работа</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b/>
                <w:sz w:val="24"/>
                <w:szCs w:val="24"/>
              </w:rPr>
              <w:t>Свойства неорганических веществ»</w:t>
            </w:r>
          </w:p>
        </w:tc>
      </w:tr>
      <w:tr w:rsidR="00CB3A9B" w:rsidRPr="00CB231F" w:rsidTr="00D275DF">
        <w:trPr>
          <w:trHeight w:val="62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3.1</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Классифицировать неорганические вещества в соответствии с их строением</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2. Задачи на расчет массовой доли (массы) химического элемента (соединения) в молекуле (смеси).</w:t>
            </w:r>
          </w:p>
          <w:p w:rsidR="00CB3A9B" w:rsidRPr="00CB231F" w:rsidRDefault="00701283" w:rsidP="007B22DA">
            <w:pPr>
              <w:widowControl w:val="0"/>
              <w:spacing w:after="0" w:line="276" w:lineRule="auto"/>
              <w:rPr>
                <w:rFonts w:ascii="Times New Roman" w:eastAsia="Roboto" w:hAnsi="Times New Roman" w:cs="Times New Roman"/>
                <w:sz w:val="24"/>
                <w:szCs w:val="24"/>
                <w:highlight w:val="white"/>
              </w:rPr>
            </w:pPr>
            <w:r w:rsidRPr="00CB231F">
              <w:rPr>
                <w:rFonts w:ascii="Times New Roman" w:eastAsia="Roboto" w:hAnsi="Times New Roman" w:cs="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Roboto" w:hAnsi="Times New Roman" w:cs="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CB3A9B" w:rsidRPr="00CB231F" w:rsidTr="00D275DF">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3.2</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r w:rsidR="00E470E2"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sz w:val="24"/>
                <w:szCs w:val="24"/>
              </w:rPr>
              <w:t>.</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Физико-химические 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 Тест «Особенности химических свойств оксидов, кислот, оснований, амфотерных гидроксидов и солей».</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3. Практико-ориентированные теоретические задания на свойства и получение </w:t>
            </w:r>
            <w:r w:rsidRPr="00CB231F">
              <w:rPr>
                <w:rFonts w:ascii="Times New Roman" w:eastAsia="OfficinaSansBookC" w:hAnsi="Times New Roman" w:cs="Times New Roman"/>
                <w:sz w:val="24"/>
                <w:szCs w:val="24"/>
              </w:rPr>
              <w:lastRenderedPageBreak/>
              <w:t>неорганических веществ</w:t>
            </w:r>
          </w:p>
        </w:tc>
      </w:tr>
      <w:tr w:rsidR="00CB3A9B" w:rsidRPr="00CB231F" w:rsidTr="00D275DF">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3.3</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Исследовать качественные реакции неорганических веществ </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2.Лабораторная работа: “Идентификация неорганических веществ”</w:t>
            </w:r>
          </w:p>
        </w:tc>
      </w:tr>
      <w:tr w:rsidR="00CB3A9B" w:rsidRPr="00CB231F" w:rsidTr="00D275DF">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4</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4. Строение и свойства 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Исследовать строение и свойства органических веществ</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Контрольная работа</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b/>
                <w:sz w:val="24"/>
                <w:szCs w:val="24"/>
              </w:rPr>
              <w:t>Строение и свойства органических веществ»</w:t>
            </w:r>
          </w:p>
        </w:tc>
      </w:tr>
      <w:tr w:rsidR="00CB3A9B" w:rsidRPr="00CB231F" w:rsidTr="00D275DF">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4.1</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r w:rsidR="00E470E2"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sz w:val="24"/>
                <w:szCs w:val="24"/>
              </w:rPr>
              <w:t>.</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Классифицировать органические вещества в соответствии с их строением</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 Задания на составление полных и сокращенных структурных формул органических веществ отдельных классов.</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3. Задачи на определение простейшей формулы органической молекулы, исходя из элементного состава (в %)</w:t>
            </w:r>
          </w:p>
        </w:tc>
      </w:tr>
      <w:tr w:rsidR="00CB3A9B" w:rsidRPr="00CB231F" w:rsidTr="00D275DF">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4.2</w:t>
            </w:r>
          </w:p>
        </w:tc>
        <w:tc>
          <w:tcPr>
            <w:tcW w:w="1101" w:type="dxa"/>
            <w:tcBorders>
              <w:bottom w:val="single" w:sz="6" w:space="0" w:color="000000"/>
            </w:tcBorders>
            <w:shd w:val="clear" w:color="auto" w:fill="FFFFFF"/>
          </w:tcPr>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01 </w:t>
            </w:r>
          </w:p>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r w:rsidR="00E470E2" w:rsidRPr="00CB231F">
              <w:rPr>
                <w:rFonts w:ascii="Times New Roman" w:eastAsia="OfficinaSansBookC" w:hAnsi="Times New Roman" w:cs="Times New Roman"/>
                <w:sz w:val="24"/>
                <w:szCs w:val="24"/>
              </w:rPr>
              <w:t>…</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Свойства органических соединений</w:t>
            </w:r>
            <w:r w:rsidRPr="00CB231F">
              <w:rPr>
                <w:rFonts w:ascii="Times New Roman" w:eastAsia="OfficinaSansBookC" w:hAnsi="Times New Roman" w:cs="Times New Roman"/>
                <w:sz w:val="24"/>
                <w:szCs w:val="24"/>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Устанавливать зависимость физико-химических свойств органических веществ от строения молекул</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xml:space="preserve">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w:t>
            </w:r>
            <w:r w:rsidRPr="00CB231F">
              <w:rPr>
                <w:rFonts w:ascii="Times New Roman" w:eastAsia="OfficinaSansBookC" w:hAnsi="Times New Roman" w:cs="Times New Roman"/>
                <w:sz w:val="24"/>
                <w:szCs w:val="24"/>
                <w:highlight w:val="white"/>
              </w:rPr>
              <w:lastRenderedPageBreak/>
              <w:t>классов.</w:t>
            </w:r>
          </w:p>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3. Расчетные задачи по уравнениям реакций с участием органических веществ.</w:t>
            </w:r>
          </w:p>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 xml:space="preserve">4. </w:t>
            </w:r>
            <w:r w:rsidRPr="00CB231F">
              <w:rPr>
                <w:rFonts w:ascii="Times New Roman" w:eastAsia="OfficinaSansBookC" w:hAnsi="Times New Roman" w:cs="Times New Roman"/>
                <w:sz w:val="24"/>
                <w:szCs w:val="24"/>
              </w:rPr>
              <w:t>Лабораторная работа “Превращения органических веществ при нагревании"</w:t>
            </w:r>
          </w:p>
        </w:tc>
      </w:tr>
      <w:tr w:rsidR="00CB3A9B" w:rsidRPr="00CB231F" w:rsidTr="00D275DF">
        <w:trPr>
          <w:trHeight w:val="253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4.3</w:t>
            </w:r>
          </w:p>
        </w:tc>
        <w:tc>
          <w:tcPr>
            <w:tcW w:w="1101" w:type="dxa"/>
            <w:tcBorders>
              <w:bottom w:val="single" w:sz="6" w:space="0" w:color="000000"/>
            </w:tcBorders>
            <w:shd w:val="clear" w:color="auto" w:fill="FFFFFF"/>
          </w:tcPr>
          <w:p w:rsidR="00CB3A9B" w:rsidRPr="00CB231F" w:rsidRDefault="00701283" w:rsidP="007B22DA">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01 </w:t>
            </w:r>
          </w:p>
          <w:p w:rsidR="00CB3A9B" w:rsidRPr="00CB231F" w:rsidRDefault="00701283" w:rsidP="007B22DA">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r w:rsidR="00E470E2" w:rsidRPr="00CB231F">
              <w:rPr>
                <w:rFonts w:ascii="Times New Roman" w:eastAsia="OfficinaSansBookC" w:hAnsi="Times New Roman" w:cs="Times New Roman"/>
                <w:sz w:val="24"/>
                <w:szCs w:val="24"/>
              </w:rPr>
              <w:t>.</w:t>
            </w:r>
            <w:r w:rsidRPr="00CB231F">
              <w:rPr>
                <w:rFonts w:ascii="Times New Roman" w:eastAsia="OfficinaSansBookC" w:hAnsi="Times New Roman" w:cs="Times New Roman"/>
                <w:sz w:val="24"/>
                <w:szCs w:val="24"/>
              </w:rPr>
              <w:t>.</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Исследовать качественные реакции органических соединений отдельных классов</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1.Практико-ориентированные задания по составлению химических реакций с участием органических веществ, в т.ч. используемых для их идентификации в быту и промышленности.</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2.Лабораторная работа: “Идентификация органических соединений отдельных классов”</w:t>
            </w:r>
          </w:p>
        </w:tc>
      </w:tr>
      <w:tr w:rsidR="00CB3A9B" w:rsidRPr="00CB231F" w:rsidTr="00D275DF">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5</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5. Кинетические и термодинамические закономерности протекания химических реакций</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Характеризовать влияние различных факторов на равновесие и скорость химических реакций</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CB231F" w:rsidTr="00D275DF">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5</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01 </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ПК</w:t>
            </w:r>
            <w:r w:rsidR="00E470E2" w:rsidRPr="00CB231F">
              <w:rPr>
                <w:rFonts w:ascii="Times New Roman" w:eastAsia="OfficinaSansBookC" w:hAnsi="Times New Roman" w:cs="Times New Roman"/>
                <w:sz w:val="24"/>
                <w:szCs w:val="24"/>
              </w:rPr>
              <w:t>…</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Скорость химических реакций. Химическое равновесие</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Характеризовать влияние концентрации реагирующих веществ и температуры на скорость химических реакций</w:t>
            </w:r>
          </w:p>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CB231F">
              <w:rPr>
                <w:rFonts w:ascii="Times New Roman" w:eastAsia="OfficinaSansBookC" w:hAnsi="Times New Roman" w:cs="Times New Roman"/>
                <w:sz w:val="24"/>
                <w:szCs w:val="24"/>
                <w:highlight w:val="white"/>
              </w:rPr>
              <w:t xml:space="preserve">Практико-ориентированные задания </w:t>
            </w:r>
            <w:r w:rsidRPr="00CB231F">
              <w:rPr>
                <w:rFonts w:ascii="Times New Roman" w:eastAsia="OfficinaSansBookC" w:hAnsi="Times New Roman" w:cs="Times New Roman"/>
                <w:sz w:val="24"/>
                <w:szCs w:val="24"/>
              </w:rPr>
              <w:t>на применение принципа Ле-Шателье для нахождения направления смещения равновесия химической реакции и анализ факторов, влияющих на смещение химического равновесия</w:t>
            </w:r>
          </w:p>
        </w:tc>
      </w:tr>
      <w:tr w:rsidR="00CB3A9B" w:rsidRPr="00CB231F" w:rsidTr="00D275DF">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6</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Раздел 6. Растворы</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Исследовать истинные</w:t>
            </w:r>
            <w:r w:rsidRPr="00CB231F">
              <w:rPr>
                <w:rFonts w:ascii="Times New Roman" w:eastAsia="OfficinaSansBookC" w:hAnsi="Times New Roman" w:cs="Times New Roman"/>
                <w:b/>
                <w:sz w:val="24"/>
                <w:szCs w:val="24"/>
                <w:highlight w:val="yellow"/>
              </w:rPr>
              <w:t xml:space="preserve"> </w:t>
            </w:r>
            <w:r w:rsidRPr="00CB231F">
              <w:rPr>
                <w:rFonts w:ascii="Times New Roman" w:eastAsia="OfficinaSansBookC" w:hAnsi="Times New Roman" w:cs="Times New Roman"/>
                <w:b/>
                <w:sz w:val="24"/>
                <w:szCs w:val="24"/>
              </w:rPr>
              <w:t>растворы с заданными характеристиками</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CB231F" w:rsidTr="00D275DF">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lastRenderedPageBreak/>
              <w:t>6.1</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01 </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02</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i/>
                <w:sz w:val="24"/>
                <w:szCs w:val="24"/>
              </w:rPr>
              <w:t>ПК …</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Понятие о растворах</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Различать истинные растворы</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1. Задачи на приготовление растворов.</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2. Практико-ориентированные расчетные задания на дисперсные системы, используемые в бытовой и производственной деятельности человека</w:t>
            </w:r>
          </w:p>
        </w:tc>
      </w:tr>
      <w:tr w:rsidR="00CB3A9B" w:rsidRPr="00CB231F" w:rsidTr="00D275DF">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6.2</w:t>
            </w:r>
          </w:p>
        </w:tc>
        <w:tc>
          <w:tcPr>
            <w:tcW w:w="1101" w:type="dxa"/>
            <w:tcBorders>
              <w:bottom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01</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i/>
                <w:sz w:val="24"/>
                <w:szCs w:val="24"/>
              </w:rPr>
              <w:t>ПК …</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Исследование свойств растворов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8"/>
                <w:szCs w:val="28"/>
              </w:rPr>
            </w:pPr>
            <w:r w:rsidRPr="00CB231F">
              <w:rPr>
                <w:rFonts w:ascii="Times New Roman" w:eastAsia="OfficinaSansBookC" w:hAnsi="Times New Roman" w:cs="Times New Roman"/>
                <w:sz w:val="24"/>
                <w:szCs w:val="24"/>
              </w:rPr>
              <w:t>Исследовать физико-химические свойства истинных растворов</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Лабораторная работа</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“Приготовление растворов”</w:t>
            </w:r>
          </w:p>
        </w:tc>
      </w:tr>
      <w:tr w:rsidR="00CB3A9B" w:rsidRPr="00CB231F">
        <w:trPr>
          <w:trHeight w:val="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II</w:t>
            </w:r>
          </w:p>
        </w:tc>
        <w:tc>
          <w:tcPr>
            <w:tcW w:w="9748" w:type="dxa"/>
            <w:gridSpan w:val="4"/>
            <w:tcBorders>
              <w:bottom w:val="single" w:sz="6" w:space="0" w:color="000000"/>
              <w:right w:val="single" w:sz="6" w:space="0" w:color="000000"/>
            </w:tcBorders>
            <w:shd w:val="clear" w:color="auto" w:fill="FFFFFF"/>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r>
      <w:tr w:rsidR="00CB3A9B" w:rsidRPr="00CB231F" w:rsidTr="00D275DF">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jc w:val="center"/>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7</w:t>
            </w:r>
          </w:p>
        </w:tc>
        <w:tc>
          <w:tcPr>
            <w:tcW w:w="1101" w:type="dxa"/>
            <w:tcBorders>
              <w:bottom w:val="single" w:sz="6" w:space="0" w:color="000000"/>
            </w:tcBorders>
            <w:shd w:val="clear" w:color="auto" w:fill="D9D9D9"/>
          </w:tcPr>
          <w:p w:rsidR="00CB3A9B" w:rsidRPr="00CB231F" w:rsidRDefault="00CB3A9B" w:rsidP="007B22DA">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 xml:space="preserve">Раздел 7. </w:t>
            </w:r>
          </w:p>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Химия в быту и производственной деятельности человека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sz w:val="24"/>
                <w:szCs w:val="24"/>
              </w:rPr>
              <w:t>Оценивать последствия бытовой и производственной деятельности человека с позиций экологической безопасности</w:t>
            </w:r>
            <w:r w:rsidRPr="00CB231F">
              <w:rPr>
                <w:rFonts w:ascii="Times New Roman" w:eastAsia="OfficinaSansBookC" w:hAnsi="Times New Roman" w:cs="Times New Roman"/>
                <w:sz w:val="24"/>
                <w:szCs w:val="24"/>
              </w:rPr>
              <w:t xml:space="preserve"> </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b/>
                <w:sz w:val="24"/>
                <w:szCs w:val="24"/>
              </w:rPr>
              <w:t xml:space="preserve">Защита кейса (с учетом будущей профессиональной деятельности)  </w:t>
            </w:r>
          </w:p>
        </w:tc>
      </w:tr>
      <w:tr w:rsidR="00CB3A9B" w:rsidRPr="00CB231F" w:rsidTr="00D275DF">
        <w:trPr>
          <w:trHeight w:val="8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B3A9B" w:rsidRPr="00CB231F" w:rsidRDefault="00CB3A9B" w:rsidP="007B22DA">
            <w:pPr>
              <w:widowControl w:val="0"/>
              <w:spacing w:after="0" w:line="276" w:lineRule="auto"/>
              <w:jc w:val="center"/>
              <w:rPr>
                <w:rFonts w:ascii="Times New Roman" w:eastAsia="OfficinaSansBookC" w:hAnsi="Times New Roman" w:cs="Times New Roman"/>
                <w:b/>
                <w:sz w:val="24"/>
                <w:szCs w:val="24"/>
              </w:rPr>
            </w:pPr>
          </w:p>
        </w:tc>
        <w:tc>
          <w:tcPr>
            <w:tcW w:w="1101" w:type="dxa"/>
            <w:tcBorders>
              <w:bottom w:val="single" w:sz="6" w:space="0" w:color="000000"/>
            </w:tcBorders>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01 </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 xml:space="preserve">ОК 02 </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04</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ОК 07</w:t>
            </w:r>
          </w:p>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b/>
                <w:i/>
                <w:sz w:val="24"/>
                <w:szCs w:val="24"/>
              </w:rPr>
              <w:t>ПК …</w:t>
            </w:r>
          </w:p>
        </w:tc>
        <w:tc>
          <w:tcPr>
            <w:tcW w:w="2504"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b/>
                <w:sz w:val="24"/>
                <w:szCs w:val="24"/>
              </w:rPr>
            </w:pPr>
            <w:r w:rsidRPr="00CB231F">
              <w:rPr>
                <w:rFonts w:ascii="Times New Roman" w:eastAsia="OfficinaSansBookC" w:hAnsi="Times New Roman" w:cs="Times New Roman"/>
                <w:sz w:val="24"/>
                <w:szCs w:val="24"/>
              </w:rPr>
              <w:t>Химия в быту и производственной деятельности человека</w:t>
            </w:r>
          </w:p>
        </w:tc>
        <w:tc>
          <w:tcPr>
            <w:tcW w:w="2693"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Оценивать последствия бытовой и производственной деятельности человека с позиций экологической безопасности</w:t>
            </w:r>
          </w:p>
        </w:tc>
        <w:tc>
          <w:tcPr>
            <w:tcW w:w="3450" w:type="dxa"/>
            <w:tcBorders>
              <w:bottom w:val="single" w:sz="6" w:space="0" w:color="000000"/>
              <w:right w:val="single" w:sz="6" w:space="0" w:color="000000"/>
            </w:tcBorders>
            <w:tcMar>
              <w:top w:w="40" w:type="dxa"/>
              <w:left w:w="40" w:type="dxa"/>
              <w:bottom w:w="40" w:type="dxa"/>
              <w:right w:w="40" w:type="dxa"/>
            </w:tcMar>
          </w:tcPr>
          <w:p w:rsidR="00CB3A9B" w:rsidRPr="00CB231F" w:rsidRDefault="00701283" w:rsidP="007B22DA">
            <w:pPr>
              <w:widowControl w:val="0"/>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rPr>
              <w:t>Кейс (с учетом будущей профессиональной деятельности)</w:t>
            </w:r>
          </w:p>
          <w:p w:rsidR="00CB3A9B" w:rsidRPr="00CB231F" w:rsidRDefault="00701283" w:rsidP="007B22DA">
            <w:pPr>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Возможные темы кейсов:</w:t>
            </w:r>
          </w:p>
          <w:p w:rsidR="00CB3A9B" w:rsidRPr="00CB231F" w:rsidRDefault="00701283" w:rsidP="007B22DA">
            <w:pPr>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1. Потепление климата и высвобождение газовых гидратов со дна океана.</w:t>
            </w:r>
          </w:p>
          <w:p w:rsidR="00CB3A9B" w:rsidRPr="00CB231F" w:rsidRDefault="00701283" w:rsidP="007B22DA">
            <w:pPr>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2. Будущие материалы для авиа-, машино- и приборостроения.</w:t>
            </w:r>
          </w:p>
          <w:p w:rsidR="00CB3A9B" w:rsidRPr="00CB231F" w:rsidRDefault="00701283" w:rsidP="007B22DA">
            <w:pPr>
              <w:spacing w:after="0" w:line="276" w:lineRule="auto"/>
              <w:rPr>
                <w:rFonts w:ascii="Times New Roman" w:eastAsia="OfficinaSansBookC" w:hAnsi="Times New Roman" w:cs="Times New Roman"/>
                <w:sz w:val="24"/>
                <w:szCs w:val="24"/>
                <w:highlight w:val="white"/>
              </w:rPr>
            </w:pPr>
            <w:r w:rsidRPr="00CB231F">
              <w:rPr>
                <w:rFonts w:ascii="Times New Roman" w:eastAsia="OfficinaSansBookC" w:hAnsi="Times New Roman" w:cs="Times New Roman"/>
                <w:sz w:val="24"/>
                <w:szCs w:val="24"/>
                <w:highlight w:val="white"/>
              </w:rPr>
              <w:t>3. Новые материалы для солнечных батарей.</w:t>
            </w:r>
          </w:p>
          <w:p w:rsidR="00CB3A9B" w:rsidRPr="00CB231F" w:rsidRDefault="00701283" w:rsidP="007B22DA">
            <w:pPr>
              <w:spacing w:after="0" w:line="276" w:lineRule="auto"/>
              <w:rPr>
                <w:rFonts w:ascii="Times New Roman" w:eastAsia="OfficinaSansBookC" w:hAnsi="Times New Roman" w:cs="Times New Roman"/>
                <w:sz w:val="24"/>
                <w:szCs w:val="24"/>
              </w:rPr>
            </w:pPr>
            <w:r w:rsidRPr="00CB231F">
              <w:rPr>
                <w:rFonts w:ascii="Times New Roman" w:eastAsia="OfficinaSansBookC" w:hAnsi="Times New Roman" w:cs="Times New Roman"/>
                <w:sz w:val="24"/>
                <w:szCs w:val="24"/>
                <w:highlight w:val="white"/>
              </w:rPr>
              <w:t>4. Лекарства на основе растительных препаратов</w:t>
            </w:r>
          </w:p>
        </w:tc>
      </w:tr>
    </w:tbl>
    <w:p w:rsidR="00CB3A9B" w:rsidRPr="00CB231F" w:rsidRDefault="00CB3A9B">
      <w:pPr>
        <w:spacing w:after="200" w:line="276" w:lineRule="auto"/>
        <w:rPr>
          <w:rFonts w:ascii="Times New Roman" w:eastAsia="OfficinaSansBookC" w:hAnsi="Times New Roman" w:cs="Times New Roman"/>
          <w:b/>
          <w:sz w:val="28"/>
          <w:szCs w:val="28"/>
        </w:rPr>
      </w:pPr>
    </w:p>
    <w:sectPr w:rsidR="00CB3A9B" w:rsidRPr="00CB231F" w:rsidSect="00510ABA">
      <w:pgSz w:w="11906" w:h="16838"/>
      <w:pgMar w:top="850" w:right="1133" w:bottom="850" w:left="992"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0A" w:rsidRDefault="00494F0A">
      <w:pPr>
        <w:spacing w:after="0" w:line="240" w:lineRule="auto"/>
      </w:pPr>
      <w:r>
        <w:separator/>
      </w:r>
    </w:p>
  </w:endnote>
  <w:endnote w:type="continuationSeparator" w:id="0">
    <w:p w:rsidR="00494F0A" w:rsidRDefault="0049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B0604020202020204"/>
    <w:charset w:val="CC"/>
    <w:family w:val="swiss"/>
    <w:pitch w:val="variable"/>
    <w:sig w:usb0="E4002EFF" w:usb1="C000247B" w:usb2="00000009" w:usb3="00000000" w:csb0="000001FF" w:csb1="00000000"/>
  </w:font>
  <w:font w:name="YS Text">
    <w:panose1 w:val="00000000000000000000"/>
    <w:charset w:val="00"/>
    <w:family w:val="roman"/>
    <w:notTrueType/>
    <w:pitch w:val="default"/>
    <w:sig w:usb0="00000000" w:usb1="00000000" w:usb2="00000000" w:usb3="00000000" w:csb0="00000000" w:csb1="00000000"/>
  </w:font>
  <w:font w:name="OfficinaSansBookC">
    <w:altName w:val="Courier New"/>
    <w:panose1 w:val="020B0604020202020204"/>
    <w:charset w:val="CC"/>
    <w:family w:val="modern"/>
    <w:notTrueType/>
    <w:pitch w:val="variable"/>
    <w:sig w:usb0="00000001" w:usb1="1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9B" w:rsidRDefault="00510ABA">
    <w:pPr>
      <w:jc w:val="right"/>
    </w:pPr>
    <w:r>
      <w:fldChar w:fldCharType="begin"/>
    </w:r>
    <w:r w:rsidR="00701283">
      <w:instrText>PAGE</w:instrText>
    </w:r>
    <w:r>
      <w:fldChar w:fldCharType="separate"/>
    </w:r>
    <w:r w:rsidR="00D576BB">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9B" w:rsidRDefault="00CB3A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0A" w:rsidRDefault="00494F0A">
      <w:pPr>
        <w:spacing w:after="0" w:line="240" w:lineRule="auto"/>
      </w:pPr>
      <w:r>
        <w:separator/>
      </w:r>
    </w:p>
  </w:footnote>
  <w:footnote w:type="continuationSeparator" w:id="0">
    <w:p w:rsidR="00494F0A" w:rsidRDefault="00494F0A">
      <w:pPr>
        <w:spacing w:after="0" w:line="240" w:lineRule="auto"/>
      </w:pPr>
      <w:r>
        <w:continuationSeparator/>
      </w:r>
    </w:p>
  </w:footnote>
  <w:footnote w:id="1">
    <w:p w:rsidR="00CB3A9B" w:rsidRDefault="00701283">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rsidR="00CB3A9B" w:rsidRDefault="00701283">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Дисциплинарные (предметные) результаты указываются в соответствии с методикой преподавания дисциплины</w:t>
      </w:r>
    </w:p>
  </w:footnote>
  <w:footnote w:id="3">
    <w:p w:rsidR="00CB3A9B" w:rsidRDefault="00701283">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ПК указываются в соответствии с ФГОС СПО реализуемой профессии /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01DC"/>
    <w:multiLevelType w:val="multilevel"/>
    <w:tmpl w:val="F426FB8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3A9B"/>
    <w:rsid w:val="0030517B"/>
    <w:rsid w:val="003E40C2"/>
    <w:rsid w:val="004128CB"/>
    <w:rsid w:val="00494F0A"/>
    <w:rsid w:val="00510ABA"/>
    <w:rsid w:val="00515373"/>
    <w:rsid w:val="00561233"/>
    <w:rsid w:val="0068646B"/>
    <w:rsid w:val="00701283"/>
    <w:rsid w:val="007B22DA"/>
    <w:rsid w:val="00860453"/>
    <w:rsid w:val="00CB231F"/>
    <w:rsid w:val="00CB3A9B"/>
    <w:rsid w:val="00D275DF"/>
    <w:rsid w:val="00D576BB"/>
    <w:rsid w:val="00D97589"/>
    <w:rsid w:val="00E470E2"/>
    <w:rsid w:val="00E9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2"/>
  </w:style>
  <w:style w:type="paragraph" w:styleId="1">
    <w:name w:val="heading 1"/>
    <w:basedOn w:val="a"/>
    <w:next w:val="a"/>
    <w:uiPriority w:val="9"/>
    <w:qFormat/>
    <w:rsid w:val="00510ABA"/>
    <w:pPr>
      <w:keepNext/>
      <w:keepLines/>
      <w:spacing w:before="480" w:after="120"/>
      <w:outlineLvl w:val="0"/>
    </w:pPr>
    <w:rPr>
      <w:b/>
      <w:sz w:val="48"/>
      <w:szCs w:val="48"/>
    </w:rPr>
  </w:style>
  <w:style w:type="paragraph" w:styleId="2">
    <w:name w:val="heading 2"/>
    <w:basedOn w:val="a"/>
    <w:next w:val="a"/>
    <w:uiPriority w:val="9"/>
    <w:semiHidden/>
    <w:unhideWhenUsed/>
    <w:qFormat/>
    <w:rsid w:val="00510ABA"/>
    <w:pPr>
      <w:keepNext/>
      <w:keepLines/>
      <w:spacing w:before="360" w:after="80"/>
      <w:outlineLvl w:val="1"/>
    </w:pPr>
    <w:rPr>
      <w:b/>
      <w:sz w:val="36"/>
      <w:szCs w:val="36"/>
    </w:rPr>
  </w:style>
  <w:style w:type="paragraph" w:styleId="3">
    <w:name w:val="heading 3"/>
    <w:basedOn w:val="a"/>
    <w:next w:val="a"/>
    <w:uiPriority w:val="9"/>
    <w:semiHidden/>
    <w:unhideWhenUsed/>
    <w:qFormat/>
    <w:rsid w:val="00510ABA"/>
    <w:pPr>
      <w:keepNext/>
      <w:keepLines/>
      <w:spacing w:before="280" w:after="80"/>
      <w:outlineLvl w:val="2"/>
    </w:pPr>
    <w:rPr>
      <w:b/>
      <w:sz w:val="28"/>
      <w:szCs w:val="28"/>
    </w:rPr>
  </w:style>
  <w:style w:type="paragraph" w:styleId="4">
    <w:name w:val="heading 4"/>
    <w:basedOn w:val="a"/>
    <w:next w:val="a"/>
    <w:uiPriority w:val="9"/>
    <w:semiHidden/>
    <w:unhideWhenUsed/>
    <w:qFormat/>
    <w:rsid w:val="00510ABA"/>
    <w:pPr>
      <w:keepNext/>
      <w:keepLines/>
      <w:spacing w:before="240" w:after="40"/>
      <w:outlineLvl w:val="3"/>
    </w:pPr>
    <w:rPr>
      <w:b/>
      <w:sz w:val="24"/>
      <w:szCs w:val="24"/>
    </w:rPr>
  </w:style>
  <w:style w:type="paragraph" w:styleId="5">
    <w:name w:val="heading 5"/>
    <w:basedOn w:val="a"/>
    <w:next w:val="a"/>
    <w:uiPriority w:val="9"/>
    <w:semiHidden/>
    <w:unhideWhenUsed/>
    <w:qFormat/>
    <w:rsid w:val="00510ABA"/>
    <w:pPr>
      <w:keepNext/>
      <w:keepLines/>
      <w:spacing w:before="220" w:after="40"/>
      <w:outlineLvl w:val="4"/>
    </w:pPr>
    <w:rPr>
      <w:b/>
    </w:rPr>
  </w:style>
  <w:style w:type="paragraph" w:styleId="6">
    <w:name w:val="heading 6"/>
    <w:basedOn w:val="a"/>
    <w:next w:val="a"/>
    <w:uiPriority w:val="9"/>
    <w:semiHidden/>
    <w:unhideWhenUsed/>
    <w:qFormat/>
    <w:rsid w:val="00510A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0ABA"/>
    <w:tblPr>
      <w:tblCellMar>
        <w:top w:w="0" w:type="dxa"/>
        <w:left w:w="0" w:type="dxa"/>
        <w:bottom w:w="0" w:type="dxa"/>
        <w:right w:w="0" w:type="dxa"/>
      </w:tblCellMar>
    </w:tblPr>
  </w:style>
  <w:style w:type="paragraph" w:styleId="a3">
    <w:name w:val="Title"/>
    <w:basedOn w:val="a"/>
    <w:next w:val="a"/>
    <w:uiPriority w:val="10"/>
    <w:qFormat/>
    <w:rsid w:val="00510ABA"/>
    <w:pPr>
      <w:keepNext/>
      <w:keepLines/>
      <w:spacing w:before="480" w:after="120"/>
    </w:pPr>
    <w:rPr>
      <w:b/>
      <w:sz w:val="72"/>
      <w:szCs w:val="72"/>
    </w:rPr>
  </w:style>
  <w:style w:type="table" w:customStyle="1" w:styleId="TableNormal0">
    <w:name w:val="Table Normal"/>
    <w:rsid w:val="00510ABA"/>
    <w:tblPr>
      <w:tblCellMar>
        <w:top w:w="0" w:type="dxa"/>
        <w:left w:w="0" w:type="dxa"/>
        <w:bottom w:w="0" w:type="dxa"/>
        <w:right w:w="0" w:type="dxa"/>
      </w:tblCellMar>
    </w:tblPr>
  </w:style>
  <w:style w:type="table" w:customStyle="1" w:styleId="TableNormal1">
    <w:name w:val="Table Normal"/>
    <w:rsid w:val="00510ABA"/>
    <w:tblPr>
      <w:tblCellMar>
        <w:top w:w="0" w:type="dxa"/>
        <w:left w:w="0" w:type="dxa"/>
        <w:bottom w:w="0" w:type="dxa"/>
        <w:right w:w="0" w:type="dxa"/>
      </w:tblCellMar>
    </w:tblPr>
  </w:style>
  <w:style w:type="table" w:customStyle="1" w:styleId="TableNormal2">
    <w:name w:val="Table Normal"/>
    <w:rsid w:val="00510ABA"/>
    <w:tblPr>
      <w:tblCellMar>
        <w:top w:w="0" w:type="dxa"/>
        <w:left w:w="0" w:type="dxa"/>
        <w:bottom w:w="0" w:type="dxa"/>
        <w:right w:w="0" w:type="dxa"/>
      </w:tblCellMar>
    </w:tblPr>
  </w:style>
  <w:style w:type="table" w:customStyle="1" w:styleId="TableNormal3">
    <w:name w:val="Table Normal"/>
    <w:rsid w:val="00510ABA"/>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rsid w:val="00510A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rsid w:val="00510ABA"/>
    <w:tblPr>
      <w:tblStyleRowBandSize w:val="1"/>
      <w:tblStyleColBandSize w:val="1"/>
      <w:tblCellMar>
        <w:top w:w="0" w:type="dxa"/>
        <w:left w:w="115" w:type="dxa"/>
        <w:bottom w:w="0" w:type="dxa"/>
        <w:right w:w="115" w:type="dxa"/>
      </w:tblCellMar>
    </w:tblPr>
  </w:style>
  <w:style w:type="table" w:customStyle="1" w:styleId="af0">
    <w:basedOn w:val="TableNormal3"/>
    <w:rsid w:val="00510ABA"/>
    <w:tblPr>
      <w:tblStyleRowBandSize w:val="1"/>
      <w:tblStyleColBandSize w:val="1"/>
      <w:tblCellMar>
        <w:top w:w="0" w:type="dxa"/>
        <w:left w:w="115" w:type="dxa"/>
        <w:bottom w:w="0" w:type="dxa"/>
        <w:right w:w="115" w:type="dxa"/>
      </w:tblCellMar>
    </w:tblPr>
  </w:style>
  <w:style w:type="table" w:customStyle="1" w:styleId="af1">
    <w:basedOn w:val="TableNormal3"/>
    <w:rsid w:val="00510ABA"/>
    <w:tblPr>
      <w:tblStyleRowBandSize w:val="1"/>
      <w:tblStyleColBandSize w:val="1"/>
      <w:tblCellMar>
        <w:top w:w="0" w:type="dxa"/>
        <w:left w:w="115" w:type="dxa"/>
        <w:bottom w:w="0" w:type="dxa"/>
        <w:right w:w="115" w:type="dxa"/>
      </w:tblCellMar>
    </w:tblPr>
  </w:style>
  <w:style w:type="table" w:customStyle="1" w:styleId="af2">
    <w:basedOn w:val="TableNormal3"/>
    <w:rsid w:val="00510ABA"/>
    <w:tblPr>
      <w:tblStyleRowBandSize w:val="1"/>
      <w:tblStyleColBandSize w:val="1"/>
      <w:tblCellMar>
        <w:top w:w="0" w:type="dxa"/>
        <w:left w:w="115" w:type="dxa"/>
        <w:bottom w:w="0" w:type="dxa"/>
        <w:right w:w="115" w:type="dxa"/>
      </w:tblCellMar>
    </w:tblPr>
  </w:style>
  <w:style w:type="table" w:customStyle="1" w:styleId="af3">
    <w:basedOn w:val="TableNormal3"/>
    <w:rsid w:val="00510ABA"/>
    <w:tblPr>
      <w:tblStyleRowBandSize w:val="1"/>
      <w:tblStyleColBandSize w:val="1"/>
      <w:tblCellMar>
        <w:top w:w="0" w:type="dxa"/>
        <w:left w:w="115" w:type="dxa"/>
        <w:bottom w:w="0" w:type="dxa"/>
        <w:right w:w="115" w:type="dxa"/>
      </w:tblCellMar>
    </w:tblPr>
  </w:style>
  <w:style w:type="table" w:customStyle="1" w:styleId="af4">
    <w:basedOn w:val="TableNormal3"/>
    <w:rsid w:val="00510ABA"/>
    <w:tblPr>
      <w:tblStyleRowBandSize w:val="1"/>
      <w:tblStyleColBandSize w:val="1"/>
      <w:tblCellMar>
        <w:top w:w="0" w:type="dxa"/>
        <w:left w:w="115" w:type="dxa"/>
        <w:bottom w:w="0" w:type="dxa"/>
        <w:right w:w="115" w:type="dxa"/>
      </w:tblCellMar>
    </w:tblPr>
  </w:style>
  <w:style w:type="table" w:customStyle="1" w:styleId="af5">
    <w:basedOn w:val="TableNormal3"/>
    <w:rsid w:val="00510ABA"/>
    <w:tblPr>
      <w:tblStyleRowBandSize w:val="1"/>
      <w:tblStyleColBandSize w:val="1"/>
      <w:tblCellMar>
        <w:top w:w="0" w:type="dxa"/>
        <w:left w:w="115" w:type="dxa"/>
        <w:bottom w:w="0" w:type="dxa"/>
        <w:right w:w="115" w:type="dxa"/>
      </w:tblCellMar>
    </w:tblPr>
  </w:style>
  <w:style w:type="table" w:customStyle="1" w:styleId="af6">
    <w:basedOn w:val="TableNormal3"/>
    <w:rsid w:val="00510ABA"/>
    <w:tblPr>
      <w:tblStyleRowBandSize w:val="1"/>
      <w:tblStyleColBandSize w:val="1"/>
      <w:tblCellMar>
        <w:top w:w="0" w:type="dxa"/>
        <w:left w:w="115" w:type="dxa"/>
        <w:bottom w:w="0" w:type="dxa"/>
        <w:right w:w="115" w:type="dxa"/>
      </w:tblCellMar>
    </w:tblPr>
  </w:style>
  <w:style w:type="table" w:customStyle="1" w:styleId="af7">
    <w:basedOn w:val="TableNormal3"/>
    <w:rsid w:val="00510ABA"/>
    <w:tblPr>
      <w:tblStyleRowBandSize w:val="1"/>
      <w:tblStyleColBandSize w:val="1"/>
      <w:tblCellMar>
        <w:top w:w="0" w:type="dxa"/>
        <w:left w:w="115" w:type="dxa"/>
        <w:bottom w:w="0" w:type="dxa"/>
        <w:right w:w="115" w:type="dxa"/>
      </w:tblCellMar>
    </w:tblPr>
  </w:style>
  <w:style w:type="table" w:customStyle="1" w:styleId="af8">
    <w:basedOn w:val="TableNormal3"/>
    <w:rsid w:val="00510ABA"/>
    <w:tblPr>
      <w:tblStyleRowBandSize w:val="1"/>
      <w:tblStyleColBandSize w:val="1"/>
      <w:tblCellMar>
        <w:top w:w="0" w:type="dxa"/>
        <w:left w:w="115" w:type="dxa"/>
        <w:bottom w:w="0" w:type="dxa"/>
        <w:right w:w="115" w:type="dxa"/>
      </w:tblCellMar>
    </w:tblPr>
  </w:style>
  <w:style w:type="table" w:customStyle="1" w:styleId="af9">
    <w:basedOn w:val="TableNormal3"/>
    <w:rsid w:val="00510ABA"/>
    <w:tblPr>
      <w:tblStyleRowBandSize w:val="1"/>
      <w:tblStyleColBandSize w:val="1"/>
      <w:tblCellMar>
        <w:top w:w="0" w:type="dxa"/>
        <w:left w:w="115" w:type="dxa"/>
        <w:bottom w:w="0" w:type="dxa"/>
        <w:right w:w="115" w:type="dxa"/>
      </w:tblCellMar>
    </w:tblPr>
  </w:style>
  <w:style w:type="table" w:customStyle="1" w:styleId="afa">
    <w:basedOn w:val="TableNormal3"/>
    <w:rsid w:val="00510ABA"/>
    <w:tblPr>
      <w:tblStyleRowBandSize w:val="1"/>
      <w:tblStyleColBandSize w:val="1"/>
      <w:tblCellMar>
        <w:top w:w="100" w:type="dxa"/>
        <w:left w:w="100" w:type="dxa"/>
        <w:bottom w:w="100" w:type="dxa"/>
        <w:right w:w="100" w:type="dxa"/>
      </w:tblCellMar>
    </w:tblPr>
  </w:style>
  <w:style w:type="table" w:customStyle="1" w:styleId="afb">
    <w:basedOn w:val="TableNormal2"/>
    <w:rsid w:val="00510ABA"/>
    <w:tblPr>
      <w:tblStyleRowBandSize w:val="1"/>
      <w:tblStyleColBandSize w:val="1"/>
      <w:tblCellMar>
        <w:top w:w="100" w:type="dxa"/>
        <w:left w:w="100" w:type="dxa"/>
        <w:bottom w:w="100" w:type="dxa"/>
        <w:right w:w="100" w:type="dxa"/>
      </w:tblCellMar>
    </w:tblPr>
  </w:style>
  <w:style w:type="table" w:customStyle="1" w:styleId="afc">
    <w:basedOn w:val="TableNormal2"/>
    <w:rsid w:val="00510ABA"/>
    <w:tblPr>
      <w:tblStyleRowBandSize w:val="1"/>
      <w:tblStyleColBandSize w:val="1"/>
      <w:tblCellMar>
        <w:top w:w="100" w:type="dxa"/>
        <w:left w:w="100" w:type="dxa"/>
        <w:bottom w:w="100" w:type="dxa"/>
        <w:right w:w="100" w:type="dxa"/>
      </w:tblCellMar>
    </w:tblPr>
  </w:style>
  <w:style w:type="table" w:customStyle="1" w:styleId="afd">
    <w:basedOn w:val="TableNormal2"/>
    <w:rsid w:val="00510ABA"/>
    <w:tblPr>
      <w:tblStyleRowBandSize w:val="1"/>
      <w:tblStyleColBandSize w:val="1"/>
      <w:tblCellMar>
        <w:top w:w="100" w:type="dxa"/>
        <w:left w:w="100" w:type="dxa"/>
        <w:bottom w:w="100" w:type="dxa"/>
        <w:right w:w="100" w:type="dxa"/>
      </w:tblCellMar>
    </w:tblPr>
  </w:style>
  <w:style w:type="table" w:customStyle="1" w:styleId="afe">
    <w:basedOn w:val="TableNormal2"/>
    <w:rsid w:val="00510ABA"/>
    <w:tblPr>
      <w:tblStyleRowBandSize w:val="1"/>
      <w:tblStyleColBandSize w:val="1"/>
      <w:tblCellMar>
        <w:top w:w="100" w:type="dxa"/>
        <w:left w:w="100" w:type="dxa"/>
        <w:bottom w:w="100" w:type="dxa"/>
        <w:right w:w="100" w:type="dxa"/>
      </w:tblCellMar>
    </w:tblPr>
  </w:style>
  <w:style w:type="table" w:customStyle="1" w:styleId="aff">
    <w:basedOn w:val="TableNormal2"/>
    <w:rsid w:val="00510ABA"/>
    <w:tblPr>
      <w:tblStyleRowBandSize w:val="1"/>
      <w:tblStyleColBandSize w:val="1"/>
      <w:tblCellMar>
        <w:top w:w="100" w:type="dxa"/>
        <w:left w:w="100" w:type="dxa"/>
        <w:bottom w:w="100" w:type="dxa"/>
        <w:right w:w="100" w:type="dxa"/>
      </w:tblCellMar>
    </w:tblPr>
  </w:style>
  <w:style w:type="table" w:customStyle="1" w:styleId="aff0">
    <w:basedOn w:val="TableNormal2"/>
    <w:rsid w:val="00510ABA"/>
    <w:tblPr>
      <w:tblStyleRowBandSize w:val="1"/>
      <w:tblStyleColBandSize w:val="1"/>
      <w:tblCellMar>
        <w:top w:w="100" w:type="dxa"/>
        <w:left w:w="100" w:type="dxa"/>
        <w:bottom w:w="100" w:type="dxa"/>
        <w:right w:w="100" w:type="dxa"/>
      </w:tblCellMar>
    </w:tblPr>
  </w:style>
  <w:style w:type="table" w:customStyle="1" w:styleId="aff1">
    <w:basedOn w:val="TableNormal2"/>
    <w:rsid w:val="00510ABA"/>
    <w:tblPr>
      <w:tblStyleRowBandSize w:val="1"/>
      <w:tblStyleColBandSize w:val="1"/>
      <w:tblCellMar>
        <w:top w:w="100" w:type="dxa"/>
        <w:left w:w="100" w:type="dxa"/>
        <w:bottom w:w="100" w:type="dxa"/>
        <w:right w:w="100" w:type="dxa"/>
      </w:tblCellMar>
    </w:tblPr>
  </w:style>
  <w:style w:type="table" w:customStyle="1" w:styleId="aff2">
    <w:basedOn w:val="TableNormal2"/>
    <w:rsid w:val="00510ABA"/>
    <w:tblPr>
      <w:tblStyleRowBandSize w:val="1"/>
      <w:tblStyleColBandSize w:val="1"/>
      <w:tblCellMar>
        <w:top w:w="100" w:type="dxa"/>
        <w:left w:w="100" w:type="dxa"/>
        <w:bottom w:w="100" w:type="dxa"/>
        <w:right w:w="100" w:type="dxa"/>
      </w:tblCellMar>
    </w:tblPr>
  </w:style>
  <w:style w:type="table" w:customStyle="1" w:styleId="aff3">
    <w:basedOn w:val="TableNormal2"/>
    <w:rsid w:val="00510ABA"/>
    <w:tblPr>
      <w:tblStyleRowBandSize w:val="1"/>
      <w:tblStyleColBandSize w:val="1"/>
      <w:tblCellMar>
        <w:top w:w="100" w:type="dxa"/>
        <w:left w:w="100" w:type="dxa"/>
        <w:bottom w:w="100" w:type="dxa"/>
        <w:right w:w="100" w:type="dxa"/>
      </w:tblCellMar>
    </w:tblPr>
  </w:style>
  <w:style w:type="table" w:customStyle="1" w:styleId="aff4">
    <w:basedOn w:val="TableNormal2"/>
    <w:rsid w:val="00510ABA"/>
    <w:tblPr>
      <w:tblStyleRowBandSize w:val="1"/>
      <w:tblStyleColBandSize w:val="1"/>
      <w:tblCellMar>
        <w:top w:w="100" w:type="dxa"/>
        <w:left w:w="100" w:type="dxa"/>
        <w:bottom w:w="100" w:type="dxa"/>
        <w:right w:w="100" w:type="dxa"/>
      </w:tblCellMar>
    </w:tblPr>
  </w:style>
  <w:style w:type="table" w:customStyle="1" w:styleId="aff5">
    <w:basedOn w:val="TableNormal2"/>
    <w:rsid w:val="00510ABA"/>
    <w:tblPr>
      <w:tblStyleRowBandSize w:val="1"/>
      <w:tblStyleColBandSize w:val="1"/>
      <w:tblCellMar>
        <w:top w:w="100" w:type="dxa"/>
        <w:left w:w="100" w:type="dxa"/>
        <w:bottom w:w="100" w:type="dxa"/>
        <w:right w:w="100" w:type="dxa"/>
      </w:tblCellMar>
    </w:tblPr>
  </w:style>
  <w:style w:type="table" w:customStyle="1" w:styleId="aff6">
    <w:basedOn w:val="TableNormal2"/>
    <w:rsid w:val="00510ABA"/>
    <w:tblPr>
      <w:tblStyleRowBandSize w:val="1"/>
      <w:tblStyleColBandSize w:val="1"/>
      <w:tblCellMar>
        <w:top w:w="100" w:type="dxa"/>
        <w:left w:w="100" w:type="dxa"/>
        <w:bottom w:w="100" w:type="dxa"/>
        <w:right w:w="100" w:type="dxa"/>
      </w:tblCellMar>
    </w:tblPr>
  </w:style>
  <w:style w:type="table" w:customStyle="1" w:styleId="aff7">
    <w:basedOn w:val="TableNormal2"/>
    <w:rsid w:val="00510ABA"/>
    <w:tblPr>
      <w:tblStyleRowBandSize w:val="1"/>
      <w:tblStyleColBandSize w:val="1"/>
      <w:tblCellMar>
        <w:top w:w="100" w:type="dxa"/>
        <w:left w:w="100" w:type="dxa"/>
        <w:bottom w:w="100" w:type="dxa"/>
        <w:right w:w="100" w:type="dxa"/>
      </w:tblCellMar>
    </w:tblPr>
  </w:style>
  <w:style w:type="table" w:customStyle="1" w:styleId="aff8">
    <w:basedOn w:val="TableNormal2"/>
    <w:rsid w:val="00510ABA"/>
    <w:tblPr>
      <w:tblStyleRowBandSize w:val="1"/>
      <w:tblStyleColBandSize w:val="1"/>
      <w:tblCellMar>
        <w:top w:w="100" w:type="dxa"/>
        <w:left w:w="100" w:type="dxa"/>
        <w:bottom w:w="100" w:type="dxa"/>
        <w:right w:w="100" w:type="dxa"/>
      </w:tblCellMar>
    </w:tblPr>
  </w:style>
  <w:style w:type="table" w:customStyle="1" w:styleId="aff9">
    <w:basedOn w:val="TableNormal2"/>
    <w:rsid w:val="00510ABA"/>
    <w:tblPr>
      <w:tblStyleRowBandSize w:val="1"/>
      <w:tblStyleColBandSize w:val="1"/>
      <w:tblCellMar>
        <w:top w:w="100" w:type="dxa"/>
        <w:left w:w="100" w:type="dxa"/>
        <w:bottom w:w="100" w:type="dxa"/>
        <w:right w:w="100" w:type="dxa"/>
      </w:tblCellMar>
    </w:tblPr>
  </w:style>
  <w:style w:type="table" w:customStyle="1" w:styleId="affa">
    <w:basedOn w:val="TableNormal2"/>
    <w:rsid w:val="00510ABA"/>
    <w:tblPr>
      <w:tblStyleRowBandSize w:val="1"/>
      <w:tblStyleColBandSize w:val="1"/>
      <w:tblCellMar>
        <w:top w:w="100" w:type="dxa"/>
        <w:left w:w="100" w:type="dxa"/>
        <w:bottom w:w="100" w:type="dxa"/>
        <w:right w:w="100" w:type="dxa"/>
      </w:tblCellMar>
    </w:tblPr>
  </w:style>
  <w:style w:type="table" w:customStyle="1" w:styleId="affb">
    <w:basedOn w:val="TableNormal2"/>
    <w:rsid w:val="00510ABA"/>
    <w:tblPr>
      <w:tblStyleRowBandSize w:val="1"/>
      <w:tblStyleColBandSize w:val="1"/>
      <w:tblCellMar>
        <w:top w:w="100" w:type="dxa"/>
        <w:left w:w="100" w:type="dxa"/>
        <w:bottom w:w="100" w:type="dxa"/>
        <w:right w:w="100" w:type="dxa"/>
      </w:tblCellMar>
    </w:tblPr>
  </w:style>
  <w:style w:type="table" w:customStyle="1" w:styleId="affc">
    <w:basedOn w:val="TableNormal2"/>
    <w:rsid w:val="00510ABA"/>
    <w:tblPr>
      <w:tblStyleRowBandSize w:val="1"/>
      <w:tblStyleColBandSize w:val="1"/>
      <w:tblCellMar>
        <w:top w:w="100" w:type="dxa"/>
        <w:left w:w="100" w:type="dxa"/>
        <w:bottom w:w="100" w:type="dxa"/>
        <w:right w:w="100" w:type="dxa"/>
      </w:tblCellMar>
    </w:tblPr>
  </w:style>
  <w:style w:type="paragraph" w:styleId="affd">
    <w:name w:val="TOC Heading"/>
    <w:basedOn w:val="1"/>
    <w:next w:val="a"/>
    <w:uiPriority w:val="39"/>
    <w:unhideWhenUsed/>
    <w:qFormat/>
    <w:rsid w:val="00D27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D275DF"/>
    <w:pPr>
      <w:spacing w:after="100"/>
    </w:pPr>
  </w:style>
  <w:style w:type="character" w:styleId="affe">
    <w:name w:val="Hyperlink"/>
    <w:basedOn w:val="a0"/>
    <w:uiPriority w:val="99"/>
    <w:unhideWhenUsed/>
    <w:rsid w:val="00D275DF"/>
    <w:rPr>
      <w:color w:val="0563C1" w:themeColor="hyperlink"/>
      <w:u w:val="single"/>
    </w:rPr>
  </w:style>
  <w:style w:type="paragraph" w:styleId="afff">
    <w:name w:val="Body Text"/>
    <w:basedOn w:val="a"/>
    <w:link w:val="afff0"/>
    <w:uiPriority w:val="1"/>
    <w:unhideWhenUsed/>
    <w:qFormat/>
    <w:rsid w:val="00CB231F"/>
    <w:pPr>
      <w:widowControl w:val="0"/>
      <w:autoSpaceDE w:val="0"/>
      <w:autoSpaceDN w:val="0"/>
      <w:spacing w:after="0" w:line="240" w:lineRule="auto"/>
    </w:pPr>
    <w:rPr>
      <w:lang w:val="en-US" w:eastAsia="en-US"/>
    </w:rPr>
  </w:style>
  <w:style w:type="character" w:customStyle="1" w:styleId="afff0">
    <w:name w:val="Основной текст Знак"/>
    <w:basedOn w:val="a0"/>
    <w:link w:val="afff"/>
    <w:uiPriority w:val="1"/>
    <w:rsid w:val="00CB231F"/>
    <w:rPr>
      <w:lang w:val="en-US" w:eastAsia="en-US"/>
    </w:rPr>
  </w:style>
</w:styles>
</file>

<file path=word/webSettings.xml><?xml version="1.0" encoding="utf-8"?>
<w:webSettings xmlns:r="http://schemas.openxmlformats.org/officeDocument/2006/relationships" xmlns:w="http://schemas.openxmlformats.org/wordprocessingml/2006/main">
  <w:divs>
    <w:div w:id="47044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uU7N2Fo7FI2fdl1arijSB3BtA==">AMUW2mWFl4WS8h3U3ZjrubIxWbg9Z3eODPEuZPGKr/Of/cJMxbBY8NQJCYMWCVNJ1LVZ57U4f/iYZGgE9EJq0vVupofhMr3tA4C1zMrUpE5Shx1T4Envg6o7OETz5x31r2cA/Bfhl31WxR9jZ6VvGbdkC0rceMJn2g==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3483EE-97F6-4512-ABF6-724589FB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6838</Words>
  <Characters>38981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ВСХТ</cp:lastModifiedBy>
  <cp:revision>3</cp:revision>
  <cp:lastPrinted>2023-03-14T12:16:00Z</cp:lastPrinted>
  <dcterms:created xsi:type="dcterms:W3CDTF">2023-05-10T05:12:00Z</dcterms:created>
  <dcterms:modified xsi:type="dcterms:W3CDTF">2023-05-10T05:13:00Z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