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1" w:rsidRPr="001A6356" w:rsidRDefault="00493D21" w:rsidP="00493D2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63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Патриотическое воспитание студентов </w:t>
      </w:r>
    </w:p>
    <w:p w:rsidR="001A6356" w:rsidRPr="005D0A67" w:rsidRDefault="001A6356" w:rsidP="001A6356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Шульц В.Л.</w:t>
      </w:r>
      <w:r w:rsidRPr="005D0A67">
        <w:rPr>
          <w:i/>
          <w:iCs/>
          <w:sz w:val="22"/>
          <w:szCs w:val="22"/>
        </w:rPr>
        <w:t>, директор</w:t>
      </w:r>
      <w:r>
        <w:rPr>
          <w:i/>
          <w:iCs/>
          <w:sz w:val="22"/>
          <w:szCs w:val="22"/>
        </w:rPr>
        <w:t>, преподаватель</w:t>
      </w:r>
    </w:p>
    <w:p w:rsidR="001A6356" w:rsidRPr="005D0A67" w:rsidRDefault="001A6356" w:rsidP="001A6356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sz w:val="22"/>
          <w:szCs w:val="22"/>
        </w:rPr>
      </w:pPr>
      <w:r w:rsidRPr="005D0A67">
        <w:rPr>
          <w:i/>
          <w:iCs/>
          <w:sz w:val="22"/>
          <w:szCs w:val="22"/>
        </w:rPr>
        <w:t xml:space="preserve"> ГБПОУ «Миасский медицинский колледж»</w:t>
      </w:r>
    </w:p>
    <w:p w:rsidR="001A6356" w:rsidRDefault="001A6356" w:rsidP="00C275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93D21" w:rsidRPr="0060789E" w:rsidRDefault="00493D21" w:rsidP="00C275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078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Родину забыть нельзя.</w:t>
      </w:r>
    </w:p>
    <w:p w:rsidR="00493D21" w:rsidRPr="0060789E" w:rsidRDefault="00493D21" w:rsidP="00C275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078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Нет более благородной болезни, чем тоска по родине.</w:t>
      </w:r>
    </w:p>
    <w:p w:rsidR="00493D21" w:rsidRPr="0060789E" w:rsidRDefault="006C547E" w:rsidP="00C27502">
      <w:pPr>
        <w:spacing w:after="0" w:line="240" w:lineRule="auto"/>
        <w:jc w:val="right"/>
        <w:rPr>
          <w:rStyle w:val="author"/>
          <w:i/>
          <w:sz w:val="24"/>
          <w:szCs w:val="24"/>
        </w:rPr>
      </w:pPr>
      <w:hyperlink r:id="rId5" w:history="1">
        <w:r w:rsidR="00493D21" w:rsidRPr="0060789E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И. </w:t>
        </w:r>
        <w:proofErr w:type="spellStart"/>
        <w:r w:rsidR="00493D21" w:rsidRPr="0060789E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Гаман</w:t>
        </w:r>
        <w:proofErr w:type="spellEnd"/>
      </w:hyperlink>
    </w:p>
    <w:p w:rsidR="00C27502" w:rsidRDefault="00493D21" w:rsidP="00C27502">
      <w:pPr>
        <w:spacing w:after="0" w:line="240" w:lineRule="auto"/>
        <w:jc w:val="both"/>
        <w:rPr>
          <w:rStyle w:val="author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Style w:val="author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</w:t>
      </w:r>
    </w:p>
    <w:p w:rsidR="001B2A46" w:rsidRPr="0060789E" w:rsidRDefault="00C27502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Современное общество диктует новые требования к личности, в которой должны гармонично сочетаться должный уровень компетентности в своей специальности </w:t>
      </w:r>
      <w:r w:rsidR="001B2A46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</w:t>
      </w:r>
      <w:r w:rsidR="001B2A46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ответственность</w:t>
      </w:r>
      <w:r w:rsidR="001B2A46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7502" w:rsidRPr="0060789E" w:rsidRDefault="00C27502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Качество результатов образовательной деятельности применительно к любому колледжу, в том числе медицинскому, определяется качеством знаний и навыков выпускников, их активной гражданской позицией, уровнем культуры и нравственности, ведь врачебная ментальность — не врожденный феномен, а социально приобретенный. </w:t>
      </w:r>
    </w:p>
    <w:p w:rsidR="00375568" w:rsidRPr="0060789E" w:rsidRDefault="00375568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 по духовно-нравственному и патриотическому воспитанию были сформулированы в документах Правительства РФ.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Это Распоряжение от 29 мая 2015 г. № 996-р об утверждении «Стратегии развития воспитания в Российской Федерации на период до 2025 года», в которой перечислены основные традиционные духовные ценности России (человеколюбие,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своим Отечеством).</w:t>
      </w:r>
      <w:proofErr w:type="gramEnd"/>
    </w:p>
    <w:p w:rsidR="00261579" w:rsidRPr="0060789E" w:rsidRDefault="00C27502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Современная    система  среднего профессионального медицинского образования ставит своей целью формирование нравственно и духовно развитого гражданина</w:t>
      </w:r>
      <w:r w:rsidR="00061292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 осознающего неразрывную связь со своей Родиной, способного действовать во благо развития нашего общества, понимающего важность защиты интересов своего государства.</w:t>
      </w:r>
      <w:r w:rsidR="00261579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73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61579" w:rsidRPr="0060789E" w:rsidRDefault="00261579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формирования патриотизма в современной </w:t>
      </w:r>
      <w:r w:rsidR="00A71EC4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педагогической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науке исследуется на философско-этическом, психологическом </w:t>
      </w:r>
      <w:r w:rsidR="00A71EC4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уровнях.</w:t>
      </w:r>
    </w:p>
    <w:p w:rsidR="00835731" w:rsidRPr="0060789E" w:rsidRDefault="00261579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На философско-этическом уровне выявляется соотношение между патриотизмом как социальн</w:t>
      </w:r>
      <w:r w:rsidR="00DD273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м явлением и патриотизмом как ценностью, соотношение рационального и эмоционального в патриотизме (А.А. </w:t>
      </w: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Агаев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, Н.И. Губанов, В.И. </w:t>
      </w: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Лутовинов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В.В. Макаров, Р.Я. Мирский, П.М. Рогачев, М.А. </w:t>
      </w: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Свердлин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др.); обосновывается содержание понятия «патриотизм» (Л.А. Бублик, Д.А. Волкогонов, Я.С. Дзюба, А.А. Крупник, Р.Г. Яновский и др.)</w:t>
      </w:r>
      <w:r w:rsidR="00A71EC4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1EC4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определяется содержание и способы формирования патриотизма  будущих специалистов (Н.И. Губанов, С.Д. Елец, А.Н. Колесников и др.).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На психологическом уровне раскрывается структура патриотизма как личностного качества, рассматриваются различные формы его проявления</w:t>
      </w:r>
      <w:r w:rsidR="00A71EC4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 а также формы патриотического воспитания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(Ю.С. Васютин, А.Н. </w:t>
      </w: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Вырщиков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 Л.В. Рощин, В.С. Серый, А.С. Царев и др.).</w:t>
      </w:r>
    </w:p>
    <w:p w:rsidR="00835731" w:rsidRPr="0060789E" w:rsidRDefault="00261579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71EC4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Анализируя данные работы</w:t>
      </w:r>
      <w:r w:rsidR="00835731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определяем</w:t>
      </w:r>
      <w:proofErr w:type="gramEnd"/>
      <w:r w:rsidR="00835731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A71EC4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атриотизм</w:t>
      </w:r>
      <w:r w:rsidR="00835731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</w:t>
      </w:r>
      <w:r w:rsidR="00A71EC4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 из важнейших гражданских качеств развитой личности, это такое нравственное качество, которое включает в себя потребность осознавать и переживать величие и славу своего Отечества, стремиться беречь его честь и достоинство, практическими делами укреплять могущество и независимость.</w:t>
      </w:r>
      <w:r w:rsidR="00835731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Патриотическое воспитание в системе среднего профессионального образования конструирует </w:t>
      </w:r>
      <w:proofErr w:type="spellStart"/>
      <w:r w:rsidR="00835731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социокультурные</w:t>
      </w:r>
      <w:proofErr w:type="spellEnd"/>
      <w:r w:rsidR="00835731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образцы социального действия (модели действительности и образы желаемого будущего), которым придается определённая форма. Патриотическое воспитание — это репрезентативная система. С одной стороны, это «место встречи» индивида, коллектива, общества и государства, средство их взаимного отображения. С другой стороны, оно способно производить, наследовать и оформлять способы мышления, идеалы, образы, традиции, существующие в обществе в разных социальных группах, слоях и сообществах.</w:t>
      </w:r>
    </w:p>
    <w:p w:rsidR="00835731" w:rsidRPr="0060789E" w:rsidRDefault="004C1168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Патриотическое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воспитание</w:t>
      </w:r>
      <w:proofErr w:type="gram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5731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по мнению педагогов нашего колледжа</w:t>
      </w:r>
      <w:r w:rsidR="001802F7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35731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35731" w:rsidRPr="0060789E" w:rsidRDefault="00835731" w:rsidP="0060789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это </w:t>
      </w:r>
      <w:r w:rsidRPr="0060789E">
        <w:rPr>
          <w:rStyle w:val="author"/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воспитание в широком социальном смысле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включая воздействие социума на человека, т.е. происходит отождествление воспитания с социализацией; </w:t>
      </w:r>
    </w:p>
    <w:p w:rsidR="00835731" w:rsidRPr="0060789E" w:rsidRDefault="00835731" w:rsidP="0060789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60789E">
        <w:rPr>
          <w:rStyle w:val="author"/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воспитание в широком педагогическом смысле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целенаправленное и осуществляемое системой учебно-воспитательных мер; </w:t>
      </w:r>
    </w:p>
    <w:p w:rsidR="00835731" w:rsidRPr="0060789E" w:rsidRDefault="00835731" w:rsidP="0060789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60789E">
        <w:rPr>
          <w:rStyle w:val="author"/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воспитание в узком педагогическом смысле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педагогическая работа в целях формирования у детей системы определенных качеств, взглядов, убеждений, решение конкретных воспитательных задач.</w:t>
      </w:r>
    </w:p>
    <w:p w:rsidR="00EF2FCD" w:rsidRPr="0060789E" w:rsidRDefault="00EF2FCD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Патриотическое воспитание </w:t>
      </w:r>
      <w:r w:rsidR="00C75D1A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Миасском медицинском колледже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основывается на следующи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134C7" w:rsidRPr="0060789E" w:rsidRDefault="009134C7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служения Отечеству. Это интегративный принцип патриотического воспитания, предполагающий формирование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патриотизма</w:t>
      </w:r>
      <w:proofErr w:type="gram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ракурсе созидательной деятельности, так и защиты Родины;</w:t>
      </w:r>
    </w:p>
    <w:p w:rsidR="009134C7" w:rsidRPr="0060789E" w:rsidRDefault="009134C7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исторической и социальной памяти. Этот принцип выполняет функцию сохранения духовно-нравственного и культурно-исторического наследия народа и воспроизводит это наследие в реконструированных формах содержания патриотического воспитания;</w:t>
      </w:r>
    </w:p>
    <w:p w:rsidR="009134C7" w:rsidRPr="0060789E" w:rsidRDefault="009134C7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межпоколенной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преемственности духовного опыта. Основой данного принципа является понимание </w:t>
      </w: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укоренённости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межпоколенного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опыта в различных традициях, образе жизни;</w:t>
      </w:r>
    </w:p>
    <w:p w:rsidR="009134C7" w:rsidRPr="0060789E" w:rsidRDefault="009134C7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социокультурной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национальной идентификации. Данный принцип определяет действие механизмов отождествления субъекта с социальным миром, воспринимаемым как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мир</w:t>
      </w:r>
      <w:proofErr w:type="gram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отчего дома, родства, что позитивно влияет на развертывание жизненных сил личности, снимает уровень напряженности и конфликтности, создает свою, близкую среду; </w:t>
      </w:r>
    </w:p>
    <w:p w:rsidR="009134C7" w:rsidRPr="0060789E" w:rsidRDefault="009134C7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гордости и великодушия в осмыслении </w:t>
      </w: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социокультурной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реальности исторического прошлого,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требующий</w:t>
      </w:r>
      <w:proofErr w:type="gram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относиться к ходу отечественной истории и отдельным историческим событиям как данности, рассматривать их в контексте необходимости и оправданности последующим ходом исторического процесса</w:t>
      </w:r>
      <w:r w:rsidR="00C75D1A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134C7" w:rsidRPr="0060789E" w:rsidRDefault="00C75D1A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акральности</w:t>
      </w:r>
      <w:proofErr w:type="spellEnd"/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символов и смыслов Отечества. Данный принцип основывается на наделении реальных вещей, явлений, событий священным содержанием, незыблемыми, не подверженными сомнению свойствами, при которых данные предметы или явления становятся образами и символами в сознании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молодёжи;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5D1A" w:rsidRPr="0060789E" w:rsidRDefault="00C75D1A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оборности в воспитании духовных основ патриотизма. Соборность - это этнический архетип, требование духовной гармонии в межличностных отношениях, на социальном уровне обеспечивает единство индивидуального, коллективного, общественного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134C7" w:rsidRPr="0060789E" w:rsidRDefault="00C75D1A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поры на культурные, исторические, боевые и трудовые традиции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выступающие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универсальной формой сохранения и трансляции </w:t>
      </w:r>
      <w:proofErr w:type="spellStart"/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социокультурного</w:t>
      </w:r>
      <w:proofErr w:type="spellEnd"/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опыта, обеспечивая при этом устойчивую </w:t>
      </w:r>
      <w:proofErr w:type="spellStart"/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социокультурную</w:t>
      </w:r>
      <w:proofErr w:type="spellEnd"/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преемственность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134C7" w:rsidRPr="0060789E" w:rsidRDefault="00C75D1A" w:rsidP="006078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134C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мпликации традиций и инноваций в патриотическом воспитании. Данный принцип основывается на представлении о патриотизме как феномене, обладающем свойством инверсии в пространстве «прошлое-настоящее-будущее». </w:t>
      </w:r>
    </w:p>
    <w:p w:rsidR="00EF2FCD" w:rsidRPr="0060789E" w:rsidRDefault="00C75D1A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FCD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При реализации патриотического воспитания чаще всего используются три основных педагогических приема:</w:t>
      </w:r>
    </w:p>
    <w:p w:rsidR="00EF2FCD" w:rsidRPr="0060789E" w:rsidRDefault="00EF2FCD" w:rsidP="0060789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Убеждения – разъяснения, убеждения на собственном примере, опыте других, спор, дискуссия, полемика.</w:t>
      </w:r>
      <w:proofErr w:type="gramEnd"/>
    </w:p>
    <w:p w:rsidR="00EF2FCD" w:rsidRPr="0060789E" w:rsidRDefault="00EF2FCD" w:rsidP="0060789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Побуждения – формирования высокой значимости порученных и выполненных дел для общества; разработка требований, распоряжений, рекомендации которые способствуют становлению и развитию самостоятельности, ответственности, гражданственности.</w:t>
      </w:r>
    </w:p>
    <w:p w:rsidR="00EF2FCD" w:rsidRPr="0060789E" w:rsidRDefault="00EF2FCD" w:rsidP="0060789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Вовлечения – воспитание через коллективное дело, проект, увлечение перспективой, делом, творческим поиском; соревнование, традиции.</w:t>
      </w:r>
      <w:proofErr w:type="gramEnd"/>
    </w:p>
    <w:p w:rsidR="00EF2FCD" w:rsidRPr="0060789E" w:rsidRDefault="009A68EA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практике работы колледжа по патриотическому воспитанию студентов используются различные формы и методы. Наиболее распространенными из них являются: лекции, доклады, беседы, тематические вечера, встречи с ветеранами войн и Вооруженных сил, проведение занятий мужества, создание и посещение музеев, участие в волонтерском движении проведение военно-спортивных  игр и др.</w:t>
      </w:r>
    </w:p>
    <w:p w:rsidR="008229E0" w:rsidRPr="0060789E" w:rsidRDefault="009A68EA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Преподаватели, кураторы учебных групп колледжа 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используют различные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активизирующими</w:t>
      </w:r>
      <w:proofErr w:type="gram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студентов. Они эффективно содействуют формированию активной гражданской позиции, помогают студентам проявить свое отношение к окружающей их действительности. К данным технологиям, формам и методам относятся: познавательные и ролевые игры, дискуссии, формы деятельности органов студенческого самоуправления и т.д. Одним из компонентов гражданского образования является деятельностный подход, благодаря которому в учебно-воспитательный проце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сс 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вкл</w:t>
      </w:r>
      <w:proofErr w:type="gramEnd"/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ючены 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активные и интерактивные формы и методы, формирующие активную гражданскую позицию. Эта работа проводится преподавателями и кураторами в учебной и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внеаудиторной деятельности.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68EA" w:rsidRPr="0060789E" w:rsidRDefault="009A68EA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Через лекции, семинары, консультации, круглые столы,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конкурсы, кружки, кураторские часы – идет формирование активной гражданской позиции и заинтересованности в происходящем, например дисциплина «</w:t>
      </w:r>
      <w:proofErr w:type="spell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Культурология</w:t>
      </w:r>
      <w:proofErr w:type="spell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» формирует социально-значимые культурные ценности духовно-нравственные понятия, нормы и традиции в системе отношений между личностью и обществом, раскрывает механизмы реализации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социально-культурной политики государства и общества;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«Философия»,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«Психология» – общечеловеческие ценности и позитивное отношение к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обществу, личности, осуществляет осознанный выбор ценностных ориентаций, жизненной позиции и мировоззренческих установок; «Экономика</w:t>
      </w:r>
      <w:r w:rsidR="008229E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» – экономическое мышление и сознание, экономическую культуру; «История» – позитивное отношение к отечественной истории, осознание национальных интересов России в современном геополитическом</w:t>
      </w:r>
      <w:r w:rsidR="008229E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пространстве,  изучение роли и места политических партий, а также политического диалога в современном российском обществе;</w:t>
      </w:r>
      <w:proofErr w:type="gramEnd"/>
      <w:r w:rsidR="008229E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««Право</w:t>
      </w:r>
      <w:r w:rsidR="008229E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вое обеспечение профессиональной деятельности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» – права и обязанности для успешной реализации в жизни, осознание себя как гражданина, понимание обязанностей и ответственности перед государством</w:t>
      </w:r>
      <w:r w:rsidR="008229E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; «Сестринский уход при различных заболеваниях и состояниях» – представления о профессии медицинской сестры, его социальной роли</w:t>
      </w:r>
      <w:proofErr w:type="gramStart"/>
      <w:r w:rsidR="008229E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B5500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8229E0" w:rsidRPr="0060789E" w:rsidRDefault="008229E0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патриотическом воспитании через преподавание специальных  клинических дисциплин необходимо, прежде всего, видеть возможность пробуждения у студентов любви к благородной профессии медика, к русской медицинской науке. </w:t>
      </w:r>
    </w:p>
    <w:p w:rsidR="00EF2FCD" w:rsidRPr="0060789E" w:rsidRDefault="008229E0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Во время практики студенты колледжа осуществляют уход за больными, выполняют практические манипуляции, выпускают санитарные бюллетени, участвуют в различных мероприятиях ЛПУ, демонстрируя не только профессионализм, но и внимательность, вежливость, милосердие.</w:t>
      </w:r>
      <w:r w:rsidR="00A34EB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такое «тихое» чувство патриотизма – готовность служить людям. </w:t>
      </w:r>
      <w:proofErr w:type="gramStart"/>
      <w:r w:rsidR="00A34EB7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Получив диплом, большинство выпускников колледжа готовы самостоятельно работать в лечебно-профилактических учреждениях, что особенно важно при дефиците кадров среднего медицинского персонала в области.</w:t>
      </w:r>
      <w:proofErr w:type="gramEnd"/>
    </w:p>
    <w:p w:rsidR="00A34EB7" w:rsidRPr="0060789E" w:rsidRDefault="00A34EB7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Большое внимание мы уделяем развитию волонтерского движения. Для молодых людей очень важно проявление инициативы, повышение собственной самооценки, значимости, понимание того, что от них что-то зависит в этом мире. Волонтерство – та возможность, которая позволяет сделать этот процесс максимально эффективным. Студенты-волонтеры проводят активную работу по вопросам пропаганды здорового образа жизни не только в колледже, но и в других учебных заведениях города. Мы участвовали в реализации социально-значимых проектов: Всероссийской акции «Убедись, что ты здоров!», «Здоровая молодежь – сильное государство». Ежегодно студенты посещают воспитанников центра социальной помощи детям, оставшимся без попечения родителей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. Миасса. Они проводят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сеансы лечебного массажа и физкультуры, поздравляют детей с Новым годом, готовят для них праздничную программу, собирают денежные средства для приобретения подарков.</w:t>
      </w:r>
    </w:p>
    <w:p w:rsidR="000852D8" w:rsidRPr="0060789E" w:rsidRDefault="008C5FEB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интересных мероприятий  </w:t>
      </w:r>
      <w:proofErr w:type="gramStart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proofErr w:type="gramEnd"/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</w:t>
      </w:r>
      <w:r w:rsidR="000852D8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52D8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дискуссия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 «Патриотизм в эпоху постмодерна».  </w:t>
      </w:r>
      <w:r w:rsidR="000852D8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Желание ребят участвовать в мероприятии подобного формата говорит об их стремлении иметь площадку, где они смогут свободно выражать свое мнение, делиться своими мыслями, консультироваться с экспертами. Современная Россия живет в условиях информационных войн, и развивающаяся личность испытывает влияние информации разного рода. Студентов необходимо учить работать с информацией, вырабатывать свою позицию и уметь отстаивать ее.</w:t>
      </w:r>
    </w:p>
    <w:p w:rsidR="008C5FEB" w:rsidRPr="0060789E" w:rsidRDefault="008C5FEB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</w:t>
      </w:r>
      <w:r w:rsidR="000852D8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диспута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 пришли к выводу, что эпоха постмодерна – это эпоха космополитизма и игнорирования патриотизма. Современная глобализация ведет не столько к исчезновению национальных границ, сколько к нападкам на патриотизм. Участники диспута были не согласны с позицией ряда СМИ, пропагандирующих что теперь, оказывается, не надо проявлять патриотические чувства, не надо любить Родину, не надо хранить и приумножать национальные культурные ценности, не надо соблюдать национальные обычаи и традиции. Теперь не важно, где ты родился, важно, где тебе больше платят, где ты комфортнее себя чувствуешь, где ты получаешь больше наслаждения. </w:t>
      </w:r>
    </w:p>
    <w:p w:rsidR="00A34EB7" w:rsidRPr="0060789E" w:rsidRDefault="00A34EB7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Патриотическое жизнеощущение</w:t>
      </w:r>
      <w:r w:rsidR="00670546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5FEB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по мнению преподавателей и студентов нашего колледжа</w:t>
      </w:r>
      <w:r w:rsidR="00670546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5FEB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0546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всегда </w:t>
      </w:r>
      <w:r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одной из сильнейших созидающих сил в истории России. </w:t>
      </w:r>
      <w:r w:rsidR="008C5FEB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Патриотизм – это аксиома русского сознания. Выводная из него теорема – поддержка сильного национального государства, государственническое мышление.</w:t>
      </w:r>
      <w:r w:rsidR="00670546" w:rsidRPr="0060789E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4EB7" w:rsidRPr="0060789E" w:rsidRDefault="00A34EB7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89E">
        <w:rPr>
          <w:rFonts w:ascii="Georgia" w:hAnsi="Georgia"/>
          <w:color w:val="111111"/>
          <w:sz w:val="24"/>
          <w:szCs w:val="24"/>
          <w:shd w:val="clear" w:color="auto" w:fill="FFFFFF"/>
        </w:rPr>
        <w:t>Патриотизм – это стержень духовно-нравственного воспитания растущих граждан, важнейший ресурс социальной энергии, направленной на возрождение страны, ее экономики, культуры,  обороноспособности.</w:t>
      </w:r>
    </w:p>
    <w:p w:rsidR="00A34EB7" w:rsidRPr="0060789E" w:rsidRDefault="00A34EB7" w:rsidP="0060789E">
      <w:pPr>
        <w:spacing w:after="0" w:line="240" w:lineRule="auto"/>
        <w:ind w:firstLine="709"/>
        <w:jc w:val="both"/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3D21" w:rsidRPr="0060789E" w:rsidRDefault="00493D21" w:rsidP="006078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789E">
        <w:rPr>
          <w:color w:val="000000"/>
        </w:rPr>
        <w:t>Литература</w:t>
      </w:r>
    </w:p>
    <w:p w:rsidR="00493D21" w:rsidRPr="0060789E" w:rsidRDefault="00493D21" w:rsidP="006078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93D21" w:rsidRPr="0060789E" w:rsidRDefault="00493D21" w:rsidP="006078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789E">
        <w:rPr>
          <w:color w:val="000000"/>
        </w:rPr>
        <w:t>1.Материалы всероссийской научно-практической конференции «Воспитательная работа как инструмент формирования личностных качеств будущего специалиста со средним медицинским образованием». Казань, 26 апреля 2012 года. 1 и 2 части.</w:t>
      </w:r>
    </w:p>
    <w:p w:rsidR="00493D21" w:rsidRPr="0060789E" w:rsidRDefault="00493D21" w:rsidP="006078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789E">
        <w:rPr>
          <w:color w:val="000000"/>
        </w:rPr>
        <w:t>2. Основы государственной молодежной политики Российской Федерации на период до 2025 года от 29 ноября 2014 г. № 2403-р М</w:t>
      </w:r>
    </w:p>
    <w:p w:rsidR="00493D21" w:rsidRPr="0060789E" w:rsidRDefault="00493D21" w:rsidP="006078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789E">
        <w:rPr>
          <w:color w:val="000000"/>
        </w:rPr>
        <w:t>3. Среднее профессиональное образование. № 1-6. 2016. М</w:t>
      </w:r>
    </w:p>
    <w:p w:rsidR="00493D21" w:rsidRPr="0060789E" w:rsidRDefault="00493D21" w:rsidP="006078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789E">
        <w:rPr>
          <w:color w:val="000000"/>
        </w:rPr>
        <w:t>4. Среднее профессиональное образование. Приложение. № 2-8. 2017.М</w:t>
      </w:r>
    </w:p>
    <w:p w:rsidR="00493D21" w:rsidRDefault="00493D21" w:rsidP="00493D2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3D21" w:rsidRDefault="00493D21" w:rsidP="00493D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21" w:rsidRDefault="00493D21" w:rsidP="00493D21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C7F7A" w:rsidRDefault="002C7F7A"/>
    <w:sectPr w:rsidR="002C7F7A" w:rsidSect="006078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DCB"/>
    <w:multiLevelType w:val="hybridMultilevel"/>
    <w:tmpl w:val="5BA66C96"/>
    <w:lvl w:ilvl="0" w:tplc="AB10F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B770C"/>
    <w:multiLevelType w:val="hybridMultilevel"/>
    <w:tmpl w:val="167ACC24"/>
    <w:lvl w:ilvl="0" w:tplc="E7646F1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87D6908"/>
    <w:multiLevelType w:val="hybridMultilevel"/>
    <w:tmpl w:val="367CB26C"/>
    <w:lvl w:ilvl="0" w:tplc="AB10F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D5717"/>
    <w:multiLevelType w:val="hybridMultilevel"/>
    <w:tmpl w:val="B180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3D21"/>
    <w:rsid w:val="00061292"/>
    <w:rsid w:val="000852D8"/>
    <w:rsid w:val="001802F7"/>
    <w:rsid w:val="001A07CF"/>
    <w:rsid w:val="001A6356"/>
    <w:rsid w:val="001B2A46"/>
    <w:rsid w:val="002138D1"/>
    <w:rsid w:val="00225608"/>
    <w:rsid w:val="00261579"/>
    <w:rsid w:val="002C7F7A"/>
    <w:rsid w:val="00375568"/>
    <w:rsid w:val="00493D21"/>
    <w:rsid w:val="004B5500"/>
    <w:rsid w:val="004C1168"/>
    <w:rsid w:val="00516162"/>
    <w:rsid w:val="0060789E"/>
    <w:rsid w:val="00670546"/>
    <w:rsid w:val="00673F2C"/>
    <w:rsid w:val="006C547E"/>
    <w:rsid w:val="00713B34"/>
    <w:rsid w:val="00723EFE"/>
    <w:rsid w:val="0073229C"/>
    <w:rsid w:val="008229E0"/>
    <w:rsid w:val="00835731"/>
    <w:rsid w:val="008C5FEB"/>
    <w:rsid w:val="00907A61"/>
    <w:rsid w:val="009134C7"/>
    <w:rsid w:val="009A68EA"/>
    <w:rsid w:val="00A34EB7"/>
    <w:rsid w:val="00A71EC4"/>
    <w:rsid w:val="00C27502"/>
    <w:rsid w:val="00C75D1A"/>
    <w:rsid w:val="00DD2730"/>
    <w:rsid w:val="00E81D89"/>
    <w:rsid w:val="00EF2FCD"/>
    <w:rsid w:val="00F1619A"/>
    <w:rsid w:val="00FB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D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93D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3D2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33">
    <w:name w:val="c33"/>
    <w:basedOn w:val="a"/>
    <w:uiPriority w:val="99"/>
    <w:rsid w:val="0049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493D21"/>
  </w:style>
  <w:style w:type="character" w:customStyle="1" w:styleId="c2">
    <w:name w:val="c2"/>
    <w:basedOn w:val="a0"/>
    <w:rsid w:val="00493D21"/>
  </w:style>
  <w:style w:type="paragraph" w:styleId="a5">
    <w:name w:val="List Paragraph"/>
    <w:basedOn w:val="a"/>
    <w:uiPriority w:val="34"/>
    <w:qFormat/>
    <w:rsid w:val="0083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itbcbkbuedi0cs5c6cc.xn--p1ai/%D1%86%D0%B8%D1%82%D0%B0%D1%82%D1%8B/%D0%BF%D0%BE%20%D0%B0%D0%B2%D1%82%D0%BE%D1%80%D0%B0%D0%BC/%D0%98.%20%D0%93%D0%B0%D0%BC%D0%B0%D0%B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MMU</cp:lastModifiedBy>
  <cp:revision>16</cp:revision>
  <dcterms:created xsi:type="dcterms:W3CDTF">2021-01-27T11:23:00Z</dcterms:created>
  <dcterms:modified xsi:type="dcterms:W3CDTF">2021-01-28T10:56:00Z</dcterms:modified>
</cp:coreProperties>
</file>