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E" w:rsidRPr="005975FE" w:rsidRDefault="005975FE" w:rsidP="005975FE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БПОУ ОО «Мезенский педагогический колледж»</w:t>
      </w:r>
    </w:p>
    <w:p w:rsidR="005975FE" w:rsidRDefault="005975FE" w:rsidP="005975FE">
      <w:pPr>
        <w:tabs>
          <w:tab w:val="left" w:pos="2970"/>
          <w:tab w:val="center" w:pos="5032"/>
          <w:tab w:val="right" w:leader="do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Маргарита Викторовна </w:t>
      </w:r>
    </w:p>
    <w:p w:rsidR="005975FE" w:rsidRPr="005975FE" w:rsidRDefault="005975FE" w:rsidP="005975FE">
      <w:pPr>
        <w:tabs>
          <w:tab w:val="left" w:pos="2970"/>
          <w:tab w:val="center" w:pos="5032"/>
          <w:tab w:val="right" w:leader="do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Научный руководитель </w:t>
      </w:r>
      <w:proofErr w:type="spellStart"/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Будякова</w:t>
      </w:r>
      <w:proofErr w:type="spellEnd"/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Лилия Витальевна</w:t>
      </w:r>
    </w:p>
    <w:p w:rsidR="005975FE" w:rsidRPr="005975FE" w:rsidRDefault="005975FE" w:rsidP="005975FE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Преподаватель, кандидат педагогических наук</w:t>
      </w:r>
    </w:p>
    <w:p w:rsidR="005975FE" w:rsidRPr="005975FE" w:rsidRDefault="005975FE" w:rsidP="005975FE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Современные междисциплинарные исследования, проблемы интеграции в образовании</w:t>
      </w:r>
    </w:p>
    <w:p w:rsidR="005975FE" w:rsidRPr="005975FE" w:rsidRDefault="005975FE" w:rsidP="005975FE">
      <w:pPr>
        <w:tabs>
          <w:tab w:val="right" w:leader="do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Liya</w:t>
      </w:r>
      <w:proofErr w:type="spellEnd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proofErr w:type="spellStart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budyakova</w:t>
      </w:r>
      <w:proofErr w:type="spellEnd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@</w:t>
      </w:r>
      <w:proofErr w:type="spellStart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bk</w:t>
      </w:r>
      <w:proofErr w:type="spellEnd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proofErr w:type="spellStart"/>
      <w:r w:rsidRPr="005975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ru</w:t>
      </w:r>
      <w:proofErr w:type="spellEnd"/>
    </w:p>
    <w:p w:rsidR="005975FE" w:rsidRPr="005975FE" w:rsidRDefault="005975FE" w:rsidP="00597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="005D1B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Пути и приемы </w:t>
      </w:r>
      <w:proofErr w:type="gramStart"/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формирования мотивации достижения успеха младших школьников</w:t>
      </w:r>
      <w:proofErr w:type="gramEnd"/>
      <w:r w:rsidRPr="00597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задержкой психического развития</w:t>
      </w:r>
    </w:p>
    <w:p w:rsidR="005975FE" w:rsidRDefault="005975FE" w:rsidP="005975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52" w:rsidRPr="005975FE" w:rsidRDefault="00360252" w:rsidP="005975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F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975FE" w:rsidRPr="005975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75FE">
        <w:rPr>
          <w:rFonts w:ascii="Times New Roman" w:hAnsi="Times New Roman" w:cs="Times New Roman"/>
          <w:sz w:val="28"/>
          <w:szCs w:val="28"/>
        </w:rPr>
        <w:t xml:space="preserve">В последние десятилетия проблема задержки психического развития (ЗПР) изучались многими. Наиболее полное исследование было проведено на основе специфических особенностей психической активности у детей с ЗПР, индивидуальных психических функций в структуре расстройства. Также была проделана большая работа по организации психолого-педагогической помощи детям с ЗПР. Однако проблема мотивации в сфере образования детей этой категории </w:t>
      </w:r>
      <w:proofErr w:type="gramStart"/>
      <w:r w:rsidRPr="005975FE">
        <w:rPr>
          <w:rFonts w:ascii="Times New Roman" w:hAnsi="Times New Roman" w:cs="Times New Roman"/>
          <w:sz w:val="28"/>
          <w:szCs w:val="28"/>
        </w:rPr>
        <w:t>остается неудовлетворительной и по сей</w:t>
      </w:r>
      <w:proofErr w:type="gramEnd"/>
      <w:r w:rsidRPr="005975FE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60252" w:rsidRPr="005975FE" w:rsidRDefault="00360252" w:rsidP="005975F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5FE">
        <w:rPr>
          <w:sz w:val="28"/>
          <w:szCs w:val="28"/>
        </w:rPr>
        <w:t>Учитывая высокую распространенность таких расстройств, как задержка психического развития и тенденция к увеличению числа таких детей, я считаю уместным изучение особенностей мотивации учебной деятельности у детей с ЗПР.</w:t>
      </w:r>
    </w:p>
    <w:p w:rsidR="005975FE" w:rsidRDefault="005975FE" w:rsidP="00597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75FE">
        <w:rPr>
          <w:rFonts w:ascii="Times New Roman" w:eastAsia="Times New Roman" w:hAnsi="Times New Roman" w:cs="Times New Roman"/>
          <w:sz w:val="28"/>
          <w:szCs w:val="28"/>
        </w:rPr>
        <w:t>чебная деятельность</w:t>
      </w:r>
      <w:r w:rsidR="005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5D1B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5FE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975FE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мотивация, контроль, оценка.</w:t>
      </w:r>
    </w:p>
    <w:p w:rsidR="00360252" w:rsidRPr="005975FE" w:rsidRDefault="00360252" w:rsidP="00597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FE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обучения определяется как особый вид мотивации, включенный в деятельность учителя, учебную деятельность. Как и любой другой тип мотивации обучения, она определяется рядом специфических факторов для этой деятельности. </w:t>
      </w:r>
      <w:proofErr w:type="gramStart"/>
      <w:r w:rsidRPr="005975FE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она определяется самой системой образования, учебным заведением, в котором осуществляется образовательная деятельность; во-вторых, организацией образовательного процесса; в-третьих, субъективные особенности обучающегося (возраст, пол, </w:t>
      </w:r>
      <w:r w:rsidRPr="00597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интеллектуальное развитие, способности, притязания, самооценка, его взаимодействие с другими учениками и т. д.); в-четвертых, субъективные особенности педагога и прежде всего системой его отношений к ученику, к делу;</w:t>
      </w:r>
      <w:proofErr w:type="gramEnd"/>
      <w:r w:rsidRPr="005975FE">
        <w:rPr>
          <w:rFonts w:ascii="Times New Roman" w:hAnsi="Times New Roman" w:cs="Times New Roman"/>
          <w:color w:val="000000"/>
          <w:sz w:val="28"/>
          <w:szCs w:val="28"/>
        </w:rPr>
        <w:t xml:space="preserve"> в-пятых, спецификой преподавания.</w:t>
      </w:r>
    </w:p>
    <w:p w:rsidR="00360252" w:rsidRPr="005D1B81" w:rsidRDefault="00360252" w:rsidP="00D14401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975FE">
        <w:rPr>
          <w:color w:val="000000"/>
          <w:sz w:val="28"/>
          <w:szCs w:val="28"/>
        </w:rPr>
        <w:t>Проблему формирования мотивов учения в школьном возрасте рассматривается А. К. Марковой. По ее глубокому убеждению, формирование педагогической мотивации является важным аспектом современного образования. Он состоит из многих факторов, которые меняются и новые отношения друг с другом входят: общественные идеалы, смысл учения, их мотивы, цели, эмоции, интересы и т. д. изучение процесса формирования мотивации у «ученика вообще» немыслимо, независимо от возраста и его специфических психологических характеристик. Возрастные особенности следует не только учитывать при описании мотивации, но и основываться на этих признаках.</w:t>
      </w:r>
      <w:r w:rsidR="005D1B81">
        <w:rPr>
          <w:color w:val="000000"/>
          <w:sz w:val="28"/>
          <w:szCs w:val="28"/>
        </w:rPr>
        <w:t xml:space="preserve"> </w:t>
      </w:r>
      <w:r w:rsidR="005D1B81" w:rsidRPr="004D06D2">
        <w:rPr>
          <w:color w:val="000000"/>
          <w:sz w:val="28"/>
          <w:szCs w:val="28"/>
        </w:rPr>
        <w:t>[1]</w:t>
      </w:r>
    </w:p>
    <w:p w:rsidR="00D14401" w:rsidRDefault="00D14401" w:rsidP="00D14401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14401">
        <w:rPr>
          <w:color w:val="000000"/>
          <w:sz w:val="28"/>
          <w:szCs w:val="28"/>
        </w:rPr>
        <w:t xml:space="preserve">Ряд отечественных и зарубежных психологов и педагогов уделяют большое внимание изучению и формированию внутренней мотивации. Среди зарубежных психологов - Дж. </w:t>
      </w:r>
      <w:proofErr w:type="spellStart"/>
      <w:r w:rsidRPr="00D14401">
        <w:rPr>
          <w:color w:val="000000"/>
          <w:sz w:val="28"/>
          <w:szCs w:val="28"/>
        </w:rPr>
        <w:t>Бруннер</w:t>
      </w:r>
      <w:proofErr w:type="spellEnd"/>
      <w:r w:rsidRPr="00D14401">
        <w:rPr>
          <w:color w:val="000000"/>
          <w:sz w:val="28"/>
          <w:szCs w:val="28"/>
        </w:rPr>
        <w:t>, с его стороны этой теме уделялось много внимания. Он говорил о таких мотивах, как любопытство, стремление к компетентности (желание накопить опыт, умения, знания), которые ученый связывал с интересом.</w:t>
      </w:r>
    </w:p>
    <w:p w:rsidR="005975FE" w:rsidRDefault="005975FE" w:rsidP="00D14401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975FE">
        <w:rPr>
          <w:color w:val="000000"/>
          <w:sz w:val="28"/>
          <w:szCs w:val="28"/>
        </w:rPr>
        <w:t>В формировании мотивов обучения значительную роль играют вербальные подкрепления и оценки, характеризующие учебную деятельность ученика (Б. Г. Ананьев).</w:t>
      </w:r>
    </w:p>
    <w:p w:rsidR="00360252" w:rsidRPr="005975FE" w:rsidRDefault="00360252" w:rsidP="00D14401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975FE">
        <w:rPr>
          <w:color w:val="000000"/>
          <w:sz w:val="28"/>
          <w:szCs w:val="28"/>
        </w:rPr>
        <w:t xml:space="preserve">Учение как деятельность, формирующая учебные мотивы, представляет сложный процесс, обязательно включающий в себя в развернутом или свернутом виде звено создания готовности принятия учебной задачи, ориентировки в ней, звено учебных действий. Преобразование учебного материала, звено контроля, оценки своей работы. Эти элементы функционируют как составляющие личности младшего </w:t>
      </w:r>
      <w:r w:rsidRPr="005975FE">
        <w:rPr>
          <w:color w:val="000000"/>
          <w:sz w:val="28"/>
          <w:szCs w:val="28"/>
        </w:rPr>
        <w:lastRenderedPageBreak/>
        <w:t>школьника, выполняются совместно и под руководством учителя и носят осознанный характер.</w:t>
      </w:r>
    </w:p>
    <w:p w:rsidR="00360252" w:rsidRPr="005975FE" w:rsidRDefault="00360252" w:rsidP="005975F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75FE">
        <w:rPr>
          <w:color w:val="000000"/>
          <w:sz w:val="28"/>
          <w:szCs w:val="28"/>
        </w:rPr>
        <w:t>Мотивация как психологический феномен интерпретируется по-разному. В одном случае - как совокупность факторов, определяющих поведение.</w:t>
      </w:r>
      <w:r w:rsidR="005D1B81">
        <w:rPr>
          <w:color w:val="000000"/>
          <w:sz w:val="28"/>
          <w:szCs w:val="28"/>
        </w:rPr>
        <w:t xml:space="preserve"> </w:t>
      </w:r>
      <w:proofErr w:type="gramStart"/>
      <w:r w:rsidRPr="005975FE">
        <w:rPr>
          <w:color w:val="000000"/>
          <w:sz w:val="28"/>
          <w:szCs w:val="28"/>
        </w:rPr>
        <w:t>В</w:t>
      </w:r>
      <w:proofErr w:type="gramEnd"/>
      <w:r w:rsidR="005D1B81">
        <w:rPr>
          <w:color w:val="000000"/>
          <w:sz w:val="28"/>
          <w:szCs w:val="28"/>
        </w:rPr>
        <w:t xml:space="preserve"> </w:t>
      </w:r>
      <w:proofErr w:type="gramStart"/>
      <w:r w:rsidRPr="005975FE">
        <w:rPr>
          <w:color w:val="000000"/>
          <w:sz w:val="28"/>
          <w:szCs w:val="28"/>
        </w:rPr>
        <w:t>другом</w:t>
      </w:r>
      <w:proofErr w:type="gramEnd"/>
      <w:r w:rsidRPr="005975FE">
        <w:rPr>
          <w:color w:val="000000"/>
          <w:sz w:val="28"/>
          <w:szCs w:val="28"/>
        </w:rPr>
        <w:t xml:space="preserve"> - как совокупность мотивов.</w:t>
      </w:r>
    </w:p>
    <w:p w:rsidR="00360252" w:rsidRPr="005975FE" w:rsidRDefault="00360252" w:rsidP="005975F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75FE">
        <w:rPr>
          <w:color w:val="000000"/>
          <w:sz w:val="28"/>
          <w:szCs w:val="28"/>
        </w:rPr>
        <w:t>В третьем - как раздражитель, вызывающий активность организма и определяющий его направление.</w:t>
      </w:r>
    </w:p>
    <w:p w:rsidR="00360252" w:rsidRPr="005975FE" w:rsidRDefault="00360252" w:rsidP="005975F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5FE">
        <w:rPr>
          <w:sz w:val="28"/>
          <w:szCs w:val="28"/>
        </w:rPr>
        <w:t>Предпосылки для формирования мотива достижения начинают складываться у детей в дошкольном возрасте. В младшем школьном возрасте соответствующий мотив закрепляется, становится устойчивой личностной чертой. Однако это происходит не сразу, а только к концу младшего школьного возраста, примерно к 3-му классу. В начале обучения окончательно формируются остальные личностные свойства, необходимые для реализации этого мотива.</w:t>
      </w:r>
    </w:p>
    <w:p w:rsidR="008D7AF5" w:rsidRPr="005975FE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Говоря об учебной деятельности и ее успешности, прежде всего, следует отметить, что «сильные» и «слабые» ученики все же отличаются друг от друга не только и не столько по уровню интеллекта, сколько по мотивации учебной деятельности. Для </w:t>
      </w:r>
      <w:proofErr w:type="gramStart"/>
      <w:r w:rsidRPr="005975FE">
        <w:rPr>
          <w:rFonts w:ascii="Times New Roman" w:eastAsia="Times New Roman" w:hAnsi="Times New Roman" w:cs="Times New Roman"/>
          <w:sz w:val="28"/>
          <w:szCs w:val="28"/>
        </w:rPr>
        <w:t>сильных</w:t>
      </w:r>
      <w:proofErr w:type="gramEnd"/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 характерна внутренняя мотивация. Что касается слабых, то их мотивы в основном внешние, ситуативные.</w:t>
      </w:r>
    </w:p>
    <w:p w:rsidR="00360252" w:rsidRPr="004D06D2" w:rsidRDefault="00360252" w:rsidP="00597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Важным моментом является сознательная постановка многими детьми цели достижения успеха и волевая регуляция поведения, позволяющая ребенку ее достичь. Сознательный контроль ребенком своих действий в младшем школьном возрасте достигает такого уровня, когда дети уже могут контролировать поведение на основе принятого решения, намерения и поставленной долгосрочной цели. Это особенно заметно, когда дети играют или делают что-то своими руками. Затем, увлекшись, они могут часами заниматься интересными и любимыми делами. В этих поступках и фактах также прослеживается явная тенденция к подчинению мотивов деятельности: </w:t>
      </w:r>
      <w:r w:rsidRPr="005975FE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возникшая принятая цель или намерение управляет поведением, не позволяя отвлекать внимание ребенка на посторонние дела.</w:t>
      </w:r>
      <w:r w:rsidR="005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81" w:rsidRPr="004D06D2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360252" w:rsidRPr="005975FE" w:rsidRDefault="00360252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Многие специалисты приходят к мысли о необходимости целенаправленного формирования у учеников мотивации к учебной деятельности. При этом подчеркивается, что управлять формированием мотивов учебной деятельности еще сложнее, чем формировать действия и операции. </w:t>
      </w:r>
    </w:p>
    <w:p w:rsidR="008D7AF5" w:rsidRPr="005975FE" w:rsidRDefault="00360252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>Очень часто, именно из-за недостаточного формирования мотивов обучения, дети испытывают трудности в школе. Недостаточное развитие мотивационного сектора вызывает трудности в формировании потребностей и интересов. Потребности обычно отражают состояние потребностей человека в чем-то. Когда они осознанны, они проявляются в виде мотивов поведения. Это мотивирующие силы психической деятельности и действий индивида.</w:t>
      </w:r>
    </w:p>
    <w:p w:rsidR="008D7AF5" w:rsidRPr="004D06D2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Г. И. Щукина считает, что познавательный интерес занимает одно из центральных мест среди других мотивов учения и как мотив учения носит бескорыстный характер. Другие исследователи (В. В. Давыдов, Д. Б. </w:t>
      </w:r>
      <w:proofErr w:type="spellStart"/>
      <w:r w:rsidRPr="005975FE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5975FE">
        <w:rPr>
          <w:rFonts w:ascii="Times New Roman" w:eastAsia="Times New Roman" w:hAnsi="Times New Roman" w:cs="Times New Roman"/>
          <w:sz w:val="28"/>
          <w:szCs w:val="28"/>
        </w:rPr>
        <w:t>, А. К. Маркова) отмечают, что характер учебной деятельности имеет существенное значение для формирования теоретического познавательного интереса. Развитие познавательного интереса проходит три основных этапа: ситуативный, познавательный интерес, возникающий в условиях новизны; устойчивый интерес к определенному предметному содержанию деятельности; включение познавательного интереса в общую направленность личности, в систему ее жизненных целей и планов.</w:t>
      </w:r>
      <w:r w:rsidR="005D1B81" w:rsidRPr="005D1B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D1B81" w:rsidRPr="004D06D2">
        <w:rPr>
          <w:rFonts w:ascii="Times New Roman" w:eastAsia="Times New Roman" w:hAnsi="Times New Roman" w:cs="Times New Roman"/>
          <w:sz w:val="28"/>
          <w:szCs w:val="28"/>
        </w:rPr>
        <w:t>3]</w:t>
      </w:r>
    </w:p>
    <w:p w:rsidR="008D7AF5" w:rsidRPr="005975FE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>Учебная деятельность учащихся с ограниченными возможностями здоровья содержит в своей структуре одни и те же элементы, но их формирование протекает с задержкой и отличается некоторым своеобразием.</w:t>
      </w:r>
    </w:p>
    <w:p w:rsidR="008D7AF5" w:rsidRPr="005975FE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 xml:space="preserve">Для детей с ограниченными возможностями здоровья в образовании наиболее значимая мотивация связана с получением высоких оценок - это сильные, действительно действующие мотивы. На втором месте по степени </w:t>
      </w:r>
      <w:r w:rsidRPr="005975FE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выраженности у детей с ограниченными возможностями здоровья стоит престижная мотивация - «хочу учиться лучше всех». Это связано с отставанием в развитии такого ядерного личностного образования, как самооценка.</w:t>
      </w:r>
    </w:p>
    <w:p w:rsidR="008D7AF5" w:rsidRPr="005975FE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психического развития детей с ограниченными возможностями здоровья, в частности с отставанием в развитии мышления и речи, они испытывают значительные трудности в формировании всех видов учебной деятельности. Одним из наиболее существенных недостатков учебной деятельности детей является то, что они часто выполняют учебные действия, которые диктуются не самой задачей, а желанием соответствовать требованиям учителя. Нет возможности планировать свою деятельность с точки зрения времени и содержания.</w:t>
      </w:r>
    </w:p>
    <w:p w:rsidR="008D7AF5" w:rsidRPr="004D06D2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>В учебной деятельности детей с ограниченными возможностями здоровья часто происходит «скольжение» мотива к другой, более значимой для детей задаче. Поэтому процесс формирования мотивации требует специального изучения и использования на этой основе специфических приемов, способствующих развитию в них благоприятных мотивационных проявлений.</w:t>
      </w:r>
      <w:r w:rsidR="005D1B81" w:rsidRPr="005D1B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D1B81" w:rsidRPr="004D06D2">
        <w:rPr>
          <w:rFonts w:ascii="Times New Roman" w:eastAsia="Times New Roman" w:hAnsi="Times New Roman" w:cs="Times New Roman"/>
          <w:sz w:val="28"/>
          <w:szCs w:val="28"/>
        </w:rPr>
        <w:t>4]</w:t>
      </w:r>
    </w:p>
    <w:p w:rsidR="008D7AF5" w:rsidRPr="005975FE" w:rsidRDefault="008D7AF5" w:rsidP="00597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FE">
        <w:rPr>
          <w:rFonts w:ascii="Times New Roman" w:eastAsia="Times New Roman" w:hAnsi="Times New Roman" w:cs="Times New Roman"/>
          <w:sz w:val="28"/>
          <w:szCs w:val="28"/>
        </w:rPr>
        <w:t>Наблюдения за учениками с ограниченными возможностями здоровья различной патологии показали, что их отношение к учебной деятельности различно. Те учащиеся, которые имеют более высокий уровень позитивного отношения к учебной деятельности, будут иметь более высокие и полные знания с точки зрения качества, за исключением небольшого числа учащихся с более глубоким и сложным дефектом по сравнению с другими детьми.</w:t>
      </w:r>
    </w:p>
    <w:p w:rsidR="008D7AF5" w:rsidRPr="005975FE" w:rsidRDefault="008D7AF5" w:rsidP="005975FE">
      <w:pPr>
        <w:tabs>
          <w:tab w:val="righ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FE">
        <w:rPr>
          <w:rFonts w:ascii="Times New Roman" w:hAnsi="Times New Roman" w:cs="Times New Roman"/>
          <w:sz w:val="28"/>
          <w:szCs w:val="28"/>
        </w:rPr>
        <w:t>Таким образом, наиболее эффективное формирование учебной мотивации обеспечивается таким построением обучения, которое направлено на развитие познавательных процессов и творческой активности детей с ЗПР, при этом не создающее для учащихся ситуаций дискомфорта или прямого неуспеха.</w:t>
      </w:r>
    </w:p>
    <w:p w:rsidR="004D06D2" w:rsidRPr="004D06D2" w:rsidRDefault="004D06D2" w:rsidP="00D144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52" w:rsidRDefault="00D14401" w:rsidP="00D144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D1B81" w:rsidRPr="005D1B81" w:rsidRDefault="005D1B81" w:rsidP="005D1B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Кякинен</w:t>
      </w:r>
      <w:proofErr w:type="spellEnd"/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Элла Игоревна. Нравственные ориента</w:t>
      </w:r>
      <w:r w:rsid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младших школьников с ЗПР</w:t>
      </w:r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учебное пособие для ву</w:t>
      </w:r>
      <w:r w:rsid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 по направлению "Педагогика"</w:t>
      </w:r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доп. УМО вузов РФ / Э</w:t>
      </w:r>
      <w:r w:rsid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.И. </w:t>
      </w:r>
      <w:proofErr w:type="spellStart"/>
      <w:r w:rsid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Кякинен</w:t>
      </w:r>
      <w:proofErr w:type="spellEnd"/>
      <w:r w:rsid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Санкт-Петербург</w:t>
      </w:r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D06D2" w:rsidRP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Ка-</w:t>
      </w:r>
      <w:proofErr w:type="spellStart"/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spellEnd"/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- 288 с.</w:t>
      </w:r>
    </w:p>
    <w:p w:rsidR="005D1B81" w:rsidRPr="005D1B81" w:rsidRDefault="004D06D2" w:rsidP="005D1B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Нестерова, Е.</w:t>
      </w:r>
      <w:r w:rsidR="005D1B81"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Развитие социальной уверенности у детей с ОНР и ЗПР как профилактика школьн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Е.</w:t>
      </w:r>
      <w:r w:rsidR="005D1B81"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Нестерова</w:t>
      </w:r>
      <w:r w:rsidR="005D1B81" w:rsidRPr="005D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B81"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Логопедия. - 2008. - N 4 (октябрь-декабрь). - С. 53-55</w:t>
      </w:r>
    </w:p>
    <w:p w:rsidR="005D1B81" w:rsidRPr="005D1B81" w:rsidRDefault="005D1B81" w:rsidP="005D1B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Преемственность в образовании детей с задержкой психического развития дошкольного и м</w:t>
      </w:r>
      <w:r w:rsidR="004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ладшего школьного возраста / С.</w:t>
      </w:r>
      <w:r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Шевченко // Воспитание и обучение детей с нарушениями развития. - 2007. - N 5. - С. 29-34.</w:t>
      </w:r>
    </w:p>
    <w:p w:rsidR="005D1B81" w:rsidRPr="005D1B81" w:rsidRDefault="004D06D2" w:rsidP="005D1B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Новикова, Г.</w:t>
      </w:r>
      <w:r w:rsidR="005D1B81"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Особенности проявления задержки психического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звития различной этиологии / Г.</w:t>
      </w:r>
      <w:bookmarkStart w:id="0" w:name="_GoBack"/>
      <w:bookmarkEnd w:id="0"/>
      <w:r w:rsidR="005D1B81" w:rsidRPr="005D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Новикова // Специальная психология. - 2008. - N 1 (15). - С. 16-21.</w:t>
      </w:r>
    </w:p>
    <w:p w:rsidR="00D14401" w:rsidRPr="005975FE" w:rsidRDefault="00D14401" w:rsidP="00D14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4401" w:rsidRPr="005975FE" w:rsidSect="0048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75FA"/>
    <w:multiLevelType w:val="hybridMultilevel"/>
    <w:tmpl w:val="E3106F94"/>
    <w:lvl w:ilvl="0" w:tplc="DB087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252"/>
    <w:rsid w:val="00360252"/>
    <w:rsid w:val="0048219F"/>
    <w:rsid w:val="004D06D2"/>
    <w:rsid w:val="005975FE"/>
    <w:rsid w:val="005D1B81"/>
    <w:rsid w:val="008D7AF5"/>
    <w:rsid w:val="00CD2B75"/>
    <w:rsid w:val="00D1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5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Владимир</cp:lastModifiedBy>
  <cp:revision>8</cp:revision>
  <dcterms:created xsi:type="dcterms:W3CDTF">2020-12-26T12:05:00Z</dcterms:created>
  <dcterms:modified xsi:type="dcterms:W3CDTF">2020-12-30T18:01:00Z</dcterms:modified>
</cp:coreProperties>
</file>