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A3" w:rsidRDefault="00E266A3" w:rsidP="00E266A3">
      <w:pPr>
        <w:jc w:val="center"/>
        <w:rPr>
          <w:b/>
          <w:caps/>
        </w:rPr>
      </w:pPr>
      <w:r w:rsidRPr="00E266A3">
        <w:rPr>
          <w:b/>
          <w:caps/>
        </w:rPr>
        <w:t xml:space="preserve">Методики оценки сформированности </w:t>
      </w:r>
      <w:r>
        <w:rPr>
          <w:b/>
          <w:caps/>
        </w:rPr>
        <w:t xml:space="preserve">профеСиональных </w:t>
      </w:r>
      <w:r w:rsidRPr="00E266A3">
        <w:rPr>
          <w:b/>
          <w:caps/>
        </w:rPr>
        <w:t xml:space="preserve">компетенций при реализации </w:t>
      </w:r>
      <w:r>
        <w:rPr>
          <w:b/>
          <w:caps/>
        </w:rPr>
        <w:t xml:space="preserve">Требований ФГОС по СпециальноСти 13.02.11 </w:t>
      </w:r>
      <w:r w:rsidRPr="00E266A3">
        <w:rPr>
          <w:b/>
          <w:caps/>
        </w:rPr>
        <w:t>Техническая эксплуатация и обслуживание   электрического и электромеханического оборудования (по отраслям)</w:t>
      </w:r>
    </w:p>
    <w:p w:rsidR="00F7435D" w:rsidRDefault="00F7435D" w:rsidP="00F7435D">
      <w:pPr>
        <w:jc w:val="center"/>
        <w:rPr>
          <w:bCs/>
          <w:u w:val="single"/>
        </w:rPr>
      </w:pPr>
      <w:r>
        <w:rPr>
          <w:b/>
        </w:rPr>
        <w:t>Комарова Юлия Викторовна, п</w:t>
      </w:r>
      <w:r w:rsidRPr="00463BB8">
        <w:rPr>
          <w:b/>
          <w:bCs/>
        </w:rPr>
        <w:t xml:space="preserve">реподаватель </w:t>
      </w:r>
      <w:r>
        <w:rPr>
          <w:b/>
          <w:bCs/>
        </w:rPr>
        <w:t>первой категории ОЭАТ</w:t>
      </w:r>
    </w:p>
    <w:p w:rsidR="00F7435D" w:rsidRPr="006572F4" w:rsidRDefault="00F7435D" w:rsidP="00F7435D">
      <w:pPr>
        <w:jc w:val="center"/>
        <w:rPr>
          <w:iCs/>
        </w:rPr>
      </w:pPr>
      <w:r w:rsidRPr="006572F4">
        <w:rPr>
          <w:iCs/>
        </w:rPr>
        <w:t>Оскольский политехнический колледж</w:t>
      </w:r>
    </w:p>
    <w:p w:rsidR="00F7435D" w:rsidRPr="006572F4" w:rsidRDefault="00F7435D" w:rsidP="00F7435D">
      <w:pPr>
        <w:jc w:val="center"/>
        <w:rPr>
          <w:bCs/>
          <w:iCs/>
          <w:spacing w:val="-12"/>
        </w:rPr>
      </w:pPr>
      <w:r w:rsidRPr="006572F4">
        <w:rPr>
          <w:bCs/>
          <w:iCs/>
        </w:rPr>
        <w:t>Старооскольский технологический институт им. А.А. УГАРОВА</w:t>
      </w:r>
      <w:r w:rsidRPr="006572F4">
        <w:rPr>
          <w:bCs/>
          <w:iCs/>
          <w:caps/>
        </w:rPr>
        <w:t xml:space="preserve"> </w:t>
      </w:r>
      <w:r w:rsidRPr="006572F4">
        <w:rPr>
          <w:bCs/>
          <w:iCs/>
          <w:spacing w:val="-12"/>
        </w:rPr>
        <w:t xml:space="preserve">(филиал) </w:t>
      </w:r>
    </w:p>
    <w:p w:rsidR="00F7435D" w:rsidRPr="006572F4" w:rsidRDefault="00F7435D" w:rsidP="00F7435D">
      <w:pPr>
        <w:jc w:val="center"/>
        <w:rPr>
          <w:bCs/>
          <w:iCs/>
        </w:rPr>
      </w:pPr>
      <w:r w:rsidRPr="006572F4">
        <w:rPr>
          <w:bCs/>
          <w:iCs/>
        </w:rPr>
        <w:t xml:space="preserve">федерального государственного автономного образовательного учреждения высшего образования  </w:t>
      </w:r>
    </w:p>
    <w:p w:rsidR="00F7435D" w:rsidRPr="006572F4" w:rsidRDefault="00F7435D" w:rsidP="00F7435D">
      <w:pPr>
        <w:jc w:val="center"/>
        <w:rPr>
          <w:bCs/>
          <w:iCs/>
        </w:rPr>
      </w:pPr>
      <w:r w:rsidRPr="006572F4">
        <w:rPr>
          <w:iCs/>
        </w:rPr>
        <w:t>«Национальный исследовательский технологический университет «МИСиС»,</w:t>
      </w:r>
    </w:p>
    <w:p w:rsidR="00F7435D" w:rsidRPr="006572F4" w:rsidRDefault="00F7435D" w:rsidP="00F7435D">
      <w:pPr>
        <w:pStyle w:val="msonormalbullet2gif"/>
        <w:spacing w:before="0" w:beforeAutospacing="0" w:after="0" w:afterAutospacing="0"/>
        <w:jc w:val="center"/>
        <w:rPr>
          <w:bCs/>
          <w:iCs/>
        </w:rPr>
      </w:pPr>
      <w:r w:rsidRPr="006572F4">
        <w:rPr>
          <w:bCs/>
          <w:iCs/>
        </w:rPr>
        <w:t>город Старый Оскол</w:t>
      </w:r>
    </w:p>
    <w:p w:rsidR="00E266A3" w:rsidRPr="00E266A3" w:rsidRDefault="00E266A3" w:rsidP="00F7435D">
      <w:pPr>
        <w:jc w:val="center"/>
        <w:rPr>
          <w:b/>
          <w:caps/>
        </w:rPr>
      </w:pPr>
    </w:p>
    <w:p w:rsidR="00E266A3" w:rsidRDefault="00E266A3" w:rsidP="00F7435D">
      <w:pPr>
        <w:ind w:firstLine="709"/>
        <w:jc w:val="both"/>
        <w:rPr>
          <w:rStyle w:val="c4"/>
          <w:color w:val="000000"/>
          <w:shd w:val="clear" w:color="auto" w:fill="FFFFFF"/>
        </w:rPr>
      </w:pPr>
      <w:r w:rsidRPr="00F7435D">
        <w:rPr>
          <w:rStyle w:val="c16"/>
          <w:color w:val="000000"/>
          <w:shd w:val="clear" w:color="auto" w:fill="FFFFFF"/>
        </w:rPr>
        <w:t xml:space="preserve">Основной целью профессионального образования в настоящее время является существенное повышение качества образования, разработка нового содержания образования, обеспечивающего востребованность и </w:t>
      </w:r>
      <w:r w:rsidR="00F7435D" w:rsidRPr="00F7435D">
        <w:rPr>
          <w:rStyle w:val="c16"/>
          <w:color w:val="000000"/>
          <w:shd w:val="clear" w:color="auto" w:fill="FFFFFF"/>
        </w:rPr>
        <w:t>конкурентоспособность</w:t>
      </w:r>
      <w:r w:rsidRPr="00F7435D">
        <w:rPr>
          <w:rStyle w:val="c16"/>
          <w:color w:val="000000"/>
          <w:shd w:val="clear" w:color="auto" w:fill="FFFFFF"/>
        </w:rPr>
        <w:t xml:space="preserve"> выпускников государственных образовательных учреждений среднего профессионального образования на рынке труда.</w:t>
      </w:r>
      <w:r w:rsidR="00F7435D">
        <w:rPr>
          <w:rStyle w:val="c16"/>
          <w:color w:val="000000"/>
          <w:shd w:val="clear" w:color="auto" w:fill="FFFFFF"/>
        </w:rPr>
        <w:t xml:space="preserve"> </w:t>
      </w:r>
      <w:r w:rsidR="00F7435D">
        <w:rPr>
          <w:rStyle w:val="c13"/>
          <w:color w:val="000000"/>
          <w:shd w:val="clear" w:color="auto" w:fill="FFFFFF"/>
        </w:rPr>
        <w:t xml:space="preserve">Модернизационные процессы, идущие в системе СПО, требуют грамотных </w:t>
      </w:r>
      <w:r w:rsidR="00F7435D">
        <w:rPr>
          <w:rStyle w:val="c4"/>
          <w:color w:val="000000"/>
          <w:shd w:val="clear" w:color="auto" w:fill="FFFFFF"/>
        </w:rPr>
        <w:t>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CE4A79" w:rsidRPr="00670ACE" w:rsidRDefault="00CE4A79" w:rsidP="00F7435D">
      <w:pPr>
        <w:ind w:firstLine="709"/>
        <w:jc w:val="both"/>
        <w:rPr>
          <w:rStyle w:val="c16"/>
        </w:rPr>
      </w:pPr>
      <w:r w:rsidRPr="00CE4A79">
        <w:rPr>
          <w:rStyle w:val="c16"/>
        </w:rPr>
        <w:t xml:space="preserve">Новые образовательные </w:t>
      </w:r>
      <w:r w:rsidR="006408DE" w:rsidRPr="00CE4A79">
        <w:rPr>
          <w:rStyle w:val="c16"/>
        </w:rPr>
        <w:t>технологии</w:t>
      </w:r>
      <w:r w:rsidRPr="00CE4A79">
        <w:rPr>
          <w:rStyle w:val="c16"/>
        </w:rPr>
        <w:t xml:space="preserve"> должны быть связаны с реализацией компетентностного подхода. Компетентностный подход ориентирован на такой результат образования, в качестве которого рассматривается не только усвоенная информация, а способность выпускника действовать в различных профессиональных и жизненных ситуациях. Таким образом, основной целью обучения становится овладение обучающимися различного рода компетенциями: общими (ОК) и профессиональными (ПК) - выражающими, что именно студент будет знать, понимать и способен делать после завершения освоения учебной дисциплины, всей основной профессиональной образовательной программы </w:t>
      </w:r>
      <w:proofErr w:type="gramStart"/>
      <w:r w:rsidRPr="00CE4A79">
        <w:rPr>
          <w:rStyle w:val="c16"/>
        </w:rPr>
        <w:t>по</w:t>
      </w:r>
      <w:proofErr w:type="gramEnd"/>
      <w:r w:rsidRPr="00CE4A79">
        <w:rPr>
          <w:rStyle w:val="c16"/>
        </w:rPr>
        <w:t xml:space="preserve"> профессии или специальности.</w:t>
      </w:r>
      <w:r w:rsidR="00EC6A98" w:rsidRPr="00EC6A98">
        <w:rPr>
          <w:rStyle w:val="c16"/>
        </w:rPr>
        <w:t xml:space="preserve"> </w:t>
      </w:r>
      <w:r w:rsidR="00EC6A98" w:rsidRPr="00670ACE">
        <w:rPr>
          <w:rStyle w:val="c16"/>
        </w:rPr>
        <w:t>[</w:t>
      </w:r>
      <w:r w:rsidR="00F237B9" w:rsidRPr="00670ACE">
        <w:rPr>
          <w:rStyle w:val="c16"/>
        </w:rPr>
        <w:t>2</w:t>
      </w:r>
      <w:r w:rsidR="00EC6A98" w:rsidRPr="00670ACE">
        <w:rPr>
          <w:rStyle w:val="c16"/>
        </w:rPr>
        <w:t>]</w:t>
      </w:r>
    </w:p>
    <w:p w:rsidR="00CE4A79" w:rsidRPr="00CE4A79" w:rsidRDefault="00CE4A79" w:rsidP="00F7435D">
      <w:pPr>
        <w:ind w:firstLine="709"/>
        <w:jc w:val="both"/>
        <w:rPr>
          <w:rStyle w:val="c16"/>
        </w:rPr>
      </w:pPr>
      <w:r w:rsidRPr="00CE4A79">
        <w:rPr>
          <w:rStyle w:val="c16"/>
        </w:rPr>
        <w:t xml:space="preserve">На сегодняшний день целью профессионального образования </w:t>
      </w:r>
      <w:r w:rsidR="00C95790">
        <w:rPr>
          <w:rStyle w:val="c16"/>
        </w:rPr>
        <w:t>является</w:t>
      </w:r>
      <w:r w:rsidRPr="00CE4A79">
        <w:rPr>
          <w:rStyle w:val="c16"/>
        </w:rPr>
        <w:t xml:space="preserve"> формирование у студентов способности </w:t>
      </w:r>
      <w:r w:rsidR="00C95790">
        <w:rPr>
          <w:rStyle w:val="c16"/>
        </w:rPr>
        <w:t>реализовать себя</w:t>
      </w:r>
      <w:r w:rsidRPr="00CE4A79">
        <w:rPr>
          <w:rStyle w:val="c16"/>
        </w:rPr>
        <w:t xml:space="preserve"> на основе практического опыта, умений и знаний при решении задач профессионального рода деятельности (ПК) и способности применять знания, умения, при решении задач общего рода</w:t>
      </w:r>
      <w:r w:rsidR="00C95790">
        <w:rPr>
          <w:rStyle w:val="c16"/>
        </w:rPr>
        <w:t xml:space="preserve"> в</w:t>
      </w:r>
      <w:r w:rsidRPr="00CE4A79">
        <w:rPr>
          <w:rStyle w:val="c16"/>
        </w:rPr>
        <w:t xml:space="preserve"> широкой области (ОК). </w:t>
      </w:r>
    </w:p>
    <w:p w:rsidR="00F7435D" w:rsidRDefault="00CE4A79" w:rsidP="00F7435D">
      <w:pPr>
        <w:ind w:firstLine="709"/>
        <w:jc w:val="both"/>
        <w:rPr>
          <w:rStyle w:val="c16"/>
        </w:rPr>
      </w:pPr>
      <w:r w:rsidRPr="00CE4A79">
        <w:rPr>
          <w:rStyle w:val="c16"/>
        </w:rPr>
        <w:t xml:space="preserve">Введение </w:t>
      </w:r>
      <w:r w:rsidR="00C95790">
        <w:rPr>
          <w:rStyle w:val="c16"/>
        </w:rPr>
        <w:t xml:space="preserve">новых </w:t>
      </w:r>
      <w:r w:rsidRPr="00CE4A79">
        <w:rPr>
          <w:rStyle w:val="c16"/>
        </w:rPr>
        <w:t xml:space="preserve">образовательных стандартов ставит перед </w:t>
      </w:r>
      <w:r w:rsidR="00C95790">
        <w:rPr>
          <w:rStyle w:val="c16"/>
        </w:rPr>
        <w:t>преподавателем</w:t>
      </w:r>
      <w:r w:rsidRPr="00CE4A79">
        <w:rPr>
          <w:rStyle w:val="c16"/>
        </w:rPr>
        <w:t xml:space="preserve"> ряд проблем по выполнению их требований, среди которых </w:t>
      </w:r>
      <w:r w:rsidR="00C95790">
        <w:rPr>
          <w:rStyle w:val="c16"/>
        </w:rPr>
        <w:t>можно выделить</w:t>
      </w:r>
      <w:r w:rsidRPr="00CE4A79">
        <w:rPr>
          <w:rStyle w:val="c16"/>
        </w:rPr>
        <w:t xml:space="preserve"> проблему выбора методов и технологий обучения, обеспечивающих процесс формирования у студентов профессиональных компетенций в учреждениях СПО.</w:t>
      </w:r>
    </w:p>
    <w:p w:rsidR="00C95790" w:rsidRDefault="00C95790" w:rsidP="00F7435D">
      <w:pPr>
        <w:ind w:firstLine="709"/>
        <w:jc w:val="both"/>
        <w:rPr>
          <w:rStyle w:val="c16"/>
        </w:rPr>
      </w:pPr>
      <w:r w:rsidRPr="00C95790">
        <w:rPr>
          <w:rStyle w:val="c16"/>
        </w:rPr>
        <w:t>Компетенция формируется в результате осознанной деятельности и не может быть изолирована от конкретных условий ее реализации. Приобретение компетенций зависит от активности обучаемых.</w:t>
      </w:r>
    </w:p>
    <w:p w:rsidR="00B9563E" w:rsidRDefault="00DA72CB" w:rsidP="00F7435D">
      <w:pPr>
        <w:ind w:firstLine="709"/>
        <w:jc w:val="both"/>
        <w:rPr>
          <w:rStyle w:val="c16"/>
        </w:rPr>
      </w:pPr>
      <w:r w:rsidRPr="00A905A2">
        <w:rPr>
          <w:rStyle w:val="c16"/>
        </w:rPr>
        <w:t>В образовательном процессе ПК могут быть приобретены студентами, если создаются следующие условия:</w:t>
      </w:r>
    </w:p>
    <w:p w:rsidR="00B9563E" w:rsidRDefault="00B9563E" w:rsidP="00F7435D">
      <w:pPr>
        <w:ind w:firstLine="709"/>
        <w:jc w:val="both"/>
        <w:rPr>
          <w:rStyle w:val="c16"/>
        </w:rPr>
      </w:pPr>
      <w:r>
        <w:rPr>
          <w:rStyle w:val="c16"/>
        </w:rPr>
        <w:t xml:space="preserve">1. </w:t>
      </w:r>
      <w:proofErr w:type="spellStart"/>
      <w:r w:rsidR="00DA72CB" w:rsidRPr="00A905A2">
        <w:rPr>
          <w:rStyle w:val="c16"/>
        </w:rPr>
        <w:t>Деятельностный</w:t>
      </w:r>
      <w:proofErr w:type="spellEnd"/>
      <w:r w:rsidR="00DA72CB" w:rsidRPr="00A905A2">
        <w:rPr>
          <w:rStyle w:val="c16"/>
        </w:rPr>
        <w:t xml:space="preserve"> характер обучения, т.е. включение учащихся в реализацию какой-либо деятельности – исследование, проектирование, руководство.</w:t>
      </w:r>
    </w:p>
    <w:p w:rsidR="00B9563E" w:rsidRDefault="00B9563E" w:rsidP="00F7435D">
      <w:pPr>
        <w:ind w:firstLine="709"/>
        <w:jc w:val="both"/>
        <w:rPr>
          <w:rStyle w:val="c16"/>
        </w:rPr>
      </w:pPr>
      <w:r>
        <w:rPr>
          <w:rStyle w:val="c16"/>
        </w:rPr>
        <w:t xml:space="preserve">2. </w:t>
      </w:r>
      <w:r w:rsidR="00DA72CB" w:rsidRPr="00A905A2">
        <w:rPr>
          <w:rStyle w:val="c16"/>
        </w:rPr>
        <w:t>Ориентация учебного процесса на развитие самостоятельности и ответственности студента за результаты своей деятельности.</w:t>
      </w:r>
    </w:p>
    <w:p w:rsidR="00B9563E" w:rsidRDefault="00B9563E" w:rsidP="00F7435D">
      <w:pPr>
        <w:ind w:firstLine="709"/>
        <w:jc w:val="both"/>
        <w:rPr>
          <w:rStyle w:val="c16"/>
        </w:rPr>
      </w:pPr>
      <w:r>
        <w:rPr>
          <w:rStyle w:val="c16"/>
        </w:rPr>
        <w:t xml:space="preserve">3. </w:t>
      </w:r>
      <w:r w:rsidR="00DA72CB" w:rsidRPr="00A905A2">
        <w:rPr>
          <w:rStyle w:val="c16"/>
        </w:rPr>
        <w:t>Создание условий для приобретения опыта постановки и достижения цели.</w:t>
      </w:r>
    </w:p>
    <w:p w:rsidR="00B9563E" w:rsidRDefault="00B9563E" w:rsidP="00F7435D">
      <w:pPr>
        <w:ind w:firstLine="709"/>
        <w:jc w:val="both"/>
        <w:rPr>
          <w:rStyle w:val="c16"/>
        </w:rPr>
      </w:pPr>
      <w:r>
        <w:rPr>
          <w:rStyle w:val="c16"/>
        </w:rPr>
        <w:t xml:space="preserve">4. </w:t>
      </w:r>
      <w:r w:rsidR="00DA72CB" w:rsidRPr="00A905A2">
        <w:rPr>
          <w:rStyle w:val="c16"/>
        </w:rPr>
        <w:t xml:space="preserve">Разработка системы оценивания уровня </w:t>
      </w:r>
      <w:proofErr w:type="spellStart"/>
      <w:r w:rsidR="00DA72CB" w:rsidRPr="00A905A2">
        <w:rPr>
          <w:rStyle w:val="c16"/>
        </w:rPr>
        <w:t>сформированности</w:t>
      </w:r>
      <w:proofErr w:type="spellEnd"/>
      <w:r w:rsidR="00DA72CB" w:rsidRPr="00A905A2">
        <w:rPr>
          <w:rStyle w:val="c16"/>
        </w:rPr>
        <w:t xml:space="preserve"> той или иной компетенции.</w:t>
      </w:r>
    </w:p>
    <w:p w:rsidR="00B9563E" w:rsidRDefault="00B9563E" w:rsidP="00F7435D">
      <w:pPr>
        <w:ind w:firstLine="709"/>
        <w:jc w:val="both"/>
        <w:rPr>
          <w:rStyle w:val="c16"/>
        </w:rPr>
      </w:pPr>
      <w:r>
        <w:rPr>
          <w:rStyle w:val="c16"/>
        </w:rPr>
        <w:t xml:space="preserve">5. </w:t>
      </w:r>
      <w:r w:rsidR="00DA72CB" w:rsidRPr="00A905A2">
        <w:rPr>
          <w:rStyle w:val="c16"/>
        </w:rPr>
        <w:t>Демонстрация педагогом своего собственного компетентного поведения.</w:t>
      </w:r>
    </w:p>
    <w:p w:rsidR="00B9563E" w:rsidRPr="00F237B9" w:rsidRDefault="00DA72CB" w:rsidP="00F7435D">
      <w:pPr>
        <w:ind w:firstLine="709"/>
        <w:jc w:val="both"/>
        <w:rPr>
          <w:rStyle w:val="c16"/>
          <w:lang w:val="en-US"/>
        </w:rPr>
      </w:pPr>
      <w:r w:rsidRPr="00A905A2">
        <w:rPr>
          <w:rStyle w:val="c16"/>
        </w:rPr>
        <w:t xml:space="preserve">Поскольку реализация компетенций происходит в процессе выполнения разнообразных видов деятельности для решения теоретических и практических задач, то в </w:t>
      </w:r>
      <w:r w:rsidRPr="00A905A2">
        <w:rPr>
          <w:rStyle w:val="c16"/>
        </w:rPr>
        <w:lastRenderedPageBreak/>
        <w:t>структуру компетенций, помимо знаний, умений и навыков, входят также мотивационная сфера.</w:t>
      </w:r>
      <w:r w:rsidR="00F237B9" w:rsidRPr="00F237B9">
        <w:rPr>
          <w:rStyle w:val="c16"/>
        </w:rPr>
        <w:t xml:space="preserve"> [</w:t>
      </w:r>
      <w:r w:rsidR="00F237B9">
        <w:rPr>
          <w:rStyle w:val="c16"/>
          <w:lang w:val="en-US"/>
        </w:rPr>
        <w:t>1]</w:t>
      </w:r>
    </w:p>
    <w:p w:rsidR="00EC6B80" w:rsidRDefault="00DA72CB" w:rsidP="00F7435D">
      <w:pPr>
        <w:ind w:firstLine="709"/>
        <w:jc w:val="both"/>
        <w:rPr>
          <w:rStyle w:val="c16"/>
        </w:rPr>
      </w:pPr>
      <w:proofErr w:type="gramStart"/>
      <w:r w:rsidRPr="00A905A2">
        <w:rPr>
          <w:rStyle w:val="c16"/>
        </w:rPr>
        <w:t xml:space="preserve">Чередование различных видов лекционных занятий (лекция – беседа, лекция – дискуссия, лекция с разбором конкретных ситуаций) и других </w:t>
      </w:r>
      <w:proofErr w:type="spellStart"/>
      <w:r w:rsidRPr="00A905A2">
        <w:rPr>
          <w:rStyle w:val="c16"/>
        </w:rPr>
        <w:t>неимитационных</w:t>
      </w:r>
      <w:proofErr w:type="spellEnd"/>
      <w:r w:rsidRPr="00A905A2">
        <w:rPr>
          <w:rStyle w:val="c16"/>
        </w:rPr>
        <w:t xml:space="preserve"> методов (групповых консультаций, конференций, выступление в роли преподавателя, самостоятельная работа над лекционным материалом, подготовка докладов, рефератов, тестирование</w:t>
      </w:r>
      <w:r w:rsidR="00B9563E">
        <w:rPr>
          <w:rStyle w:val="c16"/>
        </w:rPr>
        <w:t xml:space="preserve">) </w:t>
      </w:r>
      <w:r w:rsidRPr="00A905A2">
        <w:rPr>
          <w:rStyle w:val="c16"/>
        </w:rPr>
        <w:t>повышает качество усвоения студентами учебного материала, способствует формированию компетенций.</w:t>
      </w:r>
      <w:proofErr w:type="gramEnd"/>
      <w:r w:rsidRPr="00A905A2">
        <w:rPr>
          <w:rStyle w:val="c16"/>
        </w:rPr>
        <w:t xml:space="preserve"> Групповое обсуждение и решение проблем помогает всем участникам высказать свою позицию, учит умению строить диалог, отстаивать свою точку зрения и одновременно прислушиваться, считаться с мнением окружающих, развивает навыки групповой работы, совместного принятия решения, дает возможность проанализировать ход взаимодействия участников на межличностном уровне. </w:t>
      </w:r>
      <w:r w:rsidR="00B9563E">
        <w:rPr>
          <w:rStyle w:val="c16"/>
        </w:rPr>
        <w:t>Для каждого вида лекций</w:t>
      </w:r>
      <w:r w:rsidRPr="00A905A2">
        <w:rPr>
          <w:rStyle w:val="c16"/>
        </w:rPr>
        <w:t xml:space="preserve"> разработаны презентации на разные темы обучения, которые широко применяются на уроках. </w:t>
      </w:r>
    </w:p>
    <w:p w:rsidR="00EC6B80" w:rsidRPr="00463BB8" w:rsidRDefault="00DA72CB" w:rsidP="00EC6B80">
      <w:pPr>
        <w:ind w:firstLine="709"/>
        <w:jc w:val="both"/>
        <w:rPr>
          <w:color w:val="000000"/>
          <w:shd w:val="clear" w:color="auto" w:fill="FFFFFF"/>
        </w:rPr>
      </w:pPr>
      <w:r w:rsidRPr="00A905A2">
        <w:rPr>
          <w:rStyle w:val="c16"/>
        </w:rPr>
        <w:t xml:space="preserve">Широко используются игровые методы обучения. </w:t>
      </w:r>
      <w:proofErr w:type="gramStart"/>
      <w:r w:rsidR="00EC6B80">
        <w:rPr>
          <w:rStyle w:val="c16"/>
        </w:rPr>
        <w:t>Интеллектуальные</w:t>
      </w:r>
      <w:proofErr w:type="gramEnd"/>
      <w:r w:rsidR="00EC6B80">
        <w:rPr>
          <w:rStyle w:val="c16"/>
        </w:rPr>
        <w:t xml:space="preserve"> квесты</w:t>
      </w:r>
      <w:r w:rsidRPr="00A905A2">
        <w:rPr>
          <w:rStyle w:val="c16"/>
        </w:rPr>
        <w:t xml:space="preserve"> выполняют преимущественно профе</w:t>
      </w:r>
      <w:r w:rsidR="00EC6B80">
        <w:rPr>
          <w:rStyle w:val="c16"/>
        </w:rPr>
        <w:t>ссионально направленную функцию и выполняются группой студентов.</w:t>
      </w:r>
      <w:r w:rsidRPr="00A905A2">
        <w:rPr>
          <w:rStyle w:val="c16"/>
        </w:rPr>
        <w:t xml:space="preserve"> </w:t>
      </w:r>
      <w:r w:rsidR="00EC6B80">
        <w:rPr>
          <w:rStyle w:val="c16"/>
        </w:rPr>
        <w:t>Интеллектуальные квесты</w:t>
      </w:r>
      <w:r w:rsidR="00EC6B80" w:rsidRPr="00A905A2">
        <w:rPr>
          <w:rStyle w:val="c16"/>
        </w:rPr>
        <w:t xml:space="preserve"> </w:t>
      </w:r>
      <w:r w:rsidR="00EC6B80">
        <w:rPr>
          <w:color w:val="000000"/>
          <w:shd w:val="clear" w:color="auto" w:fill="FFFFFF"/>
        </w:rPr>
        <w:t>выявляют знания</w:t>
      </w:r>
      <w:r w:rsidR="00EC6B80" w:rsidRPr="00463BB8">
        <w:rPr>
          <w:color w:val="000000"/>
          <w:shd w:val="clear" w:color="auto" w:fill="FFFFFF"/>
        </w:rPr>
        <w:t xml:space="preserve"> неких </w:t>
      </w:r>
      <w:r w:rsidR="00EC6B80">
        <w:rPr>
          <w:color w:val="000000"/>
          <w:shd w:val="clear" w:color="auto" w:fill="FFFFFF"/>
        </w:rPr>
        <w:t xml:space="preserve">определений или </w:t>
      </w:r>
      <w:r w:rsidR="00EC6B80" w:rsidRPr="00463BB8">
        <w:rPr>
          <w:color w:val="000000"/>
          <w:shd w:val="clear" w:color="auto" w:fill="FFFFFF"/>
        </w:rPr>
        <w:t>решения задач по дисциплине на скорость с последующим выставлением определенных баллов и оцено</w:t>
      </w:r>
      <w:r w:rsidR="00EC6B80">
        <w:rPr>
          <w:color w:val="000000"/>
          <w:shd w:val="clear" w:color="auto" w:fill="FFFFFF"/>
        </w:rPr>
        <w:t>к наиболее отличившимся игрокам</w:t>
      </w:r>
      <w:r w:rsidR="00EC6B80" w:rsidRPr="00463BB8">
        <w:rPr>
          <w:color w:val="000000"/>
          <w:shd w:val="clear" w:color="auto" w:fill="FFFFFF"/>
        </w:rPr>
        <w:t xml:space="preserve">. И тут свою главенствующую роль играют квест-технологии в воспитательной работе. Если один член команды не справился, всем остальным придется начинать все заново или помогать ему. Поэтому каждый студент старается изо всех сил, чтобы если не выглядеть хуже других, то, по крайней мере, вложить свой максимальный вклад в победу команды. А команда – это общество, в котором потом придется жить, соответствуя его гласным и негласным правилам поведения, а также общепринятым моральным нормам. </w:t>
      </w:r>
    </w:p>
    <w:p w:rsidR="00DA72CB" w:rsidRDefault="00DA72CB" w:rsidP="00F7435D">
      <w:pPr>
        <w:ind w:firstLine="709"/>
        <w:jc w:val="both"/>
        <w:rPr>
          <w:rStyle w:val="c16"/>
        </w:rPr>
      </w:pPr>
      <w:r w:rsidRPr="00A905A2">
        <w:rPr>
          <w:rStyle w:val="c16"/>
        </w:rPr>
        <w:t xml:space="preserve">Очень важным моментом при формировании компетенций является решение ситуационных задач. Ситуационные задачи носят тренирующий характер, способствуют отработке, умений и приемов работы, применяемых для выполнения конкретных функций будущего </w:t>
      </w:r>
      <w:r w:rsidR="00EC6B80">
        <w:rPr>
          <w:rStyle w:val="c16"/>
        </w:rPr>
        <w:t>электромонтера</w:t>
      </w:r>
      <w:r w:rsidRPr="00A905A2">
        <w:rPr>
          <w:rStyle w:val="c16"/>
        </w:rPr>
        <w:t>, ведут к развитию профессионального мышления.</w:t>
      </w:r>
    </w:p>
    <w:p w:rsidR="00DA72CB" w:rsidRPr="00A905A2" w:rsidRDefault="00DA72CB" w:rsidP="003D6984">
      <w:pPr>
        <w:ind w:firstLine="709"/>
        <w:jc w:val="both"/>
        <w:rPr>
          <w:rStyle w:val="c16"/>
        </w:rPr>
      </w:pPr>
      <w:r w:rsidRPr="00A905A2">
        <w:rPr>
          <w:rStyle w:val="c16"/>
        </w:rPr>
        <w:t>Эффективными по-прежнему остаются тестовые задания.</w:t>
      </w:r>
    </w:p>
    <w:p w:rsidR="003D6984" w:rsidRPr="003D6984" w:rsidRDefault="003D6984" w:rsidP="00DA72CB">
      <w:pPr>
        <w:pStyle w:val="a3"/>
        <w:shd w:val="clear" w:color="auto" w:fill="FFFFFF"/>
        <w:spacing w:before="0" w:beforeAutospacing="0" w:after="0" w:afterAutospacing="0"/>
        <w:rPr>
          <w:rStyle w:val="c16"/>
        </w:rPr>
      </w:pPr>
      <w:r w:rsidRPr="003D6984">
        <w:rPr>
          <w:rStyle w:val="c16"/>
        </w:rPr>
        <w:t xml:space="preserve">Все перечисленные и </w:t>
      </w:r>
      <w:proofErr w:type="spellStart"/>
      <w:r w:rsidRPr="003D6984">
        <w:rPr>
          <w:rStyle w:val="c16"/>
        </w:rPr>
        <w:t>неимитационные</w:t>
      </w:r>
      <w:proofErr w:type="spellEnd"/>
      <w:r w:rsidRPr="003D6984">
        <w:rPr>
          <w:rStyle w:val="c16"/>
        </w:rPr>
        <w:t xml:space="preserve">, и имитационные методы очень эффективны при формировании компетенций студентов. Но очень важно правильно оценить и уровень их </w:t>
      </w:r>
      <w:proofErr w:type="spellStart"/>
      <w:r w:rsidRPr="003D6984">
        <w:rPr>
          <w:rStyle w:val="c16"/>
        </w:rPr>
        <w:t>сформированности</w:t>
      </w:r>
      <w:proofErr w:type="spellEnd"/>
      <w:r w:rsidRPr="003D6984">
        <w:rPr>
          <w:rStyle w:val="c16"/>
        </w:rPr>
        <w:t>. </w:t>
      </w:r>
    </w:p>
    <w:p w:rsidR="003D6984" w:rsidRPr="003D6984" w:rsidRDefault="003D6984" w:rsidP="00EC4C27">
      <w:pPr>
        <w:shd w:val="clear" w:color="auto" w:fill="FFFFFF"/>
        <w:ind w:firstLine="709"/>
        <w:jc w:val="both"/>
        <w:rPr>
          <w:rStyle w:val="c16"/>
        </w:rPr>
      </w:pPr>
      <w:proofErr w:type="gramStart"/>
      <w:r w:rsidRPr="003D6984">
        <w:rPr>
          <w:rStyle w:val="c16"/>
        </w:rPr>
        <w:t>В</w:t>
      </w:r>
      <w:r>
        <w:rPr>
          <w:rStyle w:val="c16"/>
        </w:rPr>
        <w:t xml:space="preserve"> </w:t>
      </w:r>
      <w:r w:rsidRPr="003D6984">
        <w:rPr>
          <w:rStyle w:val="c16"/>
        </w:rPr>
        <w:t>пункте</w:t>
      </w:r>
      <w:r>
        <w:rPr>
          <w:rStyle w:val="c16"/>
        </w:rPr>
        <w:t xml:space="preserve"> </w:t>
      </w:r>
      <w:r w:rsidRPr="003D6984">
        <w:rPr>
          <w:rStyle w:val="c16"/>
        </w:rPr>
        <w:t>VIII</w:t>
      </w:r>
      <w:r>
        <w:rPr>
          <w:rStyle w:val="c16"/>
        </w:rPr>
        <w:t xml:space="preserve"> </w:t>
      </w:r>
      <w:r w:rsidRPr="003D6984">
        <w:rPr>
          <w:rStyle w:val="c16"/>
        </w:rPr>
        <w:t>Федеральных</w:t>
      </w:r>
      <w:r>
        <w:rPr>
          <w:rStyle w:val="c16"/>
        </w:rPr>
        <w:t xml:space="preserve"> </w:t>
      </w:r>
      <w:r w:rsidRPr="003D6984">
        <w:rPr>
          <w:rStyle w:val="c16"/>
        </w:rPr>
        <w:t>государственных</w:t>
      </w:r>
      <w:r>
        <w:rPr>
          <w:rStyle w:val="c16"/>
        </w:rPr>
        <w:t xml:space="preserve"> </w:t>
      </w:r>
      <w:r w:rsidRPr="003D6984">
        <w:rPr>
          <w:rStyle w:val="c16"/>
        </w:rPr>
        <w:t>образовательных</w:t>
      </w:r>
      <w:r>
        <w:rPr>
          <w:rStyle w:val="c16"/>
        </w:rPr>
        <w:t xml:space="preserve"> </w:t>
      </w:r>
      <w:r w:rsidRPr="003D6984">
        <w:rPr>
          <w:rStyle w:val="c16"/>
        </w:rPr>
        <w:t>стандартов, сформулированы требования к оцениванию качества освоения</w:t>
      </w:r>
      <w:r>
        <w:rPr>
          <w:rStyle w:val="c16"/>
        </w:rPr>
        <w:t xml:space="preserve"> </w:t>
      </w:r>
      <w:r w:rsidRPr="003D6984">
        <w:rPr>
          <w:rStyle w:val="c16"/>
        </w:rPr>
        <w:t>программ подготовки, в частности, выделяется три направления оценки –</w:t>
      </w:r>
      <w:r>
        <w:rPr>
          <w:rStyle w:val="c16"/>
        </w:rPr>
        <w:t xml:space="preserve"> </w:t>
      </w:r>
      <w:r w:rsidRPr="003D6984">
        <w:rPr>
          <w:rStyle w:val="c16"/>
        </w:rPr>
        <w:t>текущий</w:t>
      </w:r>
      <w:r>
        <w:rPr>
          <w:rStyle w:val="c16"/>
        </w:rPr>
        <w:t xml:space="preserve"> </w:t>
      </w:r>
      <w:r w:rsidRPr="003D6984">
        <w:rPr>
          <w:rStyle w:val="c16"/>
        </w:rPr>
        <w:t>контроль</w:t>
      </w:r>
      <w:r>
        <w:rPr>
          <w:rStyle w:val="c16"/>
        </w:rPr>
        <w:t xml:space="preserve"> </w:t>
      </w:r>
      <w:r w:rsidRPr="003D6984">
        <w:rPr>
          <w:rStyle w:val="c16"/>
        </w:rPr>
        <w:t>успеваемости,</w:t>
      </w:r>
      <w:r>
        <w:rPr>
          <w:rStyle w:val="c16"/>
        </w:rPr>
        <w:t xml:space="preserve"> </w:t>
      </w:r>
      <w:r w:rsidRPr="003D6984">
        <w:rPr>
          <w:rStyle w:val="c16"/>
        </w:rPr>
        <w:t>промежуточная</w:t>
      </w:r>
      <w:r>
        <w:rPr>
          <w:rStyle w:val="c16"/>
        </w:rPr>
        <w:t xml:space="preserve"> </w:t>
      </w:r>
      <w:r w:rsidRPr="003D6984">
        <w:rPr>
          <w:rStyle w:val="c16"/>
        </w:rPr>
        <w:t>аттестация</w:t>
      </w:r>
      <w:r>
        <w:rPr>
          <w:rStyle w:val="c16"/>
        </w:rPr>
        <w:t xml:space="preserve"> </w:t>
      </w:r>
      <w:r w:rsidRPr="003D6984">
        <w:rPr>
          <w:rStyle w:val="c16"/>
        </w:rPr>
        <w:t>(итоговый контроль УД, ПМ и его элементов (МДК, УП, ПП) и государственная итоговая</w:t>
      </w:r>
      <w:r w:rsidR="00EC4C27">
        <w:rPr>
          <w:rStyle w:val="c16"/>
        </w:rPr>
        <w:t xml:space="preserve"> </w:t>
      </w:r>
      <w:r w:rsidRPr="003D6984">
        <w:rPr>
          <w:rStyle w:val="c16"/>
        </w:rPr>
        <w:t>аттестация обучающихся.</w:t>
      </w:r>
      <w:proofErr w:type="gramEnd"/>
    </w:p>
    <w:p w:rsidR="00EC4C27" w:rsidRPr="00EC4C27" w:rsidRDefault="00EC4C27" w:rsidP="00EC4C27">
      <w:pPr>
        <w:ind w:firstLine="709"/>
        <w:jc w:val="both"/>
        <w:rPr>
          <w:rStyle w:val="c16"/>
        </w:rPr>
      </w:pPr>
      <w:r w:rsidRPr="00EC4C27">
        <w:rPr>
          <w:rStyle w:val="c16"/>
        </w:rPr>
        <w:t>Для</w:t>
      </w:r>
      <w:r>
        <w:rPr>
          <w:rStyle w:val="c16"/>
        </w:rPr>
        <w:t xml:space="preserve"> </w:t>
      </w:r>
      <w:r w:rsidRPr="00EC4C27">
        <w:rPr>
          <w:rStyle w:val="c16"/>
        </w:rPr>
        <w:t>эффективного</w:t>
      </w:r>
      <w:r>
        <w:rPr>
          <w:rStyle w:val="c16"/>
        </w:rPr>
        <w:t xml:space="preserve"> </w:t>
      </w:r>
      <w:r w:rsidRPr="00EC4C27">
        <w:rPr>
          <w:rStyle w:val="c16"/>
        </w:rPr>
        <w:t>проведения</w:t>
      </w:r>
      <w:r>
        <w:rPr>
          <w:rStyle w:val="c16"/>
        </w:rPr>
        <w:t xml:space="preserve"> </w:t>
      </w:r>
      <w:r w:rsidRPr="00EC4C27">
        <w:rPr>
          <w:rStyle w:val="c16"/>
        </w:rPr>
        <w:t>оценочных</w:t>
      </w:r>
      <w:r>
        <w:rPr>
          <w:rStyle w:val="c16"/>
        </w:rPr>
        <w:t xml:space="preserve"> </w:t>
      </w:r>
      <w:r w:rsidRPr="00EC4C27">
        <w:rPr>
          <w:rStyle w:val="c16"/>
        </w:rPr>
        <w:t>процедур</w:t>
      </w:r>
      <w:r>
        <w:rPr>
          <w:rStyle w:val="c16"/>
        </w:rPr>
        <w:t xml:space="preserve"> </w:t>
      </w:r>
      <w:r w:rsidRPr="00EC4C27">
        <w:rPr>
          <w:rStyle w:val="c16"/>
        </w:rPr>
        <w:t>необходимо</w:t>
      </w:r>
      <w:r>
        <w:rPr>
          <w:rStyle w:val="c16"/>
        </w:rPr>
        <w:t xml:space="preserve"> </w:t>
      </w:r>
      <w:r w:rsidRPr="00EC4C27">
        <w:rPr>
          <w:rStyle w:val="c16"/>
        </w:rPr>
        <w:t>использовать технологии и средства, позволяющие реализовать комплексный</w:t>
      </w:r>
      <w:r>
        <w:rPr>
          <w:rStyle w:val="c16"/>
        </w:rPr>
        <w:t xml:space="preserve"> </w:t>
      </w:r>
      <w:r w:rsidRPr="00EC4C27">
        <w:rPr>
          <w:rStyle w:val="c16"/>
        </w:rPr>
        <w:t>подход ко всем объектам оценивания. Следовательно, оценочные средства</w:t>
      </w:r>
      <w:r>
        <w:rPr>
          <w:rStyle w:val="c16"/>
        </w:rPr>
        <w:t xml:space="preserve"> </w:t>
      </w:r>
      <w:r w:rsidRPr="00EC4C27">
        <w:rPr>
          <w:rStyle w:val="c16"/>
        </w:rPr>
        <w:t>профессионального модуля должны включать:</w:t>
      </w:r>
    </w:p>
    <w:p w:rsidR="00EC4C27" w:rsidRPr="00EC4C27" w:rsidRDefault="00EC4C27" w:rsidP="00EC4C27">
      <w:pPr>
        <w:jc w:val="both"/>
        <w:rPr>
          <w:rStyle w:val="c16"/>
        </w:rPr>
      </w:pPr>
      <w:r>
        <w:rPr>
          <w:rStyle w:val="c16"/>
        </w:rPr>
        <w:t xml:space="preserve">- </w:t>
      </w:r>
      <w:r w:rsidRPr="00EC4C27">
        <w:rPr>
          <w:rStyle w:val="c16"/>
        </w:rPr>
        <w:t>материалы для проведения текущего контроля по междисциплинарным</w:t>
      </w:r>
      <w:r>
        <w:rPr>
          <w:rStyle w:val="c16"/>
        </w:rPr>
        <w:t xml:space="preserve"> </w:t>
      </w:r>
      <w:r w:rsidRPr="00EC4C27">
        <w:rPr>
          <w:rStyle w:val="c16"/>
        </w:rPr>
        <w:t>курсам и практикам;</w:t>
      </w:r>
    </w:p>
    <w:p w:rsidR="00EC4C27" w:rsidRPr="00EC4C27" w:rsidRDefault="00EC4C27" w:rsidP="00EC4C27">
      <w:pPr>
        <w:jc w:val="both"/>
        <w:rPr>
          <w:rStyle w:val="c16"/>
        </w:rPr>
      </w:pPr>
      <w:r>
        <w:rPr>
          <w:rStyle w:val="c16"/>
        </w:rPr>
        <w:t xml:space="preserve">- </w:t>
      </w:r>
      <w:r w:rsidRPr="00EC4C27">
        <w:rPr>
          <w:rStyle w:val="c16"/>
        </w:rPr>
        <w:t>материалы</w:t>
      </w:r>
      <w:r>
        <w:rPr>
          <w:rStyle w:val="c16"/>
        </w:rPr>
        <w:t xml:space="preserve"> </w:t>
      </w:r>
      <w:r w:rsidRPr="00EC4C27">
        <w:rPr>
          <w:rStyle w:val="c16"/>
        </w:rPr>
        <w:t>для</w:t>
      </w:r>
      <w:r>
        <w:rPr>
          <w:rStyle w:val="c16"/>
        </w:rPr>
        <w:t xml:space="preserve"> </w:t>
      </w:r>
      <w:r w:rsidRPr="00EC4C27">
        <w:rPr>
          <w:rStyle w:val="c16"/>
        </w:rPr>
        <w:t>проведения</w:t>
      </w:r>
      <w:r>
        <w:rPr>
          <w:rStyle w:val="c16"/>
        </w:rPr>
        <w:t xml:space="preserve"> </w:t>
      </w:r>
      <w:r w:rsidRPr="00EC4C27">
        <w:rPr>
          <w:rStyle w:val="c16"/>
        </w:rPr>
        <w:t>промежуточной</w:t>
      </w:r>
      <w:r>
        <w:rPr>
          <w:rStyle w:val="c16"/>
        </w:rPr>
        <w:t xml:space="preserve"> </w:t>
      </w:r>
      <w:r w:rsidRPr="00EC4C27">
        <w:rPr>
          <w:rStyle w:val="c16"/>
        </w:rPr>
        <w:t>аттестации</w:t>
      </w:r>
      <w:r>
        <w:rPr>
          <w:rStyle w:val="c16"/>
        </w:rPr>
        <w:t xml:space="preserve"> </w:t>
      </w:r>
      <w:r w:rsidRPr="00EC4C27">
        <w:rPr>
          <w:rStyle w:val="c16"/>
        </w:rPr>
        <w:t>по</w:t>
      </w:r>
      <w:r>
        <w:rPr>
          <w:rStyle w:val="c16"/>
        </w:rPr>
        <w:t xml:space="preserve"> </w:t>
      </w:r>
      <w:r w:rsidRPr="00EC4C27">
        <w:rPr>
          <w:rStyle w:val="c16"/>
        </w:rPr>
        <w:t>междисциплинарным курсам (в форме зачетов, дифференцированных</w:t>
      </w:r>
      <w:r>
        <w:rPr>
          <w:rStyle w:val="c16"/>
        </w:rPr>
        <w:t xml:space="preserve"> </w:t>
      </w:r>
      <w:r w:rsidRPr="00EC4C27">
        <w:rPr>
          <w:rStyle w:val="c16"/>
        </w:rPr>
        <w:t>зачетов или экзаменов);</w:t>
      </w:r>
    </w:p>
    <w:p w:rsidR="00EC4C27" w:rsidRPr="00EC4C27" w:rsidRDefault="00EC4C27" w:rsidP="00EC4C27">
      <w:pPr>
        <w:jc w:val="both"/>
        <w:rPr>
          <w:rStyle w:val="c16"/>
        </w:rPr>
      </w:pPr>
      <w:proofErr w:type="gramStart"/>
      <w:r>
        <w:rPr>
          <w:rStyle w:val="c16"/>
        </w:rPr>
        <w:t xml:space="preserve">- </w:t>
      </w:r>
      <w:r w:rsidRPr="00EC4C27">
        <w:rPr>
          <w:rStyle w:val="c16"/>
        </w:rPr>
        <w:t>материалы для проведения промежуточной аттестации по учебной и</w:t>
      </w:r>
      <w:r>
        <w:rPr>
          <w:rStyle w:val="c16"/>
        </w:rPr>
        <w:t xml:space="preserve"> </w:t>
      </w:r>
      <w:r w:rsidRPr="00EC4C27">
        <w:rPr>
          <w:rStyle w:val="c16"/>
        </w:rPr>
        <w:t>производственной практикам (как правило, в форме дифференцированного</w:t>
      </w:r>
      <w:r>
        <w:rPr>
          <w:rStyle w:val="c16"/>
        </w:rPr>
        <w:t xml:space="preserve"> </w:t>
      </w:r>
      <w:r w:rsidRPr="00EC4C27">
        <w:rPr>
          <w:rStyle w:val="c16"/>
        </w:rPr>
        <w:t>зачета);</w:t>
      </w:r>
      <w:proofErr w:type="gramEnd"/>
    </w:p>
    <w:p w:rsidR="00EC4C27" w:rsidRPr="00EC4C27" w:rsidRDefault="00EC4C27" w:rsidP="00EC4C27">
      <w:pPr>
        <w:jc w:val="both"/>
        <w:rPr>
          <w:rStyle w:val="c16"/>
        </w:rPr>
      </w:pPr>
      <w:r>
        <w:rPr>
          <w:rStyle w:val="c16"/>
        </w:rPr>
        <w:t xml:space="preserve">- </w:t>
      </w:r>
      <w:r w:rsidRPr="00EC4C27">
        <w:rPr>
          <w:rStyle w:val="c16"/>
        </w:rPr>
        <w:t>материалы</w:t>
      </w:r>
      <w:r>
        <w:rPr>
          <w:rStyle w:val="c16"/>
        </w:rPr>
        <w:t xml:space="preserve"> </w:t>
      </w:r>
      <w:r w:rsidRPr="00EC4C27">
        <w:rPr>
          <w:rStyle w:val="c16"/>
        </w:rPr>
        <w:t>для</w:t>
      </w:r>
      <w:r>
        <w:rPr>
          <w:rStyle w:val="c16"/>
        </w:rPr>
        <w:t xml:space="preserve"> </w:t>
      </w:r>
      <w:r w:rsidRPr="00EC4C27">
        <w:rPr>
          <w:rStyle w:val="c16"/>
        </w:rPr>
        <w:t>проведения</w:t>
      </w:r>
      <w:r>
        <w:rPr>
          <w:rStyle w:val="c16"/>
        </w:rPr>
        <w:t xml:space="preserve"> </w:t>
      </w:r>
      <w:r w:rsidRPr="00EC4C27">
        <w:rPr>
          <w:rStyle w:val="c16"/>
        </w:rPr>
        <w:t>промежуточной</w:t>
      </w:r>
      <w:r>
        <w:rPr>
          <w:rStyle w:val="c16"/>
        </w:rPr>
        <w:t xml:space="preserve"> </w:t>
      </w:r>
      <w:r w:rsidRPr="00EC4C27">
        <w:rPr>
          <w:rStyle w:val="c16"/>
        </w:rPr>
        <w:t>аттестации</w:t>
      </w:r>
      <w:r>
        <w:rPr>
          <w:rStyle w:val="c16"/>
        </w:rPr>
        <w:t xml:space="preserve"> </w:t>
      </w:r>
      <w:r w:rsidRPr="00EC4C27">
        <w:rPr>
          <w:rStyle w:val="c16"/>
        </w:rPr>
        <w:t>по</w:t>
      </w:r>
      <w:r>
        <w:rPr>
          <w:rStyle w:val="c16"/>
        </w:rPr>
        <w:t xml:space="preserve"> </w:t>
      </w:r>
      <w:r w:rsidRPr="00EC4C27">
        <w:rPr>
          <w:rStyle w:val="c16"/>
        </w:rPr>
        <w:t>профессиональному</w:t>
      </w:r>
      <w:r>
        <w:rPr>
          <w:rStyle w:val="c16"/>
        </w:rPr>
        <w:t xml:space="preserve"> </w:t>
      </w:r>
      <w:r w:rsidRPr="00EC4C27">
        <w:rPr>
          <w:rStyle w:val="c16"/>
        </w:rPr>
        <w:t>модулю</w:t>
      </w:r>
      <w:r>
        <w:rPr>
          <w:rStyle w:val="c16"/>
        </w:rPr>
        <w:t xml:space="preserve">. </w:t>
      </w:r>
    </w:p>
    <w:p w:rsidR="00EC4C27" w:rsidRPr="00EC4C27" w:rsidRDefault="00EC4C27" w:rsidP="00EC4C27">
      <w:pPr>
        <w:ind w:firstLine="709"/>
        <w:jc w:val="both"/>
        <w:rPr>
          <w:rStyle w:val="c16"/>
        </w:rPr>
      </w:pPr>
      <w:r w:rsidRPr="00EC4C27">
        <w:rPr>
          <w:rStyle w:val="c16"/>
        </w:rPr>
        <w:t>Выбор формы проведения зачета осуществляется преподавателем при</w:t>
      </w:r>
      <w:r>
        <w:rPr>
          <w:rStyle w:val="c16"/>
        </w:rPr>
        <w:t xml:space="preserve"> </w:t>
      </w:r>
      <w:r w:rsidRPr="00EC4C27">
        <w:rPr>
          <w:rStyle w:val="c16"/>
        </w:rPr>
        <w:t>разработке контрольно-оценочных средств, при проведении промежуточной</w:t>
      </w:r>
      <w:r>
        <w:rPr>
          <w:rStyle w:val="c16"/>
        </w:rPr>
        <w:t xml:space="preserve"> </w:t>
      </w:r>
      <w:r w:rsidRPr="00EC4C27">
        <w:rPr>
          <w:rStyle w:val="c16"/>
        </w:rPr>
        <w:t xml:space="preserve">аттестации. Эффективными </w:t>
      </w:r>
      <w:r w:rsidRPr="00EC4C27">
        <w:rPr>
          <w:rStyle w:val="c16"/>
        </w:rPr>
        <w:lastRenderedPageBreak/>
        <w:t>формами дифференцированного зачета по МДК</w:t>
      </w:r>
      <w:r>
        <w:rPr>
          <w:rStyle w:val="c16"/>
        </w:rPr>
        <w:t xml:space="preserve"> </w:t>
      </w:r>
      <w:r w:rsidRPr="00EC4C27">
        <w:rPr>
          <w:rStyle w:val="c16"/>
        </w:rPr>
        <w:t>являются</w:t>
      </w:r>
      <w:r>
        <w:rPr>
          <w:rStyle w:val="c16"/>
        </w:rPr>
        <w:t xml:space="preserve">: </w:t>
      </w:r>
      <w:r w:rsidRPr="00EC4C27">
        <w:rPr>
          <w:rStyle w:val="c16"/>
        </w:rPr>
        <w:t>тестирование,</w:t>
      </w:r>
      <w:r>
        <w:rPr>
          <w:rStyle w:val="c16"/>
        </w:rPr>
        <w:t xml:space="preserve"> </w:t>
      </w:r>
      <w:r w:rsidRPr="00EC4C27">
        <w:rPr>
          <w:rStyle w:val="c16"/>
        </w:rPr>
        <w:t>комплексная</w:t>
      </w:r>
      <w:r>
        <w:rPr>
          <w:rStyle w:val="c16"/>
        </w:rPr>
        <w:t xml:space="preserve"> </w:t>
      </w:r>
      <w:r w:rsidRPr="00EC4C27">
        <w:rPr>
          <w:rStyle w:val="c16"/>
        </w:rPr>
        <w:t>письменная</w:t>
      </w:r>
      <w:r>
        <w:rPr>
          <w:rStyle w:val="c16"/>
        </w:rPr>
        <w:t xml:space="preserve"> </w:t>
      </w:r>
      <w:r w:rsidRPr="00EC4C27">
        <w:rPr>
          <w:rStyle w:val="c16"/>
        </w:rPr>
        <w:t>работа,</w:t>
      </w:r>
      <w:r>
        <w:rPr>
          <w:rStyle w:val="c16"/>
        </w:rPr>
        <w:t xml:space="preserve"> </w:t>
      </w:r>
      <w:r w:rsidRPr="00EC4C27">
        <w:rPr>
          <w:rStyle w:val="c16"/>
        </w:rPr>
        <w:t>защита</w:t>
      </w:r>
      <w:r>
        <w:rPr>
          <w:rStyle w:val="c16"/>
        </w:rPr>
        <w:t xml:space="preserve"> </w:t>
      </w:r>
      <w:r w:rsidRPr="00EC4C27">
        <w:rPr>
          <w:rStyle w:val="c16"/>
        </w:rPr>
        <w:t>презентации проектов (в т.ч. выполненных в форме портфолио).</w:t>
      </w:r>
    </w:p>
    <w:p w:rsidR="00EC4C27" w:rsidRPr="00F237B9" w:rsidRDefault="00EC4C27" w:rsidP="00EC4C27">
      <w:pPr>
        <w:ind w:firstLine="709"/>
        <w:jc w:val="both"/>
        <w:rPr>
          <w:rStyle w:val="c16"/>
        </w:rPr>
      </w:pPr>
      <w:r w:rsidRPr="00EC4C27">
        <w:rPr>
          <w:rStyle w:val="c16"/>
        </w:rPr>
        <w:t>К апробированным формам проведения экзаменов (квалификационных)</w:t>
      </w:r>
      <w:r w:rsidR="004106DE">
        <w:rPr>
          <w:rStyle w:val="c16"/>
        </w:rPr>
        <w:t xml:space="preserve"> </w:t>
      </w:r>
      <w:r w:rsidRPr="00EC4C27">
        <w:rPr>
          <w:rStyle w:val="c16"/>
        </w:rPr>
        <w:t>относятся:</w:t>
      </w:r>
      <w:r w:rsidR="004106DE">
        <w:rPr>
          <w:rStyle w:val="c16"/>
        </w:rPr>
        <w:t xml:space="preserve"> </w:t>
      </w:r>
      <w:r w:rsidRPr="00EC4C27">
        <w:rPr>
          <w:rStyle w:val="c16"/>
        </w:rPr>
        <w:t xml:space="preserve"> выполнение и защита курсового проекта;</w:t>
      </w:r>
      <w:r w:rsidR="004106DE">
        <w:rPr>
          <w:rStyle w:val="c16"/>
        </w:rPr>
        <w:t xml:space="preserve"> </w:t>
      </w:r>
      <w:r w:rsidRPr="00EC4C27">
        <w:rPr>
          <w:rStyle w:val="c16"/>
        </w:rPr>
        <w:t xml:space="preserve"> защита курсовой работы и защита портфолио</w:t>
      </w:r>
      <w:proofErr w:type="gramStart"/>
      <w:r w:rsidRPr="00EC4C27">
        <w:rPr>
          <w:rStyle w:val="c16"/>
        </w:rPr>
        <w:t xml:space="preserve"> ;</w:t>
      </w:r>
      <w:proofErr w:type="gramEnd"/>
      <w:r w:rsidR="004106DE">
        <w:rPr>
          <w:rStyle w:val="c16"/>
        </w:rPr>
        <w:t xml:space="preserve"> </w:t>
      </w:r>
      <w:r w:rsidRPr="00EC4C27">
        <w:rPr>
          <w:rStyle w:val="c16"/>
        </w:rPr>
        <w:t xml:space="preserve"> выполнение комплексного практического задания и представление</w:t>
      </w:r>
      <w:r w:rsidR="004106DE">
        <w:rPr>
          <w:rStyle w:val="c16"/>
        </w:rPr>
        <w:t xml:space="preserve"> </w:t>
      </w:r>
      <w:r w:rsidRPr="00EC4C27">
        <w:rPr>
          <w:rStyle w:val="c16"/>
        </w:rPr>
        <w:t>портфолио;</w:t>
      </w:r>
      <w:r w:rsidR="004106DE">
        <w:rPr>
          <w:rStyle w:val="c16"/>
        </w:rPr>
        <w:t xml:space="preserve"> </w:t>
      </w:r>
      <w:r w:rsidRPr="00EC4C27">
        <w:rPr>
          <w:rStyle w:val="c16"/>
        </w:rPr>
        <w:t xml:space="preserve"> выполнение комплексного практического задания и защита портфолио;</w:t>
      </w:r>
      <w:r w:rsidR="004106DE">
        <w:rPr>
          <w:rStyle w:val="c16"/>
        </w:rPr>
        <w:t xml:space="preserve"> </w:t>
      </w:r>
      <w:r w:rsidRPr="00EC4C27">
        <w:rPr>
          <w:rStyle w:val="c16"/>
        </w:rPr>
        <w:t>выполнение задания в форме кейса, в том числе теоретическое решение</w:t>
      </w:r>
      <w:r w:rsidR="004106DE">
        <w:rPr>
          <w:rStyle w:val="c16"/>
        </w:rPr>
        <w:t xml:space="preserve"> </w:t>
      </w:r>
      <w:r w:rsidRPr="00EC4C27">
        <w:rPr>
          <w:rStyle w:val="c16"/>
        </w:rPr>
        <w:t>проблемной ситуации и анализ конкретных ситуаций, возникающих</w:t>
      </w:r>
      <w:r w:rsidR="004106DE">
        <w:rPr>
          <w:rStyle w:val="c16"/>
        </w:rPr>
        <w:t xml:space="preserve"> </w:t>
      </w:r>
      <w:r w:rsidRPr="00EC4C27">
        <w:rPr>
          <w:rStyle w:val="c16"/>
        </w:rPr>
        <w:t>при выполнении ВПД и разработке вариантов их решения;</w:t>
      </w:r>
      <w:r w:rsidR="004106DE">
        <w:rPr>
          <w:rStyle w:val="c16"/>
        </w:rPr>
        <w:t xml:space="preserve"> </w:t>
      </w:r>
      <w:r w:rsidRPr="00EC4C27">
        <w:rPr>
          <w:rStyle w:val="c16"/>
        </w:rPr>
        <w:t xml:space="preserve"> формирование и защита портфолио.</w:t>
      </w:r>
      <w:r w:rsidR="00F237B9" w:rsidRPr="00F237B9">
        <w:rPr>
          <w:rStyle w:val="c16"/>
        </w:rPr>
        <w:t>[3]</w:t>
      </w:r>
    </w:p>
    <w:p w:rsidR="00EC4C27" w:rsidRPr="00EC4C27" w:rsidRDefault="00EC4C27" w:rsidP="004106DE">
      <w:pPr>
        <w:ind w:firstLine="709"/>
        <w:jc w:val="both"/>
        <w:rPr>
          <w:rStyle w:val="c16"/>
        </w:rPr>
      </w:pPr>
      <w:r w:rsidRPr="00EC4C27">
        <w:rPr>
          <w:rStyle w:val="c16"/>
        </w:rPr>
        <w:t>При проведении промежуточной аттестации студентов, обучающихся по</w:t>
      </w:r>
      <w:r w:rsidR="004106DE">
        <w:rPr>
          <w:rStyle w:val="c16"/>
        </w:rPr>
        <w:t xml:space="preserve"> </w:t>
      </w:r>
      <w:r w:rsidRPr="00EC4C27">
        <w:rPr>
          <w:rStyle w:val="c16"/>
        </w:rPr>
        <w:t xml:space="preserve">специальности </w:t>
      </w:r>
      <w:r w:rsidR="004106DE" w:rsidRPr="004106DE">
        <w:rPr>
          <w:rStyle w:val="c16"/>
        </w:rPr>
        <w:t>13.02.11 Техническая эксплуатация и обслуживание   электрического и электромеханического оборудования (по отраслям</w:t>
      </w:r>
      <w:r w:rsidR="004106DE" w:rsidRPr="00E266A3">
        <w:rPr>
          <w:b/>
          <w:caps/>
        </w:rPr>
        <w:t>)</w:t>
      </w:r>
      <w:r w:rsidR="004106DE">
        <w:rPr>
          <w:b/>
          <w:caps/>
        </w:rPr>
        <w:t xml:space="preserve"> </w:t>
      </w:r>
      <w:r w:rsidRPr="00EC4C27">
        <w:rPr>
          <w:rStyle w:val="c16"/>
        </w:rPr>
        <w:t xml:space="preserve">целесообразно использовать </w:t>
      </w:r>
      <w:r w:rsidR="004106DE">
        <w:rPr>
          <w:rStyle w:val="c16"/>
        </w:rPr>
        <w:t>выполнение и защита курсового проекта</w:t>
      </w:r>
      <w:r w:rsidRPr="00EC4C27">
        <w:rPr>
          <w:rStyle w:val="c16"/>
        </w:rPr>
        <w:t xml:space="preserve">, </w:t>
      </w:r>
      <w:r w:rsidR="004106DE" w:rsidRPr="00EC4C27">
        <w:rPr>
          <w:rStyle w:val="c16"/>
        </w:rPr>
        <w:t>защита курсовой работы и защита портфолио</w:t>
      </w:r>
      <w:r w:rsidR="004106DE">
        <w:rPr>
          <w:rStyle w:val="c16"/>
        </w:rPr>
        <w:t>,</w:t>
      </w:r>
      <w:r w:rsidR="004106DE" w:rsidRPr="00EC4C27">
        <w:rPr>
          <w:rStyle w:val="c16"/>
        </w:rPr>
        <w:t xml:space="preserve"> </w:t>
      </w:r>
      <w:r w:rsidRPr="00EC4C27">
        <w:rPr>
          <w:rStyle w:val="c16"/>
        </w:rPr>
        <w:t>которые являются, совокупностью организованных заданий, по оценке отдельных компете</w:t>
      </w:r>
      <w:r w:rsidR="004106DE">
        <w:rPr>
          <w:rStyle w:val="c16"/>
        </w:rPr>
        <w:t>нций.</w:t>
      </w:r>
    </w:p>
    <w:p w:rsidR="00EC4C27" w:rsidRPr="00EC4C27" w:rsidRDefault="00EC4C27" w:rsidP="00EC4C27">
      <w:pPr>
        <w:ind w:firstLine="709"/>
        <w:jc w:val="both"/>
        <w:rPr>
          <w:rStyle w:val="c16"/>
        </w:rPr>
      </w:pPr>
      <w:r w:rsidRPr="00EC4C27">
        <w:rPr>
          <w:rStyle w:val="c16"/>
        </w:rPr>
        <w:t>Этот</w:t>
      </w:r>
      <w:r w:rsidR="004106DE">
        <w:rPr>
          <w:rStyle w:val="c16"/>
        </w:rPr>
        <w:t xml:space="preserve"> </w:t>
      </w:r>
      <w:r w:rsidRPr="00EC4C27">
        <w:rPr>
          <w:rStyle w:val="c16"/>
        </w:rPr>
        <w:t>тип</w:t>
      </w:r>
      <w:r w:rsidR="004106DE">
        <w:rPr>
          <w:rStyle w:val="c16"/>
        </w:rPr>
        <w:t xml:space="preserve"> </w:t>
      </w:r>
      <w:r w:rsidRPr="00EC4C27">
        <w:rPr>
          <w:rStyle w:val="c16"/>
        </w:rPr>
        <w:t>оценочных</w:t>
      </w:r>
      <w:r w:rsidR="004106DE">
        <w:rPr>
          <w:rStyle w:val="c16"/>
        </w:rPr>
        <w:t xml:space="preserve"> средств </w:t>
      </w:r>
      <w:r w:rsidRPr="00EC4C27">
        <w:rPr>
          <w:rStyle w:val="c16"/>
        </w:rPr>
        <w:t>используется при усложнении профессиональной деятельности, увеличении</w:t>
      </w:r>
      <w:r w:rsidR="004106DE">
        <w:rPr>
          <w:rStyle w:val="c16"/>
        </w:rPr>
        <w:t xml:space="preserve"> </w:t>
      </w:r>
      <w:r w:rsidRPr="00EC4C27">
        <w:rPr>
          <w:rStyle w:val="c16"/>
        </w:rPr>
        <w:t>степени ответственности и самостоятельности.</w:t>
      </w:r>
    </w:p>
    <w:p w:rsidR="00EC4C27" w:rsidRDefault="00EC4C27" w:rsidP="00EC4C27">
      <w:pPr>
        <w:ind w:firstLine="709"/>
        <w:jc w:val="both"/>
        <w:rPr>
          <w:rStyle w:val="c16"/>
        </w:rPr>
      </w:pPr>
      <w:r w:rsidRPr="00EC4C27">
        <w:rPr>
          <w:rStyle w:val="c16"/>
        </w:rPr>
        <w:t>Студенту может быть предоставлена не вся, необходимая для решения</w:t>
      </w:r>
      <w:r w:rsidR="004106DE">
        <w:rPr>
          <w:rStyle w:val="c16"/>
        </w:rPr>
        <w:t xml:space="preserve"> </w:t>
      </w:r>
      <w:r w:rsidRPr="00EC4C27">
        <w:rPr>
          <w:rStyle w:val="c16"/>
        </w:rPr>
        <w:t>задач, информация, ее необходимо найти в справочниках или использовать</w:t>
      </w:r>
      <w:r w:rsidR="004106DE">
        <w:rPr>
          <w:rStyle w:val="c16"/>
        </w:rPr>
        <w:t xml:space="preserve"> </w:t>
      </w:r>
      <w:r w:rsidRPr="00EC4C27">
        <w:rPr>
          <w:rStyle w:val="c16"/>
        </w:rPr>
        <w:t>Интернет-поиск, то есть деятельность, по выполнению проектного задания,</w:t>
      </w:r>
      <w:r w:rsidR="004106DE">
        <w:rPr>
          <w:rStyle w:val="c16"/>
        </w:rPr>
        <w:t xml:space="preserve"> </w:t>
      </w:r>
      <w:r w:rsidRPr="00EC4C27">
        <w:rPr>
          <w:rStyle w:val="c16"/>
        </w:rPr>
        <w:t>включает в качестве составного компонента самостоятельный поиск, обработку</w:t>
      </w:r>
      <w:r w:rsidR="004106DE">
        <w:rPr>
          <w:rStyle w:val="c16"/>
        </w:rPr>
        <w:t xml:space="preserve"> </w:t>
      </w:r>
      <w:r w:rsidRPr="00EC4C27">
        <w:rPr>
          <w:rStyle w:val="c16"/>
        </w:rPr>
        <w:t>профессионально-значимой</w:t>
      </w:r>
      <w:r w:rsidR="004106DE">
        <w:rPr>
          <w:rStyle w:val="c16"/>
        </w:rPr>
        <w:t xml:space="preserve"> </w:t>
      </w:r>
      <w:r w:rsidRPr="00EC4C27">
        <w:rPr>
          <w:rStyle w:val="c16"/>
        </w:rPr>
        <w:t>информации</w:t>
      </w:r>
      <w:r w:rsidR="004106DE">
        <w:rPr>
          <w:rStyle w:val="c16"/>
        </w:rPr>
        <w:t xml:space="preserve"> </w:t>
      </w:r>
      <w:r w:rsidRPr="00EC4C27">
        <w:rPr>
          <w:rStyle w:val="c16"/>
        </w:rPr>
        <w:t>и</w:t>
      </w:r>
      <w:r w:rsidR="004106DE">
        <w:rPr>
          <w:rStyle w:val="c16"/>
        </w:rPr>
        <w:t xml:space="preserve"> </w:t>
      </w:r>
      <w:r w:rsidRPr="00F237B9">
        <w:rPr>
          <w:rFonts w:eastAsiaTheme="minorHAnsi"/>
          <w:lang w:eastAsia="en-US"/>
        </w:rPr>
        <w:t>презентацию</w:t>
      </w:r>
      <w:r w:rsidR="004106DE" w:rsidRPr="00F237B9">
        <w:rPr>
          <w:rFonts w:eastAsiaTheme="minorHAnsi"/>
          <w:lang w:eastAsia="en-US"/>
        </w:rPr>
        <w:t xml:space="preserve"> </w:t>
      </w:r>
      <w:r w:rsidRPr="00F237B9">
        <w:rPr>
          <w:rFonts w:eastAsiaTheme="minorHAnsi"/>
          <w:lang w:eastAsia="en-US"/>
        </w:rPr>
        <w:t>проектных</w:t>
      </w:r>
      <w:r w:rsidR="004106DE" w:rsidRPr="00F237B9">
        <w:rPr>
          <w:rFonts w:eastAsiaTheme="minorHAnsi"/>
          <w:lang w:eastAsia="en-US"/>
        </w:rPr>
        <w:t xml:space="preserve"> результатов. Проекты</w:t>
      </w:r>
      <w:r w:rsidRPr="00F237B9">
        <w:rPr>
          <w:rFonts w:eastAsiaTheme="minorHAnsi"/>
          <w:lang w:eastAsia="en-US"/>
        </w:rPr>
        <w:t xml:space="preserve"> позволяют оценить </w:t>
      </w:r>
      <w:proofErr w:type="spellStart"/>
      <w:r w:rsidRPr="00F237B9">
        <w:rPr>
          <w:rFonts w:eastAsiaTheme="minorHAnsi"/>
          <w:lang w:eastAsia="en-US"/>
        </w:rPr>
        <w:t>сформированность</w:t>
      </w:r>
      <w:proofErr w:type="spellEnd"/>
      <w:r w:rsidRPr="00F237B9">
        <w:rPr>
          <w:rFonts w:eastAsiaTheme="minorHAnsi"/>
          <w:lang w:eastAsia="en-US"/>
        </w:rPr>
        <w:t xml:space="preserve"> не</w:t>
      </w:r>
      <w:r w:rsidR="004106DE">
        <w:rPr>
          <w:rStyle w:val="c16"/>
        </w:rPr>
        <w:t xml:space="preserve"> </w:t>
      </w:r>
      <w:r w:rsidRPr="00EC4C27">
        <w:rPr>
          <w:rStyle w:val="c16"/>
        </w:rPr>
        <w:t>только профессиональных, но и общих компетенций.</w:t>
      </w:r>
    </w:p>
    <w:p w:rsidR="004106DE" w:rsidRPr="004106DE" w:rsidRDefault="004106DE" w:rsidP="00EC6A98">
      <w:pPr>
        <w:shd w:val="clear" w:color="auto" w:fill="FFFFFF"/>
        <w:tabs>
          <w:tab w:val="left" w:pos="1740"/>
        </w:tabs>
        <w:ind w:firstLine="1741"/>
        <w:jc w:val="both"/>
        <w:rPr>
          <w:rStyle w:val="c16"/>
        </w:rPr>
      </w:pPr>
      <w:r w:rsidRPr="004106DE">
        <w:rPr>
          <w:rStyle w:val="c16"/>
        </w:rPr>
        <w:t>В</w:t>
      </w:r>
      <w:r>
        <w:rPr>
          <w:rStyle w:val="c16"/>
        </w:rPr>
        <w:t xml:space="preserve"> </w:t>
      </w:r>
      <w:r w:rsidRPr="004106DE">
        <w:rPr>
          <w:rStyle w:val="c16"/>
        </w:rPr>
        <w:t>качестве</w:t>
      </w:r>
      <w:r>
        <w:rPr>
          <w:rStyle w:val="c16"/>
        </w:rPr>
        <w:tab/>
        <w:t xml:space="preserve"> </w:t>
      </w:r>
      <w:r w:rsidRPr="004106DE">
        <w:rPr>
          <w:rStyle w:val="c16"/>
        </w:rPr>
        <w:t>дополнительного</w:t>
      </w:r>
      <w:r>
        <w:rPr>
          <w:rStyle w:val="c16"/>
        </w:rPr>
        <w:t xml:space="preserve"> </w:t>
      </w:r>
      <w:r w:rsidRPr="004106DE">
        <w:rPr>
          <w:rStyle w:val="c16"/>
        </w:rPr>
        <w:t>способа</w:t>
      </w:r>
      <w:r>
        <w:rPr>
          <w:rStyle w:val="c16"/>
        </w:rPr>
        <w:t xml:space="preserve"> </w:t>
      </w:r>
      <w:r w:rsidRPr="004106DE">
        <w:rPr>
          <w:rStyle w:val="c16"/>
        </w:rPr>
        <w:t>оценки</w:t>
      </w:r>
      <w:r>
        <w:rPr>
          <w:rStyle w:val="c16"/>
        </w:rPr>
        <w:t xml:space="preserve"> </w:t>
      </w:r>
      <w:r w:rsidRPr="004106DE">
        <w:rPr>
          <w:rStyle w:val="c16"/>
        </w:rPr>
        <w:t>компетенций</w:t>
      </w:r>
      <w:r>
        <w:rPr>
          <w:rStyle w:val="c16"/>
        </w:rPr>
        <w:t xml:space="preserve"> </w:t>
      </w:r>
      <w:r w:rsidRPr="004106DE">
        <w:rPr>
          <w:rStyle w:val="c16"/>
        </w:rPr>
        <w:t>при</w:t>
      </w:r>
      <w:r>
        <w:rPr>
          <w:rStyle w:val="c16"/>
        </w:rPr>
        <w:t xml:space="preserve"> </w:t>
      </w:r>
      <w:r w:rsidRPr="004106DE">
        <w:rPr>
          <w:rStyle w:val="c16"/>
        </w:rPr>
        <w:t>проведении</w:t>
      </w:r>
      <w:r>
        <w:rPr>
          <w:rStyle w:val="c16"/>
        </w:rPr>
        <w:t xml:space="preserve"> </w:t>
      </w:r>
      <w:r w:rsidRPr="004106DE">
        <w:rPr>
          <w:rStyle w:val="c16"/>
        </w:rPr>
        <w:t>промежуточной</w:t>
      </w:r>
      <w:r w:rsidR="00EC6A98">
        <w:rPr>
          <w:rStyle w:val="c16"/>
        </w:rPr>
        <w:t xml:space="preserve"> </w:t>
      </w:r>
      <w:r w:rsidRPr="004106DE">
        <w:rPr>
          <w:rStyle w:val="c16"/>
        </w:rPr>
        <w:t>аттестации</w:t>
      </w:r>
      <w:r w:rsidR="00EC6A98">
        <w:rPr>
          <w:rStyle w:val="c16"/>
        </w:rPr>
        <w:t xml:space="preserve"> </w:t>
      </w:r>
      <w:r w:rsidRPr="004106DE">
        <w:rPr>
          <w:rStyle w:val="c16"/>
        </w:rPr>
        <w:t>по</w:t>
      </w:r>
      <w:r w:rsidR="00EC6A98">
        <w:rPr>
          <w:rStyle w:val="c16"/>
        </w:rPr>
        <w:t xml:space="preserve"> </w:t>
      </w:r>
      <w:r w:rsidRPr="004106DE">
        <w:rPr>
          <w:rStyle w:val="c16"/>
        </w:rPr>
        <w:t>профессиональным</w:t>
      </w:r>
      <w:r w:rsidR="00EC6A98">
        <w:rPr>
          <w:rStyle w:val="c16"/>
        </w:rPr>
        <w:t xml:space="preserve"> </w:t>
      </w:r>
      <w:r w:rsidRPr="004106DE">
        <w:rPr>
          <w:rStyle w:val="c16"/>
        </w:rPr>
        <w:t>модулям,</w:t>
      </w:r>
      <w:r w:rsidR="00EC6A98">
        <w:rPr>
          <w:rStyle w:val="c16"/>
        </w:rPr>
        <w:t xml:space="preserve"> </w:t>
      </w:r>
      <w:r w:rsidRPr="004106DE">
        <w:rPr>
          <w:rStyle w:val="c16"/>
        </w:rPr>
        <w:t>используется</w:t>
      </w:r>
      <w:r w:rsidR="00EC6A98">
        <w:rPr>
          <w:rStyle w:val="c16"/>
        </w:rPr>
        <w:t xml:space="preserve"> </w:t>
      </w:r>
      <w:r w:rsidRPr="004106DE">
        <w:rPr>
          <w:rStyle w:val="c16"/>
        </w:rPr>
        <w:t>портфолио</w:t>
      </w:r>
      <w:r w:rsidR="00EC6A98">
        <w:rPr>
          <w:rStyle w:val="c16"/>
        </w:rPr>
        <w:t xml:space="preserve"> – </w:t>
      </w:r>
      <w:r w:rsidRPr="004106DE">
        <w:rPr>
          <w:rStyle w:val="c16"/>
        </w:rPr>
        <w:t>набор</w:t>
      </w:r>
      <w:r w:rsidR="00EC6A98">
        <w:rPr>
          <w:rStyle w:val="c16"/>
        </w:rPr>
        <w:t xml:space="preserve"> </w:t>
      </w:r>
      <w:r w:rsidRPr="004106DE">
        <w:rPr>
          <w:rStyle w:val="c16"/>
        </w:rPr>
        <w:t>свидетельств,</w:t>
      </w:r>
      <w:r w:rsidR="00EC6A98">
        <w:rPr>
          <w:rStyle w:val="c16"/>
        </w:rPr>
        <w:t xml:space="preserve"> </w:t>
      </w:r>
      <w:r w:rsidRPr="004106DE">
        <w:rPr>
          <w:rStyle w:val="c16"/>
        </w:rPr>
        <w:t>подтверждающих</w:t>
      </w:r>
      <w:r w:rsidR="00EC6A98">
        <w:rPr>
          <w:rStyle w:val="c16"/>
        </w:rPr>
        <w:t xml:space="preserve"> </w:t>
      </w:r>
      <w:r w:rsidRPr="004106DE">
        <w:rPr>
          <w:rStyle w:val="c16"/>
        </w:rPr>
        <w:t>индивидуальные</w:t>
      </w:r>
      <w:r w:rsidR="00EC6A98">
        <w:rPr>
          <w:rStyle w:val="c16"/>
        </w:rPr>
        <w:t xml:space="preserve"> </w:t>
      </w:r>
      <w:r w:rsidRPr="004106DE">
        <w:rPr>
          <w:rStyle w:val="c16"/>
        </w:rPr>
        <w:t>достижения</w:t>
      </w:r>
      <w:r w:rsidR="00EC6A98">
        <w:rPr>
          <w:rStyle w:val="c16"/>
        </w:rPr>
        <w:t xml:space="preserve"> </w:t>
      </w:r>
      <w:r w:rsidRPr="004106DE">
        <w:rPr>
          <w:rStyle w:val="c16"/>
        </w:rPr>
        <w:t>в</w:t>
      </w:r>
      <w:r w:rsidR="00EC6A98">
        <w:rPr>
          <w:rStyle w:val="c16"/>
        </w:rPr>
        <w:t xml:space="preserve"> </w:t>
      </w:r>
      <w:r w:rsidRPr="004106DE">
        <w:rPr>
          <w:rStyle w:val="c16"/>
        </w:rPr>
        <w:t>части</w:t>
      </w:r>
      <w:r w:rsidR="00EC6A98">
        <w:rPr>
          <w:rStyle w:val="c16"/>
        </w:rPr>
        <w:t xml:space="preserve"> </w:t>
      </w:r>
      <w:r w:rsidRPr="004106DE">
        <w:rPr>
          <w:rStyle w:val="c16"/>
        </w:rPr>
        <w:t>освоения</w:t>
      </w:r>
      <w:r w:rsidR="00EC6A98">
        <w:rPr>
          <w:rStyle w:val="c16"/>
        </w:rPr>
        <w:t xml:space="preserve"> </w:t>
      </w:r>
      <w:r w:rsidRPr="004106DE">
        <w:rPr>
          <w:rStyle w:val="c16"/>
        </w:rPr>
        <w:t>профессиональных</w:t>
      </w:r>
      <w:r w:rsidR="00EC6A98">
        <w:rPr>
          <w:rStyle w:val="c16"/>
        </w:rPr>
        <w:t xml:space="preserve"> </w:t>
      </w:r>
      <w:r w:rsidRPr="004106DE">
        <w:rPr>
          <w:rStyle w:val="c16"/>
        </w:rPr>
        <w:t>компетенций. В системе оценивания, портфолио рассматривается как вариант</w:t>
      </w:r>
      <w:r w:rsidR="00EC6A98">
        <w:rPr>
          <w:rStyle w:val="c16"/>
        </w:rPr>
        <w:t xml:space="preserve"> </w:t>
      </w:r>
      <w:r w:rsidRPr="004106DE">
        <w:rPr>
          <w:rStyle w:val="c16"/>
        </w:rPr>
        <w:t>накопительной системы оценки профессиональных достижений.</w:t>
      </w:r>
      <w:r w:rsidR="00EC6A98">
        <w:rPr>
          <w:rStyle w:val="c16"/>
        </w:rPr>
        <w:t xml:space="preserve"> </w:t>
      </w:r>
      <w:r w:rsidRPr="004106DE">
        <w:rPr>
          <w:rStyle w:val="c16"/>
        </w:rPr>
        <w:t>На экзамене (квалификационном), портфолио дополняет выполнение</w:t>
      </w:r>
      <w:r w:rsidR="00EC6A98">
        <w:rPr>
          <w:rStyle w:val="c16"/>
        </w:rPr>
        <w:t xml:space="preserve"> </w:t>
      </w:r>
      <w:r w:rsidRPr="004106DE">
        <w:rPr>
          <w:rStyle w:val="c16"/>
        </w:rPr>
        <w:t>комплексных практических заданий или защиту проекта, если за ограниченное</w:t>
      </w:r>
      <w:r w:rsidR="00EC6A98">
        <w:rPr>
          <w:rStyle w:val="c16"/>
        </w:rPr>
        <w:t xml:space="preserve"> </w:t>
      </w:r>
      <w:r w:rsidRPr="004106DE">
        <w:rPr>
          <w:rStyle w:val="c16"/>
        </w:rPr>
        <w:t>время сложно оценить все необходимые компетенции, а так же при отсутствии</w:t>
      </w:r>
      <w:r w:rsidR="00EC6A98">
        <w:rPr>
          <w:rStyle w:val="c16"/>
        </w:rPr>
        <w:t xml:space="preserve"> </w:t>
      </w:r>
      <w:r w:rsidRPr="004106DE">
        <w:rPr>
          <w:rStyle w:val="c16"/>
        </w:rPr>
        <w:t>возможности проверить компетенции непосредственно на экзамене.</w:t>
      </w:r>
    </w:p>
    <w:p w:rsidR="004106DE" w:rsidRPr="00EC4C27" w:rsidRDefault="004106DE" w:rsidP="00EC4C27">
      <w:pPr>
        <w:ind w:firstLine="709"/>
        <w:jc w:val="both"/>
        <w:rPr>
          <w:rStyle w:val="c16"/>
        </w:rPr>
      </w:pPr>
    </w:p>
    <w:p w:rsidR="003D6984" w:rsidRPr="003D6984" w:rsidRDefault="00EC6A98" w:rsidP="00F237B9">
      <w:pPr>
        <w:pStyle w:val="a6"/>
        <w:jc w:val="center"/>
        <w:rPr>
          <w:rStyle w:val="c16"/>
        </w:rPr>
      </w:pPr>
      <w:r w:rsidRPr="00F723F6">
        <w:t>Список использованных источников</w:t>
      </w:r>
      <w:r w:rsidR="00F237B9">
        <w:rPr>
          <w:rStyle w:val="c16"/>
        </w:rPr>
        <w:tab/>
      </w:r>
    </w:p>
    <w:p w:rsidR="00F237B9" w:rsidRPr="00F237B9" w:rsidRDefault="00F237B9" w:rsidP="00F237B9">
      <w:pPr>
        <w:pStyle w:val="a6"/>
        <w:numPr>
          <w:ilvl w:val="0"/>
          <w:numId w:val="2"/>
        </w:numPr>
        <w:jc w:val="both"/>
      </w:pPr>
      <w:proofErr w:type="spellStart"/>
      <w:r w:rsidRPr="00F237B9">
        <w:t>Галямина</w:t>
      </w:r>
      <w:proofErr w:type="spellEnd"/>
      <w:r w:rsidRPr="00F237B9">
        <w:t xml:space="preserve"> И.Г. Проектирование государственных образовательных стандартов высшего профессионального образования нового поколения с использованием компетентностного подхода // Труды методологического семинара «Россия в Болонском процессе: проблемы, задачи, перспективы». - М.: Исследовательский центр проблем качества подготовки специалистов, 2005. - с. 54-56.</w:t>
      </w:r>
    </w:p>
    <w:p w:rsidR="00F237B9" w:rsidRPr="00F237B9" w:rsidRDefault="00EC6A98" w:rsidP="00F237B9">
      <w:pPr>
        <w:pStyle w:val="a6"/>
        <w:numPr>
          <w:ilvl w:val="0"/>
          <w:numId w:val="2"/>
        </w:numPr>
        <w:jc w:val="both"/>
      </w:pPr>
      <w:r w:rsidRPr="00F237B9">
        <w:t>Зорина, Ю. П. Актуальные вопросы качества профессионального образования / Ю. П. Зорина. — Текст</w:t>
      </w:r>
      <w:proofErr w:type="gramStart"/>
      <w:r w:rsidRPr="00F237B9">
        <w:t xml:space="preserve"> :</w:t>
      </w:r>
      <w:proofErr w:type="gramEnd"/>
      <w:r w:rsidRPr="00F237B9">
        <w:t xml:space="preserve"> непосредственный, электронный // Актуальные вопросы современной педагогики : материалы II </w:t>
      </w:r>
      <w:proofErr w:type="spellStart"/>
      <w:r w:rsidRPr="00F237B9">
        <w:t>Междунар</w:t>
      </w:r>
      <w:proofErr w:type="spellEnd"/>
      <w:r w:rsidRPr="00F237B9">
        <w:t xml:space="preserve">. </w:t>
      </w:r>
      <w:proofErr w:type="spellStart"/>
      <w:r w:rsidRPr="00F237B9">
        <w:t>науч</w:t>
      </w:r>
      <w:proofErr w:type="spellEnd"/>
      <w:r w:rsidRPr="00F237B9">
        <w:t xml:space="preserve">. </w:t>
      </w:r>
      <w:proofErr w:type="spellStart"/>
      <w:r w:rsidRPr="00F237B9">
        <w:t>конф</w:t>
      </w:r>
      <w:proofErr w:type="spellEnd"/>
      <w:r w:rsidRPr="00F237B9">
        <w:t xml:space="preserve">. (г. Уфа, июль 2012 </w:t>
      </w:r>
      <w:r w:rsidR="00F237B9">
        <w:t xml:space="preserve">г.). </w:t>
      </w:r>
      <w:r w:rsidRPr="00F237B9">
        <w:t xml:space="preserve"> </w:t>
      </w:r>
      <w:r w:rsidR="00F237B9">
        <w:t xml:space="preserve">[Электронный ресурс]: </w:t>
      </w:r>
      <w:r w:rsidRPr="00F237B9">
        <w:t>https://moluch.ru/conf/ped/archive/60/2575/ (дата обращения: 26.04.2020).</w:t>
      </w:r>
    </w:p>
    <w:p w:rsidR="00F237B9" w:rsidRPr="00F237B9" w:rsidRDefault="00F237B9" w:rsidP="00F237B9">
      <w:pPr>
        <w:pStyle w:val="a6"/>
        <w:numPr>
          <w:ilvl w:val="0"/>
          <w:numId w:val="2"/>
        </w:numPr>
        <w:jc w:val="both"/>
      </w:pPr>
      <w:r w:rsidRPr="00F237B9">
        <w:t>Методические рекомендации Министерства образования и науки РФ от 20 июля 2015 г. № 06-846.</w:t>
      </w:r>
      <w:r>
        <w:rPr>
          <w:rFonts w:ascii="Arial" w:hAnsi="Arial" w:cs="Arial"/>
          <w:b/>
          <w:bCs/>
          <w:color w:val="4D4D4D"/>
          <w:sz w:val="27"/>
          <w:szCs w:val="27"/>
        </w:rPr>
        <w:t xml:space="preserve"> </w:t>
      </w:r>
      <w:r>
        <w:t xml:space="preserve">[Электронный ресурс]: </w:t>
      </w:r>
      <w:r w:rsidRPr="00F237B9">
        <w:t xml:space="preserve">https://www.garant.ru/products/ipo/prime/doc/71076382/#review (дата обращения: </w:t>
      </w:r>
      <w:r>
        <w:t>1</w:t>
      </w:r>
      <w:r w:rsidRPr="00F237B9">
        <w:t>.0</w:t>
      </w:r>
      <w:r>
        <w:t>5</w:t>
      </w:r>
      <w:r w:rsidRPr="00F237B9">
        <w:t>.2020).</w:t>
      </w:r>
    </w:p>
    <w:p w:rsidR="00F237B9" w:rsidRPr="00F237B9" w:rsidRDefault="00F237B9" w:rsidP="00F237B9">
      <w:pPr>
        <w:pStyle w:val="a5"/>
        <w:shd w:val="clear" w:color="auto" w:fill="FFFFFF"/>
        <w:spacing w:after="255" w:line="300" w:lineRule="atLeast"/>
        <w:outlineLvl w:val="1"/>
        <w:rPr>
          <w:rFonts w:ascii="Arial" w:hAnsi="Arial" w:cs="Arial"/>
          <w:b/>
          <w:bCs/>
          <w:color w:val="4D4D4D"/>
          <w:sz w:val="27"/>
          <w:szCs w:val="27"/>
        </w:rPr>
      </w:pPr>
    </w:p>
    <w:p w:rsidR="003D6984" w:rsidRPr="003D6984" w:rsidRDefault="003D6984" w:rsidP="00F237B9">
      <w:pPr>
        <w:pStyle w:val="a3"/>
        <w:shd w:val="clear" w:color="auto" w:fill="FFFFFF"/>
        <w:spacing w:before="0" w:beforeAutospacing="0" w:after="0" w:afterAutospacing="0"/>
        <w:ind w:left="720"/>
        <w:rPr>
          <w:rFonts w:asciiTheme="minorHAnsi" w:hAnsiTheme="minorHAnsi" w:cs="Arial"/>
          <w:color w:val="333333"/>
          <w:sz w:val="27"/>
          <w:szCs w:val="27"/>
        </w:rPr>
      </w:pPr>
    </w:p>
    <w:sectPr w:rsidR="003D6984" w:rsidRPr="003D6984" w:rsidSect="0080757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C3908"/>
    <w:multiLevelType w:val="hybridMultilevel"/>
    <w:tmpl w:val="D3389D20"/>
    <w:lvl w:ilvl="0" w:tplc="3BC095C2">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90ED1"/>
    <w:multiLevelType w:val="hybridMultilevel"/>
    <w:tmpl w:val="6270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57D"/>
    <w:rsid w:val="000E7A0D"/>
    <w:rsid w:val="00122CA3"/>
    <w:rsid w:val="003D6984"/>
    <w:rsid w:val="004106DE"/>
    <w:rsid w:val="006408DE"/>
    <w:rsid w:val="00644987"/>
    <w:rsid w:val="00670ACE"/>
    <w:rsid w:val="0080757D"/>
    <w:rsid w:val="008B1402"/>
    <w:rsid w:val="008D166F"/>
    <w:rsid w:val="00A905A2"/>
    <w:rsid w:val="00B5655E"/>
    <w:rsid w:val="00B9563E"/>
    <w:rsid w:val="00C95790"/>
    <w:rsid w:val="00CE1F1F"/>
    <w:rsid w:val="00CE4A79"/>
    <w:rsid w:val="00DA72CB"/>
    <w:rsid w:val="00DE07C1"/>
    <w:rsid w:val="00E266A3"/>
    <w:rsid w:val="00EC4C27"/>
    <w:rsid w:val="00EC6A98"/>
    <w:rsid w:val="00EC6B80"/>
    <w:rsid w:val="00F237B9"/>
    <w:rsid w:val="00F74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A3"/>
    <w:rPr>
      <w:rFonts w:ascii="Times New Roman" w:eastAsia="Times New Roman" w:hAnsi="Times New Roman" w:cs="Times New Roman"/>
      <w:sz w:val="24"/>
      <w:szCs w:val="24"/>
      <w:lang w:eastAsia="ru-RU"/>
    </w:rPr>
  </w:style>
  <w:style w:type="paragraph" w:styleId="2">
    <w:name w:val="heading 2"/>
    <w:basedOn w:val="a"/>
    <w:link w:val="20"/>
    <w:uiPriority w:val="9"/>
    <w:qFormat/>
    <w:rsid w:val="00F237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5">
    <w:name w:val="c15"/>
    <w:basedOn w:val="a0"/>
    <w:rsid w:val="00E266A3"/>
  </w:style>
  <w:style w:type="character" w:customStyle="1" w:styleId="c16">
    <w:name w:val="c16"/>
    <w:basedOn w:val="a0"/>
    <w:rsid w:val="00E266A3"/>
  </w:style>
  <w:style w:type="paragraph" w:customStyle="1" w:styleId="msonormalbullet2gif">
    <w:name w:val="msonormalbullet2.gif"/>
    <w:basedOn w:val="a"/>
    <w:uiPriority w:val="99"/>
    <w:rsid w:val="00F7435D"/>
    <w:pPr>
      <w:spacing w:before="100" w:beforeAutospacing="1" w:after="100" w:afterAutospacing="1"/>
    </w:pPr>
  </w:style>
  <w:style w:type="character" w:customStyle="1" w:styleId="c13">
    <w:name w:val="c13"/>
    <w:basedOn w:val="a0"/>
    <w:rsid w:val="00F7435D"/>
  </w:style>
  <w:style w:type="character" w:customStyle="1" w:styleId="c4">
    <w:name w:val="c4"/>
    <w:basedOn w:val="a0"/>
    <w:rsid w:val="00F7435D"/>
  </w:style>
  <w:style w:type="paragraph" w:styleId="a3">
    <w:name w:val="Normal (Web)"/>
    <w:basedOn w:val="a"/>
    <w:uiPriority w:val="99"/>
    <w:unhideWhenUsed/>
    <w:rsid w:val="00DA72CB"/>
    <w:pPr>
      <w:spacing w:before="100" w:beforeAutospacing="1" w:after="100" w:afterAutospacing="1"/>
    </w:pPr>
  </w:style>
  <w:style w:type="character" w:styleId="a4">
    <w:name w:val="Hyperlink"/>
    <w:basedOn w:val="a0"/>
    <w:uiPriority w:val="99"/>
    <w:semiHidden/>
    <w:unhideWhenUsed/>
    <w:rsid w:val="00DA72CB"/>
    <w:rPr>
      <w:color w:val="0000FF"/>
      <w:u w:val="single"/>
    </w:rPr>
  </w:style>
  <w:style w:type="paragraph" w:styleId="a5">
    <w:name w:val="List Paragraph"/>
    <w:basedOn w:val="a"/>
    <w:uiPriority w:val="34"/>
    <w:qFormat/>
    <w:rsid w:val="00B9563E"/>
    <w:pPr>
      <w:ind w:left="720"/>
      <w:contextualSpacing/>
    </w:pPr>
  </w:style>
  <w:style w:type="paragraph" w:styleId="a6">
    <w:name w:val="No Spacing"/>
    <w:uiPriority w:val="1"/>
    <w:qFormat/>
    <w:rsid w:val="00EC6A98"/>
    <w:rPr>
      <w:rFonts w:ascii="Times New Roman" w:hAnsi="Times New Roman" w:cs="Times New Roman"/>
      <w:sz w:val="24"/>
      <w:szCs w:val="24"/>
    </w:rPr>
  </w:style>
  <w:style w:type="character" w:customStyle="1" w:styleId="20">
    <w:name w:val="Заголовок 2 Знак"/>
    <w:basedOn w:val="a0"/>
    <w:link w:val="2"/>
    <w:uiPriority w:val="9"/>
    <w:rsid w:val="00F237B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6776660">
      <w:bodyDiv w:val="1"/>
      <w:marLeft w:val="0"/>
      <w:marRight w:val="0"/>
      <w:marTop w:val="0"/>
      <w:marBottom w:val="0"/>
      <w:divBdr>
        <w:top w:val="none" w:sz="0" w:space="0" w:color="auto"/>
        <w:left w:val="none" w:sz="0" w:space="0" w:color="auto"/>
        <w:bottom w:val="none" w:sz="0" w:space="0" w:color="auto"/>
        <w:right w:val="none" w:sz="0" w:space="0" w:color="auto"/>
      </w:divBdr>
    </w:div>
    <w:div w:id="3225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2020-05-05T18:53:00Z</dcterms:created>
  <dcterms:modified xsi:type="dcterms:W3CDTF">2020-05-05T19:18:00Z</dcterms:modified>
</cp:coreProperties>
</file>