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06F" w:rsidRPr="003D2326" w:rsidRDefault="00F74E76" w:rsidP="00AF664E">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ПРОФИЛАКТИКА</w:t>
      </w:r>
      <w:r w:rsidR="00AF664E" w:rsidRPr="003D2326">
        <w:rPr>
          <w:rFonts w:ascii="Times New Roman" w:hAnsi="Times New Roman" w:cs="Times New Roman"/>
          <w:b/>
          <w:sz w:val="28"/>
          <w:szCs w:val="28"/>
        </w:rPr>
        <w:t xml:space="preserve"> ГИПЕРТОНИЧЕСКО</w:t>
      </w:r>
      <w:r w:rsidR="00AF664E">
        <w:rPr>
          <w:rFonts w:ascii="Times New Roman" w:hAnsi="Times New Roman" w:cs="Times New Roman"/>
          <w:b/>
          <w:sz w:val="28"/>
          <w:szCs w:val="28"/>
        </w:rPr>
        <w:t xml:space="preserve">Й БОЛЕЗНИ </w:t>
      </w:r>
    </w:p>
    <w:p w:rsidR="004C3726" w:rsidRPr="0034614D" w:rsidRDefault="004C3726" w:rsidP="0034614D">
      <w:pPr>
        <w:pStyle w:val="af1"/>
        <w:spacing w:line="360" w:lineRule="auto"/>
        <w:jc w:val="both"/>
        <w:rPr>
          <w:rFonts w:ascii="Times New Roman" w:hAnsi="Times New Roman" w:cs="Times New Roman"/>
          <w:sz w:val="28"/>
          <w:szCs w:val="28"/>
          <w:lang w:eastAsia="ru-RU"/>
        </w:rPr>
      </w:pPr>
      <w:r w:rsidRPr="0034614D">
        <w:rPr>
          <w:rFonts w:ascii="Times New Roman" w:hAnsi="Times New Roman" w:cs="Times New Roman"/>
          <w:sz w:val="28"/>
          <w:szCs w:val="28"/>
          <w:lang w:eastAsia="ru-RU"/>
        </w:rPr>
        <w:t>Гипертоническая болезнь в наши дни очень широко распространена, особенно в промышленно развитых странах. Наша страна не исключение, в России она также является самым распространенным заболеванием, с которым сталкиваются врач</w:t>
      </w:r>
      <w:r w:rsidR="00A9144B" w:rsidRPr="0034614D">
        <w:rPr>
          <w:rFonts w:ascii="Times New Roman" w:hAnsi="Times New Roman" w:cs="Times New Roman"/>
          <w:sz w:val="28"/>
          <w:szCs w:val="28"/>
          <w:lang w:eastAsia="ru-RU"/>
        </w:rPr>
        <w:t xml:space="preserve">и, и медицинские сестры </w:t>
      </w:r>
      <w:r w:rsidRPr="0034614D">
        <w:rPr>
          <w:rFonts w:ascii="Times New Roman" w:hAnsi="Times New Roman" w:cs="Times New Roman"/>
          <w:sz w:val="28"/>
          <w:szCs w:val="28"/>
          <w:lang w:eastAsia="ru-RU"/>
        </w:rPr>
        <w:t>в повседневной работе.</w:t>
      </w:r>
    </w:p>
    <w:p w:rsidR="004C3726" w:rsidRPr="0034614D" w:rsidRDefault="004C3726" w:rsidP="0034614D">
      <w:pPr>
        <w:pStyle w:val="af1"/>
        <w:spacing w:line="360" w:lineRule="auto"/>
        <w:jc w:val="both"/>
        <w:rPr>
          <w:rFonts w:ascii="Times New Roman" w:hAnsi="Times New Roman" w:cs="Times New Roman"/>
          <w:sz w:val="28"/>
          <w:szCs w:val="28"/>
          <w:lang w:eastAsia="ru-RU"/>
        </w:rPr>
      </w:pPr>
      <w:r w:rsidRPr="0034614D">
        <w:rPr>
          <w:rFonts w:ascii="Times New Roman" w:hAnsi="Times New Roman" w:cs="Times New Roman"/>
          <w:sz w:val="28"/>
          <w:szCs w:val="28"/>
          <w:lang w:eastAsia="ru-RU"/>
        </w:rPr>
        <w:t>Повышенное артериальное давление часто возникает уже в подростковом возрасте, болезнь стремительно молодеет, как и большинство заболеваний сердечнососудистой системы. Уже сейчас по данным Росстата до 38% молодых людей в той или иной степени страдают от гипертонии. Что же касается людей пожилого возраста, то статистика в данной области и вовсе не утешительная, гипертонической болезнь</w:t>
      </w:r>
      <w:r w:rsidR="00571397">
        <w:rPr>
          <w:rFonts w:ascii="Times New Roman" w:hAnsi="Times New Roman" w:cs="Times New Roman"/>
          <w:sz w:val="28"/>
          <w:szCs w:val="28"/>
          <w:lang w:eastAsia="ru-RU"/>
        </w:rPr>
        <w:t>ю страдают до 75% пенсионеров .</w:t>
      </w:r>
    </w:p>
    <w:p w:rsidR="004C3726" w:rsidRPr="0034614D" w:rsidRDefault="004C3726" w:rsidP="0034614D">
      <w:pPr>
        <w:pStyle w:val="af1"/>
        <w:spacing w:line="360" w:lineRule="auto"/>
        <w:jc w:val="both"/>
        <w:rPr>
          <w:rFonts w:ascii="Times New Roman" w:hAnsi="Times New Roman" w:cs="Times New Roman"/>
          <w:sz w:val="28"/>
          <w:szCs w:val="28"/>
          <w:lang w:eastAsia="ru-RU"/>
        </w:rPr>
      </w:pPr>
      <w:r w:rsidRPr="0034614D">
        <w:rPr>
          <w:rFonts w:ascii="Times New Roman" w:hAnsi="Times New Roman" w:cs="Times New Roman"/>
          <w:sz w:val="28"/>
          <w:szCs w:val="28"/>
          <w:lang w:eastAsia="ru-RU"/>
        </w:rPr>
        <w:t xml:space="preserve">Гипертоническая болезнь становится основной причиной преждевременной смертности населения. Это заболевание отличается </w:t>
      </w:r>
      <w:r w:rsidR="002D622B" w:rsidRPr="0034614D">
        <w:rPr>
          <w:rFonts w:ascii="Times New Roman" w:hAnsi="Times New Roman" w:cs="Times New Roman"/>
          <w:sz w:val="28"/>
          <w:szCs w:val="28"/>
          <w:lang w:eastAsia="ru-RU"/>
        </w:rPr>
        <w:t xml:space="preserve">от других </w:t>
      </w:r>
      <w:r w:rsidRPr="0034614D">
        <w:rPr>
          <w:rFonts w:ascii="Times New Roman" w:hAnsi="Times New Roman" w:cs="Times New Roman"/>
          <w:sz w:val="28"/>
          <w:szCs w:val="28"/>
          <w:lang w:eastAsia="ru-RU"/>
        </w:rPr>
        <w:t>длительным и упорным течением, развитием тяжелых осложнений (</w:t>
      </w:r>
      <w:r w:rsidR="002D622B" w:rsidRPr="0034614D">
        <w:rPr>
          <w:rFonts w:ascii="Times New Roman" w:hAnsi="Times New Roman" w:cs="Times New Roman"/>
          <w:sz w:val="28"/>
          <w:szCs w:val="28"/>
          <w:lang w:eastAsia="ru-RU"/>
        </w:rPr>
        <w:t xml:space="preserve">таких как: </w:t>
      </w:r>
      <w:r w:rsidRPr="0034614D">
        <w:rPr>
          <w:rFonts w:ascii="Times New Roman" w:hAnsi="Times New Roman" w:cs="Times New Roman"/>
          <w:sz w:val="28"/>
          <w:szCs w:val="28"/>
          <w:lang w:eastAsia="ru-RU"/>
        </w:rPr>
        <w:t>инфаркт миокарда, мозговой инсульт, сердечная и почечная недостаточность), сопровождается снижением трудоспособности вплоть до инвалидности.</w:t>
      </w:r>
    </w:p>
    <w:p w:rsidR="004C3726" w:rsidRPr="0034614D" w:rsidRDefault="002D622B" w:rsidP="0034614D">
      <w:pPr>
        <w:pStyle w:val="af1"/>
        <w:spacing w:line="360" w:lineRule="auto"/>
        <w:jc w:val="both"/>
        <w:rPr>
          <w:rFonts w:ascii="Times New Roman" w:hAnsi="Times New Roman" w:cs="Times New Roman"/>
          <w:sz w:val="28"/>
          <w:szCs w:val="28"/>
          <w:lang w:eastAsia="ru-RU"/>
        </w:rPr>
      </w:pPr>
      <w:r w:rsidRPr="0034614D">
        <w:rPr>
          <w:rFonts w:ascii="Times New Roman" w:hAnsi="Times New Roman" w:cs="Times New Roman"/>
          <w:sz w:val="28"/>
          <w:szCs w:val="28"/>
          <w:lang w:eastAsia="ru-RU"/>
        </w:rPr>
        <w:t>Данная болезнь</w:t>
      </w:r>
      <w:r w:rsidR="004C3726" w:rsidRPr="0034614D">
        <w:rPr>
          <w:rFonts w:ascii="Times New Roman" w:hAnsi="Times New Roman" w:cs="Times New Roman"/>
          <w:sz w:val="28"/>
          <w:szCs w:val="28"/>
          <w:lang w:eastAsia="ru-RU"/>
        </w:rPr>
        <w:t xml:space="preserve"> может протекать незаметно для самого больного. Человека беспокоят головные боли, раздражительность, головокружение, ухудшается память, снижается работоспособность. Отдохнув, он на время перестает ощущать эти симптомы и, принимая их за проявления обычной усталости, годами не обращается к врачу. С течением времени гипертония прогрес</w:t>
      </w:r>
      <w:r w:rsidR="00172C45" w:rsidRPr="0034614D">
        <w:rPr>
          <w:rFonts w:ascii="Times New Roman" w:hAnsi="Times New Roman" w:cs="Times New Roman"/>
          <w:sz w:val="28"/>
          <w:szCs w:val="28"/>
          <w:lang w:eastAsia="ru-RU"/>
        </w:rPr>
        <w:t xml:space="preserve">сирует. Головные боли, </w:t>
      </w:r>
      <w:r w:rsidR="004C3726" w:rsidRPr="0034614D">
        <w:rPr>
          <w:rFonts w:ascii="Times New Roman" w:hAnsi="Times New Roman" w:cs="Times New Roman"/>
          <w:sz w:val="28"/>
          <w:szCs w:val="28"/>
          <w:lang w:eastAsia="ru-RU"/>
        </w:rPr>
        <w:t xml:space="preserve"> головокружения</w:t>
      </w:r>
      <w:r w:rsidR="00C841A9" w:rsidRPr="0034614D">
        <w:rPr>
          <w:rFonts w:ascii="Times New Roman" w:hAnsi="Times New Roman" w:cs="Times New Roman"/>
          <w:sz w:val="28"/>
          <w:szCs w:val="28"/>
          <w:lang w:eastAsia="ru-RU"/>
        </w:rPr>
        <w:t>, перепады настроения и</w:t>
      </w:r>
      <w:r w:rsidR="004C3726" w:rsidRPr="0034614D">
        <w:rPr>
          <w:rFonts w:ascii="Times New Roman" w:hAnsi="Times New Roman" w:cs="Times New Roman"/>
          <w:sz w:val="28"/>
          <w:szCs w:val="28"/>
          <w:lang w:eastAsia="ru-RU"/>
        </w:rPr>
        <w:t xml:space="preserve"> излишняя раздражительность</w:t>
      </w:r>
      <w:r w:rsidR="00C841A9" w:rsidRPr="0034614D">
        <w:rPr>
          <w:rFonts w:ascii="Times New Roman" w:hAnsi="Times New Roman" w:cs="Times New Roman"/>
          <w:sz w:val="28"/>
          <w:szCs w:val="28"/>
          <w:lang w:eastAsia="ru-RU"/>
        </w:rPr>
        <w:t xml:space="preserve"> уже становятся постоянными. Возможны видимые</w:t>
      </w:r>
      <w:r w:rsidR="004C3726" w:rsidRPr="0034614D">
        <w:rPr>
          <w:rFonts w:ascii="Times New Roman" w:hAnsi="Times New Roman" w:cs="Times New Roman"/>
          <w:sz w:val="28"/>
          <w:szCs w:val="28"/>
          <w:lang w:eastAsia="ru-RU"/>
        </w:rPr>
        <w:t xml:space="preserve"> ухудшения памяти и интеллекта, слабость в конечн</w:t>
      </w:r>
      <w:r w:rsidR="00571397">
        <w:rPr>
          <w:rFonts w:ascii="Times New Roman" w:hAnsi="Times New Roman" w:cs="Times New Roman"/>
          <w:sz w:val="28"/>
          <w:szCs w:val="28"/>
          <w:lang w:eastAsia="ru-RU"/>
        </w:rPr>
        <w:t>остях и резкое ухудшение зрения.</w:t>
      </w:r>
    </w:p>
    <w:p w:rsidR="00C34FC4" w:rsidRPr="0034614D" w:rsidRDefault="00522C3B" w:rsidP="0034614D">
      <w:pPr>
        <w:pStyle w:val="af1"/>
        <w:spacing w:line="360" w:lineRule="auto"/>
        <w:jc w:val="both"/>
        <w:rPr>
          <w:rFonts w:ascii="Times New Roman" w:hAnsi="Times New Roman" w:cs="Times New Roman"/>
          <w:color w:val="000000" w:themeColor="text1"/>
          <w:sz w:val="28"/>
          <w:szCs w:val="28"/>
        </w:rPr>
      </w:pPr>
      <w:r w:rsidRPr="00571397">
        <w:rPr>
          <w:rFonts w:ascii="Times New Roman" w:hAnsi="Times New Roman" w:cs="Times New Roman"/>
          <w:color w:val="000000" w:themeColor="text1"/>
          <w:sz w:val="28"/>
          <w:szCs w:val="28"/>
        </w:rPr>
        <w:t>Этиология</w:t>
      </w:r>
      <w:r w:rsidR="00C34FC4" w:rsidRPr="00571397">
        <w:rPr>
          <w:rFonts w:ascii="Times New Roman" w:hAnsi="Times New Roman" w:cs="Times New Roman"/>
          <w:color w:val="000000" w:themeColor="text1"/>
          <w:sz w:val="28"/>
          <w:szCs w:val="28"/>
        </w:rPr>
        <w:t>.</w:t>
      </w:r>
      <w:r w:rsidR="00C34FC4" w:rsidRPr="0034614D">
        <w:rPr>
          <w:rFonts w:ascii="Times New Roman" w:hAnsi="Times New Roman" w:cs="Times New Roman"/>
          <w:color w:val="000000" w:themeColor="text1"/>
          <w:sz w:val="28"/>
          <w:szCs w:val="28"/>
        </w:rPr>
        <w:t>Гипертоническая болезнь (эссенциальная артериальная гипертензия, первичная артериальная гипертензия) – это хроническое заболевание, для которого характерно длительное стойкое повышение артериального давления. Другими ловами, ГБ - это невроз центров, рег</w:t>
      </w:r>
      <w:r w:rsidR="00571397">
        <w:rPr>
          <w:rFonts w:ascii="Times New Roman" w:hAnsi="Times New Roman" w:cs="Times New Roman"/>
          <w:color w:val="000000" w:themeColor="text1"/>
          <w:sz w:val="28"/>
          <w:szCs w:val="28"/>
        </w:rPr>
        <w:t>ули</w:t>
      </w:r>
      <w:r w:rsidR="00A142C6">
        <w:rPr>
          <w:rFonts w:ascii="Times New Roman" w:hAnsi="Times New Roman" w:cs="Times New Roman"/>
          <w:color w:val="000000" w:themeColor="text1"/>
          <w:sz w:val="28"/>
          <w:szCs w:val="28"/>
        </w:rPr>
        <w:t>рующих артериальное давление</w:t>
      </w:r>
      <w:r w:rsidR="00571397">
        <w:rPr>
          <w:rFonts w:ascii="Times New Roman" w:hAnsi="Times New Roman" w:cs="Times New Roman"/>
          <w:color w:val="000000" w:themeColor="text1"/>
          <w:sz w:val="28"/>
          <w:szCs w:val="28"/>
        </w:rPr>
        <w:t>.</w:t>
      </w:r>
    </w:p>
    <w:p w:rsidR="00AD72C8" w:rsidRPr="0034614D" w:rsidRDefault="00AD72C8" w:rsidP="0034614D">
      <w:pPr>
        <w:pStyle w:val="af1"/>
        <w:spacing w:line="360" w:lineRule="auto"/>
        <w:jc w:val="both"/>
        <w:rPr>
          <w:rFonts w:ascii="Times New Roman" w:hAnsi="Times New Roman" w:cs="Times New Roman"/>
          <w:color w:val="000000" w:themeColor="text1"/>
          <w:sz w:val="28"/>
          <w:szCs w:val="28"/>
        </w:rPr>
      </w:pPr>
      <w:r w:rsidRPr="0034614D">
        <w:rPr>
          <w:rFonts w:ascii="Times New Roman" w:hAnsi="Times New Roman" w:cs="Times New Roman"/>
          <w:color w:val="000000" w:themeColor="text1"/>
          <w:sz w:val="28"/>
          <w:szCs w:val="28"/>
        </w:rPr>
        <w:lastRenderedPageBreak/>
        <w:t>Этиология этого заболевания до конца еще не изучена.</w:t>
      </w:r>
    </w:p>
    <w:p w:rsidR="00AD72C8" w:rsidRPr="0034614D" w:rsidRDefault="00AD72C8" w:rsidP="0034614D">
      <w:pPr>
        <w:pStyle w:val="af1"/>
        <w:spacing w:line="360" w:lineRule="auto"/>
        <w:jc w:val="both"/>
        <w:rPr>
          <w:rFonts w:ascii="Times New Roman" w:hAnsi="Times New Roman" w:cs="Times New Roman"/>
          <w:color w:val="000000" w:themeColor="text1"/>
          <w:sz w:val="28"/>
          <w:szCs w:val="28"/>
        </w:rPr>
      </w:pPr>
      <w:r w:rsidRPr="0034614D">
        <w:rPr>
          <w:rFonts w:ascii="Times New Roman" w:hAnsi="Times New Roman" w:cs="Times New Roman"/>
          <w:color w:val="000000" w:themeColor="text1"/>
          <w:sz w:val="28"/>
          <w:szCs w:val="28"/>
        </w:rPr>
        <w:t>Существуют провоцирующие и способствующие факторы гипертонической болезни:</w:t>
      </w:r>
    </w:p>
    <w:p w:rsidR="00AD72C8" w:rsidRPr="0034614D" w:rsidRDefault="00AD72C8" w:rsidP="0034614D">
      <w:pPr>
        <w:pStyle w:val="af1"/>
        <w:spacing w:line="360" w:lineRule="auto"/>
        <w:jc w:val="both"/>
        <w:rPr>
          <w:rFonts w:ascii="Times New Roman" w:hAnsi="Times New Roman" w:cs="Times New Roman"/>
          <w:color w:val="000000" w:themeColor="text1"/>
          <w:sz w:val="28"/>
          <w:szCs w:val="28"/>
        </w:rPr>
      </w:pPr>
      <w:r w:rsidRPr="0034614D">
        <w:rPr>
          <w:rFonts w:ascii="Times New Roman" w:hAnsi="Times New Roman" w:cs="Times New Roman"/>
          <w:color w:val="000000" w:themeColor="text1"/>
          <w:sz w:val="28"/>
          <w:szCs w:val="28"/>
        </w:rPr>
        <w:t>1-</w:t>
      </w:r>
      <w:r w:rsidR="00E901FB" w:rsidRPr="0034614D">
        <w:rPr>
          <w:rFonts w:ascii="Times New Roman" w:hAnsi="Times New Roman" w:cs="Times New Roman"/>
          <w:color w:val="000000" w:themeColor="text1"/>
          <w:sz w:val="28"/>
          <w:szCs w:val="28"/>
        </w:rPr>
        <w:t xml:space="preserve"> Малоподвижный образ жизни и алиментарное ожирение (из-за этих факторов происходит постоянное сдавливание сосудов и затруднение кровотока);</w:t>
      </w:r>
    </w:p>
    <w:p w:rsidR="00AD72C8" w:rsidRPr="0034614D" w:rsidRDefault="00AD72C8" w:rsidP="0034614D">
      <w:pPr>
        <w:pStyle w:val="af1"/>
        <w:spacing w:line="360" w:lineRule="auto"/>
        <w:jc w:val="both"/>
        <w:rPr>
          <w:rFonts w:ascii="Times New Roman" w:hAnsi="Times New Roman" w:cs="Times New Roman"/>
          <w:color w:val="000000" w:themeColor="text1"/>
          <w:sz w:val="28"/>
          <w:szCs w:val="28"/>
        </w:rPr>
      </w:pPr>
      <w:r w:rsidRPr="0034614D">
        <w:rPr>
          <w:rFonts w:ascii="Times New Roman" w:hAnsi="Times New Roman" w:cs="Times New Roman"/>
          <w:color w:val="000000" w:themeColor="text1"/>
          <w:sz w:val="28"/>
          <w:szCs w:val="28"/>
        </w:rPr>
        <w:t>2-Возрастная перестройка эндокринных органов;</w:t>
      </w:r>
    </w:p>
    <w:p w:rsidR="00AD72C8" w:rsidRPr="0034614D" w:rsidRDefault="00AD72C8" w:rsidP="0034614D">
      <w:pPr>
        <w:pStyle w:val="af1"/>
        <w:spacing w:line="360" w:lineRule="auto"/>
        <w:jc w:val="both"/>
        <w:rPr>
          <w:rFonts w:ascii="Times New Roman" w:hAnsi="Times New Roman" w:cs="Times New Roman"/>
          <w:color w:val="000000" w:themeColor="text1"/>
          <w:sz w:val="28"/>
          <w:szCs w:val="28"/>
        </w:rPr>
      </w:pPr>
      <w:r w:rsidRPr="0034614D">
        <w:rPr>
          <w:rFonts w:ascii="Times New Roman" w:hAnsi="Times New Roman" w:cs="Times New Roman"/>
          <w:color w:val="000000" w:themeColor="text1"/>
          <w:sz w:val="28"/>
          <w:szCs w:val="28"/>
        </w:rPr>
        <w:t>3-Прием некоторых медикаментов (оральные контрацептивы с высоким содержанием гормонов, Л.С</w:t>
      </w:r>
      <w:r w:rsidR="006E288C">
        <w:rPr>
          <w:rFonts w:ascii="Times New Roman" w:hAnsi="Times New Roman" w:cs="Times New Roman"/>
          <w:color w:val="000000" w:themeColor="text1"/>
          <w:sz w:val="28"/>
          <w:szCs w:val="28"/>
        </w:rPr>
        <w:t xml:space="preserve">. </w:t>
      </w:r>
      <w:r w:rsidRPr="0034614D">
        <w:rPr>
          <w:rFonts w:ascii="Times New Roman" w:hAnsi="Times New Roman" w:cs="Times New Roman"/>
          <w:color w:val="000000" w:themeColor="text1"/>
          <w:sz w:val="28"/>
          <w:szCs w:val="28"/>
        </w:rPr>
        <w:t>для снижения аппетита и некоторые противовоспалительные препараты);</w:t>
      </w:r>
    </w:p>
    <w:p w:rsidR="00AD72C8" w:rsidRPr="0034614D" w:rsidRDefault="00AD72C8" w:rsidP="0034614D">
      <w:pPr>
        <w:pStyle w:val="af1"/>
        <w:spacing w:line="360" w:lineRule="auto"/>
        <w:jc w:val="both"/>
        <w:rPr>
          <w:rFonts w:ascii="Times New Roman" w:hAnsi="Times New Roman" w:cs="Times New Roman"/>
          <w:color w:val="000000" w:themeColor="text1"/>
          <w:sz w:val="28"/>
          <w:szCs w:val="28"/>
        </w:rPr>
      </w:pPr>
      <w:r w:rsidRPr="0034614D">
        <w:rPr>
          <w:rFonts w:ascii="Times New Roman" w:hAnsi="Times New Roman" w:cs="Times New Roman"/>
          <w:color w:val="000000" w:themeColor="text1"/>
          <w:sz w:val="28"/>
          <w:szCs w:val="28"/>
        </w:rPr>
        <w:t xml:space="preserve">4- Употребление избытка соли (вследствие которого в организме накапливается натрий, который приносит с собой лишнее количество воды сквозь оболочку клеток стенки артерии);       </w:t>
      </w:r>
    </w:p>
    <w:p w:rsidR="00AD72C8" w:rsidRPr="0034614D" w:rsidRDefault="00AD72C8" w:rsidP="0034614D">
      <w:pPr>
        <w:pStyle w:val="af1"/>
        <w:spacing w:line="360" w:lineRule="auto"/>
        <w:jc w:val="both"/>
        <w:rPr>
          <w:rFonts w:ascii="Times New Roman" w:hAnsi="Times New Roman" w:cs="Times New Roman"/>
          <w:color w:val="000000" w:themeColor="text1"/>
          <w:sz w:val="28"/>
          <w:szCs w:val="28"/>
        </w:rPr>
      </w:pPr>
      <w:r w:rsidRPr="0034614D">
        <w:rPr>
          <w:rFonts w:ascii="Times New Roman" w:hAnsi="Times New Roman" w:cs="Times New Roman"/>
          <w:color w:val="000000" w:themeColor="text1"/>
          <w:sz w:val="28"/>
          <w:szCs w:val="28"/>
        </w:rPr>
        <w:t>5-</w:t>
      </w:r>
      <w:r w:rsidR="00E901FB" w:rsidRPr="0034614D">
        <w:rPr>
          <w:rFonts w:ascii="Times New Roman" w:hAnsi="Times New Roman" w:cs="Times New Roman"/>
          <w:color w:val="000000" w:themeColor="text1"/>
          <w:sz w:val="28"/>
          <w:szCs w:val="28"/>
        </w:rPr>
        <w:t xml:space="preserve"> Употребление крепкого кофе, курение, систематическое употребление алкоголя;</w:t>
      </w:r>
    </w:p>
    <w:p w:rsidR="00AD72C8" w:rsidRPr="0034614D" w:rsidRDefault="00AD72C8" w:rsidP="0034614D">
      <w:pPr>
        <w:pStyle w:val="af1"/>
        <w:spacing w:line="360" w:lineRule="auto"/>
        <w:jc w:val="both"/>
        <w:rPr>
          <w:rFonts w:ascii="Times New Roman" w:hAnsi="Times New Roman" w:cs="Times New Roman"/>
          <w:color w:val="000000" w:themeColor="text1"/>
          <w:sz w:val="28"/>
          <w:szCs w:val="28"/>
        </w:rPr>
      </w:pPr>
      <w:r w:rsidRPr="0034614D">
        <w:rPr>
          <w:rFonts w:ascii="Times New Roman" w:hAnsi="Times New Roman" w:cs="Times New Roman"/>
          <w:color w:val="000000" w:themeColor="text1"/>
          <w:sz w:val="28"/>
          <w:szCs w:val="28"/>
        </w:rPr>
        <w:t>6-</w:t>
      </w:r>
      <w:r w:rsidR="00E901FB" w:rsidRPr="0034614D">
        <w:rPr>
          <w:rFonts w:ascii="Times New Roman" w:hAnsi="Times New Roman" w:cs="Times New Roman"/>
          <w:color w:val="000000" w:themeColor="text1"/>
          <w:sz w:val="28"/>
          <w:szCs w:val="28"/>
        </w:rPr>
        <w:t xml:space="preserve"> Стресс (в результате стресса в кровь выбрасывается большое количество адреналина, что приводит к поднятию артериального давления);        </w:t>
      </w:r>
    </w:p>
    <w:p w:rsidR="007C16F3" w:rsidRPr="0034614D" w:rsidRDefault="00817544" w:rsidP="0034614D">
      <w:pPr>
        <w:pStyle w:val="af1"/>
        <w:spacing w:line="360" w:lineRule="auto"/>
        <w:jc w:val="both"/>
        <w:rPr>
          <w:rFonts w:ascii="Times New Roman" w:hAnsi="Times New Roman" w:cs="Times New Roman"/>
          <w:color w:val="000000" w:themeColor="text1"/>
          <w:sz w:val="28"/>
          <w:szCs w:val="28"/>
        </w:rPr>
      </w:pPr>
      <w:r w:rsidRPr="0034614D">
        <w:rPr>
          <w:rFonts w:ascii="Times New Roman" w:hAnsi="Times New Roman" w:cs="Times New Roman"/>
          <w:color w:val="000000" w:themeColor="text1"/>
          <w:sz w:val="28"/>
          <w:szCs w:val="28"/>
        </w:rPr>
        <w:t>7</w:t>
      </w:r>
      <w:r w:rsidR="00AD72C8" w:rsidRPr="0034614D">
        <w:rPr>
          <w:rFonts w:ascii="Times New Roman" w:hAnsi="Times New Roman" w:cs="Times New Roman"/>
          <w:color w:val="000000" w:themeColor="text1"/>
          <w:sz w:val="28"/>
          <w:szCs w:val="28"/>
        </w:rPr>
        <w:t>-Наследс</w:t>
      </w:r>
      <w:r w:rsidR="00571397">
        <w:rPr>
          <w:rFonts w:ascii="Times New Roman" w:hAnsi="Times New Roman" w:cs="Times New Roman"/>
          <w:color w:val="000000" w:themeColor="text1"/>
          <w:sz w:val="28"/>
          <w:szCs w:val="28"/>
        </w:rPr>
        <w:t>твен</w:t>
      </w:r>
      <w:r w:rsidR="00AF664E">
        <w:rPr>
          <w:rFonts w:ascii="Times New Roman" w:hAnsi="Times New Roman" w:cs="Times New Roman"/>
          <w:color w:val="000000" w:themeColor="text1"/>
          <w:sz w:val="28"/>
          <w:szCs w:val="28"/>
        </w:rPr>
        <w:t>н</w:t>
      </w:r>
      <w:r w:rsidR="00A142C6">
        <w:rPr>
          <w:rFonts w:ascii="Times New Roman" w:hAnsi="Times New Roman" w:cs="Times New Roman"/>
          <w:color w:val="000000" w:themeColor="text1"/>
          <w:sz w:val="28"/>
          <w:szCs w:val="28"/>
        </w:rPr>
        <w:t>ость - самый важный фактор</w:t>
      </w:r>
      <w:r w:rsidR="00571397">
        <w:rPr>
          <w:rFonts w:ascii="Times New Roman" w:hAnsi="Times New Roman" w:cs="Times New Roman"/>
          <w:color w:val="000000" w:themeColor="text1"/>
          <w:sz w:val="28"/>
          <w:szCs w:val="28"/>
        </w:rPr>
        <w:t>.</w:t>
      </w:r>
    </w:p>
    <w:p w:rsidR="00AD72C8" w:rsidRPr="0034614D" w:rsidRDefault="00AD72C8" w:rsidP="0034614D">
      <w:pPr>
        <w:pStyle w:val="af1"/>
        <w:spacing w:line="360" w:lineRule="auto"/>
        <w:jc w:val="both"/>
        <w:rPr>
          <w:rFonts w:ascii="Times New Roman" w:hAnsi="Times New Roman" w:cs="Times New Roman"/>
          <w:color w:val="000000" w:themeColor="text1"/>
          <w:sz w:val="28"/>
          <w:szCs w:val="28"/>
        </w:rPr>
      </w:pPr>
      <w:r w:rsidRPr="0034614D">
        <w:rPr>
          <w:rFonts w:ascii="Times New Roman" w:hAnsi="Times New Roman" w:cs="Times New Roman"/>
          <w:color w:val="000000" w:themeColor="text1"/>
          <w:sz w:val="28"/>
          <w:szCs w:val="28"/>
        </w:rPr>
        <w:t>Наследуются следующие факторы развития артериальной гипертонии:</w:t>
      </w:r>
    </w:p>
    <w:p w:rsidR="00AD72C8" w:rsidRPr="0034614D" w:rsidRDefault="00AD72C8" w:rsidP="0034614D">
      <w:pPr>
        <w:pStyle w:val="af1"/>
        <w:spacing w:line="360" w:lineRule="auto"/>
        <w:jc w:val="both"/>
        <w:rPr>
          <w:rFonts w:ascii="Times New Roman" w:hAnsi="Times New Roman" w:cs="Times New Roman"/>
          <w:color w:val="000000" w:themeColor="text1"/>
          <w:sz w:val="28"/>
          <w:szCs w:val="28"/>
        </w:rPr>
      </w:pPr>
      <w:r w:rsidRPr="0034614D">
        <w:rPr>
          <w:rFonts w:ascii="Times New Roman" w:hAnsi="Times New Roman" w:cs="Times New Roman"/>
          <w:color w:val="000000" w:themeColor="text1"/>
          <w:sz w:val="28"/>
          <w:szCs w:val="28"/>
        </w:rPr>
        <w:t>а) Мембранная патология (мембраны имеют избыточную проницаемость внутрь клетки ионов Са и Na)</w:t>
      </w:r>
    </w:p>
    <w:p w:rsidR="00AD72C8" w:rsidRPr="0034614D" w:rsidRDefault="00AD72C8" w:rsidP="0034614D">
      <w:pPr>
        <w:pStyle w:val="af1"/>
        <w:spacing w:line="360" w:lineRule="auto"/>
        <w:jc w:val="both"/>
        <w:rPr>
          <w:rFonts w:ascii="Times New Roman" w:hAnsi="Times New Roman" w:cs="Times New Roman"/>
          <w:color w:val="000000" w:themeColor="text1"/>
          <w:sz w:val="28"/>
          <w:szCs w:val="28"/>
        </w:rPr>
      </w:pPr>
      <w:r w:rsidRPr="0034614D">
        <w:rPr>
          <w:rFonts w:ascii="Times New Roman" w:hAnsi="Times New Roman" w:cs="Times New Roman"/>
          <w:color w:val="000000" w:themeColor="text1"/>
          <w:sz w:val="28"/>
          <w:szCs w:val="28"/>
        </w:rPr>
        <w:t>б) Морфологически более активное развитие плотности симпатоэргических клеток. Как следствие тенденция к редупликации гладкомышечных клеток, отвечающих за сокращение сосудов.</w:t>
      </w:r>
    </w:p>
    <w:p w:rsidR="00AD72C8" w:rsidRPr="0034614D" w:rsidRDefault="00AD72C8" w:rsidP="0034614D">
      <w:pPr>
        <w:pStyle w:val="af1"/>
        <w:spacing w:line="360" w:lineRule="auto"/>
        <w:jc w:val="both"/>
        <w:rPr>
          <w:rFonts w:ascii="Times New Roman" w:hAnsi="Times New Roman" w:cs="Times New Roman"/>
          <w:color w:val="000000" w:themeColor="text1"/>
          <w:sz w:val="28"/>
          <w:szCs w:val="28"/>
        </w:rPr>
      </w:pPr>
      <w:r w:rsidRPr="0034614D">
        <w:rPr>
          <w:rFonts w:ascii="Times New Roman" w:hAnsi="Times New Roman" w:cs="Times New Roman"/>
          <w:color w:val="000000" w:themeColor="text1"/>
          <w:sz w:val="28"/>
          <w:szCs w:val="28"/>
        </w:rPr>
        <w:t>в) Повышенная активность нервных центров регуляции.</w:t>
      </w:r>
    </w:p>
    <w:p w:rsidR="00037164" w:rsidRPr="0034614D" w:rsidRDefault="00AD72C8" w:rsidP="0034614D">
      <w:pPr>
        <w:pStyle w:val="af1"/>
        <w:spacing w:line="360" w:lineRule="auto"/>
        <w:jc w:val="both"/>
        <w:rPr>
          <w:rFonts w:ascii="Times New Roman" w:hAnsi="Times New Roman" w:cs="Times New Roman"/>
          <w:color w:val="000000" w:themeColor="text1"/>
          <w:sz w:val="28"/>
          <w:szCs w:val="28"/>
        </w:rPr>
      </w:pPr>
      <w:r w:rsidRPr="0034614D">
        <w:rPr>
          <w:rFonts w:ascii="Times New Roman" w:hAnsi="Times New Roman" w:cs="Times New Roman"/>
          <w:color w:val="000000" w:themeColor="text1"/>
          <w:sz w:val="28"/>
          <w:szCs w:val="28"/>
        </w:rPr>
        <w:t>г) Ослабл</w:t>
      </w:r>
      <w:r w:rsidR="00571397">
        <w:rPr>
          <w:rFonts w:ascii="Times New Roman" w:hAnsi="Times New Roman" w:cs="Times New Roman"/>
          <w:color w:val="000000" w:themeColor="text1"/>
          <w:sz w:val="28"/>
          <w:szCs w:val="28"/>
        </w:rPr>
        <w:t xml:space="preserve">ение </w:t>
      </w:r>
      <w:r w:rsidR="00A142C6">
        <w:rPr>
          <w:rFonts w:ascii="Times New Roman" w:hAnsi="Times New Roman" w:cs="Times New Roman"/>
          <w:color w:val="000000" w:themeColor="text1"/>
          <w:sz w:val="28"/>
          <w:szCs w:val="28"/>
        </w:rPr>
        <w:t>регулирующей функции почек</w:t>
      </w:r>
      <w:r w:rsidR="00571397">
        <w:rPr>
          <w:rFonts w:ascii="Times New Roman" w:hAnsi="Times New Roman" w:cs="Times New Roman"/>
          <w:color w:val="000000" w:themeColor="text1"/>
          <w:sz w:val="28"/>
          <w:szCs w:val="28"/>
        </w:rPr>
        <w:t>.</w:t>
      </w:r>
    </w:p>
    <w:p w:rsidR="000D4949" w:rsidRPr="0034614D" w:rsidRDefault="00235906" w:rsidP="0034614D">
      <w:pPr>
        <w:pStyle w:val="af1"/>
        <w:spacing w:line="360" w:lineRule="auto"/>
        <w:jc w:val="both"/>
        <w:rPr>
          <w:rFonts w:ascii="Times New Roman" w:hAnsi="Times New Roman" w:cs="Times New Roman"/>
          <w:color w:val="000000" w:themeColor="text1"/>
          <w:sz w:val="28"/>
          <w:szCs w:val="28"/>
        </w:rPr>
      </w:pPr>
      <w:r w:rsidRPr="00571397">
        <w:rPr>
          <w:rFonts w:ascii="Times New Roman" w:hAnsi="Times New Roman" w:cs="Times New Roman"/>
          <w:color w:val="000000" w:themeColor="text1"/>
          <w:sz w:val="28"/>
          <w:szCs w:val="28"/>
        </w:rPr>
        <w:t>Патогенез.</w:t>
      </w:r>
      <w:r w:rsidR="000D4949" w:rsidRPr="0034614D">
        <w:rPr>
          <w:rFonts w:ascii="Times New Roman" w:hAnsi="Times New Roman" w:cs="Times New Roman"/>
          <w:color w:val="000000" w:themeColor="text1"/>
          <w:sz w:val="28"/>
          <w:szCs w:val="28"/>
        </w:rPr>
        <w:t xml:space="preserve">Развитие гипертонической </w:t>
      </w:r>
      <w:r w:rsidR="00845AA3" w:rsidRPr="0034614D">
        <w:rPr>
          <w:rFonts w:ascii="Times New Roman" w:hAnsi="Times New Roman" w:cs="Times New Roman"/>
          <w:color w:val="000000" w:themeColor="text1"/>
          <w:sz w:val="28"/>
          <w:szCs w:val="28"/>
        </w:rPr>
        <w:t>болезни</w:t>
      </w:r>
      <w:r w:rsidR="000D4949" w:rsidRPr="0034614D">
        <w:rPr>
          <w:rFonts w:ascii="Times New Roman" w:hAnsi="Times New Roman" w:cs="Times New Roman"/>
          <w:color w:val="000000" w:themeColor="text1"/>
          <w:sz w:val="28"/>
          <w:szCs w:val="28"/>
        </w:rPr>
        <w:t>объясняется тремя основными положениями:</w:t>
      </w:r>
    </w:p>
    <w:p w:rsidR="000D4949" w:rsidRPr="0034614D" w:rsidRDefault="00845AA3" w:rsidP="0034614D">
      <w:pPr>
        <w:pStyle w:val="af1"/>
        <w:spacing w:line="360" w:lineRule="auto"/>
        <w:jc w:val="both"/>
        <w:rPr>
          <w:rFonts w:ascii="Times New Roman" w:eastAsia="Times New Roman" w:hAnsi="Times New Roman" w:cs="Times New Roman"/>
          <w:color w:val="000000" w:themeColor="text1"/>
          <w:sz w:val="28"/>
          <w:szCs w:val="28"/>
          <w:lang w:eastAsia="ru-RU"/>
        </w:rPr>
      </w:pPr>
      <w:r w:rsidRPr="0034614D">
        <w:rPr>
          <w:rFonts w:ascii="Times New Roman" w:eastAsia="Times New Roman" w:hAnsi="Times New Roman" w:cs="Times New Roman"/>
          <w:color w:val="000000" w:themeColor="text1"/>
          <w:sz w:val="28"/>
          <w:szCs w:val="28"/>
          <w:lang w:eastAsia="ru-RU"/>
        </w:rPr>
        <w:t>1-</w:t>
      </w:r>
      <w:r w:rsidR="00C841A9" w:rsidRPr="0034614D">
        <w:rPr>
          <w:rFonts w:ascii="Times New Roman" w:eastAsia="Times New Roman" w:hAnsi="Times New Roman" w:cs="Times New Roman"/>
          <w:color w:val="000000" w:themeColor="text1"/>
          <w:sz w:val="28"/>
          <w:szCs w:val="28"/>
          <w:lang w:eastAsia="ru-RU"/>
        </w:rPr>
        <w:t xml:space="preserve"> ГБ</w:t>
      </w:r>
      <w:r w:rsidR="000D4949" w:rsidRPr="0034614D">
        <w:rPr>
          <w:rFonts w:ascii="Times New Roman" w:eastAsia="Times New Roman" w:hAnsi="Times New Roman" w:cs="Times New Roman"/>
          <w:color w:val="000000" w:themeColor="text1"/>
          <w:sz w:val="28"/>
          <w:szCs w:val="28"/>
          <w:lang w:eastAsia="ru-RU"/>
        </w:rPr>
        <w:t xml:space="preserve"> возникает как невроз высших центров нейрогуморальной регуляции АД;</w:t>
      </w:r>
    </w:p>
    <w:p w:rsidR="000D4949" w:rsidRPr="0034614D" w:rsidRDefault="00845AA3" w:rsidP="0034614D">
      <w:pPr>
        <w:pStyle w:val="af1"/>
        <w:spacing w:line="360" w:lineRule="auto"/>
        <w:jc w:val="both"/>
        <w:rPr>
          <w:rFonts w:ascii="Times New Roman" w:eastAsia="Times New Roman" w:hAnsi="Times New Roman" w:cs="Times New Roman"/>
          <w:color w:val="000000" w:themeColor="text1"/>
          <w:sz w:val="28"/>
          <w:szCs w:val="28"/>
          <w:lang w:eastAsia="ru-RU"/>
        </w:rPr>
      </w:pPr>
      <w:r w:rsidRPr="0034614D">
        <w:rPr>
          <w:rFonts w:ascii="Times New Roman" w:eastAsia="Times New Roman" w:hAnsi="Times New Roman" w:cs="Times New Roman"/>
          <w:color w:val="000000" w:themeColor="text1"/>
          <w:sz w:val="28"/>
          <w:szCs w:val="28"/>
          <w:lang w:eastAsia="ru-RU"/>
        </w:rPr>
        <w:lastRenderedPageBreak/>
        <w:t>2-</w:t>
      </w:r>
      <w:r w:rsidR="004C0B9B" w:rsidRPr="0034614D">
        <w:rPr>
          <w:rFonts w:ascii="Times New Roman" w:eastAsia="Times New Roman" w:hAnsi="Times New Roman" w:cs="Times New Roman"/>
          <w:color w:val="000000" w:themeColor="text1"/>
          <w:sz w:val="28"/>
          <w:szCs w:val="28"/>
          <w:lang w:eastAsia="ru-RU"/>
        </w:rPr>
        <w:t xml:space="preserve"> р</w:t>
      </w:r>
      <w:r w:rsidR="00C841A9" w:rsidRPr="0034614D">
        <w:rPr>
          <w:rFonts w:ascii="Times New Roman" w:eastAsia="Times New Roman" w:hAnsi="Times New Roman" w:cs="Times New Roman"/>
          <w:color w:val="000000" w:themeColor="text1"/>
          <w:sz w:val="28"/>
          <w:szCs w:val="28"/>
          <w:lang w:eastAsia="ru-RU"/>
        </w:rPr>
        <w:t xml:space="preserve">азвивающийся невроз - </w:t>
      </w:r>
      <w:r w:rsidR="000D4949" w:rsidRPr="0034614D">
        <w:rPr>
          <w:rFonts w:ascii="Times New Roman" w:eastAsia="Times New Roman" w:hAnsi="Times New Roman" w:cs="Times New Roman"/>
          <w:color w:val="000000" w:themeColor="text1"/>
          <w:sz w:val="28"/>
          <w:szCs w:val="28"/>
          <w:lang w:eastAsia="ru-RU"/>
        </w:rPr>
        <w:t xml:space="preserve"> проявление застойности раздражительных процессов в соответствующих нервных центрах гипоталамической области или коры больших полушарий;</w:t>
      </w:r>
    </w:p>
    <w:p w:rsidR="000D4949" w:rsidRPr="0034614D" w:rsidRDefault="00845AA3" w:rsidP="0034614D">
      <w:pPr>
        <w:pStyle w:val="af1"/>
        <w:spacing w:line="360" w:lineRule="auto"/>
        <w:jc w:val="both"/>
        <w:rPr>
          <w:rFonts w:ascii="Times New Roman" w:eastAsia="Times New Roman" w:hAnsi="Times New Roman" w:cs="Times New Roman"/>
          <w:color w:val="000000" w:themeColor="text1"/>
          <w:sz w:val="28"/>
          <w:szCs w:val="28"/>
          <w:lang w:eastAsia="ru-RU"/>
        </w:rPr>
      </w:pPr>
      <w:r w:rsidRPr="0034614D">
        <w:rPr>
          <w:rFonts w:ascii="Times New Roman" w:eastAsia="Times New Roman" w:hAnsi="Times New Roman" w:cs="Times New Roman"/>
          <w:color w:val="000000" w:themeColor="text1"/>
          <w:sz w:val="28"/>
          <w:szCs w:val="28"/>
          <w:lang w:eastAsia="ru-RU"/>
        </w:rPr>
        <w:t>3-</w:t>
      </w:r>
      <w:r w:rsidR="004C0B9B" w:rsidRPr="0034614D">
        <w:rPr>
          <w:rFonts w:ascii="Times New Roman" w:eastAsia="Times New Roman" w:hAnsi="Times New Roman" w:cs="Times New Roman"/>
          <w:color w:val="000000" w:themeColor="text1"/>
          <w:sz w:val="28"/>
          <w:szCs w:val="28"/>
          <w:lang w:eastAsia="ru-RU"/>
        </w:rPr>
        <w:t>з</w:t>
      </w:r>
      <w:r w:rsidR="000D4949" w:rsidRPr="0034614D">
        <w:rPr>
          <w:rFonts w:ascii="Times New Roman" w:eastAsia="Times New Roman" w:hAnsi="Times New Roman" w:cs="Times New Roman"/>
          <w:color w:val="000000" w:themeColor="text1"/>
          <w:sz w:val="28"/>
          <w:szCs w:val="28"/>
          <w:lang w:eastAsia="ru-RU"/>
        </w:rPr>
        <w:t>астойность раздражительных процессов в этих центрах развивается под влиянием отрицательны</w:t>
      </w:r>
      <w:r w:rsidR="00C841A9" w:rsidRPr="0034614D">
        <w:rPr>
          <w:rFonts w:ascii="Times New Roman" w:eastAsia="Times New Roman" w:hAnsi="Times New Roman" w:cs="Times New Roman"/>
          <w:color w:val="000000" w:themeColor="text1"/>
          <w:sz w:val="28"/>
          <w:szCs w:val="28"/>
          <w:lang w:eastAsia="ru-RU"/>
        </w:rPr>
        <w:t>х эмоций. На</w:t>
      </w:r>
      <w:r w:rsidR="000D4949" w:rsidRPr="0034614D">
        <w:rPr>
          <w:rFonts w:ascii="Times New Roman" w:eastAsia="Times New Roman" w:hAnsi="Times New Roman" w:cs="Times New Roman"/>
          <w:color w:val="000000" w:themeColor="text1"/>
          <w:sz w:val="28"/>
          <w:szCs w:val="28"/>
          <w:lang w:eastAsia="ru-RU"/>
        </w:rPr>
        <w:t xml:space="preserve"> начальных стадиях заболевания повышение активности симпатоадреналовой системы способствует повышению минутного выброса, что само по себе вызывает гипертензию, способствует увеличению секреции нейрогормонов ренин-гипертензин-альдостеронового звена, в </w:t>
      </w:r>
      <w:r w:rsidR="007C78E5" w:rsidRPr="0034614D">
        <w:rPr>
          <w:rFonts w:ascii="Times New Roman" w:eastAsia="Times New Roman" w:hAnsi="Times New Roman" w:cs="Times New Roman"/>
          <w:color w:val="000000" w:themeColor="text1"/>
          <w:sz w:val="28"/>
          <w:szCs w:val="28"/>
          <w:lang w:eastAsia="ru-RU"/>
        </w:rPr>
        <w:t>связи,</w:t>
      </w:r>
      <w:r w:rsidR="000D4949" w:rsidRPr="0034614D">
        <w:rPr>
          <w:rFonts w:ascii="Times New Roman" w:eastAsia="Times New Roman" w:hAnsi="Times New Roman" w:cs="Times New Roman"/>
          <w:color w:val="000000" w:themeColor="text1"/>
          <w:sz w:val="28"/>
          <w:szCs w:val="28"/>
          <w:lang w:eastAsia="ru-RU"/>
        </w:rPr>
        <w:t xml:space="preserve"> с чем отмечается тенденция к повышению сосудистого тонуса. Наблюдается значительная активация симпатической иннервации почек, приводящая к уменьшению почечного кровотока и умеренному снижению экскреции натрия и воды. В поздних стадиях большее значение приобретают почечно-прессорные механизмы. Усиленная секреция ренина ведет к образованию значительных количеств ангиотензина, который стимулирует выработку альдостерона. В патогенезе гипертонической болезни наблюдается параллельно повышение тонуса симпатоадреналовой системы, изменение морфологической структуры сосудов и недостаточность депрессорных механизмов простогландиновой, ки</w:t>
      </w:r>
      <w:r w:rsidR="00571397">
        <w:rPr>
          <w:rFonts w:ascii="Times New Roman" w:eastAsia="Times New Roman" w:hAnsi="Times New Roman" w:cs="Times New Roman"/>
          <w:color w:val="000000" w:themeColor="text1"/>
          <w:sz w:val="28"/>
          <w:szCs w:val="28"/>
          <w:lang w:eastAsia="ru-RU"/>
        </w:rPr>
        <w:t>нино</w:t>
      </w:r>
      <w:r w:rsidR="00A142C6">
        <w:rPr>
          <w:rFonts w:ascii="Times New Roman" w:eastAsia="Times New Roman" w:hAnsi="Times New Roman" w:cs="Times New Roman"/>
          <w:color w:val="000000" w:themeColor="text1"/>
          <w:sz w:val="28"/>
          <w:szCs w:val="28"/>
          <w:lang w:eastAsia="ru-RU"/>
        </w:rPr>
        <w:t>вой, барорецепторной систем</w:t>
      </w:r>
      <w:r w:rsidR="00571397">
        <w:rPr>
          <w:rFonts w:ascii="Times New Roman" w:eastAsia="Times New Roman" w:hAnsi="Times New Roman" w:cs="Times New Roman"/>
          <w:color w:val="000000" w:themeColor="text1"/>
          <w:sz w:val="28"/>
          <w:szCs w:val="28"/>
          <w:lang w:eastAsia="ru-RU"/>
        </w:rPr>
        <w:t>.</w:t>
      </w:r>
    </w:p>
    <w:p w:rsidR="000D4949" w:rsidRPr="0034614D" w:rsidRDefault="000D4949" w:rsidP="0034614D">
      <w:pPr>
        <w:pStyle w:val="af1"/>
        <w:spacing w:line="360" w:lineRule="auto"/>
        <w:jc w:val="both"/>
        <w:rPr>
          <w:rFonts w:ascii="Times New Roman" w:eastAsia="Times New Roman" w:hAnsi="Times New Roman" w:cs="Times New Roman"/>
          <w:color w:val="000000" w:themeColor="text1"/>
          <w:sz w:val="28"/>
          <w:szCs w:val="28"/>
          <w:lang w:eastAsia="ru-RU"/>
        </w:rPr>
      </w:pPr>
      <w:r w:rsidRPr="0034614D">
        <w:rPr>
          <w:rFonts w:ascii="Times New Roman" w:eastAsia="Times New Roman" w:hAnsi="Times New Roman" w:cs="Times New Roman"/>
          <w:color w:val="000000" w:themeColor="text1"/>
          <w:sz w:val="28"/>
          <w:szCs w:val="28"/>
          <w:lang w:eastAsia="ru-RU"/>
        </w:rPr>
        <w:t>Можно выделить три звена патогенеза гипертонической болезни:</w:t>
      </w:r>
    </w:p>
    <w:p w:rsidR="000D4949" w:rsidRPr="0034614D" w:rsidRDefault="00845AA3" w:rsidP="0034614D">
      <w:pPr>
        <w:pStyle w:val="af1"/>
        <w:spacing w:line="360" w:lineRule="auto"/>
        <w:jc w:val="both"/>
        <w:rPr>
          <w:rFonts w:ascii="Times New Roman" w:eastAsia="Times New Roman" w:hAnsi="Times New Roman" w:cs="Times New Roman"/>
          <w:color w:val="000000" w:themeColor="text1"/>
          <w:sz w:val="28"/>
          <w:szCs w:val="28"/>
          <w:lang w:eastAsia="ru-RU"/>
        </w:rPr>
      </w:pPr>
      <w:r w:rsidRPr="0034614D">
        <w:rPr>
          <w:rFonts w:ascii="Times New Roman" w:eastAsia="Times New Roman" w:hAnsi="Times New Roman" w:cs="Times New Roman"/>
          <w:color w:val="000000" w:themeColor="text1"/>
          <w:sz w:val="28"/>
          <w:szCs w:val="28"/>
          <w:lang w:eastAsia="ru-RU"/>
        </w:rPr>
        <w:t>1-</w:t>
      </w:r>
      <w:r w:rsidR="004C0B9B" w:rsidRPr="0034614D">
        <w:rPr>
          <w:rFonts w:ascii="Times New Roman" w:eastAsia="Times New Roman" w:hAnsi="Times New Roman" w:cs="Times New Roman"/>
          <w:color w:val="000000" w:themeColor="text1"/>
          <w:sz w:val="28"/>
          <w:szCs w:val="28"/>
          <w:lang w:eastAsia="ru-RU"/>
        </w:rPr>
        <w:t>ц</w:t>
      </w:r>
      <w:r w:rsidR="000D4949" w:rsidRPr="0034614D">
        <w:rPr>
          <w:rFonts w:ascii="Times New Roman" w:eastAsia="Times New Roman" w:hAnsi="Times New Roman" w:cs="Times New Roman"/>
          <w:color w:val="000000" w:themeColor="text1"/>
          <w:sz w:val="28"/>
          <w:szCs w:val="28"/>
          <w:lang w:eastAsia="ru-RU"/>
        </w:rPr>
        <w:t xml:space="preserve">ентральное </w:t>
      </w:r>
      <w:r w:rsidR="00AF664E">
        <w:rPr>
          <w:rFonts w:ascii="Times New Roman" w:eastAsia="Times New Roman" w:hAnsi="Times New Roman" w:cs="Times New Roman"/>
          <w:color w:val="000000" w:themeColor="text1"/>
          <w:sz w:val="28"/>
          <w:szCs w:val="28"/>
          <w:lang w:eastAsia="ru-RU"/>
        </w:rPr>
        <w:t xml:space="preserve">- </w:t>
      </w:r>
      <w:r w:rsidR="00AA3B86" w:rsidRPr="0034614D">
        <w:rPr>
          <w:rFonts w:ascii="Times New Roman" w:eastAsia="Times New Roman" w:hAnsi="Times New Roman" w:cs="Times New Roman"/>
          <w:color w:val="000000" w:themeColor="text1"/>
          <w:sz w:val="28"/>
          <w:szCs w:val="28"/>
          <w:lang w:eastAsia="ru-RU"/>
        </w:rPr>
        <w:t xml:space="preserve">это </w:t>
      </w:r>
      <w:r w:rsidR="000D4949" w:rsidRPr="0034614D">
        <w:rPr>
          <w:rFonts w:ascii="Times New Roman" w:eastAsia="Times New Roman" w:hAnsi="Times New Roman" w:cs="Times New Roman"/>
          <w:color w:val="000000" w:themeColor="text1"/>
          <w:sz w:val="28"/>
          <w:szCs w:val="28"/>
          <w:lang w:eastAsia="ru-RU"/>
        </w:rPr>
        <w:t>нарушение соотношения процессов возбуждения и торможения ЦНС;</w:t>
      </w:r>
    </w:p>
    <w:p w:rsidR="000D4949" w:rsidRPr="0034614D" w:rsidRDefault="00845AA3" w:rsidP="0034614D">
      <w:pPr>
        <w:pStyle w:val="af1"/>
        <w:spacing w:line="360" w:lineRule="auto"/>
        <w:jc w:val="both"/>
        <w:rPr>
          <w:rFonts w:ascii="Times New Roman" w:eastAsia="Times New Roman" w:hAnsi="Times New Roman" w:cs="Times New Roman"/>
          <w:color w:val="000000" w:themeColor="text1"/>
          <w:sz w:val="28"/>
          <w:szCs w:val="28"/>
          <w:lang w:eastAsia="ru-RU"/>
        </w:rPr>
      </w:pPr>
      <w:r w:rsidRPr="0034614D">
        <w:rPr>
          <w:rFonts w:ascii="Times New Roman" w:eastAsia="Times New Roman" w:hAnsi="Times New Roman" w:cs="Times New Roman"/>
          <w:color w:val="000000" w:themeColor="text1"/>
          <w:sz w:val="28"/>
          <w:szCs w:val="28"/>
          <w:lang w:eastAsia="ru-RU"/>
        </w:rPr>
        <w:t>2-</w:t>
      </w:r>
      <w:r w:rsidR="004C0B9B" w:rsidRPr="0034614D">
        <w:rPr>
          <w:rFonts w:ascii="Times New Roman" w:eastAsia="Times New Roman" w:hAnsi="Times New Roman" w:cs="Times New Roman"/>
          <w:color w:val="000000" w:themeColor="text1"/>
          <w:sz w:val="28"/>
          <w:szCs w:val="28"/>
          <w:lang w:eastAsia="ru-RU"/>
        </w:rPr>
        <w:t>г</w:t>
      </w:r>
      <w:r w:rsidR="000D4949" w:rsidRPr="0034614D">
        <w:rPr>
          <w:rFonts w:ascii="Times New Roman" w:eastAsia="Times New Roman" w:hAnsi="Times New Roman" w:cs="Times New Roman"/>
          <w:color w:val="000000" w:themeColor="text1"/>
          <w:sz w:val="28"/>
          <w:szCs w:val="28"/>
          <w:lang w:eastAsia="ru-RU"/>
        </w:rPr>
        <w:t xml:space="preserve">уморальное </w:t>
      </w:r>
      <w:r w:rsidR="00AA3B86" w:rsidRPr="0034614D">
        <w:rPr>
          <w:rFonts w:ascii="Times New Roman" w:eastAsia="Times New Roman" w:hAnsi="Times New Roman" w:cs="Times New Roman"/>
          <w:color w:val="000000" w:themeColor="text1"/>
          <w:sz w:val="28"/>
          <w:szCs w:val="28"/>
          <w:lang w:eastAsia="ru-RU"/>
        </w:rPr>
        <w:t xml:space="preserve">–это </w:t>
      </w:r>
      <w:r w:rsidR="000D4949" w:rsidRPr="0034614D">
        <w:rPr>
          <w:rFonts w:ascii="Times New Roman" w:eastAsia="Times New Roman" w:hAnsi="Times New Roman" w:cs="Times New Roman"/>
          <w:color w:val="000000" w:themeColor="text1"/>
          <w:sz w:val="28"/>
          <w:szCs w:val="28"/>
          <w:lang w:eastAsia="ru-RU"/>
        </w:rPr>
        <w:t>продукция прессорных веществ и уменьшение депрессорных влияний;</w:t>
      </w:r>
    </w:p>
    <w:p w:rsidR="00BB72B7" w:rsidRPr="0034614D" w:rsidRDefault="00845AA3" w:rsidP="0034614D">
      <w:pPr>
        <w:pStyle w:val="af1"/>
        <w:spacing w:line="360" w:lineRule="auto"/>
        <w:jc w:val="both"/>
        <w:rPr>
          <w:rFonts w:ascii="Times New Roman" w:eastAsia="Times New Roman" w:hAnsi="Times New Roman" w:cs="Times New Roman"/>
          <w:color w:val="000000" w:themeColor="text1"/>
          <w:sz w:val="28"/>
          <w:szCs w:val="28"/>
          <w:lang w:eastAsia="ru-RU"/>
        </w:rPr>
      </w:pPr>
      <w:r w:rsidRPr="0034614D">
        <w:rPr>
          <w:rFonts w:ascii="Times New Roman" w:eastAsia="Times New Roman" w:hAnsi="Times New Roman" w:cs="Times New Roman"/>
          <w:color w:val="000000" w:themeColor="text1"/>
          <w:sz w:val="28"/>
          <w:szCs w:val="28"/>
          <w:lang w:eastAsia="ru-RU"/>
        </w:rPr>
        <w:t>3-</w:t>
      </w:r>
      <w:r w:rsidR="004C0B9B" w:rsidRPr="0034614D">
        <w:rPr>
          <w:rFonts w:ascii="Times New Roman" w:eastAsia="Times New Roman" w:hAnsi="Times New Roman" w:cs="Times New Roman"/>
          <w:color w:val="000000" w:themeColor="text1"/>
          <w:sz w:val="28"/>
          <w:szCs w:val="28"/>
          <w:lang w:eastAsia="ru-RU"/>
        </w:rPr>
        <w:t>в</w:t>
      </w:r>
      <w:r w:rsidR="000D4949" w:rsidRPr="0034614D">
        <w:rPr>
          <w:rFonts w:ascii="Times New Roman" w:eastAsia="Times New Roman" w:hAnsi="Times New Roman" w:cs="Times New Roman"/>
          <w:color w:val="000000" w:themeColor="text1"/>
          <w:sz w:val="28"/>
          <w:szCs w:val="28"/>
          <w:lang w:eastAsia="ru-RU"/>
        </w:rPr>
        <w:t xml:space="preserve">азомоторное </w:t>
      </w:r>
      <w:r w:rsidR="00AA3B86" w:rsidRPr="0034614D">
        <w:rPr>
          <w:rFonts w:ascii="Times New Roman" w:eastAsia="Times New Roman" w:hAnsi="Times New Roman" w:cs="Times New Roman"/>
          <w:color w:val="000000" w:themeColor="text1"/>
          <w:sz w:val="28"/>
          <w:szCs w:val="28"/>
          <w:lang w:eastAsia="ru-RU"/>
        </w:rPr>
        <w:t xml:space="preserve">–это </w:t>
      </w:r>
      <w:r w:rsidR="000D4949" w:rsidRPr="0034614D">
        <w:rPr>
          <w:rFonts w:ascii="Times New Roman" w:eastAsia="Times New Roman" w:hAnsi="Times New Roman" w:cs="Times New Roman"/>
          <w:color w:val="000000" w:themeColor="text1"/>
          <w:sz w:val="28"/>
          <w:szCs w:val="28"/>
          <w:lang w:eastAsia="ru-RU"/>
        </w:rPr>
        <w:t>тонические сокращение артерий с наклонн</w:t>
      </w:r>
      <w:r w:rsidR="00571397">
        <w:rPr>
          <w:rFonts w:ascii="Times New Roman" w:eastAsia="Times New Roman" w:hAnsi="Times New Roman" w:cs="Times New Roman"/>
          <w:color w:val="000000" w:themeColor="text1"/>
          <w:sz w:val="28"/>
          <w:szCs w:val="28"/>
          <w:lang w:eastAsia="ru-RU"/>
        </w:rPr>
        <w:t>ость</w:t>
      </w:r>
      <w:r w:rsidR="00A142C6">
        <w:rPr>
          <w:rFonts w:ascii="Times New Roman" w:eastAsia="Times New Roman" w:hAnsi="Times New Roman" w:cs="Times New Roman"/>
          <w:color w:val="000000" w:themeColor="text1"/>
          <w:sz w:val="28"/>
          <w:szCs w:val="28"/>
          <w:lang w:eastAsia="ru-RU"/>
        </w:rPr>
        <w:t>ю к спазму и ишемии органов</w:t>
      </w:r>
      <w:r w:rsidR="00571397">
        <w:rPr>
          <w:rFonts w:ascii="Times New Roman" w:eastAsia="Times New Roman" w:hAnsi="Times New Roman" w:cs="Times New Roman"/>
          <w:color w:val="000000" w:themeColor="text1"/>
          <w:sz w:val="28"/>
          <w:szCs w:val="28"/>
          <w:lang w:eastAsia="ru-RU"/>
        </w:rPr>
        <w:t>.</w:t>
      </w:r>
    </w:p>
    <w:p w:rsidR="00571397" w:rsidRDefault="00845AA3" w:rsidP="0034614D">
      <w:pPr>
        <w:pStyle w:val="af1"/>
        <w:spacing w:line="360" w:lineRule="auto"/>
        <w:jc w:val="both"/>
        <w:rPr>
          <w:rFonts w:ascii="Times New Roman" w:hAnsi="Times New Roman" w:cs="Times New Roman"/>
          <w:color w:val="000000" w:themeColor="text1"/>
          <w:sz w:val="28"/>
          <w:szCs w:val="28"/>
          <w:shd w:val="clear" w:color="auto" w:fill="FFFFFF"/>
        </w:rPr>
      </w:pPr>
      <w:r w:rsidRPr="0034614D">
        <w:rPr>
          <w:rFonts w:ascii="Times New Roman" w:eastAsia="Times New Roman" w:hAnsi="Times New Roman" w:cs="Times New Roman"/>
          <w:color w:val="000000" w:themeColor="text1"/>
          <w:sz w:val="28"/>
          <w:szCs w:val="28"/>
          <w:lang w:eastAsia="ru-RU"/>
        </w:rPr>
        <w:t>Клинические формы</w:t>
      </w:r>
      <w:r w:rsidR="00571397">
        <w:rPr>
          <w:rFonts w:ascii="Times New Roman" w:eastAsia="Times New Roman" w:hAnsi="Times New Roman" w:cs="Times New Roman"/>
          <w:color w:val="000000" w:themeColor="text1"/>
          <w:sz w:val="28"/>
          <w:szCs w:val="28"/>
          <w:lang w:eastAsia="ru-RU"/>
        </w:rPr>
        <w:t>:</w:t>
      </w:r>
      <w:r w:rsidR="00AA3B86" w:rsidRPr="0034614D">
        <w:rPr>
          <w:rFonts w:ascii="Times New Roman" w:hAnsi="Times New Roman" w:cs="Times New Roman"/>
          <w:color w:val="000000" w:themeColor="text1"/>
          <w:sz w:val="28"/>
          <w:szCs w:val="28"/>
          <w:shd w:val="clear" w:color="auto" w:fill="FFFFFF"/>
        </w:rPr>
        <w:t>ГБ</w:t>
      </w:r>
      <w:r w:rsidRPr="0034614D">
        <w:rPr>
          <w:rFonts w:ascii="Times New Roman" w:hAnsi="Times New Roman" w:cs="Times New Roman"/>
          <w:color w:val="000000" w:themeColor="text1"/>
          <w:sz w:val="28"/>
          <w:szCs w:val="28"/>
          <w:shd w:val="clear" w:color="auto" w:fill="FFFFFF"/>
        </w:rPr>
        <w:t xml:space="preserve"> протекает хронически, с периодами ухудшения и у</w:t>
      </w:r>
      <w:r w:rsidR="00AA3B86" w:rsidRPr="0034614D">
        <w:rPr>
          <w:rFonts w:ascii="Times New Roman" w:hAnsi="Times New Roman" w:cs="Times New Roman"/>
          <w:color w:val="000000" w:themeColor="text1"/>
          <w:sz w:val="28"/>
          <w:szCs w:val="28"/>
          <w:shd w:val="clear" w:color="auto" w:fill="FFFFFF"/>
        </w:rPr>
        <w:t>лучшения. Прогрессирование  бывает</w:t>
      </w:r>
      <w:r w:rsidRPr="0034614D">
        <w:rPr>
          <w:rFonts w:ascii="Times New Roman" w:hAnsi="Times New Roman" w:cs="Times New Roman"/>
          <w:color w:val="000000" w:themeColor="text1"/>
          <w:sz w:val="28"/>
          <w:szCs w:val="28"/>
          <w:shd w:val="clear" w:color="auto" w:fill="FFFFFF"/>
        </w:rPr>
        <w:t xml:space="preserve"> различным по темпу. </w:t>
      </w:r>
      <w:r w:rsidR="00AA3B86" w:rsidRPr="0034614D">
        <w:rPr>
          <w:rFonts w:ascii="Times New Roman" w:hAnsi="Times New Roman" w:cs="Times New Roman"/>
          <w:color w:val="000000" w:themeColor="text1"/>
          <w:sz w:val="28"/>
          <w:szCs w:val="28"/>
          <w:shd w:val="clear" w:color="auto" w:fill="FFFFFF"/>
        </w:rPr>
        <w:t xml:space="preserve">Течение заболевания может быть медленно и быстро пргрессирующее. </w:t>
      </w:r>
      <w:r w:rsidRPr="0034614D">
        <w:rPr>
          <w:rFonts w:ascii="Times New Roman" w:hAnsi="Times New Roman" w:cs="Times New Roman"/>
          <w:color w:val="000000" w:themeColor="text1"/>
          <w:sz w:val="28"/>
          <w:szCs w:val="28"/>
          <w:shd w:val="clear" w:color="auto" w:fill="FFFFFF"/>
        </w:rPr>
        <w:t xml:space="preserve">При медленном развитии заболевания гипертоническая болезнь проходит 3 </w:t>
      </w:r>
      <w:r w:rsidRPr="0034614D">
        <w:rPr>
          <w:rFonts w:ascii="Times New Roman" w:hAnsi="Times New Roman" w:cs="Times New Roman"/>
          <w:color w:val="000000" w:themeColor="text1"/>
          <w:sz w:val="28"/>
          <w:szCs w:val="28"/>
          <w:shd w:val="clear" w:color="auto" w:fill="FFFFFF"/>
        </w:rPr>
        <w:lastRenderedPageBreak/>
        <w:t>стадии (по классификации, принятой ВОЗ).стадия гипертонической болезни характеризуется сравнительно небольшими подъемами артериального давления в пре</w:t>
      </w:r>
      <w:r w:rsidR="00A142C6">
        <w:rPr>
          <w:rFonts w:ascii="Times New Roman" w:hAnsi="Times New Roman" w:cs="Times New Roman"/>
          <w:color w:val="000000" w:themeColor="text1"/>
          <w:sz w:val="28"/>
          <w:szCs w:val="28"/>
          <w:shd w:val="clear" w:color="auto" w:fill="FFFFFF"/>
        </w:rPr>
        <w:t>делах 160- 179/95-105 мм рт. ст</w:t>
      </w:r>
      <w:r w:rsidR="00571397">
        <w:rPr>
          <w:rFonts w:ascii="Times New Roman" w:hAnsi="Times New Roman" w:cs="Times New Roman"/>
          <w:color w:val="000000" w:themeColor="text1"/>
          <w:sz w:val="28"/>
          <w:szCs w:val="28"/>
          <w:shd w:val="clear" w:color="auto" w:fill="FFFFFF"/>
        </w:rPr>
        <w:t>.</w:t>
      </w:r>
      <w:r w:rsidRPr="0034614D">
        <w:rPr>
          <w:rFonts w:ascii="Times New Roman" w:hAnsi="Times New Roman" w:cs="Times New Roman"/>
          <w:color w:val="000000" w:themeColor="text1"/>
          <w:sz w:val="28"/>
          <w:szCs w:val="28"/>
          <w:shd w:val="clear" w:color="auto" w:fill="FFFFFF"/>
        </w:rPr>
        <w:t xml:space="preserve"> Уровень артериального давления неустойчи</w:t>
      </w:r>
      <w:r w:rsidR="00AA3B86" w:rsidRPr="0034614D">
        <w:rPr>
          <w:rFonts w:ascii="Times New Roman" w:hAnsi="Times New Roman" w:cs="Times New Roman"/>
          <w:color w:val="000000" w:themeColor="text1"/>
          <w:sz w:val="28"/>
          <w:szCs w:val="28"/>
          <w:shd w:val="clear" w:color="auto" w:fill="FFFFFF"/>
        </w:rPr>
        <w:t xml:space="preserve">в, во время отдыха больного АД </w:t>
      </w:r>
      <w:r w:rsidRPr="0034614D">
        <w:rPr>
          <w:rFonts w:ascii="Times New Roman" w:hAnsi="Times New Roman" w:cs="Times New Roman"/>
          <w:color w:val="000000" w:themeColor="text1"/>
          <w:sz w:val="28"/>
          <w:szCs w:val="28"/>
          <w:shd w:val="clear" w:color="auto" w:fill="FFFFFF"/>
        </w:rPr>
        <w:t xml:space="preserve">постепенно нормализуется, но </w:t>
      </w:r>
      <w:r w:rsidR="00AA3B86" w:rsidRPr="0034614D">
        <w:rPr>
          <w:rFonts w:ascii="Times New Roman" w:hAnsi="Times New Roman" w:cs="Times New Roman"/>
          <w:color w:val="000000" w:themeColor="text1"/>
          <w:sz w:val="28"/>
          <w:szCs w:val="28"/>
          <w:shd w:val="clear" w:color="auto" w:fill="FFFFFF"/>
        </w:rPr>
        <w:t>повышение АД</w:t>
      </w:r>
      <w:r w:rsidRPr="0034614D">
        <w:rPr>
          <w:rFonts w:ascii="Times New Roman" w:hAnsi="Times New Roman" w:cs="Times New Roman"/>
          <w:color w:val="000000" w:themeColor="text1"/>
          <w:sz w:val="28"/>
          <w:szCs w:val="28"/>
          <w:shd w:val="clear" w:color="auto" w:fill="FFFFFF"/>
        </w:rPr>
        <w:t xml:space="preserve"> неизбежно происходит вновь. Часть больных не испытывают никаких изменений в состоянии здоровья. Скудная и нестойкая симптоматика легко возникает и быстро проходит. Субъективные симптомы I стадии в основном сводятся к функциональным нарушениям со стороны нервной системы: снижается умственная работоспособность, появляются раздражительность, головная боль, нарушается сон. Иногда субъективные симптомы вообще отсутствуют. Повышение артериального давления обычно выявляется случайно. Оно неустойчиво, может периодически повышаться под влиянием эмоциональных перегрузок. Обычно отсутствуют признаки гипертрофии левого желудочка, электрокардиограмма не изменена; вполне эффективна гемодинамика. Почечные функции не нарушены, глазн</w:t>
      </w:r>
      <w:r w:rsidR="00037164" w:rsidRPr="0034614D">
        <w:rPr>
          <w:rFonts w:ascii="Times New Roman" w:hAnsi="Times New Roman" w:cs="Times New Roman"/>
          <w:color w:val="000000" w:themeColor="text1"/>
          <w:sz w:val="28"/>
          <w:szCs w:val="28"/>
          <w:shd w:val="clear" w:color="auto" w:fill="FFFFFF"/>
        </w:rPr>
        <w:t>ое дно практически не изменено. С</w:t>
      </w:r>
      <w:r w:rsidRPr="0034614D">
        <w:rPr>
          <w:rFonts w:ascii="Times New Roman" w:hAnsi="Times New Roman" w:cs="Times New Roman"/>
          <w:color w:val="000000" w:themeColor="text1"/>
          <w:sz w:val="28"/>
          <w:szCs w:val="28"/>
          <w:shd w:val="clear" w:color="auto" w:fill="FFFFFF"/>
        </w:rPr>
        <w:t xml:space="preserve">тадия гипертонической болезни характеризуется выраженной клинической картиной. Больные со средней по тяжести картиной составляют основную массу амбулаторных и в меньшей мере стационарных пациентов. Их часто беспокоят головные боли, головокружения, иногда приступы стенокардии, отдышка при физических усилиях, снижение работоспособности, нарушения сна. Артериальное давление у них постоянно повышено: систолическое составляет 180-199 мм рт. ст., диастолическое - 104-114. При этом в одних случаях гипертензия лабильна, то есть артериальное давление периодически спонтанно снижается, но не до нормы, а в других - стабильно держится на высоком уровне и снижается только под влиянием медикаментозного лечения. Для этой стадии заболевания типичны гипертензивные кризы. Выявляются признаки поражения органов-мишеней: гипертрофия левого желудочка, ослабление I тона на верхушке сердца, акцент II тона на аорте, у части больных на электрокардиограмме отмечаются </w:t>
      </w:r>
      <w:r w:rsidRPr="0034614D">
        <w:rPr>
          <w:rFonts w:ascii="Times New Roman" w:hAnsi="Times New Roman" w:cs="Times New Roman"/>
          <w:color w:val="000000" w:themeColor="text1"/>
          <w:sz w:val="28"/>
          <w:szCs w:val="28"/>
          <w:shd w:val="clear" w:color="auto" w:fill="FFFFFF"/>
        </w:rPr>
        <w:lastRenderedPageBreak/>
        <w:t>признаки субэндокардиальной ишемии. Сердечный выброс у большинства либо нормален, либо слегка снижен; при физической нагрузке он возрастает в меньшей степени, чем у здоровых людей. Показатели сосудистого периферического сопротивления заметно увеличены, отчетливо возрастает скорость распространения пульсовой волны по артериям. Однако в неосложненных случаях проявления недостаточности миокарда наблюдаются редко. Картина заболевания может резко измениться при ухудшении коронарного кровообращения, возникновении инфаркта миокарда, фибрилляции предсердий. Со стороны центральной нервной системы при II стадии заболевания отмечаются различные проявления сосудистой недостаточности, преходящие ишемии, чаще без последствий. Более серьезные нарушения мозгового кровообращения бывают результатом атеросклероза. На глазном дне, помимо сужения артериол, наблюдаются сдавление и расширение вен, геморрагии, экссудаты. Почечный кровоток и скорость клубочной фильтрации снижены; хотя в анализе мочи нет отклонений от нормы, но на рентгенограммах выделяются более или менее отчетливые признаки диффузного двустороннего понижения функции почек.стадия гипертонической болезни характеризуется устойчивым повышением артериального давления. Систолическое артериальное давление достигает 200-230 мм рт. ст., диастолическое - 115-129. Однако на этой стадии артериальное давление может спонтанно снижаться, в некоторых случаях - довольно значительно, достигая меньшего уровня, чем во II стадии. Состояние резкого снижения систолического артериального давления в сочетании с повышенным диастолическим называется «обезглавленной» гипертензией. Оно обусловливается снижением сократительной функции миокарда. Если к этому присоединяется атеросклероз крупных сосудов, тогда снижается и уровень диастол</w:t>
      </w:r>
      <w:r w:rsidR="00571397">
        <w:rPr>
          <w:rFonts w:ascii="Times New Roman" w:hAnsi="Times New Roman" w:cs="Times New Roman"/>
          <w:color w:val="000000" w:themeColor="text1"/>
          <w:sz w:val="28"/>
          <w:szCs w:val="28"/>
          <w:shd w:val="clear" w:color="auto" w:fill="FFFFFF"/>
        </w:rPr>
        <w:t>ичес</w:t>
      </w:r>
      <w:r w:rsidR="00A142C6">
        <w:rPr>
          <w:rFonts w:ascii="Times New Roman" w:hAnsi="Times New Roman" w:cs="Times New Roman"/>
          <w:color w:val="000000" w:themeColor="text1"/>
          <w:sz w:val="28"/>
          <w:szCs w:val="28"/>
          <w:shd w:val="clear" w:color="auto" w:fill="FFFFFF"/>
        </w:rPr>
        <w:t xml:space="preserve">кого артериального давления </w:t>
      </w:r>
      <w:r w:rsidR="00571397">
        <w:rPr>
          <w:rFonts w:ascii="Times New Roman" w:hAnsi="Times New Roman" w:cs="Times New Roman"/>
          <w:color w:val="000000" w:themeColor="text1"/>
          <w:sz w:val="28"/>
          <w:szCs w:val="28"/>
          <w:shd w:val="clear" w:color="auto" w:fill="FFFFFF"/>
        </w:rPr>
        <w:t>.</w:t>
      </w:r>
      <w:r w:rsidRPr="0034614D">
        <w:rPr>
          <w:rFonts w:ascii="Times New Roman" w:hAnsi="Times New Roman" w:cs="Times New Roman"/>
          <w:color w:val="000000" w:themeColor="text1"/>
          <w:sz w:val="28"/>
          <w:szCs w:val="28"/>
          <w:shd w:val="clear" w:color="auto" w:fill="FFFFFF"/>
        </w:rPr>
        <w:t xml:space="preserve"> На III стадии гипертонической болезни часто возникают гипертензивные кризы, сопровождающиеся расстройством мозгового кровообращения, парезами и параличами. Но особенно значительным изменениям подвергаются сосуды </w:t>
      </w:r>
      <w:r w:rsidRPr="0034614D">
        <w:rPr>
          <w:rFonts w:ascii="Times New Roman" w:hAnsi="Times New Roman" w:cs="Times New Roman"/>
          <w:color w:val="000000" w:themeColor="text1"/>
          <w:sz w:val="28"/>
          <w:szCs w:val="28"/>
          <w:shd w:val="clear" w:color="auto" w:fill="FFFFFF"/>
        </w:rPr>
        <w:lastRenderedPageBreak/>
        <w:t>почек, в результате чего развивается артериологиалиноз, артериолосклероз и, как следствие, формируется первично сморщенная почка, что приводит к хронической почечной недостаточности. Чаще в III стадии гипертонической болезни преобладает кардиальная или церебральная патология, которая приводит к летальному исходу раньше, чем разовьется хроническая почечная недостаточность.</w:t>
      </w:r>
    </w:p>
    <w:p w:rsidR="00845AA3" w:rsidRPr="0034614D" w:rsidRDefault="00845AA3" w:rsidP="0034614D">
      <w:pPr>
        <w:pStyle w:val="af1"/>
        <w:spacing w:line="360" w:lineRule="auto"/>
        <w:jc w:val="both"/>
        <w:rPr>
          <w:rFonts w:ascii="Times New Roman" w:eastAsia="Times New Roman" w:hAnsi="Times New Roman" w:cs="Times New Roman"/>
          <w:color w:val="000000" w:themeColor="text1"/>
          <w:sz w:val="28"/>
          <w:szCs w:val="28"/>
          <w:lang w:eastAsia="ru-RU"/>
        </w:rPr>
      </w:pPr>
      <w:r w:rsidRPr="0034614D">
        <w:rPr>
          <w:rFonts w:ascii="Times New Roman" w:hAnsi="Times New Roman" w:cs="Times New Roman"/>
          <w:color w:val="000000" w:themeColor="text1"/>
          <w:sz w:val="28"/>
          <w:szCs w:val="28"/>
          <w:shd w:val="clear" w:color="auto" w:fill="FFFFFF"/>
        </w:rPr>
        <w:t>Клиническая картина поражения сердца - это стенокардия, инфаркт миокарда, аритмия, недостаточность кровообращения. Церебральные поражения - ишемические и геморрагические инфаркты, энцефалопатии.</w:t>
      </w:r>
      <w:r w:rsidR="00A142C6">
        <w:rPr>
          <w:rFonts w:ascii="Times New Roman" w:hAnsi="Times New Roman" w:cs="Times New Roman"/>
          <w:color w:val="000000" w:themeColor="text1"/>
          <w:sz w:val="28"/>
          <w:szCs w:val="28"/>
          <w:shd w:val="clear" w:color="auto" w:fill="FFFFFF"/>
        </w:rPr>
        <w:t xml:space="preserve"> </w:t>
      </w:r>
      <w:r w:rsidR="0019200E" w:rsidRPr="0034614D">
        <w:rPr>
          <w:rFonts w:ascii="Times New Roman" w:hAnsi="Times New Roman" w:cs="Times New Roman"/>
          <w:color w:val="000000" w:themeColor="text1"/>
          <w:sz w:val="28"/>
          <w:szCs w:val="28"/>
          <w:shd w:val="clear" w:color="auto" w:fill="FFFFFF"/>
        </w:rPr>
        <w:t xml:space="preserve"> </w:t>
      </w:r>
      <w:r w:rsidRPr="0034614D">
        <w:rPr>
          <w:rFonts w:ascii="Times New Roman" w:hAnsi="Times New Roman" w:cs="Times New Roman"/>
          <w:color w:val="000000" w:themeColor="text1"/>
          <w:sz w:val="28"/>
          <w:szCs w:val="28"/>
          <w:shd w:val="clear" w:color="auto" w:fill="FFFFFF"/>
        </w:rPr>
        <w:t>Что касается изменений со стороны глазного дна, то при его исследовании выявляется симптом «серебряной проволоки», иногда - острая ишемия сетчатки глаза с потерей зрения (это тяжелое осложнение может возникать в результате ангиоспазма, тромбоза, эмболии), отек сосков зрительного нерва, отек сетчатки и ее отслойка, геморрагии.</w:t>
      </w:r>
    </w:p>
    <w:p w:rsidR="00AE06B3" w:rsidRPr="00855C30" w:rsidRDefault="00855C30" w:rsidP="00855C30">
      <w:pPr>
        <w:pStyle w:val="af1"/>
        <w:spacing w:line="360" w:lineRule="auto"/>
        <w:jc w:val="both"/>
        <w:rPr>
          <w:rFonts w:ascii="Times New Roman" w:hAnsi="Times New Roman" w:cs="Times New Roman"/>
          <w:sz w:val="28"/>
          <w:szCs w:val="28"/>
        </w:rPr>
      </w:pPr>
      <w:r w:rsidRPr="00571397">
        <w:rPr>
          <w:rFonts w:ascii="Times New Roman" w:hAnsi="Times New Roman" w:cs="Times New Roman"/>
          <w:sz w:val="28"/>
          <w:szCs w:val="28"/>
        </w:rPr>
        <w:t>Классификация.</w:t>
      </w:r>
      <w:r w:rsidR="00AE06B3" w:rsidRPr="00855C30">
        <w:rPr>
          <w:rFonts w:ascii="Times New Roman" w:hAnsi="Times New Roman" w:cs="Times New Roman"/>
          <w:sz w:val="28"/>
          <w:szCs w:val="28"/>
        </w:rPr>
        <w:t>Гипертония определяется как повышение систолическогоартериального давления до и выше 140 мм рт. ст. и/или диастолического давления до и выше 90 мм рт. ст. у лиц, не пр</w:t>
      </w:r>
      <w:r w:rsidR="00571397">
        <w:rPr>
          <w:rFonts w:ascii="Times New Roman" w:hAnsi="Times New Roman" w:cs="Times New Roman"/>
          <w:sz w:val="28"/>
          <w:szCs w:val="28"/>
        </w:rPr>
        <w:t>иним</w:t>
      </w:r>
      <w:r w:rsidR="00A142C6">
        <w:rPr>
          <w:rFonts w:ascii="Times New Roman" w:hAnsi="Times New Roman" w:cs="Times New Roman"/>
          <w:sz w:val="28"/>
          <w:szCs w:val="28"/>
        </w:rPr>
        <w:t>ающих гипотензивных средств</w:t>
      </w:r>
      <w:r w:rsidR="00571397">
        <w:rPr>
          <w:rFonts w:ascii="Times New Roman" w:hAnsi="Times New Roman" w:cs="Times New Roman"/>
          <w:sz w:val="28"/>
          <w:szCs w:val="28"/>
        </w:rPr>
        <w:t>.</w:t>
      </w:r>
    </w:p>
    <w:p w:rsidR="00AF664E" w:rsidRDefault="00AE06B3" w:rsidP="00855C30">
      <w:pPr>
        <w:pStyle w:val="af1"/>
        <w:spacing w:line="360" w:lineRule="auto"/>
        <w:jc w:val="both"/>
        <w:rPr>
          <w:rFonts w:ascii="Times New Roman" w:hAnsi="Times New Roman" w:cs="Times New Roman"/>
          <w:color w:val="000000" w:themeColor="text1"/>
          <w:sz w:val="28"/>
          <w:szCs w:val="28"/>
        </w:rPr>
      </w:pPr>
      <w:r w:rsidRPr="00855C30">
        <w:rPr>
          <w:rFonts w:ascii="Times New Roman" w:hAnsi="Times New Roman" w:cs="Times New Roman"/>
          <w:color w:val="000000" w:themeColor="text1"/>
          <w:sz w:val="28"/>
          <w:szCs w:val="28"/>
        </w:rPr>
        <w:t xml:space="preserve">         Степени гипертонии в зависимости от систолического и диастолического давления:</w:t>
      </w:r>
    </w:p>
    <w:tbl>
      <w:tblPr>
        <w:tblStyle w:val="ac"/>
        <w:tblW w:w="0" w:type="auto"/>
        <w:tblLook w:val="04A0"/>
      </w:tblPr>
      <w:tblGrid>
        <w:gridCol w:w="3190"/>
        <w:gridCol w:w="3190"/>
        <w:gridCol w:w="3191"/>
      </w:tblGrid>
      <w:tr w:rsidR="00AF664E" w:rsidTr="00AF664E">
        <w:tc>
          <w:tcPr>
            <w:tcW w:w="3190" w:type="dxa"/>
          </w:tcPr>
          <w:p w:rsidR="00AF664E" w:rsidRDefault="00AF664E" w:rsidP="00F749BD">
            <w:pPr>
              <w:pStyle w:val="af1"/>
              <w:jc w:val="both"/>
              <w:rPr>
                <w:color w:val="000000" w:themeColor="text1"/>
                <w:sz w:val="28"/>
                <w:szCs w:val="28"/>
              </w:rPr>
            </w:pPr>
            <w:r w:rsidRPr="00855C30">
              <w:rPr>
                <w:color w:val="000000" w:themeColor="text1"/>
                <w:sz w:val="28"/>
                <w:szCs w:val="28"/>
              </w:rPr>
              <w:t>Категории</w:t>
            </w:r>
          </w:p>
        </w:tc>
        <w:tc>
          <w:tcPr>
            <w:tcW w:w="3190" w:type="dxa"/>
          </w:tcPr>
          <w:p w:rsidR="00AF664E" w:rsidRDefault="00AF664E" w:rsidP="00F749BD">
            <w:pPr>
              <w:pStyle w:val="af1"/>
              <w:jc w:val="both"/>
              <w:rPr>
                <w:color w:val="000000" w:themeColor="text1"/>
                <w:sz w:val="28"/>
                <w:szCs w:val="28"/>
              </w:rPr>
            </w:pPr>
            <w:r w:rsidRPr="00855C30">
              <w:rPr>
                <w:color w:val="000000" w:themeColor="text1"/>
                <w:sz w:val="28"/>
                <w:szCs w:val="28"/>
              </w:rPr>
              <w:t>Систолическое АД</w:t>
            </w:r>
          </w:p>
          <w:p w:rsidR="00AF664E" w:rsidRDefault="00AF664E" w:rsidP="00F749BD">
            <w:pPr>
              <w:pStyle w:val="af1"/>
              <w:jc w:val="both"/>
              <w:rPr>
                <w:color w:val="000000" w:themeColor="text1"/>
                <w:sz w:val="28"/>
                <w:szCs w:val="28"/>
              </w:rPr>
            </w:pPr>
            <w:r w:rsidRPr="00855C30">
              <w:rPr>
                <w:color w:val="000000" w:themeColor="text1"/>
                <w:sz w:val="28"/>
                <w:szCs w:val="28"/>
              </w:rPr>
              <w:t>(в мм рт. ст.) </w:t>
            </w:r>
          </w:p>
        </w:tc>
        <w:tc>
          <w:tcPr>
            <w:tcW w:w="3191" w:type="dxa"/>
          </w:tcPr>
          <w:p w:rsidR="00F749BD" w:rsidRDefault="00AF664E" w:rsidP="00F749BD">
            <w:pPr>
              <w:pStyle w:val="af1"/>
              <w:jc w:val="both"/>
              <w:rPr>
                <w:color w:val="000000" w:themeColor="text1"/>
                <w:sz w:val="28"/>
                <w:szCs w:val="28"/>
              </w:rPr>
            </w:pPr>
            <w:r w:rsidRPr="00855C30">
              <w:rPr>
                <w:color w:val="000000" w:themeColor="text1"/>
                <w:sz w:val="28"/>
                <w:szCs w:val="28"/>
              </w:rPr>
              <w:t>Диастолическое АД</w:t>
            </w:r>
          </w:p>
          <w:p w:rsidR="00AF664E" w:rsidRDefault="00AF664E" w:rsidP="00F749BD">
            <w:pPr>
              <w:pStyle w:val="af1"/>
              <w:jc w:val="both"/>
              <w:rPr>
                <w:color w:val="000000" w:themeColor="text1"/>
                <w:sz w:val="28"/>
                <w:szCs w:val="28"/>
              </w:rPr>
            </w:pPr>
            <w:r w:rsidRPr="00AF664E">
              <w:rPr>
                <w:color w:val="000000" w:themeColor="text1"/>
                <w:sz w:val="28"/>
                <w:szCs w:val="28"/>
              </w:rPr>
              <w:t>(в мм рт. ст.) </w:t>
            </w:r>
          </w:p>
        </w:tc>
      </w:tr>
      <w:tr w:rsidR="00AF664E" w:rsidTr="00AF664E">
        <w:tc>
          <w:tcPr>
            <w:tcW w:w="3190" w:type="dxa"/>
          </w:tcPr>
          <w:p w:rsidR="00AF664E" w:rsidRDefault="00F749BD" w:rsidP="00F749BD">
            <w:pPr>
              <w:pStyle w:val="af1"/>
              <w:jc w:val="both"/>
              <w:rPr>
                <w:color w:val="000000" w:themeColor="text1"/>
                <w:sz w:val="28"/>
                <w:szCs w:val="28"/>
              </w:rPr>
            </w:pPr>
            <w:r w:rsidRPr="00855C30">
              <w:rPr>
                <w:color w:val="000000" w:themeColor="text1"/>
                <w:sz w:val="28"/>
                <w:szCs w:val="28"/>
              </w:rPr>
              <w:t>Оптимальное</w:t>
            </w:r>
          </w:p>
        </w:tc>
        <w:tc>
          <w:tcPr>
            <w:tcW w:w="3190" w:type="dxa"/>
          </w:tcPr>
          <w:p w:rsidR="00AF664E" w:rsidRDefault="00F749BD" w:rsidP="00F749BD">
            <w:pPr>
              <w:pStyle w:val="af1"/>
              <w:jc w:val="both"/>
              <w:rPr>
                <w:color w:val="000000" w:themeColor="text1"/>
                <w:sz w:val="28"/>
                <w:szCs w:val="28"/>
              </w:rPr>
            </w:pPr>
            <w:r w:rsidRPr="00855C30">
              <w:rPr>
                <w:color w:val="000000" w:themeColor="text1"/>
                <w:sz w:val="28"/>
                <w:szCs w:val="28"/>
              </w:rPr>
              <w:t> &lt; 120</w:t>
            </w:r>
          </w:p>
        </w:tc>
        <w:tc>
          <w:tcPr>
            <w:tcW w:w="3191" w:type="dxa"/>
          </w:tcPr>
          <w:p w:rsidR="00AF664E" w:rsidRDefault="00F749BD" w:rsidP="00F749BD">
            <w:pPr>
              <w:pStyle w:val="af1"/>
              <w:jc w:val="both"/>
              <w:rPr>
                <w:color w:val="000000" w:themeColor="text1"/>
                <w:sz w:val="28"/>
                <w:szCs w:val="28"/>
              </w:rPr>
            </w:pPr>
            <w:r w:rsidRPr="00855C30">
              <w:rPr>
                <w:color w:val="000000" w:themeColor="text1"/>
                <w:sz w:val="28"/>
                <w:szCs w:val="28"/>
              </w:rPr>
              <w:t>&lt; 80</w:t>
            </w:r>
          </w:p>
        </w:tc>
      </w:tr>
      <w:tr w:rsidR="00AF664E" w:rsidTr="00AF664E">
        <w:tc>
          <w:tcPr>
            <w:tcW w:w="3190" w:type="dxa"/>
          </w:tcPr>
          <w:p w:rsidR="00AF664E" w:rsidRDefault="00F749BD" w:rsidP="00F749BD">
            <w:pPr>
              <w:pStyle w:val="af1"/>
              <w:jc w:val="both"/>
              <w:rPr>
                <w:color w:val="000000" w:themeColor="text1"/>
                <w:sz w:val="28"/>
                <w:szCs w:val="28"/>
              </w:rPr>
            </w:pPr>
            <w:r w:rsidRPr="00855C30">
              <w:rPr>
                <w:color w:val="000000" w:themeColor="text1"/>
                <w:sz w:val="28"/>
                <w:szCs w:val="28"/>
              </w:rPr>
              <w:t>Нормальное</w:t>
            </w:r>
          </w:p>
        </w:tc>
        <w:tc>
          <w:tcPr>
            <w:tcW w:w="3190" w:type="dxa"/>
          </w:tcPr>
          <w:p w:rsidR="00AF664E" w:rsidRDefault="00F749BD" w:rsidP="00F749BD">
            <w:pPr>
              <w:pStyle w:val="af1"/>
              <w:jc w:val="both"/>
              <w:rPr>
                <w:color w:val="000000" w:themeColor="text1"/>
                <w:sz w:val="28"/>
                <w:szCs w:val="28"/>
              </w:rPr>
            </w:pPr>
            <w:r w:rsidRPr="00855C30">
              <w:rPr>
                <w:color w:val="000000" w:themeColor="text1"/>
                <w:sz w:val="28"/>
                <w:szCs w:val="28"/>
              </w:rPr>
              <w:t> &lt; 130</w:t>
            </w:r>
          </w:p>
        </w:tc>
        <w:tc>
          <w:tcPr>
            <w:tcW w:w="3191" w:type="dxa"/>
          </w:tcPr>
          <w:p w:rsidR="00AF664E" w:rsidRDefault="00F749BD" w:rsidP="00F749BD">
            <w:pPr>
              <w:pStyle w:val="af1"/>
              <w:jc w:val="both"/>
              <w:rPr>
                <w:color w:val="000000" w:themeColor="text1"/>
                <w:sz w:val="28"/>
                <w:szCs w:val="28"/>
              </w:rPr>
            </w:pPr>
            <w:r w:rsidRPr="00855C30">
              <w:rPr>
                <w:color w:val="000000" w:themeColor="text1"/>
                <w:sz w:val="28"/>
                <w:szCs w:val="28"/>
              </w:rPr>
              <w:t>&lt; 85</w:t>
            </w:r>
          </w:p>
        </w:tc>
      </w:tr>
      <w:tr w:rsidR="00AF664E" w:rsidTr="00AF664E">
        <w:tc>
          <w:tcPr>
            <w:tcW w:w="3190" w:type="dxa"/>
          </w:tcPr>
          <w:p w:rsidR="00AF664E" w:rsidRDefault="00F749BD" w:rsidP="00F749BD">
            <w:pPr>
              <w:pStyle w:val="af1"/>
              <w:jc w:val="both"/>
              <w:rPr>
                <w:color w:val="000000" w:themeColor="text1"/>
                <w:sz w:val="28"/>
                <w:szCs w:val="28"/>
              </w:rPr>
            </w:pPr>
            <w:r w:rsidRPr="00855C30">
              <w:rPr>
                <w:color w:val="000000" w:themeColor="text1"/>
                <w:sz w:val="28"/>
                <w:szCs w:val="28"/>
              </w:rPr>
              <w:t xml:space="preserve">Повышенное нормальное </w:t>
            </w:r>
          </w:p>
        </w:tc>
        <w:tc>
          <w:tcPr>
            <w:tcW w:w="3190" w:type="dxa"/>
          </w:tcPr>
          <w:p w:rsidR="00AF664E" w:rsidRDefault="00F749BD" w:rsidP="00F749BD">
            <w:pPr>
              <w:pStyle w:val="af1"/>
              <w:jc w:val="both"/>
              <w:rPr>
                <w:color w:val="000000" w:themeColor="text1"/>
                <w:sz w:val="28"/>
                <w:szCs w:val="28"/>
              </w:rPr>
            </w:pPr>
            <w:r w:rsidRPr="00855C30">
              <w:rPr>
                <w:color w:val="000000" w:themeColor="text1"/>
                <w:sz w:val="28"/>
                <w:szCs w:val="28"/>
              </w:rPr>
              <w:t>130-139 </w:t>
            </w:r>
          </w:p>
        </w:tc>
        <w:tc>
          <w:tcPr>
            <w:tcW w:w="3191" w:type="dxa"/>
          </w:tcPr>
          <w:p w:rsidR="00AF664E" w:rsidRDefault="00F749BD" w:rsidP="00F749BD">
            <w:pPr>
              <w:pStyle w:val="af1"/>
              <w:jc w:val="both"/>
              <w:rPr>
                <w:color w:val="000000" w:themeColor="text1"/>
                <w:sz w:val="28"/>
                <w:szCs w:val="28"/>
              </w:rPr>
            </w:pPr>
            <w:r w:rsidRPr="00855C30">
              <w:rPr>
                <w:color w:val="000000" w:themeColor="text1"/>
                <w:sz w:val="28"/>
                <w:szCs w:val="28"/>
              </w:rPr>
              <w:t>85-89</w:t>
            </w:r>
          </w:p>
        </w:tc>
      </w:tr>
      <w:tr w:rsidR="00AF664E" w:rsidTr="00AF664E">
        <w:tc>
          <w:tcPr>
            <w:tcW w:w="3190" w:type="dxa"/>
          </w:tcPr>
          <w:p w:rsidR="00AF664E" w:rsidRDefault="00F749BD" w:rsidP="00F749BD">
            <w:pPr>
              <w:pStyle w:val="af1"/>
              <w:jc w:val="both"/>
              <w:rPr>
                <w:color w:val="000000" w:themeColor="text1"/>
                <w:sz w:val="28"/>
                <w:szCs w:val="28"/>
              </w:rPr>
            </w:pPr>
            <w:r w:rsidRPr="00855C30">
              <w:rPr>
                <w:color w:val="000000" w:themeColor="text1"/>
                <w:sz w:val="28"/>
                <w:szCs w:val="28"/>
              </w:rPr>
              <w:t xml:space="preserve">Степень I - мягкая гипертония </w:t>
            </w:r>
          </w:p>
        </w:tc>
        <w:tc>
          <w:tcPr>
            <w:tcW w:w="3190" w:type="dxa"/>
          </w:tcPr>
          <w:p w:rsidR="00AF664E" w:rsidRDefault="00F749BD" w:rsidP="00F749BD">
            <w:pPr>
              <w:pStyle w:val="af1"/>
              <w:jc w:val="both"/>
              <w:rPr>
                <w:color w:val="000000" w:themeColor="text1"/>
                <w:sz w:val="28"/>
                <w:szCs w:val="28"/>
              </w:rPr>
            </w:pPr>
            <w:r w:rsidRPr="00855C30">
              <w:rPr>
                <w:color w:val="000000" w:themeColor="text1"/>
                <w:sz w:val="28"/>
                <w:szCs w:val="28"/>
              </w:rPr>
              <w:t>140-159 </w:t>
            </w:r>
          </w:p>
        </w:tc>
        <w:tc>
          <w:tcPr>
            <w:tcW w:w="3191" w:type="dxa"/>
          </w:tcPr>
          <w:p w:rsidR="00AF664E" w:rsidRDefault="00F749BD" w:rsidP="00F749BD">
            <w:pPr>
              <w:pStyle w:val="af1"/>
              <w:jc w:val="both"/>
              <w:rPr>
                <w:color w:val="000000" w:themeColor="text1"/>
                <w:sz w:val="28"/>
                <w:szCs w:val="28"/>
              </w:rPr>
            </w:pPr>
            <w:r w:rsidRPr="00855C30">
              <w:rPr>
                <w:color w:val="000000" w:themeColor="text1"/>
                <w:sz w:val="28"/>
                <w:szCs w:val="28"/>
              </w:rPr>
              <w:t>90-99</w:t>
            </w:r>
          </w:p>
        </w:tc>
      </w:tr>
      <w:tr w:rsidR="00F749BD" w:rsidTr="00AF664E">
        <w:tc>
          <w:tcPr>
            <w:tcW w:w="3190" w:type="dxa"/>
          </w:tcPr>
          <w:p w:rsidR="00F749BD" w:rsidRPr="00855C30" w:rsidRDefault="00F749BD" w:rsidP="00F749BD">
            <w:pPr>
              <w:pStyle w:val="af1"/>
              <w:jc w:val="both"/>
              <w:rPr>
                <w:color w:val="000000" w:themeColor="text1"/>
                <w:sz w:val="28"/>
                <w:szCs w:val="28"/>
              </w:rPr>
            </w:pPr>
            <w:r w:rsidRPr="00855C30">
              <w:rPr>
                <w:color w:val="000000" w:themeColor="text1"/>
                <w:sz w:val="28"/>
                <w:szCs w:val="28"/>
              </w:rPr>
              <w:t xml:space="preserve">подгруппа - пограничная гипертонии </w:t>
            </w:r>
          </w:p>
        </w:tc>
        <w:tc>
          <w:tcPr>
            <w:tcW w:w="3190" w:type="dxa"/>
          </w:tcPr>
          <w:p w:rsidR="00F749BD" w:rsidRPr="00855C30" w:rsidRDefault="00F749BD" w:rsidP="00F749BD">
            <w:pPr>
              <w:pStyle w:val="af1"/>
              <w:jc w:val="both"/>
              <w:rPr>
                <w:color w:val="000000" w:themeColor="text1"/>
                <w:sz w:val="28"/>
                <w:szCs w:val="28"/>
              </w:rPr>
            </w:pPr>
            <w:r w:rsidRPr="00855C30">
              <w:rPr>
                <w:color w:val="000000" w:themeColor="text1"/>
                <w:sz w:val="28"/>
                <w:szCs w:val="28"/>
              </w:rPr>
              <w:t>140-149</w:t>
            </w:r>
          </w:p>
        </w:tc>
        <w:tc>
          <w:tcPr>
            <w:tcW w:w="3191" w:type="dxa"/>
          </w:tcPr>
          <w:p w:rsidR="00F749BD" w:rsidRPr="00855C30" w:rsidRDefault="00F749BD" w:rsidP="00F749BD">
            <w:pPr>
              <w:pStyle w:val="af1"/>
              <w:jc w:val="both"/>
              <w:rPr>
                <w:color w:val="000000" w:themeColor="text1"/>
                <w:sz w:val="28"/>
                <w:szCs w:val="28"/>
              </w:rPr>
            </w:pPr>
            <w:r>
              <w:rPr>
                <w:color w:val="000000" w:themeColor="text1"/>
                <w:sz w:val="28"/>
                <w:szCs w:val="28"/>
              </w:rPr>
              <w:t>90-94</w:t>
            </w:r>
          </w:p>
        </w:tc>
      </w:tr>
      <w:tr w:rsidR="00F749BD" w:rsidTr="00AF664E">
        <w:tc>
          <w:tcPr>
            <w:tcW w:w="3190" w:type="dxa"/>
          </w:tcPr>
          <w:p w:rsidR="00F749BD" w:rsidRPr="00855C30" w:rsidRDefault="00F749BD" w:rsidP="00F749BD">
            <w:pPr>
              <w:pStyle w:val="af1"/>
              <w:jc w:val="both"/>
              <w:rPr>
                <w:color w:val="000000" w:themeColor="text1"/>
                <w:sz w:val="28"/>
                <w:szCs w:val="28"/>
              </w:rPr>
            </w:pPr>
            <w:r w:rsidRPr="00855C30">
              <w:rPr>
                <w:color w:val="000000" w:themeColor="text1"/>
                <w:sz w:val="28"/>
                <w:szCs w:val="28"/>
              </w:rPr>
              <w:t xml:space="preserve">Степень II - умеренная гипертония </w:t>
            </w:r>
          </w:p>
        </w:tc>
        <w:tc>
          <w:tcPr>
            <w:tcW w:w="3190" w:type="dxa"/>
          </w:tcPr>
          <w:p w:rsidR="00F749BD" w:rsidRPr="00855C30" w:rsidRDefault="00F749BD" w:rsidP="00F749BD">
            <w:pPr>
              <w:pStyle w:val="af1"/>
              <w:jc w:val="both"/>
              <w:rPr>
                <w:color w:val="000000" w:themeColor="text1"/>
                <w:sz w:val="28"/>
                <w:szCs w:val="28"/>
              </w:rPr>
            </w:pPr>
            <w:r w:rsidRPr="00855C30">
              <w:rPr>
                <w:color w:val="000000" w:themeColor="text1"/>
                <w:sz w:val="28"/>
                <w:szCs w:val="28"/>
              </w:rPr>
              <w:t>160-179</w:t>
            </w:r>
          </w:p>
        </w:tc>
        <w:tc>
          <w:tcPr>
            <w:tcW w:w="3191" w:type="dxa"/>
          </w:tcPr>
          <w:p w:rsidR="00F749BD" w:rsidRPr="00855C30" w:rsidRDefault="00F749BD" w:rsidP="00F749BD">
            <w:pPr>
              <w:pStyle w:val="af1"/>
              <w:jc w:val="both"/>
              <w:rPr>
                <w:color w:val="000000" w:themeColor="text1"/>
                <w:sz w:val="28"/>
                <w:szCs w:val="28"/>
              </w:rPr>
            </w:pPr>
            <w:r w:rsidRPr="00855C30">
              <w:rPr>
                <w:color w:val="000000" w:themeColor="text1"/>
                <w:sz w:val="28"/>
                <w:szCs w:val="28"/>
              </w:rPr>
              <w:t>100-109</w:t>
            </w:r>
          </w:p>
        </w:tc>
      </w:tr>
      <w:tr w:rsidR="00F749BD" w:rsidTr="00AF664E">
        <w:tc>
          <w:tcPr>
            <w:tcW w:w="3190" w:type="dxa"/>
          </w:tcPr>
          <w:p w:rsidR="00F749BD" w:rsidRPr="00855C30" w:rsidRDefault="00F749BD" w:rsidP="00F749BD">
            <w:pPr>
              <w:pStyle w:val="af1"/>
              <w:jc w:val="both"/>
              <w:rPr>
                <w:color w:val="000000" w:themeColor="text1"/>
                <w:sz w:val="28"/>
                <w:szCs w:val="28"/>
              </w:rPr>
            </w:pPr>
            <w:r w:rsidRPr="00855C30">
              <w:rPr>
                <w:color w:val="000000" w:themeColor="text1"/>
                <w:sz w:val="28"/>
                <w:szCs w:val="28"/>
              </w:rPr>
              <w:t xml:space="preserve">Степень III - тяжелая гипертония </w:t>
            </w:r>
          </w:p>
        </w:tc>
        <w:tc>
          <w:tcPr>
            <w:tcW w:w="3190" w:type="dxa"/>
          </w:tcPr>
          <w:p w:rsidR="00F749BD" w:rsidRPr="00855C30" w:rsidRDefault="00F749BD" w:rsidP="00F749BD">
            <w:pPr>
              <w:pStyle w:val="af1"/>
              <w:jc w:val="both"/>
              <w:rPr>
                <w:color w:val="000000" w:themeColor="text1"/>
                <w:sz w:val="28"/>
                <w:szCs w:val="28"/>
              </w:rPr>
            </w:pPr>
            <w:r w:rsidRPr="00855C30">
              <w:rPr>
                <w:color w:val="000000" w:themeColor="text1"/>
                <w:sz w:val="28"/>
                <w:szCs w:val="28"/>
              </w:rPr>
              <w:t>&gt; 180</w:t>
            </w:r>
          </w:p>
        </w:tc>
        <w:tc>
          <w:tcPr>
            <w:tcW w:w="3191" w:type="dxa"/>
          </w:tcPr>
          <w:p w:rsidR="00F749BD" w:rsidRPr="00855C30" w:rsidRDefault="00F749BD" w:rsidP="00F749BD">
            <w:pPr>
              <w:pStyle w:val="af1"/>
              <w:jc w:val="both"/>
              <w:rPr>
                <w:color w:val="000000" w:themeColor="text1"/>
                <w:sz w:val="28"/>
                <w:szCs w:val="28"/>
              </w:rPr>
            </w:pPr>
            <w:r w:rsidRPr="00855C30">
              <w:rPr>
                <w:color w:val="000000" w:themeColor="text1"/>
                <w:sz w:val="28"/>
                <w:szCs w:val="28"/>
              </w:rPr>
              <w:t>&gt; 110</w:t>
            </w:r>
          </w:p>
        </w:tc>
      </w:tr>
      <w:tr w:rsidR="00F749BD" w:rsidTr="00AF664E">
        <w:tc>
          <w:tcPr>
            <w:tcW w:w="3190" w:type="dxa"/>
          </w:tcPr>
          <w:p w:rsidR="00F749BD" w:rsidRPr="00855C30" w:rsidRDefault="00F749BD" w:rsidP="00F749BD">
            <w:pPr>
              <w:pStyle w:val="af1"/>
              <w:jc w:val="both"/>
              <w:rPr>
                <w:color w:val="000000" w:themeColor="text1"/>
                <w:sz w:val="28"/>
                <w:szCs w:val="28"/>
              </w:rPr>
            </w:pPr>
            <w:r w:rsidRPr="00855C30">
              <w:rPr>
                <w:color w:val="000000" w:themeColor="text1"/>
                <w:sz w:val="28"/>
                <w:szCs w:val="28"/>
              </w:rPr>
              <w:lastRenderedPageBreak/>
              <w:t>Изолированная систолическая гипертония </w:t>
            </w:r>
          </w:p>
        </w:tc>
        <w:tc>
          <w:tcPr>
            <w:tcW w:w="3190" w:type="dxa"/>
          </w:tcPr>
          <w:p w:rsidR="00F749BD" w:rsidRPr="00855C30" w:rsidRDefault="00F749BD" w:rsidP="00F749BD">
            <w:pPr>
              <w:pStyle w:val="af1"/>
              <w:jc w:val="both"/>
              <w:rPr>
                <w:color w:val="000000" w:themeColor="text1"/>
                <w:sz w:val="28"/>
                <w:szCs w:val="28"/>
              </w:rPr>
            </w:pPr>
            <w:r w:rsidRPr="00855C30">
              <w:rPr>
                <w:color w:val="000000" w:themeColor="text1"/>
                <w:sz w:val="28"/>
                <w:szCs w:val="28"/>
              </w:rPr>
              <w:t>&gt; 140</w:t>
            </w:r>
          </w:p>
        </w:tc>
        <w:tc>
          <w:tcPr>
            <w:tcW w:w="3191" w:type="dxa"/>
          </w:tcPr>
          <w:p w:rsidR="00F749BD" w:rsidRPr="00855C30" w:rsidRDefault="00F749BD" w:rsidP="00F749BD">
            <w:pPr>
              <w:pStyle w:val="af1"/>
              <w:jc w:val="both"/>
              <w:rPr>
                <w:color w:val="000000" w:themeColor="text1"/>
                <w:sz w:val="28"/>
                <w:szCs w:val="28"/>
              </w:rPr>
            </w:pPr>
            <w:r w:rsidRPr="00855C30">
              <w:rPr>
                <w:color w:val="000000" w:themeColor="text1"/>
                <w:sz w:val="28"/>
                <w:szCs w:val="28"/>
              </w:rPr>
              <w:t>&lt; 90</w:t>
            </w:r>
          </w:p>
        </w:tc>
      </w:tr>
      <w:tr w:rsidR="00F749BD" w:rsidTr="00AF664E">
        <w:tc>
          <w:tcPr>
            <w:tcW w:w="3190" w:type="dxa"/>
          </w:tcPr>
          <w:p w:rsidR="00F749BD" w:rsidRPr="00855C30" w:rsidRDefault="00F749BD" w:rsidP="00F749BD">
            <w:pPr>
              <w:pStyle w:val="af1"/>
              <w:jc w:val="both"/>
              <w:rPr>
                <w:color w:val="000000" w:themeColor="text1"/>
                <w:sz w:val="28"/>
                <w:szCs w:val="28"/>
              </w:rPr>
            </w:pPr>
            <w:r w:rsidRPr="00855C30">
              <w:rPr>
                <w:color w:val="000000" w:themeColor="text1"/>
                <w:sz w:val="28"/>
                <w:szCs w:val="28"/>
              </w:rPr>
              <w:t>Подгруппа - пограничная гипертония</w:t>
            </w:r>
          </w:p>
        </w:tc>
        <w:tc>
          <w:tcPr>
            <w:tcW w:w="3190" w:type="dxa"/>
          </w:tcPr>
          <w:p w:rsidR="00F749BD" w:rsidRPr="00855C30" w:rsidRDefault="00F749BD" w:rsidP="00F749BD">
            <w:pPr>
              <w:pStyle w:val="af1"/>
              <w:jc w:val="both"/>
              <w:rPr>
                <w:color w:val="000000" w:themeColor="text1"/>
                <w:sz w:val="28"/>
                <w:szCs w:val="28"/>
              </w:rPr>
            </w:pPr>
            <w:r w:rsidRPr="00855C30">
              <w:rPr>
                <w:color w:val="000000" w:themeColor="text1"/>
                <w:sz w:val="28"/>
                <w:szCs w:val="28"/>
              </w:rPr>
              <w:t>140-149 </w:t>
            </w:r>
          </w:p>
        </w:tc>
        <w:tc>
          <w:tcPr>
            <w:tcW w:w="3191" w:type="dxa"/>
          </w:tcPr>
          <w:p w:rsidR="00F749BD" w:rsidRPr="00855C30" w:rsidRDefault="00F749BD" w:rsidP="00F749BD">
            <w:pPr>
              <w:pStyle w:val="af1"/>
              <w:jc w:val="both"/>
              <w:rPr>
                <w:color w:val="000000" w:themeColor="text1"/>
                <w:sz w:val="28"/>
                <w:szCs w:val="28"/>
              </w:rPr>
            </w:pPr>
            <w:r w:rsidRPr="00855C30">
              <w:rPr>
                <w:color w:val="000000" w:themeColor="text1"/>
                <w:sz w:val="28"/>
                <w:szCs w:val="28"/>
              </w:rPr>
              <w:t>&lt; 90</w:t>
            </w:r>
          </w:p>
        </w:tc>
      </w:tr>
    </w:tbl>
    <w:p w:rsidR="00F749BD" w:rsidRDefault="00F749BD" w:rsidP="00855C30">
      <w:pPr>
        <w:pStyle w:val="af1"/>
        <w:spacing w:line="360" w:lineRule="auto"/>
        <w:jc w:val="both"/>
        <w:rPr>
          <w:rFonts w:ascii="Times New Roman" w:hAnsi="Times New Roman" w:cs="Times New Roman"/>
          <w:color w:val="FF0000"/>
          <w:sz w:val="28"/>
          <w:szCs w:val="28"/>
        </w:rPr>
      </w:pPr>
    </w:p>
    <w:p w:rsidR="00F4751D" w:rsidRPr="00F749BD" w:rsidRDefault="00F4751D" w:rsidP="00F749BD">
      <w:pPr>
        <w:pStyle w:val="af1"/>
        <w:tabs>
          <w:tab w:val="left" w:pos="709"/>
        </w:tabs>
        <w:spacing w:line="360" w:lineRule="auto"/>
        <w:jc w:val="both"/>
        <w:rPr>
          <w:rFonts w:ascii="Times New Roman" w:hAnsi="Times New Roman" w:cs="Times New Roman"/>
          <w:color w:val="FF0000"/>
          <w:sz w:val="28"/>
          <w:szCs w:val="28"/>
        </w:rPr>
      </w:pPr>
      <w:r w:rsidRPr="00571397">
        <w:rPr>
          <w:rFonts w:ascii="Times New Roman" w:hAnsi="Times New Roman" w:cs="Times New Roman"/>
          <w:sz w:val="28"/>
          <w:szCs w:val="28"/>
        </w:rPr>
        <w:t>Осложнения</w:t>
      </w:r>
      <w:r w:rsidR="00855C30" w:rsidRPr="00571397">
        <w:rPr>
          <w:rFonts w:ascii="Times New Roman" w:hAnsi="Times New Roman" w:cs="Times New Roman"/>
          <w:sz w:val="28"/>
          <w:szCs w:val="28"/>
        </w:rPr>
        <w:t>.</w:t>
      </w:r>
      <w:r w:rsidRPr="00855C30">
        <w:rPr>
          <w:rFonts w:ascii="Times New Roman" w:hAnsi="Times New Roman" w:cs="Times New Roman"/>
          <w:sz w:val="28"/>
          <w:szCs w:val="28"/>
          <w:lang w:eastAsia="ru-RU"/>
        </w:rPr>
        <w:t>Поражение сосудов головного мозга ведет к недостаточности мозгового кровооб</w:t>
      </w:r>
      <w:r w:rsidR="00C55563" w:rsidRPr="00855C30">
        <w:rPr>
          <w:rFonts w:ascii="Times New Roman" w:hAnsi="Times New Roman" w:cs="Times New Roman"/>
          <w:sz w:val="28"/>
          <w:szCs w:val="28"/>
          <w:lang w:eastAsia="ru-RU"/>
        </w:rPr>
        <w:t>ращения. У таких пациентов высокая вероятность возникновения</w:t>
      </w:r>
      <w:r w:rsidRPr="00855C30">
        <w:rPr>
          <w:rFonts w:ascii="Times New Roman" w:hAnsi="Times New Roman" w:cs="Times New Roman"/>
          <w:sz w:val="28"/>
          <w:szCs w:val="28"/>
          <w:lang w:eastAsia="ru-RU"/>
        </w:rPr>
        <w:t xml:space="preserve"> тромбоз</w:t>
      </w:r>
      <w:r w:rsidR="00C55563" w:rsidRPr="00855C30">
        <w:rPr>
          <w:rFonts w:ascii="Times New Roman" w:hAnsi="Times New Roman" w:cs="Times New Roman"/>
          <w:sz w:val="28"/>
          <w:szCs w:val="28"/>
          <w:lang w:eastAsia="ru-RU"/>
        </w:rPr>
        <w:t>а</w:t>
      </w:r>
      <w:r w:rsidRPr="00855C30">
        <w:rPr>
          <w:rFonts w:ascii="Times New Roman" w:hAnsi="Times New Roman" w:cs="Times New Roman"/>
          <w:sz w:val="28"/>
          <w:szCs w:val="28"/>
          <w:lang w:eastAsia="ru-RU"/>
        </w:rPr>
        <w:t xml:space="preserve"> сосудов, мозга, в результате чего отмечается потеря сознания, нарушение речи, глотания, дых</w:t>
      </w:r>
      <w:r w:rsidR="00C55563" w:rsidRPr="00855C30">
        <w:rPr>
          <w:rFonts w:ascii="Times New Roman" w:hAnsi="Times New Roman" w:cs="Times New Roman"/>
          <w:sz w:val="28"/>
          <w:szCs w:val="28"/>
          <w:lang w:eastAsia="ru-RU"/>
        </w:rPr>
        <w:t xml:space="preserve">ания, тромбоишемический инсульт, бывают </w:t>
      </w:r>
      <w:r w:rsidR="00F749BD" w:rsidRPr="00855C30">
        <w:rPr>
          <w:rFonts w:ascii="Times New Roman" w:hAnsi="Times New Roman" w:cs="Times New Roman"/>
          <w:sz w:val="28"/>
          <w:szCs w:val="28"/>
          <w:lang w:eastAsia="ru-RU"/>
        </w:rPr>
        <w:t>случаи,</w:t>
      </w:r>
      <w:r w:rsidR="00C55563" w:rsidRPr="00855C30">
        <w:rPr>
          <w:rFonts w:ascii="Times New Roman" w:hAnsi="Times New Roman" w:cs="Times New Roman"/>
          <w:sz w:val="28"/>
          <w:szCs w:val="28"/>
          <w:lang w:eastAsia="ru-RU"/>
        </w:rPr>
        <w:t xml:space="preserve"> что </w:t>
      </w:r>
      <w:r w:rsidRPr="00855C30">
        <w:rPr>
          <w:rFonts w:ascii="Times New Roman" w:hAnsi="Times New Roman" w:cs="Times New Roman"/>
          <w:sz w:val="28"/>
          <w:szCs w:val="28"/>
          <w:lang w:eastAsia="ru-RU"/>
        </w:rPr>
        <w:t>происходит кровоизлияние в мозг. В результате развития атеросклеротических изменений в сосудах сердца развиваются признаки либо хронической недостаточности коронарного кровообращения со стенокардией напряжения и покоя, либо симптомы острого нарушения коронарного кровообращения (инфаркт миокарда).</w:t>
      </w:r>
    </w:p>
    <w:p w:rsidR="00F4751D" w:rsidRPr="00855C30" w:rsidRDefault="00F4751D" w:rsidP="00855C30">
      <w:pPr>
        <w:pStyle w:val="af1"/>
        <w:spacing w:line="360" w:lineRule="auto"/>
        <w:jc w:val="both"/>
        <w:rPr>
          <w:rFonts w:ascii="Times New Roman" w:hAnsi="Times New Roman" w:cs="Times New Roman"/>
          <w:sz w:val="28"/>
          <w:szCs w:val="28"/>
          <w:lang w:eastAsia="ru-RU"/>
        </w:rPr>
      </w:pPr>
      <w:r w:rsidRPr="00855C30">
        <w:rPr>
          <w:rFonts w:ascii="Times New Roman" w:hAnsi="Times New Roman" w:cs="Times New Roman"/>
          <w:sz w:val="28"/>
          <w:szCs w:val="28"/>
          <w:lang w:eastAsia="ru-RU"/>
        </w:rPr>
        <w:t xml:space="preserve">       Поражение сосудов почек при гипертонической болезни приводит к развитию артериолосклероз почек. Развиваются симптомы почечной недостаточности: плотность мочи становится низкая, появляется полиурия, изо- и гипостенурия. В поздней стадии заболевания увеличивается содержание остаточного азота в крови, развивается синдром уремии.</w:t>
      </w:r>
    </w:p>
    <w:p w:rsidR="00F4751D" w:rsidRPr="00855C30" w:rsidRDefault="00F4751D" w:rsidP="00855C30">
      <w:pPr>
        <w:pStyle w:val="af1"/>
        <w:spacing w:line="360" w:lineRule="auto"/>
        <w:jc w:val="both"/>
        <w:rPr>
          <w:rFonts w:ascii="Times New Roman" w:hAnsi="Times New Roman" w:cs="Times New Roman"/>
          <w:sz w:val="28"/>
          <w:szCs w:val="28"/>
          <w:lang w:eastAsia="ru-RU"/>
        </w:rPr>
      </w:pPr>
      <w:r w:rsidRPr="00855C30">
        <w:rPr>
          <w:rFonts w:ascii="Times New Roman" w:hAnsi="Times New Roman" w:cs="Times New Roman"/>
          <w:sz w:val="28"/>
          <w:szCs w:val="28"/>
          <w:lang w:eastAsia="ru-RU"/>
        </w:rPr>
        <w:t>Кроме указанных осложнений в любую стадию гипертонической болезни может возникнуть осложнение - гипертонический криз.</w:t>
      </w:r>
    </w:p>
    <w:p w:rsidR="00F4751D" w:rsidRPr="00855C30" w:rsidRDefault="00F4751D" w:rsidP="00855C30">
      <w:pPr>
        <w:pStyle w:val="af1"/>
        <w:spacing w:line="360" w:lineRule="auto"/>
        <w:jc w:val="both"/>
        <w:rPr>
          <w:rFonts w:ascii="Times New Roman" w:eastAsia="Times New Roman" w:hAnsi="Times New Roman" w:cs="Times New Roman"/>
          <w:color w:val="000000" w:themeColor="text1"/>
          <w:sz w:val="28"/>
          <w:szCs w:val="28"/>
          <w:lang w:eastAsia="ru-RU"/>
        </w:rPr>
      </w:pPr>
      <w:r w:rsidRPr="00855C30">
        <w:rPr>
          <w:rFonts w:ascii="Times New Roman" w:eastAsia="Times New Roman" w:hAnsi="Times New Roman" w:cs="Times New Roman"/>
          <w:color w:val="000000" w:themeColor="text1"/>
          <w:sz w:val="28"/>
          <w:szCs w:val="28"/>
          <w:lang w:eastAsia="ru-RU"/>
        </w:rPr>
        <w:t xml:space="preserve">       Гипертонический криз </w:t>
      </w:r>
      <w:r w:rsidR="00C55563" w:rsidRPr="00855C30">
        <w:rPr>
          <w:rFonts w:ascii="Times New Roman" w:eastAsia="Times New Roman" w:hAnsi="Times New Roman" w:cs="Times New Roman"/>
          <w:color w:val="000000" w:themeColor="text1"/>
          <w:sz w:val="28"/>
          <w:szCs w:val="28"/>
          <w:lang w:eastAsia="ru-RU"/>
        </w:rPr>
        <w:t xml:space="preserve">–это </w:t>
      </w:r>
      <w:r w:rsidRPr="00855C30">
        <w:rPr>
          <w:rFonts w:ascii="Times New Roman" w:eastAsia="Times New Roman" w:hAnsi="Times New Roman" w:cs="Times New Roman"/>
          <w:color w:val="000000" w:themeColor="text1"/>
          <w:sz w:val="28"/>
          <w:szCs w:val="28"/>
          <w:lang w:eastAsia="ru-RU"/>
        </w:rPr>
        <w:t>внезапное повышение АД, сопровождающееся нарушениями вегетативной нервной системы и усилением расстройств мозгового, коронарного и почечного кровообращения. Имеет значение повышение АД до индивидуально высоких цифр. Различают кризы 1 и II типов. Криз 1 типа возникает в 1 стадию гипертонической болезни и сопровождается нейровегетативной симптоматикой. Криз II типа бывает во II и III стадии гипертонической болезни.</w:t>
      </w:r>
    </w:p>
    <w:p w:rsidR="00F4751D" w:rsidRPr="00855C30" w:rsidRDefault="00F4751D" w:rsidP="00855C30">
      <w:pPr>
        <w:pStyle w:val="af1"/>
        <w:spacing w:line="360" w:lineRule="auto"/>
        <w:jc w:val="both"/>
        <w:rPr>
          <w:rFonts w:ascii="Times New Roman" w:eastAsia="Times New Roman" w:hAnsi="Times New Roman" w:cs="Times New Roman"/>
          <w:color w:val="000000" w:themeColor="text1"/>
          <w:sz w:val="28"/>
          <w:szCs w:val="28"/>
          <w:lang w:eastAsia="ru-RU"/>
        </w:rPr>
      </w:pPr>
      <w:r w:rsidRPr="00855C30">
        <w:rPr>
          <w:rFonts w:ascii="Times New Roman" w:eastAsia="Times New Roman" w:hAnsi="Times New Roman" w:cs="Times New Roman"/>
          <w:color w:val="000000" w:themeColor="text1"/>
          <w:sz w:val="28"/>
          <w:szCs w:val="28"/>
          <w:lang w:eastAsia="ru-RU"/>
        </w:rPr>
        <w:t xml:space="preserve">       Симптомы</w:t>
      </w:r>
      <w:r w:rsidR="00C55563" w:rsidRPr="00855C30">
        <w:rPr>
          <w:rFonts w:ascii="Times New Roman" w:eastAsia="Times New Roman" w:hAnsi="Times New Roman" w:cs="Times New Roman"/>
          <w:color w:val="000000" w:themeColor="text1"/>
          <w:sz w:val="28"/>
          <w:szCs w:val="28"/>
          <w:lang w:eastAsia="ru-RU"/>
        </w:rPr>
        <w:t xml:space="preserve"> гипертонического</w:t>
      </w:r>
      <w:r w:rsidRPr="00855C30">
        <w:rPr>
          <w:rFonts w:ascii="Times New Roman" w:eastAsia="Times New Roman" w:hAnsi="Times New Roman" w:cs="Times New Roman"/>
          <w:color w:val="000000" w:themeColor="text1"/>
          <w:sz w:val="28"/>
          <w:szCs w:val="28"/>
          <w:lang w:eastAsia="ru-RU"/>
        </w:rPr>
        <w:t xml:space="preserve"> криза: режущая головная боль, преходящие нарушения зрения, слуха (оглушённость), боли в сердце, спутанность </w:t>
      </w:r>
      <w:r w:rsidRPr="00855C30">
        <w:rPr>
          <w:rFonts w:ascii="Times New Roman" w:eastAsia="Times New Roman" w:hAnsi="Times New Roman" w:cs="Times New Roman"/>
          <w:color w:val="000000" w:themeColor="text1"/>
          <w:sz w:val="28"/>
          <w:szCs w:val="28"/>
          <w:lang w:eastAsia="ru-RU"/>
        </w:rPr>
        <w:lastRenderedPageBreak/>
        <w:t>сознания, тошнота, рвота. Криз осложняется инфарктом миокарда, инсультом. Факторы, провоцирующие развитие кризов: психоэмоциональные стрессы, физическая нагрузка, внезапная отмена антигипертензивных средств, применение контрацептивов, гипогликемия, климакс и др.</w:t>
      </w:r>
    </w:p>
    <w:p w:rsidR="00F4751D" w:rsidRPr="00855C30" w:rsidRDefault="00F4751D" w:rsidP="00855C30">
      <w:pPr>
        <w:pStyle w:val="af1"/>
        <w:spacing w:line="360" w:lineRule="auto"/>
        <w:jc w:val="both"/>
        <w:rPr>
          <w:rFonts w:ascii="Times New Roman" w:eastAsia="Times New Roman" w:hAnsi="Times New Roman" w:cs="Times New Roman"/>
          <w:color w:val="000000" w:themeColor="text1"/>
          <w:sz w:val="28"/>
          <w:szCs w:val="28"/>
          <w:lang w:eastAsia="ru-RU"/>
        </w:rPr>
      </w:pPr>
      <w:r w:rsidRPr="00855C30">
        <w:rPr>
          <w:rFonts w:ascii="Times New Roman" w:eastAsia="Times New Roman" w:hAnsi="Times New Roman" w:cs="Times New Roman"/>
          <w:color w:val="000000" w:themeColor="text1"/>
          <w:sz w:val="28"/>
          <w:szCs w:val="28"/>
          <w:lang w:eastAsia="ru-RU"/>
        </w:rPr>
        <w:t xml:space="preserve">       Различают доброкачественное и злокачест</w:t>
      </w:r>
      <w:r w:rsidR="00C55563" w:rsidRPr="00855C30">
        <w:rPr>
          <w:rFonts w:ascii="Times New Roman" w:eastAsia="Times New Roman" w:hAnsi="Times New Roman" w:cs="Times New Roman"/>
          <w:color w:val="000000" w:themeColor="text1"/>
          <w:sz w:val="28"/>
          <w:szCs w:val="28"/>
          <w:lang w:eastAsia="ru-RU"/>
        </w:rPr>
        <w:t>венное течение ГБ</w:t>
      </w:r>
      <w:r w:rsidRPr="00855C30">
        <w:rPr>
          <w:rFonts w:ascii="Times New Roman" w:eastAsia="Times New Roman" w:hAnsi="Times New Roman" w:cs="Times New Roman"/>
          <w:color w:val="000000" w:themeColor="text1"/>
          <w:sz w:val="28"/>
          <w:szCs w:val="28"/>
          <w:lang w:eastAsia="ru-RU"/>
        </w:rPr>
        <w:t>. Доброкачественный вариант характеризуется медленным прогрессированием, изменения в органах находятся на стадии стабилизации Ад. Лечение эффективно. Осложнения развиваются только на поздних стадиях.</w:t>
      </w:r>
    </w:p>
    <w:p w:rsidR="00F4751D" w:rsidRPr="00855C30" w:rsidRDefault="00F4751D" w:rsidP="00855C30">
      <w:pPr>
        <w:pStyle w:val="af1"/>
        <w:spacing w:line="360" w:lineRule="auto"/>
        <w:jc w:val="both"/>
        <w:rPr>
          <w:rFonts w:ascii="Times New Roman" w:eastAsia="Times New Roman" w:hAnsi="Times New Roman" w:cs="Times New Roman"/>
          <w:color w:val="000000" w:themeColor="text1"/>
          <w:sz w:val="28"/>
          <w:szCs w:val="28"/>
          <w:lang w:eastAsia="ru-RU"/>
        </w:rPr>
      </w:pPr>
      <w:r w:rsidRPr="00855C30">
        <w:rPr>
          <w:rFonts w:ascii="Times New Roman" w:eastAsia="Times New Roman" w:hAnsi="Times New Roman" w:cs="Times New Roman"/>
          <w:color w:val="000000" w:themeColor="text1"/>
          <w:sz w:val="28"/>
          <w:szCs w:val="28"/>
          <w:lang w:eastAsia="ru-RU"/>
        </w:rPr>
        <w:t xml:space="preserve">       Злокачественный вариант гипертонической болезни характеризуется быстрым течением, высоким артериальным давлением, особенно диастолическим, быстрым развитием почечной недостаточности и мозговых нарушений. Достаточно рано появляются изменения артерий глазного дна с очагами некроза вокруг соска зрительного нерва, слепота. При лечении злокачественной формы гипертонической болезни она может закончиться летально при отсутствии лечения.</w:t>
      </w:r>
    </w:p>
    <w:p w:rsidR="00E57F0F" w:rsidRPr="00E57F0F" w:rsidRDefault="00E57F0F" w:rsidP="00E57F0F">
      <w:pPr>
        <w:pStyle w:val="af1"/>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Первичная профилактика ГБ. </w:t>
      </w:r>
      <w:r w:rsidRPr="00E57F0F">
        <w:rPr>
          <w:rFonts w:ascii="Times New Roman" w:hAnsi="Times New Roman" w:cs="Times New Roman"/>
          <w:sz w:val="28"/>
          <w:szCs w:val="28"/>
        </w:rPr>
        <w:t>Первичная профилактика </w:t>
      </w:r>
      <w:r w:rsidR="007C78E5">
        <w:rPr>
          <w:rFonts w:ascii="Times New Roman" w:hAnsi="Times New Roman" w:cs="Times New Roman"/>
          <w:sz w:val="28"/>
          <w:szCs w:val="28"/>
        </w:rPr>
        <w:t xml:space="preserve">- </w:t>
      </w:r>
      <w:r>
        <w:rPr>
          <w:rFonts w:ascii="Times New Roman" w:hAnsi="Times New Roman" w:cs="Times New Roman"/>
          <w:sz w:val="28"/>
          <w:szCs w:val="28"/>
        </w:rPr>
        <w:t>это</w:t>
      </w:r>
      <w:r w:rsidRPr="00E57F0F">
        <w:rPr>
          <w:rFonts w:ascii="Times New Roman" w:hAnsi="Times New Roman" w:cs="Times New Roman"/>
          <w:sz w:val="28"/>
          <w:szCs w:val="28"/>
        </w:rPr>
        <w:t xml:space="preserve"> система мер предупреждения возникновения и воздействия факторов риска развития заболеваний (дезинсекция, дератизация, вакцинация, рациональный режим труда и отдыха, рациональное качественное питание, физическая активность, охрана окружающей среды)</w:t>
      </w:r>
      <w:r w:rsidR="00E05E30">
        <w:rPr>
          <w:rFonts w:ascii="Times New Roman" w:hAnsi="Times New Roman" w:cs="Times New Roman"/>
          <w:sz w:val="28"/>
          <w:szCs w:val="28"/>
        </w:rPr>
        <w:t>.</w:t>
      </w:r>
    </w:p>
    <w:p w:rsidR="0039002B" w:rsidRPr="00E57F0F" w:rsidRDefault="00E57F0F" w:rsidP="00E57F0F">
      <w:pPr>
        <w:pStyle w:val="af1"/>
        <w:spacing w:line="360" w:lineRule="auto"/>
        <w:jc w:val="both"/>
        <w:rPr>
          <w:rFonts w:ascii="Times New Roman" w:hAnsi="Times New Roman" w:cs="Times New Roman"/>
          <w:sz w:val="28"/>
          <w:szCs w:val="28"/>
        </w:rPr>
      </w:pPr>
      <w:r w:rsidRPr="00E57F0F">
        <w:rPr>
          <w:rFonts w:ascii="Times New Roman" w:hAnsi="Times New Roman" w:cs="Times New Roman"/>
          <w:sz w:val="28"/>
          <w:szCs w:val="28"/>
        </w:rPr>
        <w:tab/>
        <w:t>П</w:t>
      </w:r>
      <w:r w:rsidR="0039002B" w:rsidRPr="00E57F0F">
        <w:rPr>
          <w:rFonts w:ascii="Times New Roman" w:hAnsi="Times New Roman" w:cs="Times New Roman"/>
          <w:sz w:val="28"/>
          <w:szCs w:val="28"/>
        </w:rPr>
        <w:t xml:space="preserve">рофилактика гипертонической болезни является первостепенной задачей для </w:t>
      </w:r>
      <w:r w:rsidR="00C55563" w:rsidRPr="00E57F0F">
        <w:rPr>
          <w:rFonts w:ascii="Times New Roman" w:hAnsi="Times New Roman" w:cs="Times New Roman"/>
          <w:sz w:val="28"/>
          <w:szCs w:val="28"/>
        </w:rPr>
        <w:t>трудового населения</w:t>
      </w:r>
      <w:r w:rsidR="0039002B" w:rsidRPr="00E57F0F">
        <w:rPr>
          <w:rFonts w:ascii="Times New Roman" w:hAnsi="Times New Roman" w:cs="Times New Roman"/>
          <w:sz w:val="28"/>
          <w:szCs w:val="28"/>
        </w:rPr>
        <w:t>. Особенно актуальны знания о мерах предупреждения этого тяжелого недуга для больных с отягощенной наследственностью и лиц, у которых показатели артериального давления находятся в пределах пограничной или высокой нормы.</w:t>
      </w:r>
    </w:p>
    <w:p w:rsidR="008A697A" w:rsidRPr="00E57F0F" w:rsidRDefault="008A697A" w:rsidP="00E57F0F">
      <w:pPr>
        <w:pStyle w:val="af1"/>
        <w:spacing w:line="360" w:lineRule="auto"/>
        <w:jc w:val="both"/>
        <w:rPr>
          <w:rFonts w:ascii="Times New Roman" w:hAnsi="Times New Roman" w:cs="Times New Roman"/>
          <w:sz w:val="28"/>
          <w:szCs w:val="28"/>
        </w:rPr>
      </w:pPr>
      <w:r w:rsidRPr="00E57F0F">
        <w:rPr>
          <w:rFonts w:ascii="Times New Roman" w:hAnsi="Times New Roman" w:cs="Times New Roman"/>
          <w:sz w:val="28"/>
          <w:szCs w:val="28"/>
        </w:rPr>
        <w:t>Первичная профилактика как борьба с факторами риска должна проводится не только у лиц с высоким риском разви</w:t>
      </w:r>
      <w:r w:rsidR="00C55563" w:rsidRPr="00E57F0F">
        <w:rPr>
          <w:rFonts w:ascii="Times New Roman" w:hAnsi="Times New Roman" w:cs="Times New Roman"/>
          <w:sz w:val="28"/>
          <w:szCs w:val="28"/>
        </w:rPr>
        <w:t>тия гипертонии (наследственная</w:t>
      </w:r>
      <w:r w:rsidRPr="00E57F0F">
        <w:rPr>
          <w:rFonts w:ascii="Times New Roman" w:hAnsi="Times New Roman" w:cs="Times New Roman"/>
          <w:sz w:val="28"/>
          <w:szCs w:val="28"/>
        </w:rPr>
        <w:t xml:space="preserve">, приобретенная), но и в отношении всего взрослого населения, ведь эта </w:t>
      </w:r>
      <w:r w:rsidRPr="00E57F0F">
        <w:rPr>
          <w:rFonts w:ascii="Times New Roman" w:hAnsi="Times New Roman" w:cs="Times New Roman"/>
          <w:sz w:val="28"/>
          <w:szCs w:val="28"/>
        </w:rPr>
        <w:lastRenderedPageBreak/>
        <w:t>болезнь зачастую настигает в самый нежданный момент даже тех, у кого нет неблагоприятной наследственности и других факторов</w:t>
      </w:r>
      <w:r w:rsidR="00A142C6">
        <w:rPr>
          <w:rFonts w:ascii="Times New Roman" w:hAnsi="Times New Roman" w:cs="Times New Roman"/>
          <w:sz w:val="28"/>
          <w:szCs w:val="28"/>
        </w:rPr>
        <w:t>риска</w:t>
      </w:r>
      <w:r w:rsidR="00571397" w:rsidRPr="00E57F0F">
        <w:rPr>
          <w:rFonts w:ascii="Times New Roman" w:hAnsi="Times New Roman" w:cs="Times New Roman"/>
          <w:sz w:val="28"/>
          <w:szCs w:val="28"/>
        </w:rPr>
        <w:t>.</w:t>
      </w:r>
    </w:p>
    <w:p w:rsidR="0039002B" w:rsidRPr="00CC3439" w:rsidRDefault="008A697A" w:rsidP="00CC3439">
      <w:pPr>
        <w:pStyle w:val="af1"/>
        <w:spacing w:line="360" w:lineRule="auto"/>
        <w:jc w:val="both"/>
        <w:rPr>
          <w:rFonts w:ascii="Times New Roman" w:hAnsi="Times New Roman" w:cs="Times New Roman"/>
          <w:color w:val="000000" w:themeColor="text1"/>
          <w:sz w:val="28"/>
          <w:szCs w:val="28"/>
          <w:shd w:val="clear" w:color="auto" w:fill="FFFFFF"/>
        </w:rPr>
      </w:pPr>
      <w:r w:rsidRPr="00CC3439">
        <w:rPr>
          <w:rFonts w:ascii="Times New Roman" w:hAnsi="Times New Roman" w:cs="Times New Roman"/>
          <w:color w:val="000000" w:themeColor="text1"/>
          <w:sz w:val="28"/>
          <w:szCs w:val="28"/>
          <w:shd w:val="clear" w:color="auto" w:fill="FFFFFF"/>
        </w:rPr>
        <w:t>Первичная профилактика гипертонической болезни включает в себя:</w:t>
      </w:r>
    </w:p>
    <w:p w:rsidR="0039002B" w:rsidRPr="00CC3439" w:rsidRDefault="00CC3439" w:rsidP="00CC3439">
      <w:pPr>
        <w:pStyle w:val="af1"/>
        <w:spacing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1. </w:t>
      </w:r>
      <w:r w:rsidR="0039002B" w:rsidRPr="00CC3439">
        <w:rPr>
          <w:rFonts w:ascii="Times New Roman" w:eastAsia="Times New Roman" w:hAnsi="Times New Roman" w:cs="Times New Roman"/>
          <w:color w:val="000000" w:themeColor="text1"/>
          <w:sz w:val="28"/>
          <w:szCs w:val="28"/>
          <w:lang w:eastAsia="ru-RU"/>
        </w:rPr>
        <w:t>Отказ от курения.</w:t>
      </w:r>
    </w:p>
    <w:p w:rsidR="0039002B" w:rsidRPr="00CC3439" w:rsidRDefault="00CC3439" w:rsidP="00CC3439">
      <w:pPr>
        <w:pStyle w:val="af1"/>
        <w:spacing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2. </w:t>
      </w:r>
      <w:r w:rsidR="0039002B" w:rsidRPr="00CC3439">
        <w:rPr>
          <w:rFonts w:ascii="Times New Roman" w:eastAsia="Times New Roman" w:hAnsi="Times New Roman" w:cs="Times New Roman"/>
          <w:color w:val="000000" w:themeColor="text1"/>
          <w:sz w:val="28"/>
          <w:szCs w:val="28"/>
          <w:lang w:eastAsia="ru-RU"/>
        </w:rPr>
        <w:t>Ограничение употребления спиртных напитков (для мужчин – не более 30 мл крепких спиртных напитков в день, для женщин – не более 20 мл).</w:t>
      </w:r>
    </w:p>
    <w:p w:rsidR="0039002B" w:rsidRPr="00CC3439" w:rsidRDefault="00CC3439" w:rsidP="00CC3439">
      <w:pPr>
        <w:pStyle w:val="af1"/>
        <w:spacing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3. </w:t>
      </w:r>
      <w:r w:rsidR="0039002B" w:rsidRPr="00CC3439">
        <w:rPr>
          <w:rFonts w:ascii="Times New Roman" w:eastAsia="Times New Roman" w:hAnsi="Times New Roman" w:cs="Times New Roman"/>
          <w:color w:val="000000" w:themeColor="text1"/>
          <w:sz w:val="28"/>
          <w:szCs w:val="28"/>
          <w:lang w:eastAsia="ru-RU"/>
        </w:rPr>
        <w:t>Снижение употребления соли (не более 5-6 г в день).</w:t>
      </w:r>
    </w:p>
    <w:p w:rsidR="0039002B" w:rsidRPr="00F334DA" w:rsidRDefault="00CC3439" w:rsidP="00CC3439">
      <w:pPr>
        <w:pStyle w:val="af1"/>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 </w:t>
      </w:r>
      <w:r w:rsidR="0039002B" w:rsidRPr="00CC3439">
        <w:rPr>
          <w:rFonts w:ascii="Times New Roman" w:hAnsi="Times New Roman" w:cs="Times New Roman"/>
          <w:color w:val="000000" w:themeColor="text1"/>
          <w:sz w:val="28"/>
          <w:szCs w:val="28"/>
        </w:rPr>
        <w:t>Рациональное питание (</w:t>
      </w:r>
      <w:r w:rsidR="009171CA">
        <w:rPr>
          <w:rFonts w:ascii="Times New Roman" w:hAnsi="Times New Roman" w:cs="Times New Roman"/>
          <w:color w:val="000000" w:themeColor="text1"/>
          <w:sz w:val="28"/>
          <w:szCs w:val="28"/>
          <w:shd w:val="clear" w:color="auto" w:fill="FFFFFF"/>
        </w:rPr>
        <w:t>т</w:t>
      </w:r>
      <w:r w:rsidR="008A697A" w:rsidRPr="00CC3439">
        <w:rPr>
          <w:rFonts w:ascii="Times New Roman" w:hAnsi="Times New Roman" w:cs="Times New Roman"/>
          <w:color w:val="000000" w:themeColor="text1"/>
          <w:sz w:val="28"/>
          <w:szCs w:val="28"/>
          <w:shd w:val="clear" w:color="auto" w:fill="FFFFFF"/>
        </w:rPr>
        <w:t>щательно считайте потреблённые с пищей килокалории, не допускайте излишнего потребления жиров</w:t>
      </w:r>
      <w:r w:rsidR="009171CA">
        <w:rPr>
          <w:rFonts w:ascii="Times New Roman" w:hAnsi="Times New Roman" w:cs="Times New Roman"/>
          <w:color w:val="000000" w:themeColor="text1"/>
          <w:sz w:val="28"/>
          <w:szCs w:val="28"/>
          <w:shd w:val="clear" w:color="auto" w:fill="FFFFFF"/>
        </w:rPr>
        <w:t>)</w:t>
      </w:r>
      <w:r w:rsidR="008A697A" w:rsidRPr="00CC3439">
        <w:rPr>
          <w:rFonts w:ascii="Times New Roman" w:hAnsi="Times New Roman" w:cs="Times New Roman"/>
          <w:color w:val="000000" w:themeColor="text1"/>
          <w:sz w:val="28"/>
          <w:szCs w:val="28"/>
          <w:shd w:val="clear" w:color="auto" w:fill="FFFFFF"/>
        </w:rPr>
        <w:t>. Жиров можно употреблять в сутки не более 50 - 60 граммов, причём 2/3 из них должны составлять жиры растительного происхождения: кукурузное, подсолнечное масло. Ограничить надо продукты, содержащие большое количество животных жиров - цельного молока, сливочного масла, сметаны. В пище должно быть достаточное количество белков: нежирные сорта рыбы, птицы (не куриные окорока!), снятое молоко, творог, кефир и др. Необходимо ограничить приём легкоусвояемых углеводов: сахар, мёд, изделия из сдобного и дрожжевого теста,</w:t>
      </w:r>
      <w:r w:rsidR="00571397">
        <w:rPr>
          <w:rFonts w:ascii="Times New Roman" w:hAnsi="Times New Roman" w:cs="Times New Roman"/>
          <w:color w:val="000000" w:themeColor="text1"/>
          <w:sz w:val="28"/>
          <w:szCs w:val="28"/>
          <w:shd w:val="clear" w:color="auto" w:fill="FFFFFF"/>
        </w:rPr>
        <w:t xml:space="preserve"> шоко</w:t>
      </w:r>
      <w:r w:rsidR="00A142C6">
        <w:rPr>
          <w:rFonts w:ascii="Times New Roman" w:hAnsi="Times New Roman" w:cs="Times New Roman"/>
          <w:color w:val="000000" w:themeColor="text1"/>
          <w:sz w:val="28"/>
          <w:szCs w:val="28"/>
          <w:shd w:val="clear" w:color="auto" w:fill="FFFFFF"/>
        </w:rPr>
        <w:t>лад, манную, рисовую крупы</w:t>
      </w:r>
      <w:r w:rsidR="00571397">
        <w:rPr>
          <w:rFonts w:ascii="Times New Roman" w:hAnsi="Times New Roman" w:cs="Times New Roman"/>
          <w:color w:val="000000" w:themeColor="text1"/>
          <w:sz w:val="28"/>
          <w:szCs w:val="28"/>
          <w:shd w:val="clear" w:color="auto" w:fill="FFFFFF"/>
        </w:rPr>
        <w:t>.</w:t>
      </w:r>
    </w:p>
    <w:p w:rsidR="0039002B" w:rsidRPr="00CC3439" w:rsidRDefault="00F334DA" w:rsidP="00CC3439">
      <w:pPr>
        <w:pStyle w:val="af1"/>
        <w:spacing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5. </w:t>
      </w:r>
      <w:r w:rsidR="0039002B" w:rsidRPr="00CC3439">
        <w:rPr>
          <w:rFonts w:ascii="Times New Roman" w:eastAsia="Times New Roman" w:hAnsi="Times New Roman" w:cs="Times New Roman"/>
          <w:color w:val="000000" w:themeColor="text1"/>
          <w:sz w:val="28"/>
          <w:szCs w:val="28"/>
          <w:lang w:eastAsia="ru-RU"/>
        </w:rPr>
        <w:t>Борьба с гиподинамией (упражнения на свежем воздухе и ежедневные занятия лечебной физкультурой).</w:t>
      </w:r>
    </w:p>
    <w:p w:rsidR="0039002B" w:rsidRPr="00CC3439" w:rsidRDefault="00F334DA" w:rsidP="00CC3439">
      <w:pPr>
        <w:pStyle w:val="af1"/>
        <w:spacing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w:t>
      </w:r>
      <w:r w:rsidR="00CC3439">
        <w:rPr>
          <w:rFonts w:ascii="Times New Roman" w:eastAsia="Times New Roman" w:hAnsi="Times New Roman" w:cs="Times New Roman"/>
          <w:color w:val="000000" w:themeColor="text1"/>
          <w:sz w:val="28"/>
          <w:szCs w:val="28"/>
          <w:lang w:eastAsia="ru-RU"/>
        </w:rPr>
        <w:t xml:space="preserve">. </w:t>
      </w:r>
      <w:r w:rsidR="0039002B" w:rsidRPr="00CC3439">
        <w:rPr>
          <w:rFonts w:ascii="Times New Roman" w:eastAsia="Times New Roman" w:hAnsi="Times New Roman" w:cs="Times New Roman"/>
          <w:color w:val="000000" w:themeColor="text1"/>
          <w:sz w:val="28"/>
          <w:szCs w:val="28"/>
          <w:lang w:eastAsia="ru-RU"/>
        </w:rPr>
        <w:t>Борьба с ожирением (</w:t>
      </w:r>
      <w:r w:rsidR="003C0D0D">
        <w:rPr>
          <w:rFonts w:ascii="Times New Roman" w:eastAsia="Times New Roman" w:hAnsi="Times New Roman" w:cs="Times New Roman"/>
          <w:color w:val="000000" w:themeColor="text1"/>
          <w:sz w:val="28"/>
          <w:szCs w:val="28"/>
          <w:lang w:eastAsia="ru-RU"/>
        </w:rPr>
        <w:t>ввести в постоянную привычку рациональное питание. П</w:t>
      </w:r>
      <w:r w:rsidR="0039002B" w:rsidRPr="00CC3439">
        <w:rPr>
          <w:rFonts w:ascii="Times New Roman" w:eastAsia="Times New Roman" w:hAnsi="Times New Roman" w:cs="Times New Roman"/>
          <w:color w:val="000000" w:themeColor="text1"/>
          <w:sz w:val="28"/>
          <w:szCs w:val="28"/>
          <w:lang w:eastAsia="ru-RU"/>
        </w:rPr>
        <w:t>ытаться похудеть резко не рекомендуется: снижать массу тела можно не более, чем на 5-10% в месяц).</w:t>
      </w:r>
    </w:p>
    <w:p w:rsidR="0039002B" w:rsidRPr="00CC3439" w:rsidRDefault="00F334DA" w:rsidP="00CC3439">
      <w:pPr>
        <w:pStyle w:val="af1"/>
        <w:spacing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7</w:t>
      </w:r>
      <w:r w:rsidR="00CC3439">
        <w:rPr>
          <w:rFonts w:ascii="Times New Roman" w:eastAsia="Times New Roman" w:hAnsi="Times New Roman" w:cs="Times New Roman"/>
          <w:color w:val="000000" w:themeColor="text1"/>
          <w:sz w:val="28"/>
          <w:szCs w:val="28"/>
          <w:lang w:eastAsia="ru-RU"/>
        </w:rPr>
        <w:t xml:space="preserve">. </w:t>
      </w:r>
      <w:r w:rsidR="0039002B" w:rsidRPr="00CC3439">
        <w:rPr>
          <w:rFonts w:ascii="Times New Roman" w:eastAsia="Times New Roman" w:hAnsi="Times New Roman" w:cs="Times New Roman"/>
          <w:color w:val="000000" w:themeColor="text1"/>
          <w:sz w:val="28"/>
          <w:szCs w:val="28"/>
          <w:lang w:eastAsia="ru-RU"/>
        </w:rPr>
        <w:t>Нормализация режима сна (не менее 8 часов в сутки).</w:t>
      </w:r>
    </w:p>
    <w:p w:rsidR="0039002B" w:rsidRPr="00CC3439" w:rsidRDefault="00F334DA" w:rsidP="00CC3439">
      <w:pPr>
        <w:pStyle w:val="af1"/>
        <w:spacing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8</w:t>
      </w:r>
      <w:r w:rsidR="00CC3439">
        <w:rPr>
          <w:rFonts w:ascii="Times New Roman" w:eastAsia="Times New Roman" w:hAnsi="Times New Roman" w:cs="Times New Roman"/>
          <w:color w:val="000000" w:themeColor="text1"/>
          <w:sz w:val="28"/>
          <w:szCs w:val="28"/>
          <w:lang w:eastAsia="ru-RU"/>
        </w:rPr>
        <w:t xml:space="preserve">. </w:t>
      </w:r>
      <w:r w:rsidR="0039002B" w:rsidRPr="00CC3439">
        <w:rPr>
          <w:rFonts w:ascii="Times New Roman" w:eastAsia="Times New Roman" w:hAnsi="Times New Roman" w:cs="Times New Roman"/>
          <w:color w:val="000000" w:themeColor="text1"/>
          <w:sz w:val="28"/>
          <w:szCs w:val="28"/>
          <w:lang w:eastAsia="ru-RU"/>
        </w:rPr>
        <w:t>Четкий режим дня с постоянным временем подъема и отхода ко сну.</w:t>
      </w:r>
    </w:p>
    <w:p w:rsidR="00FF0F8E" w:rsidRPr="00C34546" w:rsidRDefault="00F334DA" w:rsidP="00F334DA">
      <w:pPr>
        <w:pStyle w:val="af1"/>
        <w:spacing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9</w:t>
      </w:r>
      <w:r w:rsidR="00CC3439">
        <w:rPr>
          <w:rFonts w:ascii="Times New Roman" w:eastAsia="Times New Roman" w:hAnsi="Times New Roman" w:cs="Times New Roman"/>
          <w:color w:val="000000" w:themeColor="text1"/>
          <w:sz w:val="28"/>
          <w:szCs w:val="28"/>
          <w:lang w:eastAsia="ru-RU"/>
        </w:rPr>
        <w:t>.</w:t>
      </w:r>
      <w:r w:rsidR="0039002B" w:rsidRPr="00CC3439">
        <w:rPr>
          <w:rFonts w:ascii="Times New Roman" w:eastAsia="Times New Roman" w:hAnsi="Times New Roman" w:cs="Times New Roman"/>
          <w:color w:val="000000" w:themeColor="text1"/>
          <w:sz w:val="28"/>
          <w:szCs w:val="28"/>
          <w:lang w:eastAsia="ru-RU"/>
        </w:rPr>
        <w:t>Предупреждение стрессов.</w:t>
      </w:r>
    </w:p>
    <w:p w:rsidR="0039002B" w:rsidRPr="00CC3439" w:rsidRDefault="0039002B" w:rsidP="00CC3439">
      <w:pPr>
        <w:pStyle w:val="af1"/>
        <w:spacing w:line="360" w:lineRule="auto"/>
        <w:jc w:val="both"/>
        <w:rPr>
          <w:rFonts w:ascii="Times New Roman" w:hAnsi="Times New Roman" w:cs="Times New Roman"/>
          <w:color w:val="000000" w:themeColor="text1"/>
          <w:sz w:val="28"/>
          <w:szCs w:val="28"/>
          <w:shd w:val="clear" w:color="auto" w:fill="FFFFFF"/>
        </w:rPr>
      </w:pPr>
      <w:r w:rsidRPr="00CC3439">
        <w:rPr>
          <w:rFonts w:ascii="Times New Roman" w:hAnsi="Times New Roman" w:cs="Times New Roman"/>
          <w:color w:val="000000" w:themeColor="text1"/>
          <w:sz w:val="28"/>
          <w:szCs w:val="28"/>
          <w:shd w:val="clear" w:color="auto" w:fill="FFFFFF"/>
        </w:rPr>
        <w:t xml:space="preserve">         К рекомендациям по первичной профилактики </w:t>
      </w:r>
      <w:r w:rsidR="00522C3B" w:rsidRPr="00CC3439">
        <w:rPr>
          <w:rFonts w:ascii="Times New Roman" w:hAnsi="Times New Roman" w:cs="Times New Roman"/>
          <w:color w:val="000000" w:themeColor="text1"/>
          <w:sz w:val="28"/>
          <w:szCs w:val="28"/>
          <w:shd w:val="clear" w:color="auto" w:fill="FFFFFF"/>
        </w:rPr>
        <w:t>гипертонии</w:t>
      </w:r>
      <w:r w:rsidRPr="00CC3439">
        <w:rPr>
          <w:rFonts w:ascii="Times New Roman" w:hAnsi="Times New Roman" w:cs="Times New Roman"/>
          <w:color w:val="000000" w:themeColor="text1"/>
          <w:sz w:val="28"/>
          <w:szCs w:val="28"/>
          <w:shd w:val="clear" w:color="auto" w:fill="FFFFFF"/>
        </w:rPr>
        <w:t xml:space="preserve"> можно отнести своевременное и регулярное лечение заболеваний сердечно-сосудистой, нервной, мочевыделительной и эндокринной систем, неотступное следование всем рекомендациям врача и постоянный контроль уровня артериального давления.</w:t>
      </w:r>
    </w:p>
    <w:p w:rsidR="0039002B" w:rsidRDefault="0039002B" w:rsidP="00CC3439">
      <w:pPr>
        <w:pStyle w:val="af1"/>
        <w:spacing w:line="360" w:lineRule="auto"/>
        <w:jc w:val="both"/>
        <w:rPr>
          <w:rFonts w:ascii="Times New Roman" w:hAnsi="Times New Roman" w:cs="Times New Roman"/>
          <w:color w:val="000000" w:themeColor="text1"/>
          <w:sz w:val="28"/>
          <w:szCs w:val="28"/>
          <w:shd w:val="clear" w:color="auto" w:fill="FFFFFF"/>
        </w:rPr>
      </w:pPr>
      <w:r w:rsidRPr="00CC3439">
        <w:rPr>
          <w:rFonts w:ascii="Times New Roman" w:hAnsi="Times New Roman" w:cs="Times New Roman"/>
          <w:color w:val="000000" w:themeColor="text1"/>
          <w:sz w:val="28"/>
          <w:szCs w:val="28"/>
          <w:shd w:val="clear" w:color="auto" w:fill="FFFFFF"/>
        </w:rPr>
        <w:lastRenderedPageBreak/>
        <w:t xml:space="preserve">          Лица, которым показана первичная профилактика гипертонии, должны находиться под диспансерным наблюдением. Предпринимаемые меры могут приводить к стойкой нормализации артериального давления в течение 6-12 месяцев, но при наблюдении показателей в пограничной зоне им может рекомендоваться более длительное наблюдение и прием лекарственных средств, действие которых направлено на снижение прогрессирования невротических реакций (снотворные, успокоительные, препараты бром</w:t>
      </w:r>
      <w:r w:rsidR="00571397">
        <w:rPr>
          <w:rFonts w:ascii="Times New Roman" w:hAnsi="Times New Roman" w:cs="Times New Roman"/>
          <w:color w:val="000000" w:themeColor="text1"/>
          <w:sz w:val="28"/>
          <w:szCs w:val="28"/>
          <w:shd w:val="clear" w:color="auto" w:fill="FFFFFF"/>
        </w:rPr>
        <w:t xml:space="preserve">а и </w:t>
      </w:r>
      <w:r w:rsidR="00A142C6">
        <w:rPr>
          <w:rFonts w:ascii="Times New Roman" w:hAnsi="Times New Roman" w:cs="Times New Roman"/>
          <w:color w:val="000000" w:themeColor="text1"/>
          <w:sz w:val="28"/>
          <w:szCs w:val="28"/>
          <w:shd w:val="clear" w:color="auto" w:fill="FFFFFF"/>
        </w:rPr>
        <w:t>фенобарбитал в малых дозах)</w:t>
      </w:r>
      <w:r w:rsidR="00571397">
        <w:rPr>
          <w:rFonts w:ascii="Times New Roman" w:hAnsi="Times New Roman" w:cs="Times New Roman"/>
          <w:color w:val="000000" w:themeColor="text1"/>
          <w:sz w:val="28"/>
          <w:szCs w:val="28"/>
          <w:shd w:val="clear" w:color="auto" w:fill="FFFFFF"/>
        </w:rPr>
        <w:t>.</w:t>
      </w:r>
    </w:p>
    <w:p w:rsidR="000012FC" w:rsidRDefault="000012FC" w:rsidP="00621892">
      <w:pPr>
        <w:pStyle w:val="af1"/>
        <w:spacing w:line="360" w:lineRule="auto"/>
        <w:jc w:val="both"/>
        <w:rPr>
          <w:rFonts w:ascii="Times New Roman" w:hAnsi="Times New Roman" w:cs="Times New Roman"/>
          <w:sz w:val="28"/>
          <w:szCs w:val="28"/>
        </w:rPr>
      </w:pPr>
      <w:r>
        <w:rPr>
          <w:rFonts w:ascii="Times New Roman" w:hAnsi="Times New Roman" w:cs="Times New Roman"/>
          <w:sz w:val="28"/>
          <w:szCs w:val="28"/>
        </w:rPr>
        <w:t>Методы профилактики;</w:t>
      </w:r>
    </w:p>
    <w:p w:rsidR="000012FC" w:rsidRDefault="000012FC" w:rsidP="00DB04B8">
      <w:pPr>
        <w:pStyle w:val="af1"/>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Активный (индивидуальные беседы, дискуссия, информационные выступления по радио и телевидению, проведение Дней здоровья).</w:t>
      </w:r>
    </w:p>
    <w:p w:rsidR="000012FC" w:rsidRDefault="000012FC" w:rsidP="00DB04B8">
      <w:pPr>
        <w:pStyle w:val="af1"/>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Наглядный(санбюллетени, муляжи, фотографии, фильмы или презентации</w:t>
      </w:r>
      <w:r w:rsidR="00C34546">
        <w:rPr>
          <w:rFonts w:ascii="Times New Roman" w:hAnsi="Times New Roman" w:cs="Times New Roman"/>
          <w:sz w:val="28"/>
          <w:szCs w:val="28"/>
        </w:rPr>
        <w:t>);</w:t>
      </w:r>
    </w:p>
    <w:p w:rsidR="00C34546" w:rsidRDefault="00C34546" w:rsidP="00DB04B8">
      <w:pPr>
        <w:pStyle w:val="af1"/>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Печатный ( брошюры, листовки, памятки, статьи и газеры).</w:t>
      </w:r>
    </w:p>
    <w:p w:rsidR="00985C84" w:rsidRPr="00621892" w:rsidRDefault="00621892" w:rsidP="000012FC">
      <w:pPr>
        <w:pStyle w:val="af1"/>
        <w:spacing w:line="360" w:lineRule="auto"/>
        <w:jc w:val="both"/>
        <w:rPr>
          <w:rFonts w:ascii="Times New Roman" w:hAnsi="Times New Roman" w:cs="Times New Roman"/>
          <w:sz w:val="28"/>
          <w:szCs w:val="28"/>
        </w:rPr>
      </w:pPr>
      <w:r w:rsidRPr="00621892">
        <w:rPr>
          <w:rFonts w:ascii="Times New Roman" w:hAnsi="Times New Roman" w:cs="Times New Roman"/>
          <w:sz w:val="28"/>
          <w:szCs w:val="28"/>
        </w:rPr>
        <w:t>Использование этих методов позволяет медицинской сестре повысить уровень информированности трудоспособного населения по профилактике гипертонической болезни  и снизить уровень заболеваемости населения.</w:t>
      </w:r>
    </w:p>
    <w:p w:rsidR="008A697A" w:rsidRPr="00621892" w:rsidRDefault="008A697A" w:rsidP="00621892">
      <w:pPr>
        <w:pStyle w:val="af1"/>
        <w:spacing w:line="360" w:lineRule="auto"/>
        <w:jc w:val="both"/>
        <w:rPr>
          <w:rFonts w:ascii="Times New Roman" w:hAnsi="Times New Roman" w:cs="Times New Roman"/>
          <w:sz w:val="28"/>
          <w:szCs w:val="28"/>
        </w:rPr>
      </w:pPr>
      <w:r w:rsidRPr="00621892">
        <w:rPr>
          <w:rFonts w:ascii="Times New Roman" w:hAnsi="Times New Roman" w:cs="Times New Roman"/>
          <w:sz w:val="28"/>
          <w:szCs w:val="28"/>
        </w:rPr>
        <w:t>Вторичная</w:t>
      </w:r>
      <w:r w:rsidR="002C7E12" w:rsidRPr="00621892">
        <w:rPr>
          <w:rFonts w:ascii="Times New Roman" w:hAnsi="Times New Roman" w:cs="Times New Roman"/>
          <w:sz w:val="28"/>
          <w:szCs w:val="28"/>
        </w:rPr>
        <w:t xml:space="preserve"> профилактика </w:t>
      </w:r>
      <w:r w:rsidRPr="00621892">
        <w:rPr>
          <w:rFonts w:ascii="Times New Roman" w:hAnsi="Times New Roman" w:cs="Times New Roman"/>
          <w:sz w:val="28"/>
          <w:szCs w:val="28"/>
        </w:rPr>
        <w:t>ГБ</w:t>
      </w:r>
      <w:r w:rsidR="00E57F0F" w:rsidRPr="00621892">
        <w:rPr>
          <w:rFonts w:ascii="Times New Roman" w:hAnsi="Times New Roman" w:cs="Times New Roman"/>
          <w:sz w:val="28"/>
          <w:szCs w:val="28"/>
        </w:rPr>
        <w:t>. Вторичная профилактика- это комплекс мероприятий, направленных на устранение выраженных факторов риска, которые при определенных условиях (стресс, ослабление иммунитета, чрезмерные нагрузки на любые другие функциональные системы организма) могут привести к возникновению, обострению и рецидиву заболевания. Данный вид профилактики</w:t>
      </w:r>
      <w:r w:rsidR="00E05E30" w:rsidRPr="00621892">
        <w:rPr>
          <w:rFonts w:ascii="Times New Roman" w:hAnsi="Times New Roman" w:cs="Times New Roman"/>
          <w:sz w:val="28"/>
          <w:szCs w:val="28"/>
        </w:rPr>
        <w:t>заболева</w:t>
      </w:r>
      <w:r w:rsidR="00E57F0F" w:rsidRPr="00621892">
        <w:rPr>
          <w:rFonts w:ascii="Times New Roman" w:hAnsi="Times New Roman" w:cs="Times New Roman"/>
          <w:sz w:val="28"/>
          <w:szCs w:val="28"/>
        </w:rPr>
        <w:t>ни</w:t>
      </w:r>
      <w:r w:rsidR="00E05E30" w:rsidRPr="00621892">
        <w:rPr>
          <w:rFonts w:ascii="Times New Roman" w:hAnsi="Times New Roman" w:cs="Times New Roman"/>
          <w:sz w:val="28"/>
          <w:szCs w:val="28"/>
        </w:rPr>
        <w:t>я</w:t>
      </w:r>
      <w:r w:rsidR="00E57F0F" w:rsidRPr="00621892">
        <w:rPr>
          <w:rFonts w:ascii="Times New Roman" w:hAnsi="Times New Roman" w:cs="Times New Roman"/>
          <w:sz w:val="28"/>
          <w:szCs w:val="28"/>
        </w:rPr>
        <w:t xml:space="preserve"> показан</w:t>
      </w:r>
      <w:r w:rsidRPr="00621892">
        <w:rPr>
          <w:rFonts w:ascii="Times New Roman" w:hAnsi="Times New Roman" w:cs="Times New Roman"/>
          <w:sz w:val="28"/>
          <w:szCs w:val="28"/>
        </w:rPr>
        <w:t xml:space="preserve"> пациентам, у которых </w:t>
      </w:r>
      <w:r w:rsidR="00E05E30" w:rsidRPr="00621892">
        <w:rPr>
          <w:rFonts w:ascii="Times New Roman" w:hAnsi="Times New Roman" w:cs="Times New Roman"/>
          <w:sz w:val="28"/>
          <w:szCs w:val="28"/>
        </w:rPr>
        <w:t>гипертония</w:t>
      </w:r>
      <w:r w:rsidRPr="00621892">
        <w:rPr>
          <w:rFonts w:ascii="Times New Roman" w:hAnsi="Times New Roman" w:cs="Times New Roman"/>
          <w:sz w:val="28"/>
          <w:szCs w:val="28"/>
        </w:rPr>
        <w:t xml:space="preserve"> установлена, как диагноз. Она направлена на:</w:t>
      </w:r>
    </w:p>
    <w:p w:rsidR="008A697A" w:rsidRPr="00CC3439" w:rsidRDefault="008A697A" w:rsidP="00DB04B8">
      <w:pPr>
        <w:pStyle w:val="af1"/>
        <w:numPr>
          <w:ilvl w:val="0"/>
          <w:numId w:val="5"/>
        </w:numPr>
        <w:spacing w:line="360" w:lineRule="auto"/>
        <w:jc w:val="both"/>
        <w:rPr>
          <w:rFonts w:ascii="Times New Roman" w:eastAsia="Times New Roman" w:hAnsi="Times New Roman" w:cs="Times New Roman"/>
          <w:color w:val="000000" w:themeColor="text1"/>
          <w:sz w:val="28"/>
          <w:szCs w:val="28"/>
          <w:lang w:eastAsia="ru-RU"/>
        </w:rPr>
      </w:pPr>
      <w:r w:rsidRPr="00CC3439">
        <w:rPr>
          <w:rFonts w:ascii="Times New Roman" w:eastAsia="Times New Roman" w:hAnsi="Times New Roman" w:cs="Times New Roman"/>
          <w:color w:val="000000" w:themeColor="text1"/>
          <w:sz w:val="28"/>
          <w:szCs w:val="28"/>
          <w:lang w:eastAsia="ru-RU"/>
        </w:rPr>
        <w:t>снижение показателей артериального давления;</w:t>
      </w:r>
    </w:p>
    <w:p w:rsidR="008A697A" w:rsidRPr="00CC3439" w:rsidRDefault="008A697A" w:rsidP="00DB04B8">
      <w:pPr>
        <w:pStyle w:val="af1"/>
        <w:numPr>
          <w:ilvl w:val="0"/>
          <w:numId w:val="5"/>
        </w:numPr>
        <w:spacing w:line="360" w:lineRule="auto"/>
        <w:jc w:val="both"/>
        <w:rPr>
          <w:rFonts w:ascii="Times New Roman" w:eastAsia="Times New Roman" w:hAnsi="Times New Roman" w:cs="Times New Roman"/>
          <w:color w:val="000000" w:themeColor="text1"/>
          <w:sz w:val="28"/>
          <w:szCs w:val="28"/>
          <w:lang w:eastAsia="ru-RU"/>
        </w:rPr>
      </w:pPr>
      <w:r w:rsidRPr="00CC3439">
        <w:rPr>
          <w:rFonts w:ascii="Times New Roman" w:eastAsia="Times New Roman" w:hAnsi="Times New Roman" w:cs="Times New Roman"/>
          <w:color w:val="000000" w:themeColor="text1"/>
          <w:sz w:val="28"/>
          <w:szCs w:val="28"/>
          <w:lang w:eastAsia="ru-RU"/>
        </w:rPr>
        <w:t>предупреждение гипертонических кризов;</w:t>
      </w:r>
    </w:p>
    <w:p w:rsidR="008A697A" w:rsidRPr="00CC3439" w:rsidRDefault="008A697A" w:rsidP="00DB04B8">
      <w:pPr>
        <w:pStyle w:val="af1"/>
        <w:numPr>
          <w:ilvl w:val="0"/>
          <w:numId w:val="5"/>
        </w:numPr>
        <w:spacing w:line="360" w:lineRule="auto"/>
        <w:jc w:val="both"/>
        <w:rPr>
          <w:rFonts w:ascii="Times New Roman" w:eastAsia="Times New Roman" w:hAnsi="Times New Roman" w:cs="Times New Roman"/>
          <w:color w:val="000000" w:themeColor="text1"/>
          <w:sz w:val="28"/>
          <w:szCs w:val="28"/>
          <w:lang w:eastAsia="ru-RU"/>
        </w:rPr>
      </w:pPr>
      <w:r w:rsidRPr="00CC3439">
        <w:rPr>
          <w:rFonts w:ascii="Times New Roman" w:eastAsia="Times New Roman" w:hAnsi="Times New Roman" w:cs="Times New Roman"/>
          <w:color w:val="000000" w:themeColor="text1"/>
          <w:sz w:val="28"/>
          <w:szCs w:val="28"/>
          <w:lang w:eastAsia="ru-RU"/>
        </w:rPr>
        <w:t>профилактику вторичных изменений в органах и развитие осложнений.</w:t>
      </w:r>
    </w:p>
    <w:p w:rsidR="008A697A" w:rsidRPr="00CC3439" w:rsidRDefault="008A697A" w:rsidP="00CC3439">
      <w:pPr>
        <w:pStyle w:val="af1"/>
        <w:spacing w:line="360" w:lineRule="auto"/>
        <w:jc w:val="both"/>
        <w:rPr>
          <w:rFonts w:ascii="Times New Roman" w:eastAsia="Times New Roman" w:hAnsi="Times New Roman" w:cs="Times New Roman"/>
          <w:color w:val="000000" w:themeColor="text1"/>
          <w:sz w:val="28"/>
          <w:szCs w:val="28"/>
          <w:lang w:eastAsia="ru-RU"/>
        </w:rPr>
      </w:pPr>
      <w:r w:rsidRPr="00CC3439">
        <w:rPr>
          <w:rFonts w:ascii="Times New Roman" w:eastAsia="Times New Roman" w:hAnsi="Times New Roman" w:cs="Times New Roman"/>
          <w:color w:val="000000" w:themeColor="text1"/>
          <w:sz w:val="28"/>
          <w:szCs w:val="28"/>
          <w:lang w:eastAsia="ru-RU"/>
        </w:rPr>
        <w:t>В комплекс таких мероприятий включают:</w:t>
      </w:r>
    </w:p>
    <w:p w:rsidR="008A697A" w:rsidRPr="00CC3439" w:rsidRDefault="008A697A" w:rsidP="00DB04B8">
      <w:pPr>
        <w:pStyle w:val="af1"/>
        <w:numPr>
          <w:ilvl w:val="0"/>
          <w:numId w:val="6"/>
        </w:numPr>
        <w:spacing w:line="360" w:lineRule="auto"/>
        <w:jc w:val="both"/>
        <w:rPr>
          <w:rFonts w:ascii="Times New Roman" w:eastAsia="Times New Roman" w:hAnsi="Times New Roman" w:cs="Times New Roman"/>
          <w:color w:val="000000" w:themeColor="text1"/>
          <w:sz w:val="28"/>
          <w:szCs w:val="28"/>
          <w:lang w:eastAsia="ru-RU"/>
        </w:rPr>
      </w:pPr>
      <w:r w:rsidRPr="00CC3439">
        <w:rPr>
          <w:rFonts w:ascii="Times New Roman" w:eastAsia="Times New Roman" w:hAnsi="Times New Roman" w:cs="Times New Roman"/>
          <w:color w:val="000000" w:themeColor="text1"/>
          <w:sz w:val="28"/>
          <w:szCs w:val="28"/>
          <w:lang w:eastAsia="ru-RU"/>
        </w:rPr>
        <w:t>немедикаментозное лечение (более жесткие мероприятия, соответствующие первичной профилактике);</w:t>
      </w:r>
    </w:p>
    <w:p w:rsidR="008A697A" w:rsidRPr="00CC3439" w:rsidRDefault="008A697A" w:rsidP="00DB04B8">
      <w:pPr>
        <w:pStyle w:val="af1"/>
        <w:numPr>
          <w:ilvl w:val="0"/>
          <w:numId w:val="6"/>
        </w:numPr>
        <w:spacing w:line="360" w:lineRule="auto"/>
        <w:jc w:val="both"/>
        <w:rPr>
          <w:rFonts w:ascii="Times New Roman" w:eastAsia="Times New Roman" w:hAnsi="Times New Roman" w:cs="Times New Roman"/>
          <w:color w:val="000000" w:themeColor="text1"/>
          <w:sz w:val="28"/>
          <w:szCs w:val="28"/>
          <w:lang w:eastAsia="ru-RU"/>
        </w:rPr>
      </w:pPr>
      <w:r w:rsidRPr="00CC3439">
        <w:rPr>
          <w:rFonts w:ascii="Times New Roman" w:eastAsia="Times New Roman" w:hAnsi="Times New Roman" w:cs="Times New Roman"/>
          <w:color w:val="000000" w:themeColor="text1"/>
          <w:sz w:val="28"/>
          <w:szCs w:val="28"/>
          <w:lang w:eastAsia="ru-RU"/>
        </w:rPr>
        <w:lastRenderedPageBreak/>
        <w:t>медикаментозную тера</w:t>
      </w:r>
      <w:r w:rsidR="003C0D0D">
        <w:rPr>
          <w:rFonts w:ascii="Times New Roman" w:eastAsia="Times New Roman" w:hAnsi="Times New Roman" w:cs="Times New Roman"/>
          <w:color w:val="000000" w:themeColor="text1"/>
          <w:sz w:val="28"/>
          <w:szCs w:val="28"/>
          <w:lang w:eastAsia="ru-RU"/>
        </w:rPr>
        <w:t>пию (назначает лечащий врач).</w:t>
      </w:r>
    </w:p>
    <w:p w:rsidR="008A697A" w:rsidRPr="00CC3439" w:rsidRDefault="008E3F60" w:rsidP="00CC3439">
      <w:pPr>
        <w:pStyle w:val="af1"/>
        <w:spacing w:line="360" w:lineRule="auto"/>
        <w:jc w:val="both"/>
        <w:rPr>
          <w:rFonts w:ascii="Times New Roman" w:hAnsi="Times New Roman" w:cs="Times New Roman"/>
          <w:color w:val="000000" w:themeColor="text1"/>
          <w:sz w:val="28"/>
          <w:szCs w:val="28"/>
          <w:shd w:val="clear" w:color="auto" w:fill="FFFFFF"/>
        </w:rPr>
      </w:pPr>
      <w:r w:rsidRPr="00CC3439">
        <w:rPr>
          <w:rFonts w:ascii="Times New Roman" w:hAnsi="Times New Roman" w:cs="Times New Roman"/>
          <w:color w:val="000000" w:themeColor="text1"/>
          <w:sz w:val="28"/>
          <w:szCs w:val="28"/>
          <w:shd w:val="clear" w:color="auto" w:fill="FFFFFF"/>
        </w:rPr>
        <w:t>Для немедикаментозного лечения помимо соблюдения рекомендаций по первичной профилактике гипертонии, а также в комплекс мероприятий рекомендуется включать:</w:t>
      </w:r>
    </w:p>
    <w:p w:rsidR="008E3F60" w:rsidRPr="00CC3439" w:rsidRDefault="008E3F60" w:rsidP="00DB04B8">
      <w:pPr>
        <w:pStyle w:val="af1"/>
        <w:numPr>
          <w:ilvl w:val="0"/>
          <w:numId w:val="6"/>
        </w:numPr>
        <w:spacing w:line="360" w:lineRule="auto"/>
        <w:jc w:val="both"/>
        <w:rPr>
          <w:rFonts w:ascii="Times New Roman" w:eastAsia="Times New Roman" w:hAnsi="Times New Roman" w:cs="Times New Roman"/>
          <w:color w:val="000000" w:themeColor="text1"/>
          <w:sz w:val="28"/>
          <w:szCs w:val="28"/>
          <w:lang w:eastAsia="ru-RU"/>
        </w:rPr>
      </w:pPr>
      <w:r w:rsidRPr="00CC3439">
        <w:rPr>
          <w:rFonts w:ascii="Times New Roman" w:eastAsia="Times New Roman" w:hAnsi="Times New Roman" w:cs="Times New Roman"/>
          <w:color w:val="000000" w:themeColor="text1"/>
          <w:sz w:val="28"/>
          <w:szCs w:val="28"/>
          <w:lang w:eastAsia="ru-RU"/>
        </w:rPr>
        <w:t>физиотерапевтические процедуры: электросон, электрофорез с лекарственными препаратами (эуфиллином, никотиновой кислотой, но-шпой), гальванизация воротниковой зоны, бальнеотерапия (углекислыми, йодобромными и радоновыми ваннами), гелиотерапия, спелеотерапия, гидрокинезотерапия, массаж, иглорефлексотерапия, лазеропунктура;</w:t>
      </w:r>
    </w:p>
    <w:p w:rsidR="008E3F60" w:rsidRPr="00CC3439" w:rsidRDefault="008E3F60" w:rsidP="00DB04B8">
      <w:pPr>
        <w:pStyle w:val="af1"/>
        <w:numPr>
          <w:ilvl w:val="0"/>
          <w:numId w:val="6"/>
        </w:numPr>
        <w:spacing w:line="360" w:lineRule="auto"/>
        <w:jc w:val="both"/>
        <w:rPr>
          <w:rFonts w:ascii="Times New Roman" w:eastAsia="Times New Roman" w:hAnsi="Times New Roman" w:cs="Times New Roman"/>
          <w:color w:val="000000" w:themeColor="text1"/>
          <w:sz w:val="28"/>
          <w:szCs w:val="28"/>
          <w:lang w:eastAsia="ru-RU"/>
        </w:rPr>
      </w:pPr>
      <w:r w:rsidRPr="00CC3439">
        <w:rPr>
          <w:rFonts w:ascii="Times New Roman" w:eastAsia="Times New Roman" w:hAnsi="Times New Roman" w:cs="Times New Roman"/>
          <w:color w:val="000000" w:themeColor="text1"/>
          <w:sz w:val="28"/>
          <w:szCs w:val="28"/>
          <w:lang w:eastAsia="ru-RU"/>
        </w:rPr>
        <w:t>лечебную физкультуру;</w:t>
      </w:r>
    </w:p>
    <w:p w:rsidR="008E3F60" w:rsidRPr="00CC3439" w:rsidRDefault="008E3F60" w:rsidP="00DB04B8">
      <w:pPr>
        <w:pStyle w:val="af1"/>
        <w:numPr>
          <w:ilvl w:val="0"/>
          <w:numId w:val="6"/>
        </w:numPr>
        <w:spacing w:line="360" w:lineRule="auto"/>
        <w:jc w:val="both"/>
        <w:rPr>
          <w:rFonts w:ascii="Times New Roman" w:eastAsia="Times New Roman" w:hAnsi="Times New Roman" w:cs="Times New Roman"/>
          <w:color w:val="000000" w:themeColor="text1"/>
          <w:sz w:val="28"/>
          <w:szCs w:val="28"/>
          <w:lang w:eastAsia="ru-RU"/>
        </w:rPr>
      </w:pPr>
      <w:r w:rsidRPr="00CC3439">
        <w:rPr>
          <w:rFonts w:ascii="Times New Roman" w:eastAsia="Times New Roman" w:hAnsi="Times New Roman" w:cs="Times New Roman"/>
          <w:color w:val="000000" w:themeColor="text1"/>
          <w:sz w:val="28"/>
          <w:szCs w:val="28"/>
          <w:lang w:eastAsia="ru-RU"/>
        </w:rPr>
        <w:t>психотерапевтические тренинги и аутотренинги;</w:t>
      </w:r>
    </w:p>
    <w:p w:rsidR="008E3F60" w:rsidRDefault="008E3F60" w:rsidP="00DB04B8">
      <w:pPr>
        <w:pStyle w:val="af1"/>
        <w:numPr>
          <w:ilvl w:val="0"/>
          <w:numId w:val="6"/>
        </w:numPr>
        <w:spacing w:line="360" w:lineRule="auto"/>
        <w:jc w:val="both"/>
        <w:rPr>
          <w:rFonts w:ascii="Times New Roman" w:eastAsia="Times New Roman" w:hAnsi="Times New Roman" w:cs="Times New Roman"/>
          <w:color w:val="000000" w:themeColor="text1"/>
          <w:sz w:val="28"/>
          <w:szCs w:val="28"/>
          <w:lang w:eastAsia="ru-RU"/>
        </w:rPr>
      </w:pPr>
      <w:r w:rsidRPr="00CC3439">
        <w:rPr>
          <w:rFonts w:ascii="Times New Roman" w:eastAsia="Times New Roman" w:hAnsi="Times New Roman" w:cs="Times New Roman"/>
          <w:color w:val="000000" w:themeColor="text1"/>
          <w:sz w:val="28"/>
          <w:szCs w:val="28"/>
          <w:lang w:eastAsia="ru-RU"/>
        </w:rPr>
        <w:t>санаторно-курортное лечение в местных кардиологических санаториях и на климатических курортах (Немиров, Миргород, Кисловодск, Труск</w:t>
      </w:r>
      <w:r w:rsidR="00571397">
        <w:rPr>
          <w:rFonts w:ascii="Times New Roman" w:eastAsia="Times New Roman" w:hAnsi="Times New Roman" w:cs="Times New Roman"/>
          <w:color w:val="000000" w:themeColor="text1"/>
          <w:sz w:val="28"/>
          <w:szCs w:val="28"/>
          <w:lang w:eastAsia="ru-RU"/>
        </w:rPr>
        <w:t xml:space="preserve">авец, </w:t>
      </w:r>
      <w:r w:rsidR="00A142C6">
        <w:rPr>
          <w:rFonts w:ascii="Times New Roman" w:eastAsia="Times New Roman" w:hAnsi="Times New Roman" w:cs="Times New Roman"/>
          <w:color w:val="000000" w:themeColor="text1"/>
          <w:sz w:val="28"/>
          <w:szCs w:val="28"/>
          <w:lang w:eastAsia="ru-RU"/>
        </w:rPr>
        <w:t>Друскининкай, Сочи и др.)</w:t>
      </w:r>
      <w:r w:rsidR="00571397">
        <w:rPr>
          <w:rFonts w:ascii="Times New Roman" w:eastAsia="Times New Roman" w:hAnsi="Times New Roman" w:cs="Times New Roman"/>
          <w:color w:val="000000" w:themeColor="text1"/>
          <w:sz w:val="28"/>
          <w:szCs w:val="28"/>
          <w:lang w:eastAsia="ru-RU"/>
        </w:rPr>
        <w:t>.</w:t>
      </w:r>
    </w:p>
    <w:p w:rsidR="00307285" w:rsidRDefault="00307285" w:rsidP="00DB04B8">
      <w:pPr>
        <w:pStyle w:val="af1"/>
        <w:numPr>
          <w:ilvl w:val="0"/>
          <w:numId w:val="6"/>
        </w:numPr>
        <w:spacing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посещение Школы здоровья (</w:t>
      </w:r>
      <w:r w:rsidR="000012FC">
        <w:rPr>
          <w:rFonts w:ascii="Times New Roman" w:eastAsia="Times New Roman" w:hAnsi="Times New Roman" w:cs="Times New Roman"/>
          <w:color w:val="000000" w:themeColor="text1"/>
          <w:sz w:val="28"/>
          <w:szCs w:val="28"/>
          <w:lang w:eastAsia="ru-RU"/>
        </w:rPr>
        <w:t>обучение правилам диеты № 10, гигиене, санитарии).</w:t>
      </w:r>
    </w:p>
    <w:p w:rsidR="00C34546" w:rsidRPr="00F334DA" w:rsidRDefault="00C34546" w:rsidP="00DB04B8">
      <w:pPr>
        <w:pStyle w:val="af1"/>
        <w:numPr>
          <w:ilvl w:val="0"/>
          <w:numId w:val="6"/>
        </w:numPr>
        <w:spacing w:line="360" w:lineRule="auto"/>
        <w:jc w:val="both"/>
        <w:rPr>
          <w:rFonts w:ascii="Times New Roman" w:hAnsi="Times New Roman" w:cs="Times New Roman"/>
          <w:sz w:val="28"/>
          <w:szCs w:val="28"/>
        </w:rPr>
      </w:pPr>
      <w:r w:rsidRPr="00F334DA">
        <w:rPr>
          <w:rFonts w:ascii="Times New Roman" w:hAnsi="Times New Roman" w:cs="Times New Roman"/>
          <w:sz w:val="28"/>
          <w:szCs w:val="28"/>
        </w:rPr>
        <w:t xml:space="preserve">Диета № 10. Применяется для лечения сердечно-сосудистого недуга. Ведь при гипертонии нужно укрепить миокард и снизить нагрузку на сердце. Данная диета для гипертоников поможет нормализовать артериальное давление и привести в норму самочувствие. Питание гипертоников основано на ограничении соли и жидкости при гипертонической болезни. Но качество пищи остается на высоком уровне. Еда должна быть полноценной и сбалансированной. Цель диеты в том, чтобы жиры и холестерин не задерживались в организме человека. Такой способ питания гипертоников еще называется гипохолестериновая диета. Диетологи и кардиологи сходятся на том, что пища, насыщенная калием, магнием, кальцием, цинком, витамином С помогает при гипертонии. Идеальными продуктами в этом плане считаются творог с низким процентом жирности, красный болгарский </w:t>
      </w:r>
      <w:r w:rsidRPr="00F334DA">
        <w:rPr>
          <w:rFonts w:ascii="Times New Roman" w:hAnsi="Times New Roman" w:cs="Times New Roman"/>
          <w:sz w:val="28"/>
          <w:szCs w:val="28"/>
        </w:rPr>
        <w:lastRenderedPageBreak/>
        <w:t>перец, тыквенные семечки. Диета основана на правильной готовке пищи. Продукты готовятся на пару, варятся, тушатся или запекаются. Не желательно жарить продукты, ведь таким образом в организм человека попадают холестерин и жиры. При этом гипертоник должен ограничить себя в еде. Суточная норма составляет не больше 3 кг. Суммарная калорийность пищи составляет от 2300 до 2600 ккал в сутки. Принимать пищу нужно до 6-ти раз в день маленькими порциями. Окончательный прием еды должен быть не позже 2-х часов до ночного сна. Первый и второй прием пищи по объему больше, а последний — минимально возможный. Важно кушать теплую еду, температура которой от 15-ти до 55-ти градусов. Для начала, чтобы привыкнуть к такому режиму питания, врачи советуют гипертоникам вести пищевой дневник. Туда записывают продукты, которые кушают целый день, их калорийность. Ведется подсчет выпитой жидкости и съеденной пищи за день.  Придется отказаться только от некоторых продуктов, которые вредны не только при гипертонии, а и для здорового человека (жирная и жареная пища, очень острое и соленое, алкогол</w:t>
      </w:r>
      <w:r>
        <w:rPr>
          <w:rFonts w:ascii="Times New Roman" w:hAnsi="Times New Roman" w:cs="Times New Roman"/>
          <w:sz w:val="28"/>
          <w:szCs w:val="28"/>
        </w:rPr>
        <w:t>ь). Но без них обходиться можно</w:t>
      </w:r>
      <w:r>
        <w:rPr>
          <w:rFonts w:ascii="Times New Roman" w:eastAsia="Times New Roman" w:hAnsi="Times New Roman" w:cs="Times New Roman"/>
          <w:color w:val="000000" w:themeColor="text1"/>
          <w:sz w:val="28"/>
          <w:szCs w:val="28"/>
          <w:lang w:eastAsia="ru-RU"/>
        </w:rPr>
        <w:t>.</w:t>
      </w:r>
    </w:p>
    <w:p w:rsidR="00307285" w:rsidRPr="00CC3439" w:rsidRDefault="00C34546" w:rsidP="00DB04B8">
      <w:pPr>
        <w:pStyle w:val="af1"/>
        <w:numPr>
          <w:ilvl w:val="0"/>
          <w:numId w:val="6"/>
        </w:numPr>
        <w:spacing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Постоянный контроль АД</w:t>
      </w:r>
    </w:p>
    <w:p w:rsidR="0019200E" w:rsidRPr="00CC3439" w:rsidRDefault="0019200E" w:rsidP="00CC3439">
      <w:pPr>
        <w:pStyle w:val="af1"/>
        <w:spacing w:line="360" w:lineRule="auto"/>
        <w:jc w:val="both"/>
        <w:rPr>
          <w:rFonts w:ascii="Times New Roman" w:hAnsi="Times New Roman" w:cs="Times New Roman"/>
          <w:color w:val="000000" w:themeColor="text1"/>
          <w:sz w:val="28"/>
          <w:szCs w:val="28"/>
        </w:rPr>
      </w:pPr>
      <w:r w:rsidRPr="00CC3439">
        <w:rPr>
          <w:rFonts w:ascii="Times New Roman" w:hAnsi="Times New Roman" w:cs="Times New Roman"/>
          <w:color w:val="000000" w:themeColor="text1"/>
          <w:sz w:val="28"/>
          <w:szCs w:val="28"/>
        </w:rPr>
        <w:t xml:space="preserve">           В комплексную профилактику и лечение гипертонической болезни так же входит медикаментозная терапия.</w:t>
      </w:r>
    </w:p>
    <w:p w:rsidR="008E3F60" w:rsidRPr="00CC3439" w:rsidRDefault="008E3F60" w:rsidP="00CC3439">
      <w:pPr>
        <w:pStyle w:val="af1"/>
        <w:spacing w:line="360" w:lineRule="auto"/>
        <w:jc w:val="both"/>
        <w:rPr>
          <w:rFonts w:ascii="Times New Roman" w:hAnsi="Times New Roman" w:cs="Times New Roman"/>
          <w:color w:val="000000" w:themeColor="text1"/>
          <w:sz w:val="28"/>
          <w:szCs w:val="28"/>
        </w:rPr>
      </w:pPr>
      <w:r w:rsidRPr="00CC3439">
        <w:rPr>
          <w:rFonts w:ascii="Times New Roman" w:hAnsi="Times New Roman" w:cs="Times New Roman"/>
          <w:color w:val="000000" w:themeColor="text1"/>
          <w:sz w:val="28"/>
          <w:szCs w:val="28"/>
        </w:rPr>
        <w:t xml:space="preserve">          Лекарственная терапия назначается всем пациентам со стойким повышением артериального давления (если показатели АД остаются стабильно высокими, до 140 мм рт. ст., на протяжении трех месяцев) и больным с некоторыми рисками развития заболеваний сердечно-сосудистой системы. В группу повышенного риска входят:</w:t>
      </w:r>
    </w:p>
    <w:p w:rsidR="008E3F60" w:rsidRPr="00CC3439" w:rsidRDefault="008E3F60" w:rsidP="00DB04B8">
      <w:pPr>
        <w:pStyle w:val="af1"/>
        <w:numPr>
          <w:ilvl w:val="0"/>
          <w:numId w:val="7"/>
        </w:numPr>
        <w:spacing w:line="360" w:lineRule="auto"/>
        <w:jc w:val="both"/>
        <w:rPr>
          <w:rFonts w:ascii="Times New Roman" w:hAnsi="Times New Roman" w:cs="Times New Roman"/>
          <w:color w:val="000000" w:themeColor="text1"/>
          <w:sz w:val="28"/>
          <w:szCs w:val="28"/>
        </w:rPr>
      </w:pPr>
      <w:r w:rsidRPr="00CC3439">
        <w:rPr>
          <w:rFonts w:ascii="Times New Roman" w:hAnsi="Times New Roman" w:cs="Times New Roman"/>
          <w:color w:val="000000" w:themeColor="text1"/>
          <w:sz w:val="28"/>
          <w:szCs w:val="28"/>
        </w:rPr>
        <w:t>курящие пациенты;</w:t>
      </w:r>
    </w:p>
    <w:p w:rsidR="008E3F60" w:rsidRPr="00CC3439" w:rsidRDefault="008E3F60" w:rsidP="00DB04B8">
      <w:pPr>
        <w:pStyle w:val="af1"/>
        <w:numPr>
          <w:ilvl w:val="0"/>
          <w:numId w:val="7"/>
        </w:numPr>
        <w:spacing w:line="360" w:lineRule="auto"/>
        <w:jc w:val="both"/>
        <w:rPr>
          <w:rFonts w:ascii="Times New Roman" w:hAnsi="Times New Roman" w:cs="Times New Roman"/>
          <w:color w:val="000000" w:themeColor="text1"/>
          <w:sz w:val="28"/>
          <w:szCs w:val="28"/>
        </w:rPr>
      </w:pPr>
      <w:r w:rsidRPr="00CC3439">
        <w:rPr>
          <w:rFonts w:ascii="Times New Roman" w:hAnsi="Times New Roman" w:cs="Times New Roman"/>
          <w:color w:val="000000" w:themeColor="text1"/>
          <w:sz w:val="28"/>
          <w:szCs w:val="28"/>
        </w:rPr>
        <w:t>больные сахарным диабетом и заболеваниями почек, сердца, ретинопатией и нарушениями мозгового кровообращения;</w:t>
      </w:r>
    </w:p>
    <w:p w:rsidR="008E3F60" w:rsidRPr="00CC3439" w:rsidRDefault="008E3F60" w:rsidP="00DB04B8">
      <w:pPr>
        <w:pStyle w:val="af1"/>
        <w:numPr>
          <w:ilvl w:val="0"/>
          <w:numId w:val="7"/>
        </w:numPr>
        <w:spacing w:line="360" w:lineRule="auto"/>
        <w:jc w:val="both"/>
        <w:rPr>
          <w:rFonts w:ascii="Times New Roman" w:hAnsi="Times New Roman" w:cs="Times New Roman"/>
          <w:color w:val="000000" w:themeColor="text1"/>
          <w:sz w:val="28"/>
          <w:szCs w:val="28"/>
        </w:rPr>
      </w:pPr>
      <w:r w:rsidRPr="00CC3439">
        <w:rPr>
          <w:rFonts w:ascii="Times New Roman" w:hAnsi="Times New Roman" w:cs="Times New Roman"/>
          <w:color w:val="000000" w:themeColor="text1"/>
          <w:sz w:val="28"/>
          <w:szCs w:val="28"/>
        </w:rPr>
        <w:t>пациенты старше 60 лет;</w:t>
      </w:r>
    </w:p>
    <w:p w:rsidR="008E3F60" w:rsidRPr="00CC3439" w:rsidRDefault="008E3F60" w:rsidP="00DB04B8">
      <w:pPr>
        <w:pStyle w:val="af1"/>
        <w:numPr>
          <w:ilvl w:val="0"/>
          <w:numId w:val="7"/>
        </w:numPr>
        <w:spacing w:line="360" w:lineRule="auto"/>
        <w:jc w:val="both"/>
        <w:rPr>
          <w:rFonts w:ascii="Times New Roman" w:hAnsi="Times New Roman" w:cs="Times New Roman"/>
          <w:color w:val="000000" w:themeColor="text1"/>
          <w:sz w:val="28"/>
          <w:szCs w:val="28"/>
        </w:rPr>
      </w:pPr>
      <w:r w:rsidRPr="00CC3439">
        <w:rPr>
          <w:rFonts w:ascii="Times New Roman" w:hAnsi="Times New Roman" w:cs="Times New Roman"/>
          <w:color w:val="000000" w:themeColor="text1"/>
          <w:sz w:val="28"/>
          <w:szCs w:val="28"/>
        </w:rPr>
        <w:lastRenderedPageBreak/>
        <w:t>мужчины;</w:t>
      </w:r>
    </w:p>
    <w:p w:rsidR="008E3F60" w:rsidRPr="00CC3439" w:rsidRDefault="008E3F60" w:rsidP="00DB04B8">
      <w:pPr>
        <w:pStyle w:val="af1"/>
        <w:numPr>
          <w:ilvl w:val="0"/>
          <w:numId w:val="7"/>
        </w:numPr>
        <w:spacing w:line="360" w:lineRule="auto"/>
        <w:jc w:val="both"/>
        <w:rPr>
          <w:rFonts w:ascii="Times New Roman" w:hAnsi="Times New Roman" w:cs="Times New Roman"/>
          <w:color w:val="000000" w:themeColor="text1"/>
          <w:sz w:val="28"/>
          <w:szCs w:val="28"/>
        </w:rPr>
      </w:pPr>
      <w:r w:rsidRPr="00CC3439">
        <w:rPr>
          <w:rFonts w:ascii="Times New Roman" w:hAnsi="Times New Roman" w:cs="Times New Roman"/>
          <w:color w:val="000000" w:themeColor="text1"/>
          <w:sz w:val="28"/>
          <w:szCs w:val="28"/>
        </w:rPr>
        <w:t>женщины после наступления климакса;</w:t>
      </w:r>
    </w:p>
    <w:p w:rsidR="008E3F60" w:rsidRPr="00CC3439" w:rsidRDefault="008E3F60" w:rsidP="00DB04B8">
      <w:pPr>
        <w:pStyle w:val="af1"/>
        <w:numPr>
          <w:ilvl w:val="0"/>
          <w:numId w:val="7"/>
        </w:numPr>
        <w:spacing w:line="360" w:lineRule="auto"/>
        <w:jc w:val="both"/>
        <w:rPr>
          <w:rFonts w:ascii="Times New Roman" w:hAnsi="Times New Roman" w:cs="Times New Roman"/>
          <w:color w:val="000000" w:themeColor="text1"/>
          <w:sz w:val="28"/>
          <w:szCs w:val="28"/>
        </w:rPr>
      </w:pPr>
      <w:r w:rsidRPr="00CC3439">
        <w:rPr>
          <w:rFonts w:ascii="Times New Roman" w:hAnsi="Times New Roman" w:cs="Times New Roman"/>
          <w:color w:val="000000" w:themeColor="text1"/>
          <w:sz w:val="28"/>
          <w:szCs w:val="28"/>
        </w:rPr>
        <w:t>пациенты с высоким уровнем холестерина в крови.</w:t>
      </w:r>
    </w:p>
    <w:p w:rsidR="008E3F60" w:rsidRPr="00CC3439" w:rsidRDefault="008E3F60" w:rsidP="00CC3439">
      <w:pPr>
        <w:pStyle w:val="af1"/>
        <w:spacing w:line="360" w:lineRule="auto"/>
        <w:jc w:val="both"/>
        <w:rPr>
          <w:rFonts w:ascii="Times New Roman" w:hAnsi="Times New Roman" w:cs="Times New Roman"/>
          <w:color w:val="000000" w:themeColor="text1"/>
          <w:sz w:val="28"/>
          <w:szCs w:val="28"/>
        </w:rPr>
      </w:pPr>
      <w:r w:rsidRPr="00CC3439">
        <w:rPr>
          <w:rFonts w:ascii="Times New Roman" w:hAnsi="Times New Roman" w:cs="Times New Roman"/>
          <w:color w:val="000000" w:themeColor="text1"/>
          <w:sz w:val="28"/>
          <w:szCs w:val="28"/>
        </w:rPr>
        <w:t xml:space="preserve">         Подбор препаратов, их дозирование, схема и длительность приема определяется индивидуально</w:t>
      </w:r>
      <w:r w:rsidR="009171CA">
        <w:rPr>
          <w:rFonts w:ascii="Times New Roman" w:hAnsi="Times New Roman" w:cs="Times New Roman"/>
          <w:color w:val="000000" w:themeColor="text1"/>
          <w:sz w:val="28"/>
          <w:szCs w:val="28"/>
        </w:rPr>
        <w:t xml:space="preserve"> врачом</w:t>
      </w:r>
      <w:r w:rsidRPr="00CC3439">
        <w:rPr>
          <w:rFonts w:ascii="Times New Roman" w:hAnsi="Times New Roman" w:cs="Times New Roman"/>
          <w:color w:val="000000" w:themeColor="text1"/>
          <w:sz w:val="28"/>
          <w:szCs w:val="28"/>
        </w:rPr>
        <w:t xml:space="preserve"> для каждого пациента, исходя из данных о состоянии его здоровья. Курс приема лекарственных средств при гипертонической болезни должен осуществляться постоянно и по</w:t>
      </w:r>
      <w:r w:rsidR="00571397">
        <w:rPr>
          <w:rFonts w:ascii="Times New Roman" w:hAnsi="Times New Roman" w:cs="Times New Roman"/>
          <w:color w:val="000000" w:themeColor="text1"/>
          <w:sz w:val="28"/>
          <w:szCs w:val="28"/>
        </w:rPr>
        <w:t>д контролем лечащего вр</w:t>
      </w:r>
      <w:r w:rsidR="00A142C6">
        <w:rPr>
          <w:rFonts w:ascii="Times New Roman" w:hAnsi="Times New Roman" w:cs="Times New Roman"/>
          <w:color w:val="000000" w:themeColor="text1"/>
          <w:sz w:val="28"/>
          <w:szCs w:val="28"/>
        </w:rPr>
        <w:t>ача</w:t>
      </w:r>
      <w:r w:rsidR="00571397">
        <w:rPr>
          <w:rFonts w:ascii="Times New Roman" w:hAnsi="Times New Roman" w:cs="Times New Roman"/>
          <w:color w:val="000000" w:themeColor="text1"/>
          <w:sz w:val="28"/>
          <w:szCs w:val="28"/>
        </w:rPr>
        <w:t>.</w:t>
      </w:r>
    </w:p>
    <w:p w:rsidR="00F749BD" w:rsidRDefault="00CE4AE3" w:rsidP="00CC3439">
      <w:pPr>
        <w:pStyle w:val="af1"/>
        <w:spacing w:line="360" w:lineRule="auto"/>
        <w:jc w:val="both"/>
        <w:rPr>
          <w:rFonts w:ascii="Times New Roman" w:hAnsi="Times New Roman" w:cs="Times New Roman"/>
          <w:color w:val="000000"/>
          <w:sz w:val="28"/>
          <w:szCs w:val="28"/>
          <w:shd w:val="clear" w:color="auto" w:fill="FFFFFF"/>
        </w:rPr>
      </w:pPr>
      <w:r w:rsidRPr="00CE4AE3">
        <w:rPr>
          <w:rFonts w:ascii="Times New Roman" w:hAnsi="Times New Roman" w:cs="Times New Roman"/>
          <w:color w:val="000000"/>
          <w:sz w:val="28"/>
          <w:szCs w:val="28"/>
          <w:shd w:val="clear" w:color="auto" w:fill="FFFFFF"/>
        </w:rPr>
        <w:t>В условия поликлиники медицинская сестра может обучить пациента измерять АД в домашних условиях; проконсультировать по вопросам немедикаментозного лечения АГ: питания - снижение потребления поваренно</w:t>
      </w:r>
      <w:r w:rsidR="009171CA">
        <w:rPr>
          <w:rFonts w:ascii="Times New Roman" w:hAnsi="Times New Roman" w:cs="Times New Roman"/>
          <w:color w:val="000000"/>
          <w:sz w:val="28"/>
          <w:szCs w:val="28"/>
          <w:shd w:val="clear" w:color="auto" w:fill="FFFFFF"/>
        </w:rPr>
        <w:t>й соли до 5 г/сут</w:t>
      </w:r>
      <w:r w:rsidRPr="00CE4AE3">
        <w:rPr>
          <w:rFonts w:ascii="Times New Roman" w:hAnsi="Times New Roman" w:cs="Times New Roman"/>
          <w:color w:val="000000"/>
          <w:sz w:val="28"/>
          <w:szCs w:val="28"/>
          <w:shd w:val="clear" w:color="auto" w:fill="FFFFFF"/>
        </w:rPr>
        <w:t>; комплексному изменению режима питания (увеличение употребления растительной пищи, уменьшение употребления насыщенных жиров, увеличение в рационе калия, кальция, содержащихся в овощах, фруктах, зерновых, и магния, содержащегося в молочных продуктах); отказу от курения; нормализации веса; снижению потребления алкогольных напитков менее 30 г алкоголя в сутки у мужчин и менее 20 г в сутки у женщин; увеличению физических нагрузок (регулярные аэробные (динамические) физические нагрузки по 30—40 мин не менее четырех раз в неделю).</w:t>
      </w:r>
    </w:p>
    <w:p w:rsidR="008E3F60" w:rsidRPr="00FD0096" w:rsidRDefault="00C120A3" w:rsidP="00CC3439">
      <w:pPr>
        <w:pStyle w:val="af1"/>
        <w:spacing w:line="360" w:lineRule="auto"/>
        <w:jc w:val="both"/>
        <w:rPr>
          <w:color w:val="FF0000"/>
        </w:rPr>
      </w:pPr>
      <w:r w:rsidRPr="00CE4AE3">
        <w:rPr>
          <w:rFonts w:ascii="Times New Roman" w:hAnsi="Times New Roman" w:cs="Times New Roman"/>
          <w:color w:val="000000" w:themeColor="text1"/>
          <w:sz w:val="28"/>
          <w:szCs w:val="28"/>
        </w:rPr>
        <w:t xml:space="preserve">Исходя из вышесказанного, можно сделать вывод, </w:t>
      </w:r>
      <w:r w:rsidR="00015558" w:rsidRPr="00CE4AE3">
        <w:rPr>
          <w:rFonts w:ascii="Times New Roman" w:hAnsi="Times New Roman" w:cs="Times New Roman"/>
          <w:color w:val="000000" w:themeColor="text1"/>
          <w:sz w:val="28"/>
          <w:szCs w:val="28"/>
        </w:rPr>
        <w:t>что  комплексные меры</w:t>
      </w:r>
      <w:r w:rsidR="008E3F60" w:rsidRPr="00CE4AE3">
        <w:rPr>
          <w:rFonts w:ascii="Times New Roman" w:hAnsi="Times New Roman" w:cs="Times New Roman"/>
          <w:color w:val="000000" w:themeColor="text1"/>
          <w:sz w:val="28"/>
          <w:szCs w:val="28"/>
        </w:rPr>
        <w:t xml:space="preserve"> профилактики гипертонии позволяют </w:t>
      </w:r>
      <w:r w:rsidR="003C0D0D" w:rsidRPr="00CE4AE3">
        <w:rPr>
          <w:rFonts w:ascii="Times New Roman" w:hAnsi="Times New Roman" w:cs="Times New Roman"/>
          <w:color w:val="000000" w:themeColor="text1"/>
          <w:sz w:val="28"/>
          <w:szCs w:val="28"/>
        </w:rPr>
        <w:t xml:space="preserve">держать данное заболевание </w:t>
      </w:r>
      <w:r w:rsidR="008E3F60" w:rsidRPr="00CE4AE3">
        <w:rPr>
          <w:rFonts w:ascii="Times New Roman" w:hAnsi="Times New Roman" w:cs="Times New Roman"/>
          <w:color w:val="000000" w:themeColor="text1"/>
          <w:sz w:val="28"/>
          <w:szCs w:val="28"/>
        </w:rPr>
        <w:t xml:space="preserve"> под постоянным контролем и существенно снижают риск развития различных тяжелых осложнений</w:t>
      </w:r>
      <w:r w:rsidR="008E3F60" w:rsidRPr="00CE4AE3">
        <w:rPr>
          <w:color w:val="000000" w:themeColor="text1"/>
          <w:sz w:val="28"/>
          <w:szCs w:val="28"/>
        </w:rPr>
        <w:t>.</w:t>
      </w:r>
    </w:p>
    <w:sectPr w:rsidR="008E3F60" w:rsidRPr="00FD0096" w:rsidSect="005D61A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40F4" w:rsidRDefault="006940F4" w:rsidP="00A55EB4">
      <w:pPr>
        <w:spacing w:after="0" w:line="240" w:lineRule="auto"/>
      </w:pPr>
      <w:r>
        <w:separator/>
      </w:r>
    </w:p>
  </w:endnote>
  <w:endnote w:type="continuationSeparator" w:id="1">
    <w:p w:rsidR="006940F4" w:rsidRDefault="006940F4" w:rsidP="00A55E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40F4" w:rsidRDefault="006940F4" w:rsidP="00A55EB4">
      <w:pPr>
        <w:spacing w:after="0" w:line="240" w:lineRule="auto"/>
      </w:pPr>
      <w:r>
        <w:separator/>
      </w:r>
    </w:p>
  </w:footnote>
  <w:footnote w:type="continuationSeparator" w:id="1">
    <w:p w:rsidR="006940F4" w:rsidRDefault="006940F4" w:rsidP="00A55EB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7673A"/>
    <w:multiLevelType w:val="hybridMultilevel"/>
    <w:tmpl w:val="EE443C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663D18"/>
    <w:multiLevelType w:val="hybridMultilevel"/>
    <w:tmpl w:val="0248E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A35A68"/>
    <w:multiLevelType w:val="multilevel"/>
    <w:tmpl w:val="2398D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7D2598"/>
    <w:multiLevelType w:val="hybridMultilevel"/>
    <w:tmpl w:val="F9E421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9091A09"/>
    <w:multiLevelType w:val="hybridMultilevel"/>
    <w:tmpl w:val="06C051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F64A19"/>
    <w:multiLevelType w:val="hybridMultilevel"/>
    <w:tmpl w:val="E2AC81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F6471A9"/>
    <w:multiLevelType w:val="hybridMultilevel"/>
    <w:tmpl w:val="4B78B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D11FAA"/>
    <w:multiLevelType w:val="hybridMultilevel"/>
    <w:tmpl w:val="E1AE4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2066AFC"/>
    <w:multiLevelType w:val="hybridMultilevel"/>
    <w:tmpl w:val="4C50EA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C12580"/>
    <w:multiLevelType w:val="multilevel"/>
    <w:tmpl w:val="0BECBA5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284D5117"/>
    <w:multiLevelType w:val="hybridMultilevel"/>
    <w:tmpl w:val="35A8CD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AD578D1"/>
    <w:multiLevelType w:val="hybridMultilevel"/>
    <w:tmpl w:val="2F567F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E023BED"/>
    <w:multiLevelType w:val="multilevel"/>
    <w:tmpl w:val="595A6844"/>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3D70726"/>
    <w:multiLevelType w:val="hybridMultilevel"/>
    <w:tmpl w:val="EA3EF2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7A418D"/>
    <w:multiLevelType w:val="hybridMultilevel"/>
    <w:tmpl w:val="DEF024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7267E96"/>
    <w:multiLevelType w:val="hybridMultilevel"/>
    <w:tmpl w:val="260616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D227840"/>
    <w:multiLevelType w:val="hybridMultilevel"/>
    <w:tmpl w:val="EB5012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D483BBA"/>
    <w:multiLevelType w:val="hybridMultilevel"/>
    <w:tmpl w:val="F72292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D8B3AD0"/>
    <w:multiLevelType w:val="hybridMultilevel"/>
    <w:tmpl w:val="F140C3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E396118"/>
    <w:multiLevelType w:val="hybridMultilevel"/>
    <w:tmpl w:val="A6E4E1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00B1FBB"/>
    <w:multiLevelType w:val="hybridMultilevel"/>
    <w:tmpl w:val="BADE61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0745C55"/>
    <w:multiLevelType w:val="hybridMultilevel"/>
    <w:tmpl w:val="DE24CA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6491857"/>
    <w:multiLevelType w:val="hybridMultilevel"/>
    <w:tmpl w:val="CAE2BD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A9F6FBC"/>
    <w:multiLevelType w:val="hybridMultilevel"/>
    <w:tmpl w:val="92E622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17A7580"/>
    <w:multiLevelType w:val="hybridMultilevel"/>
    <w:tmpl w:val="551CA9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3727DA6"/>
    <w:multiLevelType w:val="hybridMultilevel"/>
    <w:tmpl w:val="4E380C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4FB74D6"/>
    <w:multiLevelType w:val="hybridMultilevel"/>
    <w:tmpl w:val="EB56F7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5F96A86"/>
    <w:multiLevelType w:val="hybridMultilevel"/>
    <w:tmpl w:val="B02E54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7243BB5"/>
    <w:multiLevelType w:val="hybridMultilevel"/>
    <w:tmpl w:val="B992B7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7C32155"/>
    <w:multiLevelType w:val="hybridMultilevel"/>
    <w:tmpl w:val="D026CC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7EC3562"/>
    <w:multiLevelType w:val="hybridMultilevel"/>
    <w:tmpl w:val="7690E6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3A91B7A"/>
    <w:multiLevelType w:val="hybridMultilevel"/>
    <w:tmpl w:val="BEFAEE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3C83D41"/>
    <w:multiLevelType w:val="hybridMultilevel"/>
    <w:tmpl w:val="318C0C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403079E"/>
    <w:multiLevelType w:val="hybridMultilevel"/>
    <w:tmpl w:val="D72655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41426CE"/>
    <w:multiLevelType w:val="hybridMultilevel"/>
    <w:tmpl w:val="B28E5E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77D6F5C"/>
    <w:multiLevelType w:val="multilevel"/>
    <w:tmpl w:val="C5F27B1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6AF34C9E"/>
    <w:multiLevelType w:val="hybridMultilevel"/>
    <w:tmpl w:val="828A83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B82396A"/>
    <w:multiLevelType w:val="hybridMultilevel"/>
    <w:tmpl w:val="D26068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5AA55BC"/>
    <w:multiLevelType w:val="hybridMultilevel"/>
    <w:tmpl w:val="A80C42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5"/>
  </w:num>
  <w:num w:numId="3">
    <w:abstractNumId w:val="12"/>
  </w:num>
  <w:num w:numId="4">
    <w:abstractNumId w:val="9"/>
  </w:num>
  <w:num w:numId="5">
    <w:abstractNumId w:val="25"/>
  </w:num>
  <w:num w:numId="6">
    <w:abstractNumId w:val="3"/>
  </w:num>
  <w:num w:numId="7">
    <w:abstractNumId w:val="13"/>
  </w:num>
  <w:num w:numId="8">
    <w:abstractNumId w:val="14"/>
  </w:num>
  <w:num w:numId="9">
    <w:abstractNumId w:val="11"/>
  </w:num>
  <w:num w:numId="10">
    <w:abstractNumId w:val="24"/>
  </w:num>
  <w:num w:numId="11">
    <w:abstractNumId w:val="20"/>
  </w:num>
  <w:num w:numId="12">
    <w:abstractNumId w:val="31"/>
  </w:num>
  <w:num w:numId="13">
    <w:abstractNumId w:val="19"/>
  </w:num>
  <w:num w:numId="14">
    <w:abstractNumId w:val="36"/>
  </w:num>
  <w:num w:numId="15">
    <w:abstractNumId w:val="28"/>
  </w:num>
  <w:num w:numId="16">
    <w:abstractNumId w:val="26"/>
  </w:num>
  <w:num w:numId="17">
    <w:abstractNumId w:val="7"/>
  </w:num>
  <w:num w:numId="18">
    <w:abstractNumId w:val="33"/>
  </w:num>
  <w:num w:numId="19">
    <w:abstractNumId w:val="18"/>
  </w:num>
  <w:num w:numId="20">
    <w:abstractNumId w:val="29"/>
  </w:num>
  <w:num w:numId="21">
    <w:abstractNumId w:val="27"/>
  </w:num>
  <w:num w:numId="22">
    <w:abstractNumId w:val="5"/>
  </w:num>
  <w:num w:numId="23">
    <w:abstractNumId w:val="16"/>
  </w:num>
  <w:num w:numId="24">
    <w:abstractNumId w:val="22"/>
  </w:num>
  <w:num w:numId="25">
    <w:abstractNumId w:val="23"/>
  </w:num>
  <w:num w:numId="26">
    <w:abstractNumId w:val="0"/>
  </w:num>
  <w:num w:numId="27">
    <w:abstractNumId w:val="37"/>
  </w:num>
  <w:num w:numId="28">
    <w:abstractNumId w:val="15"/>
  </w:num>
  <w:num w:numId="29">
    <w:abstractNumId w:val="4"/>
  </w:num>
  <w:num w:numId="30">
    <w:abstractNumId w:val="6"/>
  </w:num>
  <w:num w:numId="31">
    <w:abstractNumId w:val="21"/>
  </w:num>
  <w:num w:numId="32">
    <w:abstractNumId w:val="30"/>
  </w:num>
  <w:num w:numId="33">
    <w:abstractNumId w:val="38"/>
  </w:num>
  <w:num w:numId="34">
    <w:abstractNumId w:val="1"/>
  </w:num>
  <w:num w:numId="35">
    <w:abstractNumId w:val="32"/>
  </w:num>
  <w:num w:numId="36">
    <w:abstractNumId w:val="10"/>
  </w:num>
  <w:num w:numId="37">
    <w:abstractNumId w:val="17"/>
  </w:num>
  <w:num w:numId="38">
    <w:abstractNumId w:val="34"/>
  </w:num>
  <w:num w:numId="39">
    <w:abstractNumId w:val="8"/>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1266"/>
  </w:hdrShapeDefaults>
  <w:footnotePr>
    <w:footnote w:id="0"/>
    <w:footnote w:id="1"/>
  </w:footnotePr>
  <w:endnotePr>
    <w:endnote w:id="0"/>
    <w:endnote w:id="1"/>
  </w:endnotePr>
  <w:compat/>
  <w:rsids>
    <w:rsidRoot w:val="00DA688E"/>
    <w:rsid w:val="000012FC"/>
    <w:rsid w:val="00015558"/>
    <w:rsid w:val="00033DFD"/>
    <w:rsid w:val="00037164"/>
    <w:rsid w:val="00045116"/>
    <w:rsid w:val="00060EFB"/>
    <w:rsid w:val="000618D0"/>
    <w:rsid w:val="00092E26"/>
    <w:rsid w:val="00095087"/>
    <w:rsid w:val="000D4949"/>
    <w:rsid w:val="000D5E72"/>
    <w:rsid w:val="000E2978"/>
    <w:rsid w:val="000E2F12"/>
    <w:rsid w:val="000E2F3B"/>
    <w:rsid w:val="000E6F57"/>
    <w:rsid w:val="00103A30"/>
    <w:rsid w:val="001259A4"/>
    <w:rsid w:val="00126878"/>
    <w:rsid w:val="001343EC"/>
    <w:rsid w:val="001362C1"/>
    <w:rsid w:val="001404BE"/>
    <w:rsid w:val="00141C94"/>
    <w:rsid w:val="00150D3C"/>
    <w:rsid w:val="001510CD"/>
    <w:rsid w:val="001548FD"/>
    <w:rsid w:val="00160A40"/>
    <w:rsid w:val="00172C45"/>
    <w:rsid w:val="00174B33"/>
    <w:rsid w:val="00180BF7"/>
    <w:rsid w:val="0019200E"/>
    <w:rsid w:val="001A7548"/>
    <w:rsid w:val="001A7670"/>
    <w:rsid w:val="001D4F37"/>
    <w:rsid w:val="001D6033"/>
    <w:rsid w:val="001E0864"/>
    <w:rsid w:val="001E4239"/>
    <w:rsid w:val="00221DCE"/>
    <w:rsid w:val="00227F1F"/>
    <w:rsid w:val="00231C17"/>
    <w:rsid w:val="00235906"/>
    <w:rsid w:val="00236A7B"/>
    <w:rsid w:val="00296DB3"/>
    <w:rsid w:val="002C34F7"/>
    <w:rsid w:val="002C7E12"/>
    <w:rsid w:val="002D622B"/>
    <w:rsid w:val="00307285"/>
    <w:rsid w:val="0034614D"/>
    <w:rsid w:val="00355E0A"/>
    <w:rsid w:val="0039002B"/>
    <w:rsid w:val="00390224"/>
    <w:rsid w:val="003A0821"/>
    <w:rsid w:val="003B4E82"/>
    <w:rsid w:val="003C0D0D"/>
    <w:rsid w:val="003D2326"/>
    <w:rsid w:val="003F342D"/>
    <w:rsid w:val="004336FB"/>
    <w:rsid w:val="0045306F"/>
    <w:rsid w:val="0047539E"/>
    <w:rsid w:val="0049657A"/>
    <w:rsid w:val="004A50E6"/>
    <w:rsid w:val="004B6BF4"/>
    <w:rsid w:val="004C0B9B"/>
    <w:rsid w:val="004C3726"/>
    <w:rsid w:val="004E65FE"/>
    <w:rsid w:val="004F078F"/>
    <w:rsid w:val="005015F2"/>
    <w:rsid w:val="00506B99"/>
    <w:rsid w:val="0052007D"/>
    <w:rsid w:val="00522C3B"/>
    <w:rsid w:val="00553B89"/>
    <w:rsid w:val="00571397"/>
    <w:rsid w:val="00573D59"/>
    <w:rsid w:val="0057610B"/>
    <w:rsid w:val="005766A2"/>
    <w:rsid w:val="005B2484"/>
    <w:rsid w:val="005C258A"/>
    <w:rsid w:val="005C2A92"/>
    <w:rsid w:val="005C7AD3"/>
    <w:rsid w:val="005D61A0"/>
    <w:rsid w:val="005D654A"/>
    <w:rsid w:val="005E6D65"/>
    <w:rsid w:val="005F26C8"/>
    <w:rsid w:val="005F52D9"/>
    <w:rsid w:val="00601374"/>
    <w:rsid w:val="00621892"/>
    <w:rsid w:val="006342ED"/>
    <w:rsid w:val="00637A30"/>
    <w:rsid w:val="006510E7"/>
    <w:rsid w:val="00651FAE"/>
    <w:rsid w:val="00655C81"/>
    <w:rsid w:val="00687823"/>
    <w:rsid w:val="006940F4"/>
    <w:rsid w:val="006C32FD"/>
    <w:rsid w:val="006E288C"/>
    <w:rsid w:val="006F0BE9"/>
    <w:rsid w:val="006F69CC"/>
    <w:rsid w:val="007336D6"/>
    <w:rsid w:val="00753FBA"/>
    <w:rsid w:val="00771975"/>
    <w:rsid w:val="00773D52"/>
    <w:rsid w:val="00781799"/>
    <w:rsid w:val="007A004C"/>
    <w:rsid w:val="007A7068"/>
    <w:rsid w:val="007C16F3"/>
    <w:rsid w:val="007C230C"/>
    <w:rsid w:val="007C78E5"/>
    <w:rsid w:val="007F5E1E"/>
    <w:rsid w:val="00817544"/>
    <w:rsid w:val="00840335"/>
    <w:rsid w:val="0084572A"/>
    <w:rsid w:val="00845AA3"/>
    <w:rsid w:val="00855C30"/>
    <w:rsid w:val="00861C18"/>
    <w:rsid w:val="00870C41"/>
    <w:rsid w:val="008724AF"/>
    <w:rsid w:val="00880B8C"/>
    <w:rsid w:val="00891C88"/>
    <w:rsid w:val="008A697A"/>
    <w:rsid w:val="008A739F"/>
    <w:rsid w:val="008B7BED"/>
    <w:rsid w:val="008C6D57"/>
    <w:rsid w:val="008D56BF"/>
    <w:rsid w:val="008E2398"/>
    <w:rsid w:val="008E3F60"/>
    <w:rsid w:val="008F2128"/>
    <w:rsid w:val="00902189"/>
    <w:rsid w:val="0090353A"/>
    <w:rsid w:val="0090600F"/>
    <w:rsid w:val="009171CA"/>
    <w:rsid w:val="009227CD"/>
    <w:rsid w:val="00944531"/>
    <w:rsid w:val="009749D2"/>
    <w:rsid w:val="00983DD5"/>
    <w:rsid w:val="00985C84"/>
    <w:rsid w:val="009A3133"/>
    <w:rsid w:val="009C3D73"/>
    <w:rsid w:val="009D5779"/>
    <w:rsid w:val="009D6832"/>
    <w:rsid w:val="009E1CCE"/>
    <w:rsid w:val="009F3FE7"/>
    <w:rsid w:val="00A07376"/>
    <w:rsid w:val="00A142C6"/>
    <w:rsid w:val="00A24552"/>
    <w:rsid w:val="00A25361"/>
    <w:rsid w:val="00A55EB4"/>
    <w:rsid w:val="00A9144B"/>
    <w:rsid w:val="00AA3B86"/>
    <w:rsid w:val="00AC2021"/>
    <w:rsid w:val="00AC4A8E"/>
    <w:rsid w:val="00AD72C8"/>
    <w:rsid w:val="00AE06B3"/>
    <w:rsid w:val="00AF664E"/>
    <w:rsid w:val="00B134D3"/>
    <w:rsid w:val="00B14FCB"/>
    <w:rsid w:val="00B26E7C"/>
    <w:rsid w:val="00B436AD"/>
    <w:rsid w:val="00B52C31"/>
    <w:rsid w:val="00B56F26"/>
    <w:rsid w:val="00B64A9D"/>
    <w:rsid w:val="00B97CC9"/>
    <w:rsid w:val="00BA1E59"/>
    <w:rsid w:val="00BA2B3B"/>
    <w:rsid w:val="00BB1F41"/>
    <w:rsid w:val="00BB6A73"/>
    <w:rsid w:val="00BB72B7"/>
    <w:rsid w:val="00BC34EE"/>
    <w:rsid w:val="00BF630E"/>
    <w:rsid w:val="00C02F0C"/>
    <w:rsid w:val="00C120A3"/>
    <w:rsid w:val="00C14B0F"/>
    <w:rsid w:val="00C17FAE"/>
    <w:rsid w:val="00C21017"/>
    <w:rsid w:val="00C22BE5"/>
    <w:rsid w:val="00C24B2E"/>
    <w:rsid w:val="00C34546"/>
    <w:rsid w:val="00C34FC4"/>
    <w:rsid w:val="00C401F0"/>
    <w:rsid w:val="00C55563"/>
    <w:rsid w:val="00C841A9"/>
    <w:rsid w:val="00CA64FD"/>
    <w:rsid w:val="00CB0008"/>
    <w:rsid w:val="00CB1886"/>
    <w:rsid w:val="00CC3439"/>
    <w:rsid w:val="00CC34C4"/>
    <w:rsid w:val="00CD4B59"/>
    <w:rsid w:val="00CE4AE3"/>
    <w:rsid w:val="00CE791D"/>
    <w:rsid w:val="00CF369C"/>
    <w:rsid w:val="00D159E2"/>
    <w:rsid w:val="00D432CF"/>
    <w:rsid w:val="00D4683C"/>
    <w:rsid w:val="00D566B7"/>
    <w:rsid w:val="00D96F2B"/>
    <w:rsid w:val="00DA688E"/>
    <w:rsid w:val="00DB04B8"/>
    <w:rsid w:val="00DB5788"/>
    <w:rsid w:val="00DC65AB"/>
    <w:rsid w:val="00DD6345"/>
    <w:rsid w:val="00DF7181"/>
    <w:rsid w:val="00E05E30"/>
    <w:rsid w:val="00E11643"/>
    <w:rsid w:val="00E46F42"/>
    <w:rsid w:val="00E520ED"/>
    <w:rsid w:val="00E57F0F"/>
    <w:rsid w:val="00E901FB"/>
    <w:rsid w:val="00EA2432"/>
    <w:rsid w:val="00EB34E2"/>
    <w:rsid w:val="00EC0A95"/>
    <w:rsid w:val="00ED22A0"/>
    <w:rsid w:val="00EE2F95"/>
    <w:rsid w:val="00EF150C"/>
    <w:rsid w:val="00EF5E60"/>
    <w:rsid w:val="00F109F0"/>
    <w:rsid w:val="00F334DA"/>
    <w:rsid w:val="00F370A8"/>
    <w:rsid w:val="00F4751D"/>
    <w:rsid w:val="00F52B3F"/>
    <w:rsid w:val="00F628FB"/>
    <w:rsid w:val="00F727AB"/>
    <w:rsid w:val="00F73970"/>
    <w:rsid w:val="00F749BD"/>
    <w:rsid w:val="00F74E76"/>
    <w:rsid w:val="00FB2C21"/>
    <w:rsid w:val="00FC2E9A"/>
    <w:rsid w:val="00FD0096"/>
    <w:rsid w:val="00FE34CD"/>
    <w:rsid w:val="00FF0F8E"/>
    <w:rsid w:val="00FF76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54A"/>
  </w:style>
  <w:style w:type="paragraph" w:styleId="1">
    <w:name w:val="heading 1"/>
    <w:basedOn w:val="a"/>
    <w:link w:val="10"/>
    <w:uiPriority w:val="9"/>
    <w:qFormat/>
    <w:rsid w:val="009021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DF718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5EB4"/>
    <w:pPr>
      <w:spacing w:before="120" w:after="0" w:line="240" w:lineRule="auto"/>
      <w:ind w:left="720" w:right="397" w:hanging="425"/>
      <w:contextualSpacing/>
    </w:pPr>
    <w:rPr>
      <w:rFonts w:ascii="Times New Roman" w:eastAsia="Times New Roman" w:hAnsi="Times New Roman" w:cs="Times New Roman"/>
      <w:sz w:val="24"/>
      <w:szCs w:val="24"/>
      <w:lang w:eastAsia="ru-RU"/>
    </w:rPr>
  </w:style>
  <w:style w:type="character" w:styleId="a4">
    <w:name w:val="line number"/>
    <w:basedOn w:val="a0"/>
    <w:uiPriority w:val="99"/>
    <w:semiHidden/>
    <w:unhideWhenUsed/>
    <w:rsid w:val="00A55EB4"/>
  </w:style>
  <w:style w:type="paragraph" w:styleId="a5">
    <w:name w:val="header"/>
    <w:basedOn w:val="a"/>
    <w:link w:val="a6"/>
    <w:uiPriority w:val="99"/>
    <w:unhideWhenUsed/>
    <w:rsid w:val="00A55EB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55EB4"/>
  </w:style>
  <w:style w:type="paragraph" w:styleId="a7">
    <w:name w:val="footer"/>
    <w:basedOn w:val="a"/>
    <w:link w:val="a8"/>
    <w:uiPriority w:val="99"/>
    <w:unhideWhenUsed/>
    <w:rsid w:val="00A55EB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55EB4"/>
  </w:style>
  <w:style w:type="character" w:styleId="a9">
    <w:name w:val="Hyperlink"/>
    <w:basedOn w:val="a0"/>
    <w:uiPriority w:val="99"/>
    <w:rsid w:val="00D96F2B"/>
    <w:rPr>
      <w:rFonts w:cs="Times New Roman"/>
      <w:color w:val="0000FF"/>
      <w:u w:val="single"/>
    </w:rPr>
  </w:style>
  <w:style w:type="character" w:styleId="aa">
    <w:name w:val="page number"/>
    <w:basedOn w:val="a0"/>
    <w:uiPriority w:val="99"/>
    <w:rsid w:val="00D96F2B"/>
    <w:rPr>
      <w:rFonts w:cs="Times New Roman"/>
    </w:rPr>
  </w:style>
  <w:style w:type="paragraph" w:styleId="ab">
    <w:name w:val="Normal (Web)"/>
    <w:basedOn w:val="a"/>
    <w:uiPriority w:val="99"/>
    <w:unhideWhenUsed/>
    <w:rsid w:val="00D96F2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c">
    <w:name w:val="Table Grid"/>
    <w:basedOn w:val="a1"/>
    <w:uiPriority w:val="59"/>
    <w:rsid w:val="00D96F2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Emphasis"/>
    <w:basedOn w:val="a0"/>
    <w:uiPriority w:val="20"/>
    <w:qFormat/>
    <w:rsid w:val="00D96F2B"/>
    <w:rPr>
      <w:rFonts w:cs="Times New Roman"/>
      <w:i/>
      <w:iCs/>
    </w:rPr>
  </w:style>
  <w:style w:type="character" w:styleId="ae">
    <w:name w:val="Strong"/>
    <w:basedOn w:val="a0"/>
    <w:uiPriority w:val="22"/>
    <w:qFormat/>
    <w:rsid w:val="00D96F2B"/>
    <w:rPr>
      <w:rFonts w:cs="Times New Roman"/>
      <w:b/>
      <w:bCs/>
    </w:rPr>
  </w:style>
  <w:style w:type="paragraph" w:styleId="af">
    <w:name w:val="Balloon Text"/>
    <w:basedOn w:val="a"/>
    <w:link w:val="af0"/>
    <w:uiPriority w:val="99"/>
    <w:semiHidden/>
    <w:unhideWhenUsed/>
    <w:rsid w:val="00D96F2B"/>
    <w:pPr>
      <w:spacing w:after="0" w:line="240" w:lineRule="auto"/>
      <w:ind w:left="425" w:right="397" w:hanging="425"/>
    </w:pPr>
    <w:rPr>
      <w:rFonts w:ascii="Tahoma" w:eastAsia="Times New Roman" w:hAnsi="Tahoma" w:cs="Tahoma"/>
      <w:sz w:val="16"/>
      <w:szCs w:val="16"/>
      <w:lang w:eastAsia="ru-RU"/>
    </w:rPr>
  </w:style>
  <w:style w:type="character" w:customStyle="1" w:styleId="af0">
    <w:name w:val="Текст выноски Знак"/>
    <w:basedOn w:val="a0"/>
    <w:link w:val="af"/>
    <w:uiPriority w:val="99"/>
    <w:semiHidden/>
    <w:rsid w:val="00D96F2B"/>
    <w:rPr>
      <w:rFonts w:ascii="Tahoma" w:eastAsia="Times New Roman" w:hAnsi="Tahoma" w:cs="Tahoma"/>
      <w:sz w:val="16"/>
      <w:szCs w:val="16"/>
      <w:lang w:eastAsia="ru-RU"/>
    </w:rPr>
  </w:style>
  <w:style w:type="paragraph" w:styleId="af1">
    <w:name w:val="No Spacing"/>
    <w:uiPriority w:val="1"/>
    <w:qFormat/>
    <w:rsid w:val="00ED22A0"/>
    <w:pPr>
      <w:spacing w:after="0" w:line="240" w:lineRule="auto"/>
    </w:pPr>
  </w:style>
  <w:style w:type="character" w:customStyle="1" w:styleId="10">
    <w:name w:val="Заголовок 1 Знак"/>
    <w:basedOn w:val="a0"/>
    <w:link w:val="1"/>
    <w:uiPriority w:val="9"/>
    <w:rsid w:val="00902189"/>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DF7181"/>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5EB4"/>
    <w:pPr>
      <w:spacing w:before="120" w:after="0" w:line="240" w:lineRule="auto"/>
      <w:ind w:left="720" w:right="397" w:hanging="425"/>
      <w:contextualSpacing/>
    </w:pPr>
    <w:rPr>
      <w:rFonts w:ascii="Times New Roman" w:eastAsia="Times New Roman" w:hAnsi="Times New Roman" w:cs="Times New Roman"/>
      <w:sz w:val="24"/>
      <w:szCs w:val="24"/>
      <w:lang w:eastAsia="ru-RU"/>
    </w:rPr>
  </w:style>
  <w:style w:type="character" w:styleId="a4">
    <w:name w:val="line number"/>
    <w:basedOn w:val="a0"/>
    <w:uiPriority w:val="99"/>
    <w:semiHidden/>
    <w:unhideWhenUsed/>
    <w:rsid w:val="00A55EB4"/>
  </w:style>
  <w:style w:type="paragraph" w:styleId="a5">
    <w:name w:val="header"/>
    <w:basedOn w:val="a"/>
    <w:link w:val="a6"/>
    <w:uiPriority w:val="99"/>
    <w:unhideWhenUsed/>
    <w:rsid w:val="00A55EB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55EB4"/>
  </w:style>
  <w:style w:type="paragraph" w:styleId="a7">
    <w:name w:val="footer"/>
    <w:basedOn w:val="a"/>
    <w:link w:val="a8"/>
    <w:uiPriority w:val="99"/>
    <w:unhideWhenUsed/>
    <w:rsid w:val="00A55EB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55EB4"/>
  </w:style>
  <w:style w:type="character" w:styleId="a9">
    <w:name w:val="Hyperlink"/>
    <w:basedOn w:val="a0"/>
    <w:uiPriority w:val="99"/>
    <w:rsid w:val="00D96F2B"/>
    <w:rPr>
      <w:rFonts w:cs="Times New Roman"/>
      <w:color w:val="0000FF"/>
      <w:u w:val="single"/>
    </w:rPr>
  </w:style>
  <w:style w:type="character" w:styleId="aa">
    <w:name w:val="page number"/>
    <w:basedOn w:val="a0"/>
    <w:uiPriority w:val="99"/>
    <w:rsid w:val="00D96F2B"/>
    <w:rPr>
      <w:rFonts w:cs="Times New Roman"/>
    </w:rPr>
  </w:style>
  <w:style w:type="paragraph" w:styleId="ab">
    <w:name w:val="Normal (Web)"/>
    <w:basedOn w:val="a"/>
    <w:uiPriority w:val="99"/>
    <w:unhideWhenUsed/>
    <w:rsid w:val="00D96F2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c">
    <w:name w:val="Table Grid"/>
    <w:basedOn w:val="a1"/>
    <w:uiPriority w:val="59"/>
    <w:rsid w:val="00D96F2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Emphasis"/>
    <w:basedOn w:val="a0"/>
    <w:uiPriority w:val="20"/>
    <w:qFormat/>
    <w:rsid w:val="00D96F2B"/>
    <w:rPr>
      <w:rFonts w:cs="Times New Roman"/>
      <w:i/>
      <w:iCs/>
    </w:rPr>
  </w:style>
  <w:style w:type="character" w:styleId="ae">
    <w:name w:val="Strong"/>
    <w:basedOn w:val="a0"/>
    <w:uiPriority w:val="22"/>
    <w:qFormat/>
    <w:rsid w:val="00D96F2B"/>
    <w:rPr>
      <w:rFonts w:cs="Times New Roman"/>
      <w:b/>
      <w:bCs/>
    </w:rPr>
  </w:style>
  <w:style w:type="paragraph" w:styleId="af">
    <w:name w:val="Balloon Text"/>
    <w:basedOn w:val="a"/>
    <w:link w:val="af0"/>
    <w:uiPriority w:val="99"/>
    <w:semiHidden/>
    <w:unhideWhenUsed/>
    <w:rsid w:val="00D96F2B"/>
    <w:pPr>
      <w:spacing w:after="0" w:line="240" w:lineRule="auto"/>
      <w:ind w:left="425" w:right="397" w:hanging="425"/>
    </w:pPr>
    <w:rPr>
      <w:rFonts w:ascii="Tahoma" w:eastAsia="Times New Roman" w:hAnsi="Tahoma" w:cs="Tahoma"/>
      <w:sz w:val="16"/>
      <w:szCs w:val="16"/>
      <w:lang w:eastAsia="ru-RU"/>
    </w:rPr>
  </w:style>
  <w:style w:type="character" w:customStyle="1" w:styleId="af0">
    <w:name w:val="Текст выноски Знак"/>
    <w:basedOn w:val="a0"/>
    <w:link w:val="af"/>
    <w:uiPriority w:val="99"/>
    <w:semiHidden/>
    <w:rsid w:val="00D96F2B"/>
    <w:rPr>
      <w:rFonts w:ascii="Tahoma" w:eastAsia="Times New Roman" w:hAnsi="Tahoma" w:cs="Tahoma"/>
      <w:sz w:val="16"/>
      <w:szCs w:val="16"/>
      <w:lang w:eastAsia="ru-RU"/>
    </w:rPr>
  </w:style>
  <w:style w:type="paragraph" w:styleId="af1">
    <w:name w:val="No Spacing"/>
    <w:uiPriority w:val="1"/>
    <w:qFormat/>
    <w:rsid w:val="00ED22A0"/>
    <w:pPr>
      <w:spacing w:after="0" w:line="240" w:lineRule="auto"/>
    </w:pPr>
  </w:style>
</w:styles>
</file>

<file path=word/webSettings.xml><?xml version="1.0" encoding="utf-8"?>
<w:webSettings xmlns:r="http://schemas.openxmlformats.org/officeDocument/2006/relationships" xmlns:w="http://schemas.openxmlformats.org/wordprocessingml/2006/main">
  <w:divs>
    <w:div w:id="22899968">
      <w:bodyDiv w:val="1"/>
      <w:marLeft w:val="0"/>
      <w:marRight w:val="0"/>
      <w:marTop w:val="0"/>
      <w:marBottom w:val="0"/>
      <w:divBdr>
        <w:top w:val="none" w:sz="0" w:space="0" w:color="auto"/>
        <w:left w:val="none" w:sz="0" w:space="0" w:color="auto"/>
        <w:bottom w:val="none" w:sz="0" w:space="0" w:color="auto"/>
        <w:right w:val="none" w:sz="0" w:space="0" w:color="auto"/>
      </w:divBdr>
    </w:div>
    <w:div w:id="46418311">
      <w:bodyDiv w:val="1"/>
      <w:marLeft w:val="0"/>
      <w:marRight w:val="0"/>
      <w:marTop w:val="0"/>
      <w:marBottom w:val="0"/>
      <w:divBdr>
        <w:top w:val="none" w:sz="0" w:space="0" w:color="auto"/>
        <w:left w:val="none" w:sz="0" w:space="0" w:color="auto"/>
        <w:bottom w:val="none" w:sz="0" w:space="0" w:color="auto"/>
        <w:right w:val="none" w:sz="0" w:space="0" w:color="auto"/>
      </w:divBdr>
    </w:div>
    <w:div w:id="139343337">
      <w:bodyDiv w:val="1"/>
      <w:marLeft w:val="0"/>
      <w:marRight w:val="0"/>
      <w:marTop w:val="0"/>
      <w:marBottom w:val="0"/>
      <w:divBdr>
        <w:top w:val="none" w:sz="0" w:space="0" w:color="auto"/>
        <w:left w:val="none" w:sz="0" w:space="0" w:color="auto"/>
        <w:bottom w:val="none" w:sz="0" w:space="0" w:color="auto"/>
        <w:right w:val="none" w:sz="0" w:space="0" w:color="auto"/>
      </w:divBdr>
    </w:div>
    <w:div w:id="175122264">
      <w:bodyDiv w:val="1"/>
      <w:marLeft w:val="0"/>
      <w:marRight w:val="0"/>
      <w:marTop w:val="0"/>
      <w:marBottom w:val="0"/>
      <w:divBdr>
        <w:top w:val="none" w:sz="0" w:space="0" w:color="auto"/>
        <w:left w:val="none" w:sz="0" w:space="0" w:color="auto"/>
        <w:bottom w:val="none" w:sz="0" w:space="0" w:color="auto"/>
        <w:right w:val="none" w:sz="0" w:space="0" w:color="auto"/>
      </w:divBdr>
    </w:div>
    <w:div w:id="208080714">
      <w:bodyDiv w:val="1"/>
      <w:marLeft w:val="0"/>
      <w:marRight w:val="0"/>
      <w:marTop w:val="0"/>
      <w:marBottom w:val="0"/>
      <w:divBdr>
        <w:top w:val="none" w:sz="0" w:space="0" w:color="auto"/>
        <w:left w:val="none" w:sz="0" w:space="0" w:color="auto"/>
        <w:bottom w:val="none" w:sz="0" w:space="0" w:color="auto"/>
        <w:right w:val="none" w:sz="0" w:space="0" w:color="auto"/>
      </w:divBdr>
    </w:div>
    <w:div w:id="315888860">
      <w:bodyDiv w:val="1"/>
      <w:marLeft w:val="0"/>
      <w:marRight w:val="0"/>
      <w:marTop w:val="0"/>
      <w:marBottom w:val="0"/>
      <w:divBdr>
        <w:top w:val="none" w:sz="0" w:space="0" w:color="auto"/>
        <w:left w:val="none" w:sz="0" w:space="0" w:color="auto"/>
        <w:bottom w:val="none" w:sz="0" w:space="0" w:color="auto"/>
        <w:right w:val="none" w:sz="0" w:space="0" w:color="auto"/>
      </w:divBdr>
    </w:div>
    <w:div w:id="422920530">
      <w:bodyDiv w:val="1"/>
      <w:marLeft w:val="0"/>
      <w:marRight w:val="0"/>
      <w:marTop w:val="0"/>
      <w:marBottom w:val="0"/>
      <w:divBdr>
        <w:top w:val="none" w:sz="0" w:space="0" w:color="auto"/>
        <w:left w:val="none" w:sz="0" w:space="0" w:color="auto"/>
        <w:bottom w:val="none" w:sz="0" w:space="0" w:color="auto"/>
        <w:right w:val="none" w:sz="0" w:space="0" w:color="auto"/>
      </w:divBdr>
    </w:div>
    <w:div w:id="432868051">
      <w:bodyDiv w:val="1"/>
      <w:marLeft w:val="0"/>
      <w:marRight w:val="0"/>
      <w:marTop w:val="0"/>
      <w:marBottom w:val="0"/>
      <w:divBdr>
        <w:top w:val="none" w:sz="0" w:space="0" w:color="auto"/>
        <w:left w:val="none" w:sz="0" w:space="0" w:color="auto"/>
        <w:bottom w:val="none" w:sz="0" w:space="0" w:color="auto"/>
        <w:right w:val="none" w:sz="0" w:space="0" w:color="auto"/>
      </w:divBdr>
    </w:div>
    <w:div w:id="436605361">
      <w:bodyDiv w:val="1"/>
      <w:marLeft w:val="0"/>
      <w:marRight w:val="0"/>
      <w:marTop w:val="0"/>
      <w:marBottom w:val="0"/>
      <w:divBdr>
        <w:top w:val="none" w:sz="0" w:space="0" w:color="auto"/>
        <w:left w:val="none" w:sz="0" w:space="0" w:color="auto"/>
        <w:bottom w:val="none" w:sz="0" w:space="0" w:color="auto"/>
        <w:right w:val="none" w:sz="0" w:space="0" w:color="auto"/>
      </w:divBdr>
    </w:div>
    <w:div w:id="500240668">
      <w:bodyDiv w:val="1"/>
      <w:marLeft w:val="0"/>
      <w:marRight w:val="0"/>
      <w:marTop w:val="0"/>
      <w:marBottom w:val="0"/>
      <w:divBdr>
        <w:top w:val="none" w:sz="0" w:space="0" w:color="auto"/>
        <w:left w:val="none" w:sz="0" w:space="0" w:color="auto"/>
        <w:bottom w:val="none" w:sz="0" w:space="0" w:color="auto"/>
        <w:right w:val="none" w:sz="0" w:space="0" w:color="auto"/>
      </w:divBdr>
    </w:div>
    <w:div w:id="508757285">
      <w:bodyDiv w:val="1"/>
      <w:marLeft w:val="0"/>
      <w:marRight w:val="0"/>
      <w:marTop w:val="0"/>
      <w:marBottom w:val="0"/>
      <w:divBdr>
        <w:top w:val="none" w:sz="0" w:space="0" w:color="auto"/>
        <w:left w:val="none" w:sz="0" w:space="0" w:color="auto"/>
        <w:bottom w:val="none" w:sz="0" w:space="0" w:color="auto"/>
        <w:right w:val="none" w:sz="0" w:space="0" w:color="auto"/>
      </w:divBdr>
    </w:div>
    <w:div w:id="510023749">
      <w:bodyDiv w:val="1"/>
      <w:marLeft w:val="0"/>
      <w:marRight w:val="0"/>
      <w:marTop w:val="0"/>
      <w:marBottom w:val="0"/>
      <w:divBdr>
        <w:top w:val="none" w:sz="0" w:space="0" w:color="auto"/>
        <w:left w:val="none" w:sz="0" w:space="0" w:color="auto"/>
        <w:bottom w:val="none" w:sz="0" w:space="0" w:color="auto"/>
        <w:right w:val="none" w:sz="0" w:space="0" w:color="auto"/>
      </w:divBdr>
    </w:div>
    <w:div w:id="518350861">
      <w:bodyDiv w:val="1"/>
      <w:marLeft w:val="0"/>
      <w:marRight w:val="0"/>
      <w:marTop w:val="0"/>
      <w:marBottom w:val="0"/>
      <w:divBdr>
        <w:top w:val="none" w:sz="0" w:space="0" w:color="auto"/>
        <w:left w:val="none" w:sz="0" w:space="0" w:color="auto"/>
        <w:bottom w:val="none" w:sz="0" w:space="0" w:color="auto"/>
        <w:right w:val="none" w:sz="0" w:space="0" w:color="auto"/>
      </w:divBdr>
    </w:div>
    <w:div w:id="560603290">
      <w:bodyDiv w:val="1"/>
      <w:marLeft w:val="0"/>
      <w:marRight w:val="0"/>
      <w:marTop w:val="0"/>
      <w:marBottom w:val="0"/>
      <w:divBdr>
        <w:top w:val="none" w:sz="0" w:space="0" w:color="auto"/>
        <w:left w:val="none" w:sz="0" w:space="0" w:color="auto"/>
        <w:bottom w:val="none" w:sz="0" w:space="0" w:color="auto"/>
        <w:right w:val="none" w:sz="0" w:space="0" w:color="auto"/>
      </w:divBdr>
    </w:div>
    <w:div w:id="601377278">
      <w:bodyDiv w:val="1"/>
      <w:marLeft w:val="0"/>
      <w:marRight w:val="0"/>
      <w:marTop w:val="0"/>
      <w:marBottom w:val="0"/>
      <w:divBdr>
        <w:top w:val="none" w:sz="0" w:space="0" w:color="auto"/>
        <w:left w:val="none" w:sz="0" w:space="0" w:color="auto"/>
        <w:bottom w:val="none" w:sz="0" w:space="0" w:color="auto"/>
        <w:right w:val="none" w:sz="0" w:space="0" w:color="auto"/>
      </w:divBdr>
    </w:div>
    <w:div w:id="734012789">
      <w:bodyDiv w:val="1"/>
      <w:marLeft w:val="0"/>
      <w:marRight w:val="0"/>
      <w:marTop w:val="0"/>
      <w:marBottom w:val="0"/>
      <w:divBdr>
        <w:top w:val="none" w:sz="0" w:space="0" w:color="auto"/>
        <w:left w:val="none" w:sz="0" w:space="0" w:color="auto"/>
        <w:bottom w:val="none" w:sz="0" w:space="0" w:color="auto"/>
        <w:right w:val="none" w:sz="0" w:space="0" w:color="auto"/>
      </w:divBdr>
    </w:div>
    <w:div w:id="766005351">
      <w:bodyDiv w:val="1"/>
      <w:marLeft w:val="0"/>
      <w:marRight w:val="0"/>
      <w:marTop w:val="0"/>
      <w:marBottom w:val="0"/>
      <w:divBdr>
        <w:top w:val="none" w:sz="0" w:space="0" w:color="auto"/>
        <w:left w:val="none" w:sz="0" w:space="0" w:color="auto"/>
        <w:bottom w:val="none" w:sz="0" w:space="0" w:color="auto"/>
        <w:right w:val="none" w:sz="0" w:space="0" w:color="auto"/>
      </w:divBdr>
    </w:div>
    <w:div w:id="815755263">
      <w:bodyDiv w:val="1"/>
      <w:marLeft w:val="0"/>
      <w:marRight w:val="0"/>
      <w:marTop w:val="0"/>
      <w:marBottom w:val="0"/>
      <w:divBdr>
        <w:top w:val="none" w:sz="0" w:space="0" w:color="auto"/>
        <w:left w:val="none" w:sz="0" w:space="0" w:color="auto"/>
        <w:bottom w:val="none" w:sz="0" w:space="0" w:color="auto"/>
        <w:right w:val="none" w:sz="0" w:space="0" w:color="auto"/>
      </w:divBdr>
    </w:div>
    <w:div w:id="818771777">
      <w:bodyDiv w:val="1"/>
      <w:marLeft w:val="0"/>
      <w:marRight w:val="0"/>
      <w:marTop w:val="0"/>
      <w:marBottom w:val="0"/>
      <w:divBdr>
        <w:top w:val="none" w:sz="0" w:space="0" w:color="auto"/>
        <w:left w:val="none" w:sz="0" w:space="0" w:color="auto"/>
        <w:bottom w:val="none" w:sz="0" w:space="0" w:color="auto"/>
        <w:right w:val="none" w:sz="0" w:space="0" w:color="auto"/>
      </w:divBdr>
    </w:div>
    <w:div w:id="818838149">
      <w:bodyDiv w:val="1"/>
      <w:marLeft w:val="0"/>
      <w:marRight w:val="0"/>
      <w:marTop w:val="0"/>
      <w:marBottom w:val="0"/>
      <w:divBdr>
        <w:top w:val="none" w:sz="0" w:space="0" w:color="auto"/>
        <w:left w:val="none" w:sz="0" w:space="0" w:color="auto"/>
        <w:bottom w:val="none" w:sz="0" w:space="0" w:color="auto"/>
        <w:right w:val="none" w:sz="0" w:space="0" w:color="auto"/>
      </w:divBdr>
    </w:div>
    <w:div w:id="938105350">
      <w:bodyDiv w:val="1"/>
      <w:marLeft w:val="0"/>
      <w:marRight w:val="0"/>
      <w:marTop w:val="0"/>
      <w:marBottom w:val="0"/>
      <w:divBdr>
        <w:top w:val="none" w:sz="0" w:space="0" w:color="auto"/>
        <w:left w:val="none" w:sz="0" w:space="0" w:color="auto"/>
        <w:bottom w:val="none" w:sz="0" w:space="0" w:color="auto"/>
        <w:right w:val="none" w:sz="0" w:space="0" w:color="auto"/>
      </w:divBdr>
    </w:div>
    <w:div w:id="966551150">
      <w:bodyDiv w:val="1"/>
      <w:marLeft w:val="0"/>
      <w:marRight w:val="0"/>
      <w:marTop w:val="0"/>
      <w:marBottom w:val="0"/>
      <w:divBdr>
        <w:top w:val="none" w:sz="0" w:space="0" w:color="auto"/>
        <w:left w:val="none" w:sz="0" w:space="0" w:color="auto"/>
        <w:bottom w:val="none" w:sz="0" w:space="0" w:color="auto"/>
        <w:right w:val="none" w:sz="0" w:space="0" w:color="auto"/>
      </w:divBdr>
    </w:div>
    <w:div w:id="1077901112">
      <w:bodyDiv w:val="1"/>
      <w:marLeft w:val="0"/>
      <w:marRight w:val="0"/>
      <w:marTop w:val="0"/>
      <w:marBottom w:val="0"/>
      <w:divBdr>
        <w:top w:val="none" w:sz="0" w:space="0" w:color="auto"/>
        <w:left w:val="none" w:sz="0" w:space="0" w:color="auto"/>
        <w:bottom w:val="none" w:sz="0" w:space="0" w:color="auto"/>
        <w:right w:val="none" w:sz="0" w:space="0" w:color="auto"/>
      </w:divBdr>
    </w:div>
    <w:div w:id="1115440671">
      <w:bodyDiv w:val="1"/>
      <w:marLeft w:val="0"/>
      <w:marRight w:val="0"/>
      <w:marTop w:val="0"/>
      <w:marBottom w:val="0"/>
      <w:divBdr>
        <w:top w:val="none" w:sz="0" w:space="0" w:color="auto"/>
        <w:left w:val="none" w:sz="0" w:space="0" w:color="auto"/>
        <w:bottom w:val="none" w:sz="0" w:space="0" w:color="auto"/>
        <w:right w:val="none" w:sz="0" w:space="0" w:color="auto"/>
      </w:divBdr>
    </w:div>
    <w:div w:id="1139226878">
      <w:bodyDiv w:val="1"/>
      <w:marLeft w:val="0"/>
      <w:marRight w:val="0"/>
      <w:marTop w:val="0"/>
      <w:marBottom w:val="0"/>
      <w:divBdr>
        <w:top w:val="none" w:sz="0" w:space="0" w:color="auto"/>
        <w:left w:val="none" w:sz="0" w:space="0" w:color="auto"/>
        <w:bottom w:val="none" w:sz="0" w:space="0" w:color="auto"/>
        <w:right w:val="none" w:sz="0" w:space="0" w:color="auto"/>
      </w:divBdr>
    </w:div>
    <w:div w:id="1289432592">
      <w:bodyDiv w:val="1"/>
      <w:marLeft w:val="0"/>
      <w:marRight w:val="0"/>
      <w:marTop w:val="0"/>
      <w:marBottom w:val="0"/>
      <w:divBdr>
        <w:top w:val="none" w:sz="0" w:space="0" w:color="auto"/>
        <w:left w:val="none" w:sz="0" w:space="0" w:color="auto"/>
        <w:bottom w:val="none" w:sz="0" w:space="0" w:color="auto"/>
        <w:right w:val="none" w:sz="0" w:space="0" w:color="auto"/>
      </w:divBdr>
    </w:div>
    <w:div w:id="1405568628">
      <w:bodyDiv w:val="1"/>
      <w:marLeft w:val="0"/>
      <w:marRight w:val="0"/>
      <w:marTop w:val="0"/>
      <w:marBottom w:val="0"/>
      <w:divBdr>
        <w:top w:val="none" w:sz="0" w:space="0" w:color="auto"/>
        <w:left w:val="none" w:sz="0" w:space="0" w:color="auto"/>
        <w:bottom w:val="none" w:sz="0" w:space="0" w:color="auto"/>
        <w:right w:val="none" w:sz="0" w:space="0" w:color="auto"/>
      </w:divBdr>
    </w:div>
    <w:div w:id="1423062332">
      <w:bodyDiv w:val="1"/>
      <w:marLeft w:val="0"/>
      <w:marRight w:val="0"/>
      <w:marTop w:val="0"/>
      <w:marBottom w:val="0"/>
      <w:divBdr>
        <w:top w:val="none" w:sz="0" w:space="0" w:color="auto"/>
        <w:left w:val="none" w:sz="0" w:space="0" w:color="auto"/>
        <w:bottom w:val="none" w:sz="0" w:space="0" w:color="auto"/>
        <w:right w:val="none" w:sz="0" w:space="0" w:color="auto"/>
      </w:divBdr>
      <w:divsChild>
        <w:div w:id="366032208">
          <w:blockQuote w:val="1"/>
          <w:marLeft w:val="0"/>
          <w:marRight w:val="0"/>
          <w:marTop w:val="525"/>
          <w:marBottom w:val="525"/>
          <w:divBdr>
            <w:top w:val="none" w:sz="0" w:space="8" w:color="E53434"/>
            <w:left w:val="single" w:sz="12" w:space="15" w:color="E53434"/>
            <w:bottom w:val="none" w:sz="0" w:space="8" w:color="E53434"/>
            <w:right w:val="none" w:sz="0" w:space="15" w:color="E53434"/>
          </w:divBdr>
        </w:div>
      </w:divsChild>
    </w:div>
    <w:div w:id="1461807195">
      <w:bodyDiv w:val="1"/>
      <w:marLeft w:val="0"/>
      <w:marRight w:val="0"/>
      <w:marTop w:val="0"/>
      <w:marBottom w:val="0"/>
      <w:divBdr>
        <w:top w:val="none" w:sz="0" w:space="0" w:color="auto"/>
        <w:left w:val="none" w:sz="0" w:space="0" w:color="auto"/>
        <w:bottom w:val="none" w:sz="0" w:space="0" w:color="auto"/>
        <w:right w:val="none" w:sz="0" w:space="0" w:color="auto"/>
      </w:divBdr>
    </w:div>
    <w:div w:id="1469854204">
      <w:bodyDiv w:val="1"/>
      <w:marLeft w:val="0"/>
      <w:marRight w:val="0"/>
      <w:marTop w:val="0"/>
      <w:marBottom w:val="0"/>
      <w:divBdr>
        <w:top w:val="none" w:sz="0" w:space="0" w:color="auto"/>
        <w:left w:val="none" w:sz="0" w:space="0" w:color="auto"/>
        <w:bottom w:val="none" w:sz="0" w:space="0" w:color="auto"/>
        <w:right w:val="none" w:sz="0" w:space="0" w:color="auto"/>
      </w:divBdr>
    </w:div>
    <w:div w:id="1514610792">
      <w:bodyDiv w:val="1"/>
      <w:marLeft w:val="0"/>
      <w:marRight w:val="0"/>
      <w:marTop w:val="0"/>
      <w:marBottom w:val="0"/>
      <w:divBdr>
        <w:top w:val="none" w:sz="0" w:space="0" w:color="auto"/>
        <w:left w:val="none" w:sz="0" w:space="0" w:color="auto"/>
        <w:bottom w:val="none" w:sz="0" w:space="0" w:color="auto"/>
        <w:right w:val="none" w:sz="0" w:space="0" w:color="auto"/>
      </w:divBdr>
    </w:div>
    <w:div w:id="1754156725">
      <w:bodyDiv w:val="1"/>
      <w:marLeft w:val="0"/>
      <w:marRight w:val="0"/>
      <w:marTop w:val="0"/>
      <w:marBottom w:val="0"/>
      <w:divBdr>
        <w:top w:val="none" w:sz="0" w:space="0" w:color="auto"/>
        <w:left w:val="none" w:sz="0" w:space="0" w:color="auto"/>
        <w:bottom w:val="none" w:sz="0" w:space="0" w:color="auto"/>
        <w:right w:val="none" w:sz="0" w:space="0" w:color="auto"/>
      </w:divBdr>
    </w:div>
    <w:div w:id="1784576000">
      <w:bodyDiv w:val="1"/>
      <w:marLeft w:val="0"/>
      <w:marRight w:val="0"/>
      <w:marTop w:val="0"/>
      <w:marBottom w:val="0"/>
      <w:divBdr>
        <w:top w:val="none" w:sz="0" w:space="0" w:color="auto"/>
        <w:left w:val="none" w:sz="0" w:space="0" w:color="auto"/>
        <w:bottom w:val="none" w:sz="0" w:space="0" w:color="auto"/>
        <w:right w:val="none" w:sz="0" w:space="0" w:color="auto"/>
      </w:divBdr>
    </w:div>
    <w:div w:id="1802646157">
      <w:bodyDiv w:val="1"/>
      <w:marLeft w:val="0"/>
      <w:marRight w:val="0"/>
      <w:marTop w:val="0"/>
      <w:marBottom w:val="0"/>
      <w:divBdr>
        <w:top w:val="none" w:sz="0" w:space="0" w:color="auto"/>
        <w:left w:val="none" w:sz="0" w:space="0" w:color="auto"/>
        <w:bottom w:val="none" w:sz="0" w:space="0" w:color="auto"/>
        <w:right w:val="none" w:sz="0" w:space="0" w:color="auto"/>
      </w:divBdr>
    </w:div>
    <w:div w:id="1811315930">
      <w:bodyDiv w:val="1"/>
      <w:marLeft w:val="0"/>
      <w:marRight w:val="0"/>
      <w:marTop w:val="0"/>
      <w:marBottom w:val="0"/>
      <w:divBdr>
        <w:top w:val="none" w:sz="0" w:space="0" w:color="auto"/>
        <w:left w:val="none" w:sz="0" w:space="0" w:color="auto"/>
        <w:bottom w:val="none" w:sz="0" w:space="0" w:color="auto"/>
        <w:right w:val="none" w:sz="0" w:space="0" w:color="auto"/>
      </w:divBdr>
    </w:div>
    <w:div w:id="1836875679">
      <w:bodyDiv w:val="1"/>
      <w:marLeft w:val="0"/>
      <w:marRight w:val="0"/>
      <w:marTop w:val="0"/>
      <w:marBottom w:val="0"/>
      <w:divBdr>
        <w:top w:val="none" w:sz="0" w:space="0" w:color="auto"/>
        <w:left w:val="none" w:sz="0" w:space="0" w:color="auto"/>
        <w:bottom w:val="none" w:sz="0" w:space="0" w:color="auto"/>
        <w:right w:val="none" w:sz="0" w:space="0" w:color="auto"/>
      </w:divBdr>
    </w:div>
    <w:div w:id="1871724863">
      <w:bodyDiv w:val="1"/>
      <w:marLeft w:val="0"/>
      <w:marRight w:val="0"/>
      <w:marTop w:val="0"/>
      <w:marBottom w:val="0"/>
      <w:divBdr>
        <w:top w:val="none" w:sz="0" w:space="0" w:color="auto"/>
        <w:left w:val="none" w:sz="0" w:space="0" w:color="auto"/>
        <w:bottom w:val="none" w:sz="0" w:space="0" w:color="auto"/>
        <w:right w:val="none" w:sz="0" w:space="0" w:color="auto"/>
      </w:divBdr>
    </w:div>
    <w:div w:id="1954552475">
      <w:bodyDiv w:val="1"/>
      <w:marLeft w:val="0"/>
      <w:marRight w:val="0"/>
      <w:marTop w:val="0"/>
      <w:marBottom w:val="0"/>
      <w:divBdr>
        <w:top w:val="none" w:sz="0" w:space="0" w:color="auto"/>
        <w:left w:val="none" w:sz="0" w:space="0" w:color="auto"/>
        <w:bottom w:val="none" w:sz="0" w:space="0" w:color="auto"/>
        <w:right w:val="none" w:sz="0" w:space="0" w:color="auto"/>
      </w:divBdr>
    </w:div>
    <w:div w:id="1991708236">
      <w:bodyDiv w:val="1"/>
      <w:marLeft w:val="0"/>
      <w:marRight w:val="0"/>
      <w:marTop w:val="0"/>
      <w:marBottom w:val="0"/>
      <w:divBdr>
        <w:top w:val="none" w:sz="0" w:space="0" w:color="auto"/>
        <w:left w:val="none" w:sz="0" w:space="0" w:color="auto"/>
        <w:bottom w:val="none" w:sz="0" w:space="0" w:color="auto"/>
        <w:right w:val="none" w:sz="0" w:space="0" w:color="auto"/>
      </w:divBdr>
    </w:div>
    <w:div w:id="199499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649DE-EBA5-4E62-87F6-EFAA20B24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4191</TotalTime>
  <Pages>13</Pages>
  <Words>3370</Words>
  <Characters>19210</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Анюта</dc:creator>
  <cp:lastModifiedBy>Лариса Кудлацкая</cp:lastModifiedBy>
  <cp:revision>58</cp:revision>
  <dcterms:created xsi:type="dcterms:W3CDTF">2019-10-06T08:01:00Z</dcterms:created>
  <dcterms:modified xsi:type="dcterms:W3CDTF">2020-05-28T13:08:00Z</dcterms:modified>
</cp:coreProperties>
</file>