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08" w:rsidRPr="00C43F08" w:rsidRDefault="00DE32A2" w:rsidP="00C43F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F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43F08" w:rsidRPr="00C43F08">
        <w:rPr>
          <w:rFonts w:ascii="Times New Roman" w:eastAsia="Calibri" w:hAnsi="Times New Roman" w:cs="Times New Roman"/>
          <w:sz w:val="28"/>
          <w:szCs w:val="28"/>
        </w:rPr>
        <w:t>ШАДРИНСКИЙ ФИЛИАЛ</w:t>
      </w:r>
    </w:p>
    <w:p w:rsidR="00C43F08" w:rsidRPr="00C43F08" w:rsidRDefault="00C43F08" w:rsidP="00C43F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F08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C43F08" w:rsidRPr="00C43F08" w:rsidRDefault="00C43F08" w:rsidP="00C43F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F08">
        <w:rPr>
          <w:rFonts w:ascii="Times New Roman" w:eastAsia="Calibri" w:hAnsi="Times New Roman" w:cs="Times New Roman"/>
          <w:sz w:val="28"/>
          <w:szCs w:val="28"/>
        </w:rPr>
        <w:t xml:space="preserve"> «Курганский базовый медицинский колледж»</w:t>
      </w:r>
    </w:p>
    <w:p w:rsidR="00C43F08" w:rsidRPr="00C43F08" w:rsidRDefault="00C43F08" w:rsidP="00C43F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3F08" w:rsidRPr="00C43F08" w:rsidRDefault="00C43F08" w:rsidP="00C43F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3F08" w:rsidRPr="00C43F08" w:rsidRDefault="00C43F08" w:rsidP="00C43F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43F08" w:rsidRPr="00C43F08" w:rsidTr="002841FF">
        <w:tc>
          <w:tcPr>
            <w:tcW w:w="4927" w:type="dxa"/>
          </w:tcPr>
          <w:p w:rsidR="00C43F08" w:rsidRPr="00C43F08" w:rsidRDefault="00C43F08" w:rsidP="00C43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на заседании МС </w:t>
            </w:r>
          </w:p>
          <w:p w:rsidR="00C43F08" w:rsidRPr="00C43F08" w:rsidRDefault="00C43F08" w:rsidP="00C43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0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 от «____»_____20___г</w:t>
            </w:r>
          </w:p>
          <w:p w:rsidR="00C43F08" w:rsidRPr="00C43F08" w:rsidRDefault="00C43F08" w:rsidP="00C43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F08" w:rsidRPr="00C43F08" w:rsidRDefault="00C43F08" w:rsidP="00C43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0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C43F08" w:rsidRPr="00C43F08" w:rsidRDefault="00C43F08" w:rsidP="00C43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43F08" w:rsidRPr="00C43F08" w:rsidRDefault="00C43F08" w:rsidP="00C43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0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на заседании ЦМК</w:t>
            </w:r>
          </w:p>
          <w:p w:rsidR="00C43F08" w:rsidRPr="00C43F08" w:rsidRDefault="00C43F08" w:rsidP="00C43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0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 от «____»_______20___г.</w:t>
            </w:r>
          </w:p>
          <w:p w:rsidR="00C43F08" w:rsidRPr="00C43F08" w:rsidRDefault="00C43F08" w:rsidP="00C43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F08" w:rsidRPr="00C43F08" w:rsidRDefault="00C43F08" w:rsidP="00C43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F0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C43F08" w:rsidRPr="00C43F08" w:rsidRDefault="00C43F08" w:rsidP="00C43F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3F08" w:rsidRPr="00C43F08" w:rsidRDefault="00C43F08" w:rsidP="00C43F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3F08" w:rsidRPr="00C43F08" w:rsidRDefault="00C43F08" w:rsidP="00C43F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3F08" w:rsidRPr="00C43F08" w:rsidRDefault="00C43F08" w:rsidP="00C43F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3F08" w:rsidRPr="00C43F08" w:rsidRDefault="00C43F08" w:rsidP="00C43F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3F08" w:rsidRPr="00C43F08" w:rsidRDefault="00C43F08" w:rsidP="00C43F0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43F08">
        <w:rPr>
          <w:rFonts w:ascii="Times New Roman" w:eastAsia="Calibri" w:hAnsi="Times New Roman" w:cs="Times New Roman"/>
          <w:sz w:val="32"/>
          <w:szCs w:val="32"/>
        </w:rPr>
        <w:t xml:space="preserve">МЕТОДИЧЕСКАЯ РАЗРАБОТКА </w:t>
      </w:r>
    </w:p>
    <w:p w:rsidR="00C43F08" w:rsidRPr="00C43F08" w:rsidRDefault="00C43F08" w:rsidP="00C43F0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43F08">
        <w:rPr>
          <w:rFonts w:ascii="Times New Roman" w:eastAsia="Calibri" w:hAnsi="Times New Roman" w:cs="Times New Roman"/>
          <w:sz w:val="32"/>
          <w:szCs w:val="32"/>
        </w:rPr>
        <w:t>ВНЕ</w:t>
      </w:r>
      <w:r>
        <w:rPr>
          <w:rFonts w:ascii="Times New Roman" w:hAnsi="Times New Roman" w:cs="Times New Roman"/>
          <w:sz w:val="32"/>
          <w:szCs w:val="32"/>
        </w:rPr>
        <w:t>АУДИТОР</w:t>
      </w:r>
      <w:r w:rsidRPr="00C43F08">
        <w:rPr>
          <w:rFonts w:ascii="Times New Roman" w:eastAsia="Calibri" w:hAnsi="Times New Roman" w:cs="Times New Roman"/>
          <w:sz w:val="32"/>
          <w:szCs w:val="32"/>
        </w:rPr>
        <w:t xml:space="preserve">НОГО МЕРОПРИЯТИЯ </w:t>
      </w:r>
      <w:r>
        <w:rPr>
          <w:rFonts w:ascii="Times New Roman" w:hAnsi="Times New Roman" w:cs="Times New Roman"/>
          <w:sz w:val="32"/>
          <w:szCs w:val="32"/>
        </w:rPr>
        <w:t xml:space="preserve">В РАМКАХ ДЕКАДЫ ЦМК </w:t>
      </w:r>
      <w:r w:rsidRPr="00C43F08">
        <w:rPr>
          <w:rFonts w:ascii="Times New Roman" w:eastAsia="Calibri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МАТЕМАТИКЕ</w:t>
      </w:r>
    </w:p>
    <w:p w:rsidR="00C43F08" w:rsidRPr="00C43F08" w:rsidRDefault="00C43F08" w:rsidP="00C43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3F08" w:rsidRPr="00C43F08" w:rsidRDefault="00C43F08" w:rsidP="00C43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43F08">
        <w:rPr>
          <w:rFonts w:ascii="Times New Roman" w:eastAsia="Calibri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Таблица логарифмов</w:t>
      </w:r>
      <w:r w:rsidRPr="00C43F08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C43F08" w:rsidRPr="00C43F08" w:rsidRDefault="00C43F08" w:rsidP="00C43F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3F08" w:rsidRPr="00C43F08" w:rsidRDefault="00C43F08" w:rsidP="00C43F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3F08" w:rsidRPr="00C43F08" w:rsidRDefault="00C43F08" w:rsidP="00C43F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3F08" w:rsidRPr="00C43F08" w:rsidRDefault="00C43F08" w:rsidP="00C43F08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  <w:szCs w:val="28"/>
        </w:rPr>
      </w:pPr>
      <w:r w:rsidRPr="00C43F08">
        <w:rPr>
          <w:rFonts w:ascii="Times New Roman" w:eastAsia="Calibri" w:hAnsi="Times New Roman" w:cs="Times New Roman"/>
          <w:b/>
          <w:sz w:val="28"/>
          <w:szCs w:val="28"/>
        </w:rPr>
        <w:t xml:space="preserve">Составитель: </w:t>
      </w:r>
    </w:p>
    <w:p w:rsidR="00C43F08" w:rsidRPr="00C43F08" w:rsidRDefault="00C43F08" w:rsidP="00C43F08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C43F08">
        <w:rPr>
          <w:rFonts w:ascii="Times New Roman" w:eastAsia="Calibri" w:hAnsi="Times New Roman" w:cs="Times New Roman"/>
          <w:sz w:val="28"/>
          <w:szCs w:val="28"/>
        </w:rPr>
        <w:t>Попова Л.М. – преподаватель  УД  «Математика»</w:t>
      </w:r>
    </w:p>
    <w:p w:rsidR="00C43F08" w:rsidRPr="00C43F08" w:rsidRDefault="00C43F08" w:rsidP="00C43F08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C43F08" w:rsidRPr="00C43F08" w:rsidRDefault="00C43F08" w:rsidP="00C43F08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  <w:szCs w:val="28"/>
        </w:rPr>
      </w:pPr>
      <w:r w:rsidRPr="00C43F08">
        <w:rPr>
          <w:rFonts w:ascii="Times New Roman" w:eastAsia="Calibri" w:hAnsi="Times New Roman" w:cs="Times New Roman"/>
          <w:b/>
          <w:sz w:val="28"/>
          <w:szCs w:val="28"/>
        </w:rPr>
        <w:t>Дата проведения занятия:</w:t>
      </w:r>
    </w:p>
    <w:p w:rsidR="00C43F08" w:rsidRPr="00FE3AA4" w:rsidRDefault="00FE3AA4" w:rsidP="00C43F08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C43F08" w:rsidRPr="00FE3AA4">
        <w:rPr>
          <w:rFonts w:ascii="Times New Roman" w:eastAsia="Calibri" w:hAnsi="Times New Roman" w:cs="Times New Roman"/>
          <w:sz w:val="28"/>
          <w:szCs w:val="28"/>
        </w:rPr>
        <w:t>0</w:t>
      </w:r>
      <w:r w:rsidR="00C43F08" w:rsidRPr="00FE3A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C43F08" w:rsidRPr="00FE3AA4">
        <w:rPr>
          <w:rFonts w:ascii="Times New Roman" w:eastAsia="Calibri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F08" w:rsidRPr="00FE3AA4">
        <w:rPr>
          <w:rFonts w:ascii="Times New Roman" w:eastAsia="Calibri" w:hAnsi="Times New Roman" w:cs="Times New Roman"/>
          <w:sz w:val="28"/>
          <w:szCs w:val="28"/>
        </w:rPr>
        <w:t>201</w:t>
      </w:r>
      <w:r w:rsidR="00C43F08" w:rsidRPr="00FE3AA4">
        <w:rPr>
          <w:rFonts w:ascii="Times New Roman" w:hAnsi="Times New Roman" w:cs="Times New Roman"/>
          <w:sz w:val="28"/>
          <w:szCs w:val="28"/>
        </w:rPr>
        <w:t>9</w:t>
      </w:r>
      <w:r w:rsidR="00C43F08" w:rsidRPr="00FE3AA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43F08" w:rsidRPr="00C43F08" w:rsidRDefault="00C43F08" w:rsidP="00C43F08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C43F08" w:rsidRPr="00C43F08" w:rsidRDefault="00C43F08" w:rsidP="00C43F08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  <w:szCs w:val="28"/>
        </w:rPr>
      </w:pPr>
      <w:r w:rsidRPr="00C43F08">
        <w:rPr>
          <w:rFonts w:ascii="Times New Roman" w:eastAsia="Calibri" w:hAnsi="Times New Roman" w:cs="Times New Roman"/>
          <w:b/>
          <w:sz w:val="28"/>
          <w:szCs w:val="28"/>
        </w:rPr>
        <w:t>Участники мероприятия:</w:t>
      </w:r>
    </w:p>
    <w:p w:rsidR="0094607C" w:rsidRDefault="00FE3AA4" w:rsidP="00C43F0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607C">
        <w:rPr>
          <w:rFonts w:ascii="Times New Roman" w:hAnsi="Times New Roman" w:cs="Times New Roman"/>
          <w:sz w:val="28"/>
          <w:szCs w:val="28"/>
        </w:rPr>
        <w:t>пециальности</w:t>
      </w:r>
    </w:p>
    <w:p w:rsidR="00C43F08" w:rsidRDefault="00FE3AA4" w:rsidP="00C43F08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31.02.02. А</w:t>
      </w:r>
      <w:r w:rsidR="00C43F08" w:rsidRPr="00C43F08">
        <w:rPr>
          <w:rFonts w:ascii="Times New Roman" w:hAnsi="Times New Roman" w:cs="Times New Roman"/>
          <w:sz w:val="28"/>
          <w:szCs w:val="28"/>
        </w:rPr>
        <w:t>кушер</w:t>
      </w:r>
      <w:r w:rsidR="00C43F08">
        <w:rPr>
          <w:rFonts w:ascii="Times New Roman" w:hAnsi="Times New Roman" w:cs="Times New Roman"/>
          <w:sz w:val="28"/>
          <w:szCs w:val="28"/>
        </w:rPr>
        <w:t>ское дело</w:t>
      </w:r>
      <w:r w:rsidR="0094607C">
        <w:rPr>
          <w:rFonts w:ascii="Times New Roman" w:hAnsi="Times New Roman" w:cs="Times New Roman"/>
          <w:sz w:val="28"/>
          <w:szCs w:val="28"/>
        </w:rPr>
        <w:t xml:space="preserve"> </w:t>
      </w:r>
      <w:r w:rsidR="00C43F08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C43F08" w:rsidRPr="00C43F08">
        <w:rPr>
          <w:rFonts w:ascii="Times New Roman" w:eastAsia="Calibri" w:hAnsi="Times New Roman" w:cs="Times New Roman"/>
          <w:sz w:val="28"/>
          <w:szCs w:val="28"/>
        </w:rPr>
        <w:t>1</w:t>
      </w:r>
      <w:r w:rsidR="00C43F08" w:rsidRPr="00C43F08">
        <w:rPr>
          <w:rFonts w:ascii="Times New Roman" w:hAnsi="Times New Roman" w:cs="Times New Roman"/>
          <w:sz w:val="28"/>
          <w:szCs w:val="28"/>
        </w:rPr>
        <w:t>9</w:t>
      </w:r>
      <w:r w:rsidR="00C43F08" w:rsidRPr="00C43F08">
        <w:rPr>
          <w:rFonts w:ascii="Times New Roman" w:eastAsia="Calibri" w:hAnsi="Times New Roman" w:cs="Times New Roman"/>
          <w:sz w:val="28"/>
          <w:szCs w:val="28"/>
        </w:rPr>
        <w:t>1</w:t>
      </w:r>
    </w:p>
    <w:p w:rsidR="0094607C" w:rsidRPr="00C43F08" w:rsidRDefault="0094607C" w:rsidP="00C43F08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34.02.01. Сестринское дело группа </w:t>
      </w:r>
      <w:r w:rsidRPr="00C43F08">
        <w:rPr>
          <w:rFonts w:ascii="Times New Roman" w:eastAsia="Calibri" w:hAnsi="Times New Roman" w:cs="Times New Roman"/>
          <w:sz w:val="28"/>
          <w:szCs w:val="28"/>
        </w:rPr>
        <w:t>1</w:t>
      </w:r>
      <w:r w:rsidRPr="00C43F08">
        <w:rPr>
          <w:rFonts w:ascii="Times New Roman" w:hAnsi="Times New Roman" w:cs="Times New Roman"/>
          <w:sz w:val="28"/>
          <w:szCs w:val="28"/>
        </w:rPr>
        <w:t>9</w:t>
      </w:r>
      <w:r w:rsidRPr="00C43F08">
        <w:rPr>
          <w:rFonts w:ascii="Times New Roman" w:eastAsia="Calibri" w:hAnsi="Times New Roman" w:cs="Times New Roman"/>
          <w:sz w:val="28"/>
          <w:szCs w:val="28"/>
        </w:rPr>
        <w:t>1</w:t>
      </w:r>
    </w:p>
    <w:p w:rsidR="0094607C" w:rsidRPr="00C43F08" w:rsidRDefault="0094607C" w:rsidP="0094607C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34.02.01. Сестринское дело группа </w:t>
      </w:r>
      <w:r w:rsidRPr="00C43F08">
        <w:rPr>
          <w:rFonts w:ascii="Times New Roman" w:eastAsia="Calibri" w:hAnsi="Times New Roman" w:cs="Times New Roman"/>
          <w:sz w:val="28"/>
          <w:szCs w:val="28"/>
        </w:rPr>
        <w:t>1</w:t>
      </w:r>
      <w:r w:rsidRPr="00C43F08">
        <w:rPr>
          <w:rFonts w:ascii="Times New Roman" w:hAnsi="Times New Roman" w:cs="Times New Roman"/>
          <w:sz w:val="28"/>
          <w:szCs w:val="28"/>
        </w:rPr>
        <w:t>9</w:t>
      </w:r>
      <w:r w:rsidR="006B412C">
        <w:rPr>
          <w:rFonts w:ascii="Times New Roman" w:hAnsi="Times New Roman" w:cs="Times New Roman"/>
          <w:sz w:val="28"/>
          <w:szCs w:val="28"/>
        </w:rPr>
        <w:t>2</w:t>
      </w:r>
    </w:p>
    <w:p w:rsidR="00C43F08" w:rsidRPr="00C43F08" w:rsidRDefault="00C43F08" w:rsidP="00C43F08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C43F08" w:rsidRPr="00C43F08" w:rsidRDefault="00C43F08" w:rsidP="00C43F08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  <w:szCs w:val="28"/>
        </w:rPr>
      </w:pPr>
      <w:r w:rsidRPr="00C43F08">
        <w:rPr>
          <w:rFonts w:ascii="Times New Roman" w:eastAsia="Calibri" w:hAnsi="Times New Roman" w:cs="Times New Roman"/>
          <w:b/>
          <w:sz w:val="28"/>
          <w:szCs w:val="28"/>
        </w:rPr>
        <w:t>Используемые технологии (элементы технологий):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12C">
        <w:rPr>
          <w:rFonts w:ascii="Times New Roman" w:hAnsi="Times New Roman" w:cs="Times New Roman"/>
          <w:sz w:val="28"/>
          <w:szCs w:val="28"/>
        </w:rPr>
        <w:t>д</w:t>
      </w:r>
      <w:r w:rsidR="00FE3A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еятельностные</w:t>
      </w:r>
      <w:proofErr w:type="spellEnd"/>
      <w:r w:rsidR="00FE3A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C43F0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проблемно-поисковы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FE3A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FE3AA4" w:rsidRPr="00FE3AA4">
        <w:rPr>
          <w:sz w:val="28"/>
          <w:szCs w:val="28"/>
        </w:rPr>
        <w:t xml:space="preserve"> </w:t>
      </w:r>
      <w:r w:rsidR="00FE3AA4">
        <w:rPr>
          <w:rFonts w:ascii="Times New Roman" w:hAnsi="Times New Roman" w:cs="Times New Roman"/>
          <w:sz w:val="28"/>
          <w:szCs w:val="28"/>
        </w:rPr>
        <w:t xml:space="preserve">критического мышления, </w:t>
      </w:r>
      <w:r w:rsidR="00FE3AA4" w:rsidRPr="00FE3AA4">
        <w:rPr>
          <w:rFonts w:ascii="Times New Roman" w:eastAsia="Calibri" w:hAnsi="Times New Roman" w:cs="Times New Roman"/>
          <w:sz w:val="28"/>
          <w:szCs w:val="28"/>
        </w:rPr>
        <w:t xml:space="preserve"> ИКТ</w:t>
      </w:r>
    </w:p>
    <w:p w:rsidR="00C43F08" w:rsidRPr="00C43F08" w:rsidRDefault="00C43F08" w:rsidP="00C43F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3F08" w:rsidRPr="00C43F08" w:rsidRDefault="00C43F08" w:rsidP="00C43F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3F08" w:rsidRPr="00C43F08" w:rsidRDefault="00C43F08" w:rsidP="00C43F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3F08" w:rsidRPr="00C43F08" w:rsidRDefault="00C43F08" w:rsidP="00C43F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3F08" w:rsidRDefault="0094607C" w:rsidP="00C43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Шадринск 2019</w:t>
      </w: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Цели:</w:t>
      </w:r>
    </w:p>
    <w:p w:rsidR="009226AE" w:rsidRPr="009226AE" w:rsidRDefault="009226AE" w:rsidP="00FE3AA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цель</w:t>
      </w:r>
      <w:r w:rsidR="00FE3AA4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учащихся с историей возникновения и историей применения таблицы логарифмов, а также использование её в наши дни. Повторение свойств логарифмов, основных навыков решения логарифмических уравнений и неравенств, а также построения логарифмической функции.</w:t>
      </w:r>
    </w:p>
    <w:p w:rsidR="009226AE" w:rsidRPr="009226AE" w:rsidRDefault="009226AE" w:rsidP="00FE3AA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цель</w:t>
      </w:r>
      <w:r w:rsidR="00FE3AA4"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 учащихся познавательного интереса, внимания, наблюдательности, накопление определенного запаса математических фактов и сведений, дополняющих и углубляющих знания, приобретаемые в основном курсе математики.</w:t>
      </w:r>
    </w:p>
    <w:p w:rsidR="009226AE" w:rsidRPr="009226AE" w:rsidRDefault="009226AE" w:rsidP="00FE3AA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цель</w:t>
      </w:r>
      <w:r w:rsidR="00FE3AA4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устойчивого интереса к предмету и ответственности за конечный результат.</w:t>
      </w:r>
    </w:p>
    <w:p w:rsidR="009226AE" w:rsidRDefault="009226AE" w:rsidP="00FE3AA4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мультимедийный проектор, компьютер (</w:t>
      </w:r>
      <w:hyperlink r:id="rId5" w:history="1">
        <w:r w:rsidRPr="00FE3AA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Приложение 1</w:t>
        </w:r>
      </w:hyperlink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карточки с заданиями (</w:t>
      </w:r>
      <w:hyperlink r:id="rId6" w:history="1">
        <w:r w:rsidRPr="00FE3AA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Приложение 2</w:t>
        </w:r>
      </w:hyperlink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3AA4" w:rsidRDefault="00FE3AA4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A4" w:rsidRPr="009226AE" w:rsidRDefault="00FE3AA4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AE" w:rsidRPr="005D6543" w:rsidRDefault="009226AE" w:rsidP="00FE3A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6AE" w:rsidRPr="005D6543" w:rsidRDefault="009226AE" w:rsidP="009226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</w:t>
      </w:r>
      <w:r w:rsidRP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логарифмов, сократив работу 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астронома,</w:t>
      </w:r>
    </w:p>
    <w:p w:rsidR="009226AE" w:rsidRPr="005D6543" w:rsidRDefault="009226AE" w:rsidP="009226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продлило ему жизнь».</w:t>
      </w:r>
    </w:p>
    <w:p w:rsidR="009226AE" w:rsidRPr="005D6543" w:rsidRDefault="009226AE" w:rsidP="009226AE">
      <w:pPr>
        <w:shd w:val="clear" w:color="auto" w:fill="FFFFFF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П. С. Лаплас</w:t>
      </w: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ведущий:</w:t>
      </w:r>
      <w:r w:rsidR="005D6543" w:rsidRPr="005D6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начинаем конкурс между </w:t>
      </w:r>
      <w:r w:rsidR="000947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тремя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командами. Давайте поприветствуем команду (название 1</w:t>
      </w:r>
      <w:r w:rsidR="000947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кома</w:t>
      </w:r>
      <w:r w:rsidR="0009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нды) и ее капитана (фамилия), 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 (название 2</w:t>
      </w:r>
      <w:r w:rsidR="000947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</w:t>
      </w:r>
      <w:r w:rsidR="0009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оманды) и ее капитана (фамилия) и команду </w:t>
      </w:r>
      <w:r w:rsidR="0009477E"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(название </w:t>
      </w:r>
      <w:r w:rsidR="0009477E">
        <w:rPr>
          <w:rFonts w:ascii="Times New Roman" w:eastAsia="Times New Roman" w:hAnsi="Times New Roman" w:cs="Times New Roman"/>
          <w:sz w:val="28"/>
          <w:szCs w:val="28"/>
          <w:lang w:eastAsia="ru-RU"/>
        </w:rPr>
        <w:t>3-ей</w:t>
      </w:r>
      <w:r w:rsidR="0009477E"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94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оманды) и ее капитана (фамилия).</w:t>
      </w: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ведущий:</w:t>
      </w:r>
      <w:r w:rsidR="005D6543" w:rsidRP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оценивать работу команд и их болельщиков будет жюри: (фамилии).</w:t>
      </w: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4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Первый ведущий:</w:t>
      </w:r>
      <w:r w:rsidR="005D6543" w:rsidRPr="0030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нашего мероприятия «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логарифмов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сегодня именно о ней вы узнаете много интересной и занимательной информации. Участникам команд для победы в конкурсе нужно будет вспомнить основные свойства логарифмов, как решать логарифмические уравнения и строить графики функций. А у их болельщиков тоже будет возможность заработать для своих команд дополнительные баллы.</w:t>
      </w: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Первый конкурс.</w:t>
      </w: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ведущий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: Итак, начнем. В далеком 1614 году (ровно 400 лет назад) знаменитый шотландский математик Джон Непер опублик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 сочинение под названием «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удивительной таблицы логарифмов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Там было краткое описание логарифмов и их свойств, а также 8-значные таблицы логарифмов синусов, косинусов и тангенсов, с шагом 1'(минута).</w:t>
      </w: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ведущий: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такой Непер? Джон Непер родился в 1550 г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дворянской семье, был потомком воинственного шотландского рода. В 1563 году поступил в </w:t>
      </w:r>
      <w:proofErr w:type="spell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Сент-Эндрюсский</w:t>
      </w:r>
      <w:proofErr w:type="spellEnd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университет, после окончания которого совершил путешествие по странам Европы. Вернувшись в 1571 в </w:t>
      </w:r>
      <w:proofErr w:type="spell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Мерчистон</w:t>
      </w:r>
      <w:proofErr w:type="spellEnd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близи Эдинбурга, больше уже не покидал свой родной край. Математика не 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была его основным видом деят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ельности, а лишь увлечением. Он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мог, пытался упростить громоз</w:t>
      </w:r>
      <w:r w:rsidR="008310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вычисления, подчинив их определенным правилам. Поиск новых формул его увлёк и принёс свои плоды. Математика стала для него интересной и красивой наукой: 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старался, насколько позволяли мои силы и способности, освободить людей от трудности и скуки вычислений, докучливость которых обыкновенно отпугивает очень многих от изучения математики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ведущий: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будучи математиком, именно он ввел назван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логарифм (от греческих слов «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отношение, 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арифмос</w:t>
      </w:r>
      <w:proofErr w:type="spellEnd"/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число) и именного его идея определения логарифма оказалась наиболее прогрессивной и оригинальной. Он близко подошел к понятию логарифмической зависимости и созданию натуральных логарифмов и потому число </w:t>
      </w:r>
      <w:r w:rsidRPr="009226A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называют числом Непера. К сожалению, его работа имела погрешности. Непер это понимал и, </w:t>
      </w:r>
      <w:proofErr w:type="gram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задолго</w:t>
      </w:r>
      <w:proofErr w:type="gramEnd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своей смерти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1617 г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приступил к разработке десятичных логарифмов, более удобных для вычисления, вместе со своим другом профессором Лондонского университета. Уже после его смерти вышло в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 их совместное сочинение: «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чудесных таблиц логарифмов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27D" w:rsidRPr="00685456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ведущий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теперь вопрос к командам: 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продолжил работу Непера по созданию таблиц логарифмов?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ответа на этот вопрос игроки команды должны вычислить логарифмические выражения и с помощью ключа назвать фамилию этого человека. Капитаны команд, получите карточки с заданиями. На выполнение заданий отводится </w:t>
      </w:r>
      <w:r w:rsidR="007F2DE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Время пошло. </w:t>
      </w:r>
    </w:p>
    <w:p w:rsidR="0073227D" w:rsidRPr="0073227D" w:rsidRDefault="0073227D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22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1 для болельщиков.</w:t>
      </w:r>
    </w:p>
    <w:p w:rsidR="009226AE" w:rsidRPr="009226AE" w:rsidRDefault="0073227D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6AE"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команды выполняют задание, их болельщики им будут помогать зарабатывать дополнительные баллы. Проверим, как вы </w:t>
      </w:r>
      <w:r w:rsidR="003876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основные формулы</w:t>
      </w:r>
      <w:r w:rsidR="009226AE"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7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заданный вам вопрос необходимо собрать ответ из предложенных карточек. За каждый правильный ответ ваша команда получает один балл.</w:t>
      </w:r>
    </w:p>
    <w:p w:rsidR="009226AE" w:rsidRPr="0073227D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32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Второй конкурс.</w:t>
      </w: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ведущий:</w:t>
      </w:r>
      <w:r w:rsidR="005D6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время вышло. Сдаем работы. Правильный ответ – </w:t>
      </w:r>
      <w:proofErr w:type="spell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Бригс</w:t>
      </w:r>
      <w:proofErr w:type="spellEnd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Генри </w:t>
      </w:r>
      <w:proofErr w:type="spell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Бригс</w:t>
      </w:r>
      <w:proofErr w:type="spellEnd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профессор математики в </w:t>
      </w:r>
      <w:proofErr w:type="spell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Грешем</w:t>
      </w:r>
      <w:proofErr w:type="spellEnd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-колледже (Лондон), затем в Оксфорде. Развивая идеи Джона Непера, составил и опубликовал первые таблицы десятичных логарифмов и потому десятичные логарифмы называли еще </w:t>
      </w:r>
      <w:proofErr w:type="spell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бригсовыми</w:t>
      </w:r>
      <w:proofErr w:type="spellEnd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ведущий:</w:t>
      </w:r>
      <w:r w:rsidR="005D6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идеи создания логарифма лежало желание облегчить расчеты, в которых буквально утопали астрономы тех лет. Извест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высказывание Пьера Лапласа: «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Изобретение логарифмов, сократив работу астронома, продлило ему жизнь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жизни Непера и </w:t>
      </w:r>
      <w:proofErr w:type="spell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Бригса</w:t>
      </w:r>
      <w:proofErr w:type="spellEnd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принадлежат той эпохе, когда Англия захватывала пути заокеанской морской торговли. Английские мореплаватели предъявляли большой спрос на астрономические таблицы. К тому же мореплаватели продолжали открывать новые земли. Так в 1614 году был обнаружен заброшенный гористый остров голландским китобойным капитаном и назван в его честь Ян-</w:t>
      </w:r>
      <w:proofErr w:type="spell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Майен</w:t>
      </w:r>
      <w:proofErr w:type="spellEnd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наши дни остров относится к территории Норвегии. На нём находится самый северный активный вулкан земли – </w:t>
      </w:r>
      <w:proofErr w:type="spell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Бееренберг</w:t>
      </w:r>
      <w:proofErr w:type="spellEnd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27D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Второй ведущий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вопрос командам будет следующим: 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географические координаты острова Ян-</w:t>
      </w:r>
      <w:proofErr w:type="spell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Майен</w:t>
      </w:r>
      <w:proofErr w:type="spellEnd"/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ответа на этот вопрос игроки команды должны решить два логарифмических уравнения, корни которых и являются соответствующими координатами. Капитаны команд, получите карточки с заданиями. На выполнение заданий отводится (на усмотрение учителя) минут. В</w:t>
      </w:r>
      <w:r w:rsidR="00732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пошло.</w:t>
      </w:r>
    </w:p>
    <w:p w:rsidR="0073227D" w:rsidRPr="0073227D" w:rsidRDefault="0073227D" w:rsidP="00732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22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7322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для болельщиков.</w:t>
      </w:r>
    </w:p>
    <w:p w:rsidR="009226AE" w:rsidRPr="007F2DEA" w:rsidRDefault="0073227D" w:rsidP="00732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</w:t>
      </w:r>
      <w:r w:rsidRPr="0073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6AE"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команды выполняют задание, их болельщики продолжат помогать своим командам. </w:t>
      </w:r>
      <w:r w:rsidR="007F2D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«найти пару», т.е. каждому значению из первого столбика найти пару из второго столбика. За каждый правильный ответ ваша команда получает один балл.</w:t>
      </w:r>
    </w:p>
    <w:p w:rsidR="009226AE" w:rsidRPr="0073227D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32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Третий конкурс.</w:t>
      </w: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ведущий: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вышло. Сдаем работы. Правильный ответ: географические координаты: 71°00′с.ш., 8°00′з.д. Ян-</w:t>
      </w:r>
      <w:proofErr w:type="spell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Майен</w:t>
      </w:r>
      <w:proofErr w:type="spellEnd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остров между Гренландским и Норвежским морями, примерно в 600 километрах к северу от Исландии, в 500 километрах к востоку от Гренландии и в 1000 километрах к западу от Норвегии.</w:t>
      </w: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ведущий: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начатая </w:t>
      </w:r>
      <w:proofErr w:type="spell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Бригсом</w:t>
      </w:r>
      <w:proofErr w:type="spellEnd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была закончена голландцем Андрианом </w:t>
      </w:r>
      <w:proofErr w:type="spell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Влакком</w:t>
      </w:r>
      <w:proofErr w:type="spellEnd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его таблицы вошли во всеобщее употребление в Европе и легли в основу создания таблиц логарифмов в России, изданные в начале ХVIII века под названием: 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логарифмов и синусов, тангенсов и секансов тщанием и за освидетельствованием математических и </w:t>
      </w:r>
      <w:proofErr w:type="spell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навигацких</w:t>
      </w:r>
      <w:proofErr w:type="spellEnd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учителей Андрея </w:t>
      </w:r>
      <w:proofErr w:type="spell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Фархвардсона</w:t>
      </w:r>
      <w:proofErr w:type="spellEnd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Стефана </w:t>
      </w:r>
      <w:proofErr w:type="spell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Гвина</w:t>
      </w:r>
      <w:proofErr w:type="spellEnd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Леонтия Магницкого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Леонтий Филиппович Магницкий известен как автор первой в России учебной энциклопедии по математике и преподаватель математики в</w:t>
      </w:r>
      <w:r w:rsid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8902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</w:t>
        </w:r>
        <w:r w:rsidRPr="005D6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коле математических и </w:t>
        </w:r>
        <w:proofErr w:type="spellStart"/>
        <w:r w:rsidRPr="005D6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навигацких</w:t>
        </w:r>
        <w:proofErr w:type="spellEnd"/>
        <w:r w:rsidRPr="005D6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наук</w:t>
        </w:r>
      </w:hyperlink>
      <w:r w:rsidR="005D6543" w:rsidRP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6543" w:rsidRPr="005D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5D6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Москве</w:t>
        </w:r>
      </w:hyperlink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(Уроженец горо</w:t>
      </w:r>
      <w:r w:rsidR="00890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Осташков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0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ведущий:</w:t>
      </w:r>
      <w:r w:rsidR="0089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веке наибольшую известность имели четырёхзначные таблицы </w:t>
      </w:r>
      <w:proofErr w:type="spell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Брадиса</w:t>
      </w:r>
      <w:proofErr w:type="spellEnd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издаваемые с 1921 года. Их изучение и применение входило в школьную программу. Таблицы </w:t>
      </w:r>
      <w:proofErr w:type="spell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Брадиса</w:t>
      </w:r>
      <w:proofErr w:type="spellEnd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основным инструментом для вычислений любого советского инженера, чьи вычисления не требовали большой точности, но с приходом в нашу жизнь компьютеров и калькуляторов, к сожалению, оказались забытыми. Известно, что </w:t>
      </w:r>
      <w:proofErr w:type="spell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Брадис</w:t>
      </w:r>
      <w:proofErr w:type="spellEnd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23 декабря 1890 года в городе Пскове в семье учителей. Будучи гимназистом, подвергся аресту за распространение нелегальной литературы и исключён из гимназии, после чего был сослан в Сибирь. Отбыв ссылку, поступил в Петербургский университет. С 1920 года по 1959 год Владимир Модестович работал в Тверском институте народного образования (ныне Тверской государственный университет). Скончался </w:t>
      </w:r>
      <w:proofErr w:type="spell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Брадис</w:t>
      </w:r>
      <w:proofErr w:type="spellEnd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1975 году в Калинине (сейчас Тверь), похоронен там же.</w:t>
      </w:r>
    </w:p>
    <w:p w:rsidR="0073227D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ведущий:</w:t>
      </w:r>
      <w:r w:rsidR="005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мы предлагаем командам с помощью таблиц </w:t>
      </w:r>
      <w:proofErr w:type="spell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Брадиса</w:t>
      </w:r>
      <w:proofErr w:type="spellEnd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вычислить логарифмическое выражение. Капитаны команд, получите карточки с заданиями. На выполнение задания отводится (на усмотрен</w:t>
      </w:r>
      <w:r w:rsidR="0073227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учителя) минут. Время пошло.</w:t>
      </w:r>
    </w:p>
    <w:p w:rsidR="0073227D" w:rsidRPr="0073227D" w:rsidRDefault="0073227D" w:rsidP="00732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22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7322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для болельщиков.</w:t>
      </w:r>
    </w:p>
    <w:p w:rsidR="009226AE" w:rsidRPr="009226AE" w:rsidRDefault="0073227D" w:rsidP="00732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</w:t>
      </w:r>
      <w:r w:rsidRPr="0073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6AE"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их болельщикам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решить кроссворд.</w:t>
      </w:r>
    </w:p>
    <w:p w:rsidR="009226AE" w:rsidRPr="00685456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854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Четвёртый конкурс.</w:t>
      </w: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ведущий:</w:t>
      </w:r>
      <w:r w:rsidR="005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вышло. Сдаем работы членам жюри. Правильный ответ: 5. Таблицы – не единственный технический инструмент для вычисления. Они были трансформированы в компактное устройство, чрезвычайно ускоряющее процесс вычисления – логарифмическая линейка. Решающий вклад в изобретение удобной в применении логарифмической линейки внес Уильям </w:t>
      </w:r>
      <w:proofErr w:type="spellStart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Отред</w:t>
      </w:r>
      <w:proofErr w:type="spellEnd"/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предложил использовать две одинаковые шкалы, скользящие одна вдоль другой. И в таком виде логарифмическая линейка верно прослужила подручным инструментом для вычисления многим инженерам и математикам более 300 лет, пока её место не занял электронный калькулятор.</w:t>
      </w: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ведущий:</w:t>
      </w:r>
      <w:r w:rsidR="005A7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 же придумал в 1617 году (год его смерти) другой – не логарифмический способ перемножения чисе</w:t>
      </w:r>
      <w:r w:rsidR="005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л. Инструмент получил название «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 Непера</w:t>
      </w:r>
      <w:r w:rsidR="005A7E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широкого распространения не получили.</w:t>
      </w: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ведущий:</w:t>
      </w:r>
      <w:r w:rsidR="005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 дни продолжает использоваться навигационная линейка (НЛ-10М). Она представляет собой навигационный расчётчик, построенный по принципу логарифмической линейки и адаптированный для решения задач самолётовождения и навигации. Мы предлагаем командам побывать в роли штурманов авиации, построить график полёта вертолета по кусочно-заданной функции. Капитаны команд, получите карточки с заданиями. На выполнение задания отводится (на усмотрение учителя) минут. Время пошло. А болельщики команд продолжат в это время разгадывать кроссворд.</w:t>
      </w:r>
    </w:p>
    <w:p w:rsidR="009226AE" w:rsidRPr="00685456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854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Пятый конкурс.</w:t>
      </w: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ведущий:</w:t>
      </w:r>
      <w:r w:rsidR="005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время вышло. Сдаем работы. Правильный ответ: (</w:t>
      </w:r>
      <w:hyperlink r:id="rId9" w:history="1">
        <w:r w:rsidR="005A7E10" w:rsidRPr="005A7E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см. п</w:t>
        </w:r>
        <w:r w:rsidRPr="005A7E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риложение 1</w:t>
        </w:r>
      </w:hyperlink>
      <w:r w:rsidR="00F710C0" w:rsidRPr="00F710C0">
        <w:rPr>
          <w:rFonts w:ascii="Times New Roman" w:hAnsi="Times New Roman" w:cs="Times New Roman"/>
          <w:sz w:val="28"/>
          <w:szCs w:val="28"/>
        </w:rPr>
        <w:t>, слайд 13</w:t>
      </w:r>
      <w:r w:rsidRPr="00F710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7E10" w:rsidRPr="00F71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E10" w:rsidRDefault="009226AE" w:rsidP="005A7E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5635" cy="2171700"/>
            <wp:effectExtent l="19050" t="0" r="5165" b="0"/>
            <wp:docPr id="2" name="Рисунок 2" descr="https://urok.1sept.ru/%D1%81%D1%82%D0%B0%D1%82%D1%8C%D0%B8/64016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40162/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3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6AE" w:rsidRDefault="009226AE" w:rsidP="005A7E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</w:t>
      </w:r>
    </w:p>
    <w:p w:rsidR="005A7E10" w:rsidRPr="009226AE" w:rsidRDefault="005A7E10" w:rsidP="005A7E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ведущий:</w:t>
      </w:r>
      <w:r w:rsidR="005A7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r w:rsidR="005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5A7E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XXI века</w:t>
        </w:r>
      </w:hyperlink>
      <w:r w:rsidR="005A7E10" w:rsidRPr="005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логарифмические линейки получили второе рождение в наручных</w:t>
      </w:r>
      <w:r w:rsidR="005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5A7E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часах</w:t>
        </w:r>
      </w:hyperlink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Появился спрос на подручное вычислительное устройство. Производители дорогих и престижных марок часов разработали модели со встроенной логарифмической линейкой. Она выполнена в виде вращающихся колец со шкалами вокруг</w:t>
      </w:r>
      <w:r w:rsidR="005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5A7E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циферблата</w:t>
        </w:r>
      </w:hyperlink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Производители обычно на</w:t>
      </w:r>
      <w:r w:rsidR="005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зывают такие устройства «навигационная линейка»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которой, в отличие от микрокалькулятора, можно получить сразу таблицу (например, расхода топлива на пройденное расстояние, перевода миль в километры и тому подобное).</w:t>
      </w: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ведущий:</w:t>
      </w:r>
      <w:r w:rsidR="005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проведем заключительный конкурс. Конкурс капитанов. Блиц – опрос. Каждому из них будут заданы 10 вопросов, на которые они попробуют дать правильные ответы.</w:t>
      </w: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Баллада о Логарифме.</w:t>
      </w:r>
    </w:p>
    <w:p w:rsidR="005A7E10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слагались про любовь,</w:t>
      </w:r>
    </w:p>
    <w:p w:rsidR="005A7E10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жизни смерти и несчастьях,</w:t>
      </w:r>
    </w:p>
    <w:p w:rsidR="005A7E10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 дождливые ненастья</w:t>
      </w:r>
    </w:p>
    <w:p w:rsidR="005A7E10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спето песен вновь!</w:t>
      </w:r>
    </w:p>
    <w:p w:rsidR="005A7E10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нашлось для логарифма</w:t>
      </w:r>
    </w:p>
    <w:p w:rsidR="005A7E10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Любой, пусть простенькой – но рифмы.</w:t>
      </w:r>
    </w:p>
    <w:p w:rsidR="005A7E10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логарифм? Ядро науки,</w:t>
      </w:r>
    </w:p>
    <w:p w:rsidR="005A7E10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школьники не знали скуки.</w:t>
      </w:r>
    </w:p>
    <w:p w:rsidR="005A7E10" w:rsidRDefault="005A7E10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экспоненту вычислять –</w:t>
      </w:r>
    </w:p>
    <w:p w:rsidR="005A7E10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почему нельзя сказать,</w:t>
      </w:r>
    </w:p>
    <w:p w:rsidR="005A7E10" w:rsidRDefault="005A7E10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Что: «</w:t>
      </w:r>
      <w:r w:rsidR="009226AE"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Логарифм, как ты прекр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асен…»</w:t>
      </w:r>
    </w:p>
    <w:p w:rsidR="005A7E10" w:rsidRDefault="005A7E10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Иль: «</w:t>
      </w:r>
      <w:r w:rsidR="009226AE"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 – ты безучастен</w:t>
      </w:r>
    </w:p>
    <w:p w:rsidR="005A7E10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моим попыткам ночи к ряду</w:t>
      </w:r>
    </w:p>
    <w:p w:rsidR="005A7E10" w:rsidRDefault="005A7E10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 значенье посчитать!»</w:t>
      </w:r>
    </w:p>
    <w:p w:rsidR="005A7E10" w:rsidRDefault="005A7E10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 физических процессов</w:t>
      </w:r>
    </w:p>
    <w:p w:rsidR="005A7E10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информатики эксцессы…</w:t>
      </w:r>
    </w:p>
    <w:p w:rsidR="005A7E10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логарифме! Он готов</w:t>
      </w:r>
    </w:p>
    <w:p w:rsidR="005A7E10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вопросы дать ответы.</w:t>
      </w:r>
    </w:p>
    <w:p w:rsidR="005A7E10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Пространством-временем, шутя,</w:t>
      </w:r>
    </w:p>
    <w:p w:rsid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логарифм не зря!</w:t>
      </w:r>
    </w:p>
    <w:p w:rsidR="005A7E10" w:rsidRPr="009226AE" w:rsidRDefault="005A7E10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10" w:rsidRDefault="009226AE" w:rsidP="005A7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</w:t>
      </w:r>
      <w:r w:rsidR="005A7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</w:t>
      </w: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информации:</w:t>
      </w:r>
      <w:r w:rsidR="005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5A7E10" w:rsidRPr="00D23D2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https://urok.1sept.ru/</w:t>
        </w:r>
      </w:hyperlink>
      <w:r w:rsidR="005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урок. Первое сентября</w:t>
      </w:r>
    </w:p>
    <w:p w:rsidR="005A7E10" w:rsidRPr="009226AE" w:rsidRDefault="005A7E10" w:rsidP="005A7E10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AE" w:rsidRPr="009226AE" w:rsidRDefault="009226AE" w:rsidP="00922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9226AE" w:rsidRPr="009226AE" w:rsidRDefault="009226AE" w:rsidP="005A7E10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Брадис</w:t>
      </w:r>
      <w:proofErr w:type="spellEnd"/>
      <w:r w:rsidRPr="00922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 М.</w:t>
      </w:r>
      <w:r w:rsidR="005A7E10" w:rsidRPr="005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Четырёхзначные математические таблицы для средней школы. – М.: Просвещение. – 1976.</w:t>
      </w:r>
    </w:p>
    <w:p w:rsidR="009226AE" w:rsidRPr="009226AE" w:rsidRDefault="009226AE" w:rsidP="005A7E10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Гиршвальд</w:t>
      </w:r>
      <w:proofErr w:type="spellEnd"/>
      <w:r w:rsidRPr="00922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 Я.</w:t>
      </w:r>
      <w:r w:rsidR="005A7E10" w:rsidRPr="005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открытия логарифмов. – Харьков: издательство Харьковского государственного университета имени А. М. Горького. – 1952.</w:t>
      </w:r>
    </w:p>
    <w:p w:rsidR="005C507F" w:rsidRPr="0009477E" w:rsidRDefault="005C507F" w:rsidP="006A4FC4">
      <w:pPr>
        <w:rPr>
          <w:rFonts w:ascii="Times New Roman" w:hAnsi="Times New Roman" w:cs="Times New Roman"/>
          <w:sz w:val="28"/>
          <w:szCs w:val="28"/>
        </w:rPr>
      </w:pPr>
    </w:p>
    <w:sectPr w:rsidR="005C507F" w:rsidRPr="0009477E" w:rsidSect="00413C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3895"/>
    <w:multiLevelType w:val="multilevel"/>
    <w:tmpl w:val="B98E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B345D6"/>
    <w:multiLevelType w:val="multilevel"/>
    <w:tmpl w:val="CF1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A7327"/>
    <w:multiLevelType w:val="multilevel"/>
    <w:tmpl w:val="C43E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3C2EF2"/>
    <w:multiLevelType w:val="multilevel"/>
    <w:tmpl w:val="792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236"/>
    <w:rsid w:val="0009477E"/>
    <w:rsid w:val="002C719B"/>
    <w:rsid w:val="0030544B"/>
    <w:rsid w:val="00305812"/>
    <w:rsid w:val="003876EF"/>
    <w:rsid w:val="00413C0E"/>
    <w:rsid w:val="005A7E10"/>
    <w:rsid w:val="005C1ED4"/>
    <w:rsid w:val="005C507F"/>
    <w:rsid w:val="005D6543"/>
    <w:rsid w:val="00685456"/>
    <w:rsid w:val="006A4FC4"/>
    <w:rsid w:val="006B412C"/>
    <w:rsid w:val="006B4236"/>
    <w:rsid w:val="006E7FC1"/>
    <w:rsid w:val="0073227D"/>
    <w:rsid w:val="007F2DEA"/>
    <w:rsid w:val="0083108D"/>
    <w:rsid w:val="00890209"/>
    <w:rsid w:val="009226AE"/>
    <w:rsid w:val="0094607C"/>
    <w:rsid w:val="00A3465C"/>
    <w:rsid w:val="00C1221C"/>
    <w:rsid w:val="00C43F08"/>
    <w:rsid w:val="00C473F4"/>
    <w:rsid w:val="00CA0B6B"/>
    <w:rsid w:val="00CE331D"/>
    <w:rsid w:val="00DE32A2"/>
    <w:rsid w:val="00E043CE"/>
    <w:rsid w:val="00F710C0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7CF4"/>
  <w15:docId w15:val="{30D1D779-E25E-49A7-9704-8F942FC7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1C"/>
  </w:style>
  <w:style w:type="paragraph" w:styleId="1">
    <w:name w:val="heading 1"/>
    <w:basedOn w:val="a"/>
    <w:link w:val="10"/>
    <w:uiPriority w:val="9"/>
    <w:qFormat/>
    <w:rsid w:val="00922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2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2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9226AE"/>
    <w:rPr>
      <w:color w:val="0000FF"/>
      <w:u w:val="single"/>
    </w:rPr>
  </w:style>
  <w:style w:type="character" w:styleId="a7">
    <w:name w:val="Emphasis"/>
    <w:basedOn w:val="a0"/>
    <w:uiPriority w:val="20"/>
    <w:qFormat/>
    <w:rsid w:val="009226AE"/>
    <w:rPr>
      <w:i/>
      <w:iCs/>
    </w:rPr>
  </w:style>
  <w:style w:type="paragraph" w:styleId="a8">
    <w:name w:val="Normal (Web)"/>
    <w:basedOn w:val="a"/>
    <w:uiPriority w:val="99"/>
    <w:semiHidden/>
    <w:unhideWhenUsed/>
    <w:rsid w:val="0092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22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399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1433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031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1%81%D0%BA%D0%B2%D0%B0/o%D0%9C%D0%BE%D1%81%D0%BA%D0%B2%D0%B0" TargetMode="External"/><Relationship Id="rId13" Type="http://schemas.openxmlformats.org/officeDocument/2006/relationships/hyperlink" Target="http://ru.wikipedia.org/wiki/%D0%A6%D0%B8%D1%84%D0%B5%D1%80%D0%B1%D0%BB%D0%B0%D1%82/o%D0%A6%D0%B8%D1%84%D0%B5%D1%80%D0%B1%D0%BB%D0%B0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8%D0%BA%D0%BE%D0%BB%D0%B0_%D0%BC%D0%B0%D1%82%D0%B5%D0%BC%D0%B0%D1%82%D0%B8%D1%87%D0%B5%D1%81%D0%BA%D0%B8%D1%85_%D0%B8_%D0%BD%D0%B0%D0%B2%D0%B8%D0%B3%D0%B0%D1%86%D0%BA%D0%B8%D1%85_%D0%BD%D0%B0%D1%83%D0%BA/o%D0%A8%D0%BA%D0%BE%D0%BB%D0%B0%20%D0%BC%D0%B0%D1%82%D0%B5%D0%BC%D0%B0%D1%82%D0%B8%D1%87%D0%B5%D1%81%D0%BA%D0%B8%D1%85%20%D0%B8%20%D0%BD%D0%B0%D0%B2%D0%B8%D0%B3%D0%B0%D1%86%D0%BA%D0%B8%D1%85%20%D0%BD%D0%B0%D1%83%D0%BA" TargetMode="External"/><Relationship Id="rId12" Type="http://schemas.openxmlformats.org/officeDocument/2006/relationships/hyperlink" Target="http://ru.wikipedia.org/wiki/%D0%A7%D0%B0%D1%81%D1%8B/o%D0%A7%D0%B0%D1%81%D1%8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640162/pril2.doc" TargetMode="External"/><Relationship Id="rId11" Type="http://schemas.openxmlformats.org/officeDocument/2006/relationships/hyperlink" Target="http://ru.wikipedia.org/wiki/XXI_%D0%B2%D0%B5%D0%BA/oXXI%20%D0%B2%D0%B5%D0%BA" TargetMode="External"/><Relationship Id="rId5" Type="http://schemas.openxmlformats.org/officeDocument/2006/relationships/hyperlink" Target="https://urok.1sept.ru/%D1%81%D1%82%D0%B0%D1%82%D1%8C%D0%B8/640162/pril1.pp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urok.1sept.ru/%D1%81%D1%82%D0%B0%D1%82%D1%8C%D0%B8/640162/pril1.ppt" TargetMode="External"/><Relationship Id="rId14" Type="http://schemas.openxmlformats.org/officeDocument/2006/relationships/hyperlink" Target="https://urok.1sept.ru/%D1%81%D1%82%D0%B0%D1%82%D1%8C%D0%B8/6401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</cp:lastModifiedBy>
  <cp:revision>14</cp:revision>
  <cp:lastPrinted>2019-12-12T16:39:00Z</cp:lastPrinted>
  <dcterms:created xsi:type="dcterms:W3CDTF">2019-11-30T13:48:00Z</dcterms:created>
  <dcterms:modified xsi:type="dcterms:W3CDTF">2020-05-14T10:56:00Z</dcterms:modified>
</cp:coreProperties>
</file>