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12" w:rsidRPr="00774B5C" w:rsidRDefault="00831AC1" w:rsidP="00253B67">
      <w:pPr>
        <w:spacing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4B5C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Личностно ориентированное обучение</w:t>
      </w:r>
      <w:r w:rsidR="00253B67" w:rsidRPr="00774B5C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профессиональном образовании</w:t>
      </w:r>
    </w:p>
    <w:p w:rsidR="00D02F58" w:rsidRPr="007340D4" w:rsidRDefault="00D02F58" w:rsidP="00D02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40D4">
        <w:rPr>
          <w:rFonts w:ascii="Times New Roman" w:hAnsi="Times New Roman"/>
          <w:color w:val="000000"/>
          <w:sz w:val="24"/>
          <w:szCs w:val="24"/>
          <w:lang w:eastAsia="ru-RU"/>
        </w:rPr>
        <w:t>Дёмина Ольга Александровна</w:t>
      </w:r>
    </w:p>
    <w:p w:rsidR="00D02F58" w:rsidRPr="007340D4" w:rsidRDefault="00D02F58" w:rsidP="00D02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40D4">
        <w:rPr>
          <w:rFonts w:ascii="Times New Roman" w:hAnsi="Times New Roman"/>
          <w:color w:val="000000"/>
          <w:sz w:val="24"/>
          <w:szCs w:val="24"/>
          <w:lang w:eastAsia="ru-RU"/>
        </w:rPr>
        <w:t>преподаватель иностранного языка</w:t>
      </w:r>
    </w:p>
    <w:p w:rsidR="00D02F58" w:rsidRPr="007340D4" w:rsidRDefault="00D02F58" w:rsidP="00D02F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40D4">
        <w:rPr>
          <w:rFonts w:ascii="Times New Roman" w:hAnsi="Times New Roman"/>
          <w:sz w:val="24"/>
          <w:szCs w:val="24"/>
        </w:rPr>
        <w:t>ГАПОУ НСО «Куйбышевский медицинский техникум»</w:t>
      </w:r>
    </w:p>
    <w:p w:rsidR="00831AC1" w:rsidRPr="00AF45E4" w:rsidRDefault="00831AC1" w:rsidP="0046673E">
      <w:pPr>
        <w:pStyle w:val="a3"/>
        <w:spacing w:before="154" w:beforeAutospacing="0" w:after="0" w:afterAutospacing="0"/>
        <w:textAlignment w:val="baseline"/>
      </w:pPr>
      <w:r w:rsidRPr="00AF45E4">
        <w:rPr>
          <w:rFonts w:eastAsiaTheme="minorEastAsia"/>
          <w:bCs/>
          <w:kern w:val="24"/>
          <w:position w:val="1"/>
        </w:rPr>
        <w:t>Педагогические технологии</w:t>
      </w:r>
      <w:r w:rsidR="0046673E">
        <w:rPr>
          <w:rFonts w:eastAsiaTheme="minorEastAsia"/>
          <w:bCs/>
          <w:kern w:val="24"/>
          <w:position w:val="1"/>
        </w:rPr>
        <w:t xml:space="preserve"> </w:t>
      </w:r>
      <w:r w:rsidRPr="00AF45E4">
        <w:rPr>
          <w:rFonts w:eastAsiaTheme="minorEastAsia"/>
        </w:rPr>
        <w:t>по подходу к обучаемому</w:t>
      </w:r>
      <w:r w:rsidR="0046673E">
        <w:rPr>
          <w:rFonts w:eastAsiaTheme="minorEastAsia"/>
        </w:rPr>
        <w:t xml:space="preserve"> делятся на:</w:t>
      </w:r>
    </w:p>
    <w:p w:rsidR="00831AC1" w:rsidRPr="0046673E" w:rsidRDefault="0046673E" w:rsidP="0046673E">
      <w:pPr>
        <w:pStyle w:val="a4"/>
        <w:numPr>
          <w:ilvl w:val="0"/>
          <w:numId w:val="30"/>
        </w:numPr>
      </w:pPr>
      <w:r w:rsidRPr="0046673E">
        <w:t>Авторитарные</w:t>
      </w:r>
    </w:p>
    <w:p w:rsidR="00831AC1" w:rsidRPr="0046673E" w:rsidRDefault="0046673E" w:rsidP="0046673E">
      <w:pPr>
        <w:pStyle w:val="a4"/>
        <w:numPr>
          <w:ilvl w:val="0"/>
          <w:numId w:val="30"/>
        </w:numPr>
      </w:pPr>
      <w:r w:rsidRPr="0046673E">
        <w:t>Дидактико-центрические</w:t>
      </w:r>
    </w:p>
    <w:p w:rsidR="00831AC1" w:rsidRPr="0046673E" w:rsidRDefault="0046673E" w:rsidP="0046673E">
      <w:pPr>
        <w:pStyle w:val="a4"/>
        <w:numPr>
          <w:ilvl w:val="0"/>
          <w:numId w:val="30"/>
        </w:numPr>
      </w:pPr>
      <w:r w:rsidRPr="0046673E">
        <w:t>Личностно ориентированные</w:t>
      </w:r>
    </w:p>
    <w:p w:rsidR="00B4112B" w:rsidRPr="00B4112B" w:rsidRDefault="0046673E" w:rsidP="00B4112B">
      <w:pPr>
        <w:pStyle w:val="a3"/>
        <w:jc w:val="both"/>
      </w:pPr>
      <w:r>
        <w:t xml:space="preserve">В </w:t>
      </w:r>
      <w:r w:rsidR="00831AC1" w:rsidRPr="00AF45E4">
        <w:rPr>
          <w:rFonts w:eastAsiaTheme="majorEastAsia"/>
        </w:rPr>
        <w:t>Закон</w:t>
      </w:r>
      <w:r>
        <w:t>е</w:t>
      </w:r>
      <w:r w:rsidR="00831AC1" w:rsidRPr="00AF45E4">
        <w:rPr>
          <w:rFonts w:eastAsiaTheme="majorEastAsia"/>
        </w:rPr>
        <w:t xml:space="preserve"> об образовании</w:t>
      </w:r>
      <w:r>
        <w:t xml:space="preserve"> говорится «</w:t>
      </w:r>
      <w:r w:rsidR="00831AC1" w:rsidRPr="00AF45E4">
        <w:rPr>
          <w:rFonts w:eastAsiaTheme="minorEastAsia"/>
          <w:bCs/>
        </w:rPr>
        <w:t>гуманистический характер образования, приоритет общественных ценностей, жизни и здоровья человека, свободного развития личности</w:t>
      </w:r>
      <w:r>
        <w:rPr>
          <w:bCs/>
        </w:rPr>
        <w:t>»</w:t>
      </w:r>
      <w:r w:rsidR="00253B67">
        <w:rPr>
          <w:bCs/>
        </w:rPr>
        <w:t>,</w:t>
      </w:r>
      <w:r w:rsidR="00B4112B">
        <w:rPr>
          <w:bCs/>
        </w:rPr>
        <w:t xml:space="preserve"> </w:t>
      </w:r>
      <w:r w:rsidR="00253B67">
        <w:rPr>
          <w:bCs/>
        </w:rPr>
        <w:t xml:space="preserve">поэтому </w:t>
      </w:r>
      <w:r w:rsidR="00253949">
        <w:rPr>
          <w:bCs/>
        </w:rPr>
        <w:t>обучение в центре которого находится личность студента</w:t>
      </w:r>
      <w:r w:rsidR="00253B67">
        <w:rPr>
          <w:bCs/>
        </w:rPr>
        <w:t xml:space="preserve"> является актуальным</w:t>
      </w:r>
      <w:r w:rsidR="00B4112B">
        <w:rPr>
          <w:bCs/>
        </w:rPr>
        <w:t xml:space="preserve">, </w:t>
      </w:r>
      <w:r w:rsidR="00AC29D8">
        <w:rPr>
          <w:bCs/>
        </w:rPr>
        <w:t>так в</w:t>
      </w:r>
      <w:r w:rsidR="00B4112B">
        <w:rPr>
          <w:bCs/>
        </w:rPr>
        <w:t xml:space="preserve"> соответствии с требованиями ФГОС </w:t>
      </w:r>
      <w:r w:rsidR="00AC29D8">
        <w:rPr>
          <w:bCs/>
        </w:rPr>
        <w:t>современное профессиональное</w:t>
      </w:r>
      <w:r w:rsidR="00B4112B">
        <w:rPr>
          <w:bCs/>
        </w:rPr>
        <w:t xml:space="preserve"> </w:t>
      </w:r>
      <w:r w:rsidR="00B4112B" w:rsidRPr="00B4112B">
        <w:t xml:space="preserve">образование должно быть ориентировано на становление образа личности, </w:t>
      </w:r>
      <w:r w:rsidR="00B4112B">
        <w:t>формирование общих и профессиональных компетенций,</w:t>
      </w:r>
      <w:r w:rsidR="00B4112B" w:rsidRPr="00B4112B">
        <w:t xml:space="preserve"> </w:t>
      </w:r>
      <w:r w:rsidR="00B4112B">
        <w:t xml:space="preserve">соответствующих </w:t>
      </w:r>
      <w:r w:rsidR="00B4112B" w:rsidRPr="00B4112B">
        <w:t>содержанию профессиональной деятельности.</w:t>
      </w:r>
    </w:p>
    <w:p w:rsidR="00CF49D1" w:rsidRPr="00B4112B" w:rsidRDefault="00CF49D1" w:rsidP="00AF45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12B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46673E" w:rsidRPr="00B4112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0000" w:rsidRPr="00AF45E4" w:rsidRDefault="00CF49D1" w:rsidP="00AF45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5E4">
        <w:rPr>
          <w:rFonts w:ascii="Times New Roman" w:hAnsi="Times New Roman" w:cs="Times New Roman"/>
          <w:sz w:val="24"/>
          <w:szCs w:val="24"/>
        </w:rPr>
        <w:t>Обучения</w:t>
      </w:r>
      <w:r w:rsidR="0046673E">
        <w:rPr>
          <w:rFonts w:ascii="Times New Roman" w:hAnsi="Times New Roman" w:cs="Times New Roman"/>
          <w:sz w:val="24"/>
          <w:szCs w:val="24"/>
        </w:rPr>
        <w:t xml:space="preserve"> – </w:t>
      </w:r>
      <w:r w:rsidR="007B6CBD" w:rsidRPr="00AF45E4">
        <w:rPr>
          <w:rFonts w:ascii="Times New Roman" w:hAnsi="Times New Roman" w:cs="Times New Roman"/>
          <w:sz w:val="24"/>
          <w:szCs w:val="24"/>
        </w:rPr>
        <w:t>создание</w:t>
      </w:r>
      <w:r w:rsidR="0046673E">
        <w:rPr>
          <w:rFonts w:ascii="Times New Roman" w:hAnsi="Times New Roman" w:cs="Times New Roman"/>
          <w:sz w:val="24"/>
          <w:szCs w:val="24"/>
        </w:rPr>
        <w:t xml:space="preserve"> </w:t>
      </w:r>
      <w:r w:rsidR="007B6CBD" w:rsidRPr="00AF45E4">
        <w:rPr>
          <w:rFonts w:ascii="Times New Roman" w:hAnsi="Times New Roman" w:cs="Times New Roman"/>
          <w:sz w:val="24"/>
          <w:szCs w:val="24"/>
        </w:rPr>
        <w:t>условий для обеспечения собственной учебной деятельности обучающихся, учета и развития индивидуальных особенностей обучаемых</w:t>
      </w:r>
    </w:p>
    <w:p w:rsidR="00000000" w:rsidRPr="00AF45E4" w:rsidRDefault="00CF49D1" w:rsidP="00AF45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5E4">
        <w:rPr>
          <w:rFonts w:ascii="Times New Roman" w:hAnsi="Times New Roman" w:cs="Times New Roman"/>
          <w:sz w:val="24"/>
          <w:szCs w:val="24"/>
        </w:rPr>
        <w:t>Педагогики</w:t>
      </w:r>
      <w:r w:rsidR="0046673E">
        <w:rPr>
          <w:rFonts w:ascii="Times New Roman" w:hAnsi="Times New Roman" w:cs="Times New Roman"/>
          <w:sz w:val="24"/>
          <w:szCs w:val="24"/>
        </w:rPr>
        <w:t xml:space="preserve"> –</w:t>
      </w:r>
      <w:r w:rsidRPr="00AF45E4">
        <w:rPr>
          <w:rFonts w:ascii="Times New Roman" w:hAnsi="Times New Roman" w:cs="Times New Roman"/>
          <w:sz w:val="24"/>
          <w:szCs w:val="24"/>
        </w:rPr>
        <w:t xml:space="preserve"> </w:t>
      </w:r>
      <w:r w:rsidR="007B6CBD" w:rsidRPr="00AF45E4">
        <w:rPr>
          <w:rFonts w:ascii="Times New Roman" w:hAnsi="Times New Roman" w:cs="Times New Roman"/>
          <w:sz w:val="24"/>
          <w:szCs w:val="24"/>
        </w:rPr>
        <w:t>формирование</w:t>
      </w:r>
      <w:r w:rsidR="0046673E">
        <w:rPr>
          <w:rFonts w:ascii="Times New Roman" w:hAnsi="Times New Roman" w:cs="Times New Roman"/>
          <w:sz w:val="24"/>
          <w:szCs w:val="24"/>
        </w:rPr>
        <w:t xml:space="preserve"> </w:t>
      </w:r>
      <w:r w:rsidR="007B6CBD" w:rsidRPr="00AF45E4">
        <w:rPr>
          <w:rFonts w:ascii="Times New Roman" w:hAnsi="Times New Roman" w:cs="Times New Roman"/>
          <w:sz w:val="24"/>
          <w:szCs w:val="24"/>
        </w:rPr>
        <w:t xml:space="preserve">свободной, самостоятельно </w:t>
      </w:r>
      <w:r w:rsidR="00D02F58">
        <w:rPr>
          <w:rFonts w:ascii="Times New Roman" w:hAnsi="Times New Roman" w:cs="Times New Roman"/>
          <w:sz w:val="24"/>
          <w:szCs w:val="24"/>
        </w:rPr>
        <w:t>думающей и действующей личности</w:t>
      </w:r>
      <w:r w:rsidR="007B6CBD" w:rsidRPr="00AF45E4">
        <w:rPr>
          <w:rFonts w:ascii="Times New Roman" w:hAnsi="Times New Roman" w:cs="Times New Roman"/>
          <w:sz w:val="24"/>
          <w:szCs w:val="24"/>
        </w:rPr>
        <w:t>.</w:t>
      </w:r>
    </w:p>
    <w:p w:rsidR="00000000" w:rsidRPr="00AF45E4" w:rsidRDefault="00CF49D1" w:rsidP="00AF45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5E4">
        <w:rPr>
          <w:rFonts w:ascii="Times New Roman" w:hAnsi="Times New Roman" w:cs="Times New Roman"/>
          <w:sz w:val="24"/>
          <w:szCs w:val="24"/>
        </w:rPr>
        <w:t>Технологии</w:t>
      </w:r>
      <w:r w:rsidR="0046673E">
        <w:rPr>
          <w:rFonts w:ascii="Times New Roman" w:hAnsi="Times New Roman" w:cs="Times New Roman"/>
          <w:sz w:val="24"/>
          <w:szCs w:val="24"/>
        </w:rPr>
        <w:t xml:space="preserve"> –</w:t>
      </w:r>
      <w:r w:rsidRPr="00AF45E4">
        <w:rPr>
          <w:rFonts w:ascii="Times New Roman" w:hAnsi="Times New Roman" w:cs="Times New Roman"/>
          <w:sz w:val="24"/>
          <w:szCs w:val="24"/>
        </w:rPr>
        <w:t xml:space="preserve"> </w:t>
      </w:r>
      <w:r w:rsidR="007B6CBD" w:rsidRPr="00AF45E4">
        <w:rPr>
          <w:rFonts w:ascii="Times New Roman" w:hAnsi="Times New Roman" w:cs="Times New Roman"/>
          <w:sz w:val="24"/>
          <w:szCs w:val="24"/>
        </w:rPr>
        <w:t>разностороннее, свободное, творческое развитие личности обучаемого</w:t>
      </w:r>
      <w:r w:rsidR="007B6CBD" w:rsidRPr="00AF45E4">
        <w:rPr>
          <w:rFonts w:ascii="Times New Roman" w:hAnsi="Times New Roman" w:cs="Times New Roman"/>
          <w:sz w:val="24"/>
          <w:szCs w:val="24"/>
        </w:rPr>
        <w:t>.</w:t>
      </w:r>
    </w:p>
    <w:p w:rsidR="00253B67" w:rsidRPr="00253B67" w:rsidRDefault="00253B67" w:rsidP="00253B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B67">
        <w:rPr>
          <w:rFonts w:ascii="Times New Roman" w:hAnsi="Times New Roman" w:cs="Times New Roman"/>
          <w:b/>
          <w:sz w:val="24"/>
          <w:szCs w:val="24"/>
        </w:rPr>
        <w:t>Личностно ориентированное обучение</w:t>
      </w:r>
    </w:p>
    <w:p w:rsidR="00000000" w:rsidRPr="00AF45E4" w:rsidRDefault="00253B67" w:rsidP="00466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B6CBD" w:rsidRPr="00AF45E4">
        <w:rPr>
          <w:rFonts w:ascii="Times New Roman" w:hAnsi="Times New Roman" w:cs="Times New Roman"/>
          <w:sz w:val="24"/>
          <w:szCs w:val="24"/>
        </w:rPr>
        <w:t>пособ организации</w:t>
      </w:r>
      <w:r w:rsidR="0020158D" w:rsidRPr="00AF4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учебной деятельности</w:t>
      </w:r>
      <w:r w:rsidR="004619E4" w:rsidRPr="00AF45E4">
        <w:rPr>
          <w:rFonts w:ascii="Times New Roman" w:hAnsi="Times New Roman" w:cs="Times New Roman"/>
          <w:sz w:val="24"/>
          <w:szCs w:val="24"/>
        </w:rPr>
        <w:t xml:space="preserve"> в</w:t>
      </w:r>
      <w:r w:rsidR="007B6CBD" w:rsidRPr="00AF45E4">
        <w:rPr>
          <w:rFonts w:ascii="Times New Roman" w:hAnsi="Times New Roman" w:cs="Times New Roman"/>
          <w:sz w:val="24"/>
          <w:szCs w:val="24"/>
        </w:rPr>
        <w:t xml:space="preserve"> процессе которого обеспечивается всемерный </w:t>
      </w:r>
      <w:r w:rsidR="007B6CBD" w:rsidRPr="00AF45E4">
        <w:rPr>
          <w:rFonts w:ascii="Times New Roman" w:hAnsi="Times New Roman" w:cs="Times New Roman"/>
          <w:sz w:val="24"/>
          <w:szCs w:val="24"/>
        </w:rPr>
        <w:t>учет</w:t>
      </w:r>
      <w:r w:rsidR="007B6CBD" w:rsidRPr="00AF45E4">
        <w:rPr>
          <w:rFonts w:ascii="Times New Roman" w:hAnsi="Times New Roman" w:cs="Times New Roman"/>
          <w:sz w:val="24"/>
          <w:szCs w:val="24"/>
        </w:rPr>
        <w:t xml:space="preserve"> возможностей и </w:t>
      </w:r>
      <w:r w:rsidR="007B6CBD" w:rsidRPr="00AF45E4">
        <w:rPr>
          <w:rFonts w:ascii="Times New Roman" w:hAnsi="Times New Roman" w:cs="Times New Roman"/>
          <w:sz w:val="24"/>
          <w:szCs w:val="24"/>
        </w:rPr>
        <w:t xml:space="preserve">способностей обучаемых </w:t>
      </w:r>
      <w:r w:rsidR="007B6CBD" w:rsidRPr="00AF45E4">
        <w:rPr>
          <w:rFonts w:ascii="Times New Roman" w:hAnsi="Times New Roman" w:cs="Times New Roman"/>
          <w:sz w:val="24"/>
          <w:szCs w:val="24"/>
        </w:rPr>
        <w:t xml:space="preserve">и создаются необходимые </w:t>
      </w:r>
      <w:r w:rsidR="007B6CBD" w:rsidRPr="00AF45E4">
        <w:rPr>
          <w:rFonts w:ascii="Times New Roman" w:hAnsi="Times New Roman" w:cs="Times New Roman"/>
          <w:sz w:val="24"/>
          <w:szCs w:val="24"/>
        </w:rPr>
        <w:t>условия для развития их индивидуальных способностей</w:t>
      </w:r>
      <w:r w:rsidR="004619E4">
        <w:rPr>
          <w:rFonts w:ascii="Times New Roman" w:hAnsi="Times New Roman" w:cs="Times New Roman"/>
          <w:sz w:val="24"/>
          <w:szCs w:val="24"/>
        </w:rPr>
        <w:t>.</w:t>
      </w:r>
    </w:p>
    <w:p w:rsidR="0020158D" w:rsidRPr="00AF45E4" w:rsidRDefault="00253B67" w:rsidP="00461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Создание</w:t>
      </w:r>
      <w:r w:rsidR="0020158D" w:rsidRPr="00AF45E4">
        <w:rPr>
          <w:rFonts w:ascii="Times New Roman" w:eastAsia="+mn-ea" w:hAnsi="Times New Roman" w:cs="Times New Roman"/>
          <w:sz w:val="24"/>
          <w:szCs w:val="24"/>
        </w:rPr>
        <w:t xml:space="preserve"> системы обеспечения комфортных и </w:t>
      </w:r>
      <w:r w:rsidR="004619E4" w:rsidRPr="00AF45E4">
        <w:rPr>
          <w:rFonts w:ascii="Times New Roman" w:eastAsia="+mn-ea" w:hAnsi="Times New Roman" w:cs="Times New Roman"/>
          <w:sz w:val="24"/>
          <w:szCs w:val="24"/>
        </w:rPr>
        <w:t>безлопастных</w:t>
      </w:r>
      <w:r w:rsidR="0020158D" w:rsidRPr="00AF45E4"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="004619E4" w:rsidRPr="00AF45E4">
        <w:rPr>
          <w:rFonts w:ascii="Times New Roman" w:eastAsia="+mn-ea" w:hAnsi="Times New Roman" w:cs="Times New Roman"/>
          <w:sz w:val="24"/>
          <w:szCs w:val="24"/>
        </w:rPr>
        <w:t>условий для</w:t>
      </w:r>
      <w:r w:rsidR="0020158D" w:rsidRPr="00AF45E4">
        <w:rPr>
          <w:rFonts w:ascii="Times New Roman" w:eastAsia="+mn-ea" w:hAnsi="Times New Roman" w:cs="Times New Roman"/>
          <w:sz w:val="24"/>
          <w:szCs w:val="24"/>
        </w:rPr>
        <w:t xml:space="preserve"> развития личности студента, реализации его природных потенциалов</w:t>
      </w:r>
      <w:r w:rsidR="004619E4">
        <w:rPr>
          <w:rFonts w:ascii="Times New Roman" w:eastAsia="+mn-ea" w:hAnsi="Times New Roman" w:cs="Times New Roman"/>
          <w:sz w:val="24"/>
          <w:szCs w:val="24"/>
        </w:rPr>
        <w:t>.</w:t>
      </w:r>
    </w:p>
    <w:p w:rsidR="0020158D" w:rsidRPr="00AF45E4" w:rsidRDefault="004619E4" w:rsidP="00461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E4">
        <w:rPr>
          <w:rFonts w:ascii="Times New Roman" w:eastAsiaTheme="minorEastAsia" w:hAnsi="Times New Roman" w:cs="Times New Roman"/>
          <w:sz w:val="24"/>
          <w:szCs w:val="24"/>
        </w:rPr>
        <w:t>Мотивация</w:t>
      </w:r>
      <w:r w:rsidRPr="00AF45E4">
        <w:rPr>
          <w:rFonts w:ascii="Times New Roman" w:eastAsia="+mn-ea" w:hAnsi="Times New Roman" w:cs="Times New Roman"/>
          <w:sz w:val="24"/>
          <w:szCs w:val="24"/>
        </w:rPr>
        <w:t xml:space="preserve"> через</w:t>
      </w:r>
      <w:r w:rsidR="0020158D" w:rsidRPr="00AF45E4">
        <w:rPr>
          <w:rFonts w:ascii="Times New Roman" w:eastAsia="+mn-ea" w:hAnsi="Times New Roman" w:cs="Times New Roman"/>
          <w:sz w:val="24"/>
          <w:szCs w:val="24"/>
        </w:rPr>
        <w:t xml:space="preserve"> ориентацию на профессиональные качества, позволяющие обеспечить процесс адаптации к профессиональной среде</w:t>
      </w:r>
      <w:r>
        <w:rPr>
          <w:rFonts w:ascii="Times New Roman" w:eastAsia="+mn-ea" w:hAnsi="Times New Roman" w:cs="Times New Roman"/>
          <w:sz w:val="24"/>
          <w:szCs w:val="24"/>
        </w:rPr>
        <w:t>.</w:t>
      </w:r>
    </w:p>
    <w:p w:rsidR="00000000" w:rsidRPr="00253B67" w:rsidRDefault="0020158D" w:rsidP="00253B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B67">
        <w:rPr>
          <w:rFonts w:ascii="Times New Roman" w:hAnsi="Times New Roman" w:cs="Times New Roman"/>
          <w:b/>
          <w:sz w:val="24"/>
          <w:szCs w:val="24"/>
        </w:rPr>
        <w:t>Личностно – ориентированная организация учебного труда</w:t>
      </w:r>
      <w:r w:rsidR="004619E4" w:rsidRPr="00253B67">
        <w:rPr>
          <w:rFonts w:ascii="Times New Roman" w:hAnsi="Times New Roman" w:cs="Times New Roman"/>
          <w:b/>
          <w:sz w:val="24"/>
          <w:szCs w:val="24"/>
        </w:rPr>
        <w:t>:</w:t>
      </w:r>
    </w:p>
    <w:p w:rsidR="004619E4" w:rsidRDefault="007B6CBD" w:rsidP="00253B6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5E4">
        <w:rPr>
          <w:rFonts w:ascii="Times New Roman" w:hAnsi="Times New Roman" w:cs="Times New Roman"/>
          <w:sz w:val="24"/>
          <w:szCs w:val="24"/>
        </w:rPr>
        <w:t>проблемные практические занятия;</w:t>
      </w:r>
    </w:p>
    <w:p w:rsidR="004619E4" w:rsidRDefault="007B6CBD" w:rsidP="00253B6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E4">
        <w:rPr>
          <w:rFonts w:ascii="Times New Roman" w:hAnsi="Times New Roman" w:cs="Times New Roman"/>
          <w:sz w:val="24"/>
          <w:szCs w:val="24"/>
        </w:rPr>
        <w:t>дискуссии и «мозговые штурмы»;</w:t>
      </w:r>
    </w:p>
    <w:p w:rsidR="00000000" w:rsidRPr="004619E4" w:rsidRDefault="007B6CBD" w:rsidP="00253B6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E4">
        <w:rPr>
          <w:rFonts w:ascii="Times New Roman" w:hAnsi="Times New Roman" w:cs="Times New Roman"/>
          <w:sz w:val="24"/>
          <w:szCs w:val="24"/>
        </w:rPr>
        <w:t>использование кейсового метода обучения;</w:t>
      </w:r>
    </w:p>
    <w:p w:rsidR="00000000" w:rsidRPr="00AF45E4" w:rsidRDefault="007B6CBD" w:rsidP="00253B6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5E4">
        <w:rPr>
          <w:rFonts w:ascii="Times New Roman" w:hAnsi="Times New Roman" w:cs="Times New Roman"/>
          <w:sz w:val="24"/>
          <w:szCs w:val="24"/>
        </w:rPr>
        <w:t>уроки – конференции</w:t>
      </w:r>
    </w:p>
    <w:p w:rsidR="00000000" w:rsidRPr="00AF45E4" w:rsidRDefault="007B6CBD" w:rsidP="00253B6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5E4">
        <w:rPr>
          <w:rFonts w:ascii="Times New Roman" w:hAnsi="Times New Roman" w:cs="Times New Roman"/>
          <w:sz w:val="24"/>
          <w:szCs w:val="24"/>
        </w:rPr>
        <w:t>многоуровневые тестовые задания (на выбор одного или нескольких правильных ответов, задания с конструированием ответов, на соответствие, на соответствие алгоритма);</w:t>
      </w:r>
    </w:p>
    <w:p w:rsidR="00000000" w:rsidRPr="00AF45E4" w:rsidRDefault="007B6CBD" w:rsidP="00AF45E4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5E4">
        <w:rPr>
          <w:rFonts w:ascii="Times New Roman" w:hAnsi="Times New Roman" w:cs="Times New Roman"/>
          <w:sz w:val="24"/>
          <w:szCs w:val="24"/>
        </w:rPr>
        <w:t>решение ситуационных и профессиональных задач.</w:t>
      </w:r>
    </w:p>
    <w:p w:rsidR="00000000" w:rsidRPr="00253949" w:rsidRDefault="0020158D" w:rsidP="002539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949">
        <w:rPr>
          <w:rFonts w:ascii="Times New Roman" w:hAnsi="Times New Roman" w:cs="Times New Roman"/>
          <w:b/>
          <w:sz w:val="24"/>
          <w:szCs w:val="24"/>
        </w:rPr>
        <w:t>Подходы</w:t>
      </w:r>
    </w:p>
    <w:p w:rsidR="0020158D" w:rsidRPr="004619E4" w:rsidRDefault="0020158D" w:rsidP="004619E4">
      <w:pPr>
        <w:pStyle w:val="a4"/>
        <w:numPr>
          <w:ilvl w:val="0"/>
          <w:numId w:val="31"/>
        </w:numPr>
        <w:rPr>
          <w:rFonts w:eastAsiaTheme="minorHAnsi"/>
          <w:lang w:eastAsia="en-US"/>
        </w:rPr>
      </w:pPr>
      <w:r w:rsidRPr="004619E4">
        <w:rPr>
          <w:rFonts w:eastAsiaTheme="minorEastAsia"/>
        </w:rPr>
        <w:t>Разноуровневый</w:t>
      </w:r>
    </w:p>
    <w:p w:rsidR="00000000" w:rsidRPr="004619E4" w:rsidRDefault="0020158D" w:rsidP="004619E4">
      <w:pPr>
        <w:pStyle w:val="a4"/>
        <w:numPr>
          <w:ilvl w:val="0"/>
          <w:numId w:val="31"/>
        </w:numPr>
      </w:pPr>
      <w:r w:rsidRPr="004619E4">
        <w:rPr>
          <w:rFonts w:eastAsiaTheme="minorEastAsia"/>
        </w:rPr>
        <w:t>Субъектно</w:t>
      </w:r>
      <w:r w:rsidR="004619E4">
        <w:rPr>
          <w:rFonts w:eastAsiaTheme="minorEastAsia"/>
        </w:rPr>
        <w:t>-</w:t>
      </w:r>
      <w:r w:rsidRPr="004619E4">
        <w:rPr>
          <w:rFonts w:eastAsiaTheme="minorEastAsia"/>
        </w:rPr>
        <w:t>личностный</w:t>
      </w:r>
    </w:p>
    <w:p w:rsidR="0020158D" w:rsidRPr="004619E4" w:rsidRDefault="0020158D" w:rsidP="004619E4">
      <w:pPr>
        <w:pStyle w:val="a4"/>
        <w:numPr>
          <w:ilvl w:val="0"/>
          <w:numId w:val="31"/>
        </w:numPr>
      </w:pPr>
      <w:r w:rsidRPr="004619E4">
        <w:rPr>
          <w:rFonts w:eastAsiaTheme="minorEastAsia"/>
        </w:rPr>
        <w:lastRenderedPageBreak/>
        <w:t>Индивидуальный</w:t>
      </w:r>
    </w:p>
    <w:p w:rsidR="00000000" w:rsidRPr="004619E4" w:rsidRDefault="0020158D" w:rsidP="004619E4">
      <w:pPr>
        <w:pStyle w:val="a4"/>
        <w:numPr>
          <w:ilvl w:val="0"/>
          <w:numId w:val="31"/>
        </w:numPr>
      </w:pPr>
      <w:r w:rsidRPr="004619E4">
        <w:rPr>
          <w:rFonts w:eastAsiaTheme="minorEastAsia"/>
        </w:rPr>
        <w:t xml:space="preserve">Дифференцированный </w:t>
      </w:r>
    </w:p>
    <w:p w:rsidR="0020158D" w:rsidRDefault="0020158D" w:rsidP="00AF45E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A3F0F" w:rsidRDefault="009A3F0F" w:rsidP="00AF45E4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53B67">
        <w:rPr>
          <w:rFonts w:ascii="Times New Roman" w:hAnsi="Times New Roman" w:cs="Times New Roman"/>
          <w:b/>
          <w:sz w:val="24"/>
          <w:szCs w:val="24"/>
        </w:rPr>
        <w:t>Личностно ориентированное обучение можно представить схематически:</w:t>
      </w:r>
    </w:p>
    <w:p w:rsidR="00626322" w:rsidRDefault="00626322" w:rsidP="00AF45E4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26322" w:rsidRPr="00253B67" w:rsidRDefault="00626322" w:rsidP="00AF45E4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26322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48EBE6F8" wp14:editId="6DE18356">
            <wp:extent cx="4572638" cy="342947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934" w:rsidRDefault="007E0934" w:rsidP="00AF45E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B2F89" w:rsidRDefault="00AB2F89" w:rsidP="00AB2F89">
      <w:pPr>
        <w:spacing w:line="240" w:lineRule="auto"/>
        <w:jc w:val="right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Схема 1</w:t>
      </w:r>
    </w:p>
    <w:p w:rsidR="004619E4" w:rsidRPr="00626322" w:rsidRDefault="004619E4" w:rsidP="00AB2F89">
      <w:pPr>
        <w:spacing w:line="240" w:lineRule="auto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 w:rsidRPr="0062632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Деятельность преподавателя при личностно ориентированном </w:t>
      </w:r>
      <w:r w:rsidR="009A3F0F" w:rsidRPr="0062632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обучении</w:t>
      </w:r>
      <w:r w:rsidRPr="0062632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:</w:t>
      </w:r>
    </w:p>
    <w:p w:rsidR="00AF45E4" w:rsidRPr="004619E4" w:rsidRDefault="004619E4" w:rsidP="004619E4">
      <w:pPr>
        <w:pStyle w:val="a4"/>
        <w:numPr>
          <w:ilvl w:val="0"/>
          <w:numId w:val="32"/>
        </w:numPr>
      </w:pPr>
      <w:r w:rsidRPr="004619E4">
        <w:rPr>
          <w:bCs/>
        </w:rPr>
        <w:t>определяет цели обучения</w:t>
      </w:r>
      <w:r w:rsidR="00AB2F89">
        <w:rPr>
          <w:bCs/>
        </w:rPr>
        <w:t>;</w:t>
      </w:r>
    </w:p>
    <w:p w:rsidR="00AF45E4" w:rsidRPr="004619E4" w:rsidRDefault="004619E4" w:rsidP="004619E4">
      <w:pPr>
        <w:pStyle w:val="a4"/>
        <w:numPr>
          <w:ilvl w:val="0"/>
          <w:numId w:val="32"/>
        </w:numPr>
      </w:pPr>
      <w:r w:rsidRPr="004619E4">
        <w:rPr>
          <w:bCs/>
        </w:rPr>
        <w:t>формулирует задачу</w:t>
      </w:r>
      <w:r w:rsidR="00AB2F89">
        <w:rPr>
          <w:bCs/>
        </w:rPr>
        <w:t>;</w:t>
      </w:r>
    </w:p>
    <w:p w:rsidR="00AF45E4" w:rsidRPr="004619E4" w:rsidRDefault="004619E4" w:rsidP="00B4112B">
      <w:pPr>
        <w:pStyle w:val="a4"/>
        <w:numPr>
          <w:ilvl w:val="0"/>
          <w:numId w:val="32"/>
        </w:numPr>
        <w:spacing w:after="240"/>
      </w:pPr>
      <w:r w:rsidRPr="004619E4">
        <w:t>помогает найти средства</w:t>
      </w:r>
      <w:r w:rsidR="00AB2F89">
        <w:t>.</w:t>
      </w:r>
    </w:p>
    <w:p w:rsidR="00AF45E4" w:rsidRPr="00626322" w:rsidRDefault="004619E4" w:rsidP="00AF45E4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</w:pPr>
      <w:r w:rsidRPr="0062632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Деятельность студента:</w:t>
      </w:r>
    </w:p>
    <w:p w:rsidR="004619E4" w:rsidRDefault="004619E4" w:rsidP="00AF45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3F0F" w:rsidRPr="009A3F0F" w:rsidRDefault="009A3F0F" w:rsidP="009A3F0F">
      <w:pPr>
        <w:pStyle w:val="a4"/>
        <w:numPr>
          <w:ilvl w:val="0"/>
          <w:numId w:val="33"/>
        </w:numPr>
        <w:textAlignment w:val="baseline"/>
        <w:rPr>
          <w:bCs/>
        </w:rPr>
      </w:pPr>
      <w:r w:rsidRPr="009A3F0F">
        <w:rPr>
          <w:bCs/>
        </w:rPr>
        <w:t>определяет для чего нужны ему данные знания</w:t>
      </w:r>
      <w:r w:rsidR="00AB2F89">
        <w:rPr>
          <w:bCs/>
        </w:rPr>
        <w:t>;</w:t>
      </w:r>
    </w:p>
    <w:p w:rsidR="00AF45E4" w:rsidRPr="009A3F0F" w:rsidRDefault="009A3F0F" w:rsidP="009A3F0F">
      <w:pPr>
        <w:pStyle w:val="a4"/>
        <w:numPr>
          <w:ilvl w:val="0"/>
          <w:numId w:val="33"/>
        </w:numPr>
        <w:textAlignment w:val="baseline"/>
      </w:pPr>
      <w:r w:rsidRPr="009A3F0F">
        <w:t>ищет пути решения поставленной задачи</w:t>
      </w:r>
      <w:r w:rsidR="00AB2F89">
        <w:t>;</w:t>
      </w:r>
    </w:p>
    <w:p w:rsidR="00AF45E4" w:rsidRPr="009A3F0F" w:rsidRDefault="009A3F0F" w:rsidP="009A3F0F">
      <w:pPr>
        <w:pStyle w:val="a4"/>
        <w:numPr>
          <w:ilvl w:val="0"/>
          <w:numId w:val="33"/>
        </w:numPr>
        <w:textAlignment w:val="baseline"/>
      </w:pPr>
      <w:r w:rsidRPr="009A3F0F">
        <w:rPr>
          <w:rFonts w:eastAsiaTheme="minorEastAsia"/>
          <w:bCs/>
          <w:kern w:val="24"/>
        </w:rPr>
        <w:t>наблюдает</w:t>
      </w:r>
      <w:r w:rsidR="00AB2F89">
        <w:rPr>
          <w:rFonts w:eastAsiaTheme="minorEastAsia"/>
          <w:bCs/>
          <w:kern w:val="24"/>
        </w:rPr>
        <w:t>;</w:t>
      </w:r>
    </w:p>
    <w:p w:rsidR="00AF45E4" w:rsidRPr="009A3F0F" w:rsidRDefault="009A3F0F" w:rsidP="009A3F0F">
      <w:pPr>
        <w:pStyle w:val="a4"/>
        <w:numPr>
          <w:ilvl w:val="0"/>
          <w:numId w:val="33"/>
        </w:numPr>
        <w:textAlignment w:val="baseline"/>
      </w:pPr>
      <w:r w:rsidRPr="009A3F0F">
        <w:rPr>
          <w:rFonts w:eastAsiaTheme="minorEastAsia"/>
          <w:bCs/>
          <w:kern w:val="24"/>
        </w:rPr>
        <w:t>выдвигает гипотезу</w:t>
      </w:r>
      <w:r w:rsidR="00AB2F89">
        <w:rPr>
          <w:rFonts w:eastAsiaTheme="minorEastAsia"/>
          <w:bCs/>
          <w:kern w:val="24"/>
        </w:rPr>
        <w:t>;</w:t>
      </w:r>
    </w:p>
    <w:p w:rsidR="00AF45E4" w:rsidRPr="009A3F0F" w:rsidRDefault="009A3F0F" w:rsidP="009A3F0F">
      <w:pPr>
        <w:pStyle w:val="a4"/>
        <w:numPr>
          <w:ilvl w:val="0"/>
          <w:numId w:val="33"/>
        </w:numPr>
        <w:textAlignment w:val="baseline"/>
      </w:pPr>
      <w:r w:rsidRPr="009A3F0F">
        <w:rPr>
          <w:rFonts w:eastAsiaTheme="minorEastAsia"/>
          <w:bCs/>
          <w:kern w:val="24"/>
        </w:rPr>
        <w:t>экспериментирует</w:t>
      </w:r>
      <w:r w:rsidR="00AB2F89">
        <w:rPr>
          <w:rFonts w:eastAsiaTheme="minorEastAsia"/>
          <w:bCs/>
          <w:kern w:val="24"/>
        </w:rPr>
        <w:t>;</w:t>
      </w:r>
    </w:p>
    <w:p w:rsidR="00AF45E4" w:rsidRPr="009A3F0F" w:rsidRDefault="009A3F0F" w:rsidP="009A3F0F">
      <w:pPr>
        <w:pStyle w:val="a4"/>
        <w:numPr>
          <w:ilvl w:val="0"/>
          <w:numId w:val="33"/>
        </w:numPr>
        <w:textAlignment w:val="baseline"/>
      </w:pPr>
      <w:r w:rsidRPr="009A3F0F">
        <w:rPr>
          <w:rFonts w:eastAsiaTheme="minorEastAsia"/>
          <w:bCs/>
          <w:kern w:val="24"/>
        </w:rPr>
        <w:t>обобщает</w:t>
      </w:r>
      <w:r w:rsidR="00AB2F89">
        <w:rPr>
          <w:rFonts w:eastAsiaTheme="minorEastAsia"/>
          <w:bCs/>
          <w:kern w:val="24"/>
        </w:rPr>
        <w:t>;</w:t>
      </w:r>
    </w:p>
    <w:p w:rsidR="00AF45E4" w:rsidRPr="009A3F0F" w:rsidRDefault="009A3F0F" w:rsidP="009A3F0F">
      <w:pPr>
        <w:pStyle w:val="a4"/>
        <w:numPr>
          <w:ilvl w:val="0"/>
          <w:numId w:val="33"/>
        </w:numPr>
        <w:rPr>
          <w:rFonts w:eastAsiaTheme="minorEastAsia"/>
          <w:bCs/>
          <w:kern w:val="24"/>
        </w:rPr>
      </w:pPr>
      <w:r w:rsidRPr="009A3F0F">
        <w:rPr>
          <w:rFonts w:eastAsiaTheme="minorEastAsia"/>
          <w:bCs/>
          <w:kern w:val="24"/>
        </w:rPr>
        <w:t>применяет</w:t>
      </w:r>
      <w:r w:rsidR="00AB2F89">
        <w:rPr>
          <w:rFonts w:eastAsiaTheme="minorEastAsia"/>
          <w:bCs/>
          <w:kern w:val="24"/>
        </w:rPr>
        <w:t>.</w:t>
      </w:r>
    </w:p>
    <w:p w:rsidR="007E0934" w:rsidRDefault="007E0934" w:rsidP="009A3F0F">
      <w:pPr>
        <w:tabs>
          <w:tab w:val="left" w:pos="174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2B" w:rsidRDefault="00B4112B" w:rsidP="009A3F0F">
      <w:pPr>
        <w:tabs>
          <w:tab w:val="left" w:pos="174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12B" w:rsidRDefault="00B4112B" w:rsidP="009A3F0F">
      <w:pPr>
        <w:tabs>
          <w:tab w:val="left" w:pos="174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12B" w:rsidRDefault="00B4112B" w:rsidP="009A3F0F">
      <w:pPr>
        <w:tabs>
          <w:tab w:val="left" w:pos="174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12B" w:rsidRDefault="00B4112B" w:rsidP="009A3F0F">
      <w:pPr>
        <w:tabs>
          <w:tab w:val="left" w:pos="174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5E4" w:rsidRPr="007E0934" w:rsidRDefault="009A3F0F" w:rsidP="009A3F0F">
      <w:pPr>
        <w:tabs>
          <w:tab w:val="left" w:pos="174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934">
        <w:rPr>
          <w:rFonts w:ascii="Times New Roman" w:hAnsi="Times New Roman" w:cs="Times New Roman"/>
          <w:b/>
          <w:sz w:val="24"/>
          <w:szCs w:val="24"/>
        </w:rPr>
        <w:lastRenderedPageBreak/>
        <w:t>Сравнительная таблица традиционного и личностно ориентированного урока</w:t>
      </w:r>
    </w:p>
    <w:tbl>
      <w:tblPr>
        <w:tblStyle w:val="a5"/>
        <w:tblpPr w:leftFromText="180" w:rightFromText="180" w:vertAnchor="text" w:horzAnchor="page" w:tblpX="1129" w:tblpY="14"/>
        <w:tblW w:w="10196" w:type="dxa"/>
        <w:tblLook w:val="0420" w:firstRow="1" w:lastRow="0" w:firstColumn="0" w:lastColumn="0" w:noHBand="0" w:noVBand="1"/>
      </w:tblPr>
      <w:tblGrid>
        <w:gridCol w:w="5235"/>
        <w:gridCol w:w="4961"/>
      </w:tblGrid>
      <w:tr w:rsidR="00AF45E4" w:rsidRPr="00AF45E4" w:rsidTr="009A3F0F">
        <w:trPr>
          <w:trHeight w:val="660"/>
        </w:trPr>
        <w:tc>
          <w:tcPr>
            <w:tcW w:w="5235" w:type="dxa"/>
            <w:hideMark/>
          </w:tcPr>
          <w:p w:rsidR="00AF45E4" w:rsidRPr="004619E4" w:rsidRDefault="00AF45E4" w:rsidP="009A3F0F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традиционного урока</w:t>
            </w:r>
          </w:p>
        </w:tc>
        <w:tc>
          <w:tcPr>
            <w:tcW w:w="4961" w:type="dxa"/>
            <w:hideMark/>
          </w:tcPr>
          <w:p w:rsidR="00AF45E4" w:rsidRPr="004619E4" w:rsidRDefault="00AF45E4" w:rsidP="009A3F0F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личностно ориентированного урока</w:t>
            </w:r>
          </w:p>
        </w:tc>
      </w:tr>
      <w:tr w:rsidR="00AF45E4" w:rsidRPr="00AF45E4" w:rsidTr="009A3F0F">
        <w:trPr>
          <w:trHeight w:val="874"/>
        </w:trPr>
        <w:tc>
          <w:tcPr>
            <w:tcW w:w="5235" w:type="dxa"/>
            <w:hideMark/>
          </w:tcPr>
          <w:p w:rsidR="00AF45E4" w:rsidRPr="00AF45E4" w:rsidRDefault="00AF45E4" w:rsidP="009A3F0F">
            <w:pPr>
              <w:spacing w:after="160"/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F45E4">
              <w:rPr>
                <w:rFonts w:ascii="Times New Roman" w:hAnsi="Times New Roman" w:cs="Times New Roman"/>
                <w:sz w:val="24"/>
                <w:szCs w:val="24"/>
              </w:rPr>
              <w:t>Обучает всех установленной сумме знаний</w:t>
            </w:r>
          </w:p>
        </w:tc>
        <w:tc>
          <w:tcPr>
            <w:tcW w:w="4961" w:type="dxa"/>
            <w:hideMark/>
          </w:tcPr>
          <w:p w:rsidR="00AF45E4" w:rsidRPr="00AF45E4" w:rsidRDefault="00AF45E4" w:rsidP="009A3F0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E4">
              <w:rPr>
                <w:rFonts w:ascii="Times New Roman" w:hAnsi="Times New Roman" w:cs="Times New Roman"/>
                <w:sz w:val="24"/>
                <w:szCs w:val="24"/>
              </w:rPr>
              <w:t>Способствует эффективному накоплению каждым обучаемым своего собственного опыта</w:t>
            </w:r>
          </w:p>
        </w:tc>
      </w:tr>
      <w:tr w:rsidR="00AF45E4" w:rsidRPr="00AF45E4" w:rsidTr="009A3F0F">
        <w:trPr>
          <w:trHeight w:val="1310"/>
        </w:trPr>
        <w:tc>
          <w:tcPr>
            <w:tcW w:w="5235" w:type="dxa"/>
            <w:hideMark/>
          </w:tcPr>
          <w:p w:rsidR="00AF45E4" w:rsidRPr="00AF45E4" w:rsidRDefault="00AF45E4" w:rsidP="009A3F0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E4">
              <w:rPr>
                <w:rFonts w:ascii="Times New Roman" w:hAnsi="Times New Roman" w:cs="Times New Roman"/>
                <w:sz w:val="24"/>
                <w:szCs w:val="24"/>
              </w:rPr>
              <w:t>Определяет учебные задания, демонстрирует образец правильного выполнения задания</w:t>
            </w:r>
          </w:p>
        </w:tc>
        <w:tc>
          <w:tcPr>
            <w:tcW w:w="4961" w:type="dxa"/>
            <w:hideMark/>
          </w:tcPr>
          <w:p w:rsidR="00AF45E4" w:rsidRPr="00AF45E4" w:rsidRDefault="00AF45E4" w:rsidP="009A3F0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E4">
              <w:rPr>
                <w:rFonts w:ascii="Times New Roman" w:hAnsi="Times New Roman" w:cs="Times New Roman"/>
                <w:sz w:val="24"/>
                <w:szCs w:val="24"/>
              </w:rPr>
              <w:t>Предлагает на выбор различные учебные задания и формы работы, поощряет к самостоятельному поиску путей решения заданий</w:t>
            </w:r>
          </w:p>
        </w:tc>
      </w:tr>
      <w:tr w:rsidR="00AF45E4" w:rsidRPr="00AF45E4" w:rsidTr="009A3F0F">
        <w:trPr>
          <w:trHeight w:val="1310"/>
        </w:trPr>
        <w:tc>
          <w:tcPr>
            <w:tcW w:w="5235" w:type="dxa"/>
            <w:hideMark/>
          </w:tcPr>
          <w:p w:rsidR="00AF45E4" w:rsidRPr="00AF45E4" w:rsidRDefault="00AF45E4" w:rsidP="009A3F0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E4">
              <w:rPr>
                <w:rFonts w:ascii="Times New Roman" w:hAnsi="Times New Roman" w:cs="Times New Roman"/>
                <w:sz w:val="24"/>
                <w:szCs w:val="24"/>
              </w:rPr>
              <w:t>Старается заинтересовать студентов в том материале, который предлагает сам</w:t>
            </w:r>
          </w:p>
        </w:tc>
        <w:tc>
          <w:tcPr>
            <w:tcW w:w="4961" w:type="dxa"/>
            <w:hideMark/>
          </w:tcPr>
          <w:p w:rsidR="00AF45E4" w:rsidRPr="00AF45E4" w:rsidRDefault="00AF45E4" w:rsidP="009A3F0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E4">
              <w:rPr>
                <w:rFonts w:ascii="Times New Roman" w:hAnsi="Times New Roman" w:cs="Times New Roman"/>
                <w:sz w:val="24"/>
                <w:szCs w:val="24"/>
              </w:rPr>
              <w:t>Старается выявить реальные интересы студентов и согласовать с ними подбор и организацию учебного материала</w:t>
            </w:r>
          </w:p>
        </w:tc>
      </w:tr>
      <w:tr w:rsidR="00AF45E4" w:rsidRPr="00AF45E4" w:rsidTr="009A3F0F">
        <w:trPr>
          <w:trHeight w:val="874"/>
        </w:trPr>
        <w:tc>
          <w:tcPr>
            <w:tcW w:w="5235" w:type="dxa"/>
            <w:hideMark/>
          </w:tcPr>
          <w:p w:rsidR="00AF45E4" w:rsidRPr="00AF45E4" w:rsidRDefault="00AF45E4" w:rsidP="009A3F0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E4">
              <w:rPr>
                <w:rFonts w:ascii="Times New Roman" w:hAnsi="Times New Roman" w:cs="Times New Roman"/>
                <w:sz w:val="24"/>
                <w:szCs w:val="24"/>
              </w:rPr>
              <w:t>Проводит индивидуальные занятия с отстающими и наиболее подготовленными студентами</w:t>
            </w:r>
          </w:p>
        </w:tc>
        <w:tc>
          <w:tcPr>
            <w:tcW w:w="4961" w:type="dxa"/>
            <w:hideMark/>
          </w:tcPr>
          <w:p w:rsidR="00AF45E4" w:rsidRPr="00AF45E4" w:rsidRDefault="00AF45E4" w:rsidP="009A3F0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E4">
              <w:rPr>
                <w:rFonts w:ascii="Times New Roman" w:hAnsi="Times New Roman" w:cs="Times New Roman"/>
                <w:sz w:val="24"/>
                <w:szCs w:val="24"/>
              </w:rPr>
              <w:t>Ведет индивидуальную работу с каждым студентом</w:t>
            </w:r>
          </w:p>
        </w:tc>
      </w:tr>
      <w:tr w:rsidR="00AF45E4" w:rsidRPr="00AF45E4" w:rsidTr="009A3F0F">
        <w:trPr>
          <w:trHeight w:val="874"/>
        </w:trPr>
        <w:tc>
          <w:tcPr>
            <w:tcW w:w="5235" w:type="dxa"/>
            <w:hideMark/>
          </w:tcPr>
          <w:p w:rsidR="00AF45E4" w:rsidRPr="00AF45E4" w:rsidRDefault="00AF45E4" w:rsidP="009A3F0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E4">
              <w:rPr>
                <w:rFonts w:ascii="Times New Roman" w:hAnsi="Times New Roman" w:cs="Times New Roman"/>
                <w:sz w:val="24"/>
                <w:szCs w:val="24"/>
              </w:rPr>
              <w:t>Планирует и направляет деятельность обучаемых</w:t>
            </w:r>
          </w:p>
        </w:tc>
        <w:tc>
          <w:tcPr>
            <w:tcW w:w="4961" w:type="dxa"/>
            <w:hideMark/>
          </w:tcPr>
          <w:p w:rsidR="00AF45E4" w:rsidRPr="00AF45E4" w:rsidRDefault="00AF45E4" w:rsidP="009A3F0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E4">
              <w:rPr>
                <w:rFonts w:ascii="Times New Roman" w:hAnsi="Times New Roman" w:cs="Times New Roman"/>
                <w:sz w:val="24"/>
                <w:szCs w:val="24"/>
              </w:rPr>
              <w:t>Помогает студентам самостоятельно спланировать деятельность обучаемых</w:t>
            </w:r>
          </w:p>
        </w:tc>
      </w:tr>
      <w:tr w:rsidR="00AF45E4" w:rsidRPr="00AF45E4" w:rsidTr="009A3F0F">
        <w:trPr>
          <w:trHeight w:val="1310"/>
        </w:trPr>
        <w:tc>
          <w:tcPr>
            <w:tcW w:w="5235" w:type="dxa"/>
            <w:hideMark/>
          </w:tcPr>
          <w:p w:rsidR="00AF45E4" w:rsidRPr="00AF45E4" w:rsidRDefault="00AF45E4" w:rsidP="009A3F0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E4">
              <w:rPr>
                <w:rFonts w:ascii="Times New Roman" w:hAnsi="Times New Roman" w:cs="Times New Roman"/>
                <w:sz w:val="24"/>
                <w:szCs w:val="24"/>
              </w:rPr>
              <w:t>Определяет правила поведения в группе, следит за их выполнением</w:t>
            </w:r>
          </w:p>
        </w:tc>
        <w:tc>
          <w:tcPr>
            <w:tcW w:w="4961" w:type="dxa"/>
            <w:hideMark/>
          </w:tcPr>
          <w:p w:rsidR="00AF45E4" w:rsidRPr="00AF45E4" w:rsidRDefault="00AF45E4" w:rsidP="009A3F0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E4">
              <w:rPr>
                <w:rFonts w:ascii="Times New Roman" w:hAnsi="Times New Roman" w:cs="Times New Roman"/>
                <w:sz w:val="24"/>
                <w:szCs w:val="24"/>
              </w:rPr>
              <w:t>Учит студентов самостоятельно вырабатывать правила поведения и контролировать их соблюдения</w:t>
            </w:r>
          </w:p>
        </w:tc>
      </w:tr>
      <w:tr w:rsidR="00AF45E4" w:rsidRPr="00AF45E4" w:rsidTr="009A3F0F">
        <w:trPr>
          <w:trHeight w:val="1310"/>
        </w:trPr>
        <w:tc>
          <w:tcPr>
            <w:tcW w:w="5235" w:type="dxa"/>
            <w:hideMark/>
          </w:tcPr>
          <w:p w:rsidR="00AF45E4" w:rsidRPr="00AF45E4" w:rsidRDefault="00AF45E4" w:rsidP="009A3F0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E4">
              <w:rPr>
                <w:rFonts w:ascii="Times New Roman" w:hAnsi="Times New Roman" w:cs="Times New Roman"/>
                <w:sz w:val="24"/>
                <w:szCs w:val="24"/>
              </w:rPr>
              <w:t>Разрешает возникающие конфликты</w:t>
            </w:r>
          </w:p>
        </w:tc>
        <w:tc>
          <w:tcPr>
            <w:tcW w:w="4961" w:type="dxa"/>
            <w:hideMark/>
          </w:tcPr>
          <w:p w:rsidR="00AF45E4" w:rsidRPr="00AF45E4" w:rsidRDefault="00AF45E4" w:rsidP="009A3F0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E4">
              <w:rPr>
                <w:rFonts w:ascii="Times New Roman" w:hAnsi="Times New Roman" w:cs="Times New Roman"/>
                <w:sz w:val="24"/>
                <w:szCs w:val="24"/>
              </w:rPr>
              <w:t xml:space="preserve">Побуждает студентов обсуждать возникающие между ними конфликтные ситуации и самостоятельно искать пути их разрешения </w:t>
            </w:r>
          </w:p>
        </w:tc>
      </w:tr>
    </w:tbl>
    <w:p w:rsidR="007E0934" w:rsidRDefault="007E0934" w:rsidP="007E0934">
      <w:pPr>
        <w:tabs>
          <w:tab w:val="center" w:pos="4677"/>
        </w:tabs>
        <w:spacing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Таблица 1</w:t>
      </w:r>
    </w:p>
    <w:p w:rsidR="00AF45E4" w:rsidRPr="007B6CBD" w:rsidRDefault="00AF45E4" w:rsidP="00AF45E4">
      <w:pPr>
        <w:tabs>
          <w:tab w:val="center" w:pos="4677"/>
        </w:tabs>
        <w:spacing w:line="240" w:lineRule="auto"/>
        <w:rPr>
          <w:rFonts w:ascii="Times New Roman" w:eastAsiaTheme="majorEastAsia" w:hAnsi="Times New Roman" w:cs="Times New Roman"/>
          <w:b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</w:pPr>
      <w:r w:rsidRPr="007B6CBD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Результат</w:t>
      </w:r>
      <w:r w:rsidR="009A3F0F" w:rsidRPr="007B6CBD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7B6CBD">
        <w:rPr>
          <w:rFonts w:ascii="Times New Roman" w:eastAsiaTheme="majorEastAsia" w:hAnsi="Times New Roman" w:cs="Times New Roman"/>
          <w:b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ab/>
      </w:r>
    </w:p>
    <w:p w:rsidR="00AF45E4" w:rsidRPr="00AF45E4" w:rsidRDefault="00626322" w:rsidP="00AF45E4">
      <w:pPr>
        <w:pStyle w:val="a4"/>
        <w:numPr>
          <w:ilvl w:val="0"/>
          <w:numId w:val="22"/>
        </w:numPr>
      </w:pPr>
      <w:r>
        <w:rPr>
          <w:rFonts w:eastAsiaTheme="minorEastAsia"/>
        </w:rPr>
        <w:t>с</w:t>
      </w:r>
      <w:r w:rsidR="007B6CBD" w:rsidRPr="00AF45E4">
        <w:rPr>
          <w:rFonts w:eastAsiaTheme="minorEastAsia"/>
        </w:rPr>
        <w:t>пособ организации обу</w:t>
      </w:r>
      <w:r w:rsidR="007B6CBD" w:rsidRPr="00AF45E4">
        <w:rPr>
          <w:rFonts w:eastAsiaTheme="minorEastAsia"/>
        </w:rPr>
        <w:t>чения</w:t>
      </w:r>
      <w:r w:rsidR="004619E4">
        <w:rPr>
          <w:rFonts w:eastAsiaTheme="minorEastAsia"/>
        </w:rPr>
        <w:t xml:space="preserve"> способствует</w:t>
      </w:r>
      <w:r w:rsidR="004619E4" w:rsidRPr="00AF45E4">
        <w:rPr>
          <w:rFonts w:eastAsiaTheme="minorEastAsia"/>
        </w:rPr>
        <w:t xml:space="preserve"> </w:t>
      </w:r>
      <w:r w:rsidR="00AF45E4" w:rsidRPr="00AF45E4">
        <w:rPr>
          <w:rFonts w:eastAsia="+mn-ea"/>
        </w:rPr>
        <w:t>развити</w:t>
      </w:r>
      <w:r w:rsidR="004619E4">
        <w:rPr>
          <w:rFonts w:eastAsia="+mn-ea"/>
        </w:rPr>
        <w:t>ю</w:t>
      </w:r>
      <w:r w:rsidR="00AF45E4" w:rsidRPr="00AF45E4">
        <w:rPr>
          <w:rFonts w:eastAsia="+mn-ea"/>
        </w:rPr>
        <w:t xml:space="preserve"> потребности в знаниях</w:t>
      </w:r>
    </w:p>
    <w:p w:rsidR="00AB2F89" w:rsidRDefault="004619E4" w:rsidP="00AB2F89">
      <w:pPr>
        <w:pStyle w:val="a4"/>
        <w:rPr>
          <w:rFonts w:eastAsia="+mn-ea"/>
        </w:rPr>
      </w:pPr>
      <w:r>
        <w:rPr>
          <w:rFonts w:eastAsia="+mn-ea"/>
        </w:rPr>
        <w:t>(о</w:t>
      </w:r>
      <w:r w:rsidR="00AF45E4" w:rsidRPr="00AF45E4">
        <w:rPr>
          <w:rFonts w:eastAsia="+mn-ea"/>
        </w:rPr>
        <w:t xml:space="preserve">беспечение </w:t>
      </w:r>
      <w:r w:rsidR="00AF45E4" w:rsidRPr="00AF45E4">
        <w:rPr>
          <w:rFonts w:eastAsia="+mn-ea"/>
        </w:rPr>
        <w:t>развити</w:t>
      </w:r>
      <w:r w:rsidR="00AB2F89">
        <w:rPr>
          <w:rFonts w:eastAsia="+mn-ea"/>
        </w:rPr>
        <w:t>я</w:t>
      </w:r>
      <w:r w:rsidR="00AF45E4" w:rsidRPr="00AF45E4">
        <w:rPr>
          <w:rFonts w:eastAsia="+mn-ea"/>
        </w:rPr>
        <w:t xml:space="preserve"> потребности добывать, обрабатывать и использовать знания</w:t>
      </w:r>
      <w:r>
        <w:rPr>
          <w:rFonts w:eastAsia="+mn-ea"/>
        </w:rPr>
        <w:t>)</w:t>
      </w:r>
      <w:r w:rsidR="00AF45E4" w:rsidRPr="00AF45E4">
        <w:rPr>
          <w:rFonts w:eastAsia="+mn-ea"/>
        </w:rPr>
        <w:t>;</w:t>
      </w:r>
    </w:p>
    <w:p w:rsidR="00AF45E4" w:rsidRPr="00AB2F89" w:rsidRDefault="00AF45E4" w:rsidP="00253B67">
      <w:pPr>
        <w:pStyle w:val="a4"/>
        <w:numPr>
          <w:ilvl w:val="0"/>
          <w:numId w:val="35"/>
        </w:numPr>
        <w:spacing w:after="240"/>
        <w:rPr>
          <w:rFonts w:eastAsia="+mn-ea"/>
        </w:rPr>
      </w:pPr>
      <w:r w:rsidRPr="00AB2F89">
        <w:rPr>
          <w:rFonts w:eastAsia="+mn-ea"/>
        </w:rPr>
        <w:t>создае</w:t>
      </w:r>
      <w:r w:rsidR="00AB2F89">
        <w:rPr>
          <w:rFonts w:eastAsia="+mn-ea"/>
        </w:rPr>
        <w:t>т</w:t>
      </w:r>
      <w:r w:rsidRPr="00AB2F89">
        <w:rPr>
          <w:rFonts w:eastAsia="+mn-ea"/>
        </w:rPr>
        <w:t xml:space="preserve"> услови</w:t>
      </w:r>
      <w:r w:rsidR="00AB2F89">
        <w:rPr>
          <w:rFonts w:eastAsia="+mn-ea"/>
        </w:rPr>
        <w:t>я</w:t>
      </w:r>
      <w:r w:rsidRPr="00AB2F89">
        <w:rPr>
          <w:rFonts w:eastAsia="+mn-ea"/>
        </w:rPr>
        <w:t xml:space="preserve"> для самореализации, саморазвития, самообразования личности обучаемого</w:t>
      </w:r>
      <w:r w:rsidR="004619E4" w:rsidRPr="00AB2F89">
        <w:rPr>
          <w:rFonts w:eastAsia="+mn-ea"/>
        </w:rPr>
        <w:t xml:space="preserve"> через мотивацию учебной </w:t>
      </w:r>
      <w:r w:rsidR="009A3F0F" w:rsidRPr="00AB2F89">
        <w:rPr>
          <w:rFonts w:eastAsia="+mn-ea"/>
        </w:rPr>
        <w:t>деятельности</w:t>
      </w:r>
      <w:r w:rsidRPr="00AB2F89">
        <w:rPr>
          <w:rFonts w:eastAsia="+mn-ea"/>
        </w:rPr>
        <w:t xml:space="preserve">. </w:t>
      </w:r>
    </w:p>
    <w:p w:rsidR="004619E4" w:rsidRPr="009A3F0F" w:rsidRDefault="00AF45E4" w:rsidP="009A3F0F">
      <w:pPr>
        <w:rPr>
          <w:rFonts w:ascii="Times New Roman" w:eastAsia="Times New Roman" w:hAnsi="Times New Roman" w:cs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F0F">
        <w:rPr>
          <w:rFonts w:ascii="Times New Roman" w:eastAsiaTheme="majorEastAsia" w:hAnsi="Times New Roman" w:cs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Высший </w:t>
      </w:r>
      <w:bookmarkStart w:id="0" w:name="_GoBack"/>
      <w:r w:rsidRPr="009A3F0F">
        <w:rPr>
          <w:rFonts w:ascii="Times New Roman" w:eastAsiaTheme="majorEastAsia" w:hAnsi="Times New Roman" w:cs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уровень </w:t>
      </w:r>
      <w:bookmarkEnd w:id="0"/>
      <w:r w:rsidRPr="009A3F0F">
        <w:rPr>
          <w:rFonts w:ascii="Times New Roman" w:eastAsiaTheme="majorEastAsia" w:hAnsi="Times New Roman" w:cs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педагога – умение быть творцом общения</w:t>
      </w:r>
      <w:r w:rsidR="009A3F0F">
        <w:rPr>
          <w:rFonts w:ascii="Times New Roman" w:eastAsiaTheme="majorEastAsia" w:hAnsi="Times New Roman" w:cs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A3F0F" w:rsidRPr="009A3F0F" w:rsidRDefault="009A3F0F" w:rsidP="009A3F0F">
      <w:pPr>
        <w:pStyle w:val="a4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00000" w:rsidRPr="00AF45E4" w:rsidRDefault="007B6CBD" w:rsidP="009A3F0F">
      <w:pPr>
        <w:tabs>
          <w:tab w:val="center" w:pos="4677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F45E4" w:rsidRPr="00AF45E4" w:rsidRDefault="00AF45E4" w:rsidP="00AF45E4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F45E4" w:rsidRPr="00AF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57BC"/>
    <w:multiLevelType w:val="hybridMultilevel"/>
    <w:tmpl w:val="34981C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14C87"/>
    <w:multiLevelType w:val="hybridMultilevel"/>
    <w:tmpl w:val="4EEAE634"/>
    <w:lvl w:ilvl="0" w:tplc="FA1E0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CE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DC4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A27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102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2CF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4EE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4A9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B40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AC3552"/>
    <w:multiLevelType w:val="hybridMultilevel"/>
    <w:tmpl w:val="A602196A"/>
    <w:lvl w:ilvl="0" w:tplc="5F409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266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2E6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38F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A6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E48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E2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B4E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3E3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64412BA"/>
    <w:multiLevelType w:val="hybridMultilevel"/>
    <w:tmpl w:val="4D24B494"/>
    <w:lvl w:ilvl="0" w:tplc="15409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44B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66C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48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54B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541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563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FC0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4E1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6B6193D"/>
    <w:multiLevelType w:val="hybridMultilevel"/>
    <w:tmpl w:val="FF0C25D2"/>
    <w:lvl w:ilvl="0" w:tplc="506EF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508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B4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A08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C05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0AF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548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E0F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844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A85463A"/>
    <w:multiLevelType w:val="hybridMultilevel"/>
    <w:tmpl w:val="CF3E1CE0"/>
    <w:lvl w:ilvl="0" w:tplc="04E044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F85B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4BD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880B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EAE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82E8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D25E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50FE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8C5C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94EB0"/>
    <w:multiLevelType w:val="hybridMultilevel"/>
    <w:tmpl w:val="F9A256AE"/>
    <w:lvl w:ilvl="0" w:tplc="EB608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1E0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68D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56A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98F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743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640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0A8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E88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1215979"/>
    <w:multiLevelType w:val="hybridMultilevel"/>
    <w:tmpl w:val="9C8088E6"/>
    <w:lvl w:ilvl="0" w:tplc="60FC0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FE0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289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60B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982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8A1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006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0B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4CA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5010722"/>
    <w:multiLevelType w:val="hybridMultilevel"/>
    <w:tmpl w:val="B2B42006"/>
    <w:lvl w:ilvl="0" w:tplc="D9C61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CA9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701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49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58B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1EB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2E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3EB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BE8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6A91979"/>
    <w:multiLevelType w:val="hybridMultilevel"/>
    <w:tmpl w:val="E5C45322"/>
    <w:lvl w:ilvl="0" w:tplc="8FC88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9EC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F68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82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E8F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0E7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6C8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65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289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8A07235"/>
    <w:multiLevelType w:val="hybridMultilevel"/>
    <w:tmpl w:val="BAD89318"/>
    <w:lvl w:ilvl="0" w:tplc="A6267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8BD87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06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4A1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522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23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0A9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FE3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44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A463360"/>
    <w:multiLevelType w:val="hybridMultilevel"/>
    <w:tmpl w:val="4D7ABC32"/>
    <w:lvl w:ilvl="0" w:tplc="849E0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12A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7EC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384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448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964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8C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D26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D63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A6D6D95"/>
    <w:multiLevelType w:val="hybridMultilevel"/>
    <w:tmpl w:val="7E0ABBC2"/>
    <w:lvl w:ilvl="0" w:tplc="9B408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128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D0E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18F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92A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9E9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90D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605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0C0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A9D3EDC"/>
    <w:multiLevelType w:val="hybridMultilevel"/>
    <w:tmpl w:val="9CB2D6B2"/>
    <w:lvl w:ilvl="0" w:tplc="136ED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B84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7EB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9CE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CB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E8D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A27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DC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F32686A"/>
    <w:multiLevelType w:val="hybridMultilevel"/>
    <w:tmpl w:val="CE4CAE7A"/>
    <w:lvl w:ilvl="0" w:tplc="008AE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58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8A7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66A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D85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D49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BC9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441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B577065"/>
    <w:multiLevelType w:val="hybridMultilevel"/>
    <w:tmpl w:val="6664A34A"/>
    <w:lvl w:ilvl="0" w:tplc="CC488E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2C67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BAA7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1096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263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CF4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CA0F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5ABE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507E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70672"/>
    <w:multiLevelType w:val="hybridMultilevel"/>
    <w:tmpl w:val="CA607DBA"/>
    <w:lvl w:ilvl="0" w:tplc="AD5C1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F49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0A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F01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B84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0C7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1C0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4AC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1C4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0DD3C92"/>
    <w:multiLevelType w:val="hybridMultilevel"/>
    <w:tmpl w:val="F75AB9D0"/>
    <w:lvl w:ilvl="0" w:tplc="0C52F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729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EEC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042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B4D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16C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C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A6D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3A2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4AE2A89"/>
    <w:multiLevelType w:val="hybridMultilevel"/>
    <w:tmpl w:val="2B7C8CD0"/>
    <w:lvl w:ilvl="0" w:tplc="87E6F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90B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243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5A5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DE2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FCB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4CF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024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E4E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9B771BB"/>
    <w:multiLevelType w:val="hybridMultilevel"/>
    <w:tmpl w:val="A59CD490"/>
    <w:lvl w:ilvl="0" w:tplc="26EEE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2C9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EE6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346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042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104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4A3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02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2AD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E603C8C"/>
    <w:multiLevelType w:val="hybridMultilevel"/>
    <w:tmpl w:val="16063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74273"/>
    <w:multiLevelType w:val="hybridMultilevel"/>
    <w:tmpl w:val="DC1A6716"/>
    <w:lvl w:ilvl="0" w:tplc="0D225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A2B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205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A28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F8D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248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FE8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644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E21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25F7006"/>
    <w:multiLevelType w:val="hybridMultilevel"/>
    <w:tmpl w:val="DA382164"/>
    <w:lvl w:ilvl="0" w:tplc="7F9E5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92D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323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288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A6F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42F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BAC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B6C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90B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81B6CD8"/>
    <w:multiLevelType w:val="hybridMultilevel"/>
    <w:tmpl w:val="EBC22C14"/>
    <w:lvl w:ilvl="0" w:tplc="585E5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5EA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96B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BCE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EE3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64F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47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D0F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964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BA11B31"/>
    <w:multiLevelType w:val="hybridMultilevel"/>
    <w:tmpl w:val="A12A6652"/>
    <w:lvl w:ilvl="0" w:tplc="E7B48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8AA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287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0E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7A3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A8F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5C6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661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7AB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0C01216"/>
    <w:multiLevelType w:val="hybridMultilevel"/>
    <w:tmpl w:val="0CC096E8"/>
    <w:lvl w:ilvl="0" w:tplc="C7B29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08D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767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CEF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061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342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006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62C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362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65A7F62"/>
    <w:multiLevelType w:val="hybridMultilevel"/>
    <w:tmpl w:val="6F989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A3E41"/>
    <w:multiLevelType w:val="hybridMultilevel"/>
    <w:tmpl w:val="21D09E9C"/>
    <w:lvl w:ilvl="0" w:tplc="737E2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9C3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6D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E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947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41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0A0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E0F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0B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7FD1888"/>
    <w:multiLevelType w:val="hybridMultilevel"/>
    <w:tmpl w:val="A6ACA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E101C"/>
    <w:multiLevelType w:val="hybridMultilevel"/>
    <w:tmpl w:val="65C0F6D0"/>
    <w:lvl w:ilvl="0" w:tplc="29AE7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74F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48F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D0C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384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B6F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B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F6B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129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ABB4E17"/>
    <w:multiLevelType w:val="hybridMultilevel"/>
    <w:tmpl w:val="15EC4F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C523C3"/>
    <w:multiLevelType w:val="hybridMultilevel"/>
    <w:tmpl w:val="390CF5A0"/>
    <w:lvl w:ilvl="0" w:tplc="A9C8F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865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94F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45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82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283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E68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788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2C2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538314A"/>
    <w:multiLevelType w:val="hybridMultilevel"/>
    <w:tmpl w:val="63D2CE86"/>
    <w:lvl w:ilvl="0" w:tplc="8FE85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86C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E22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0AF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9AC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E85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A88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DEF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2C3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70B20CD"/>
    <w:multiLevelType w:val="hybridMultilevel"/>
    <w:tmpl w:val="3D126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F03C7"/>
    <w:multiLevelType w:val="hybridMultilevel"/>
    <w:tmpl w:val="0B3A10A6"/>
    <w:lvl w:ilvl="0" w:tplc="F66C1A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AA3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A95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B2A2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7C19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E98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EF5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A4B4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202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27"/>
  </w:num>
  <w:num w:numId="4">
    <w:abstractNumId w:val="13"/>
  </w:num>
  <w:num w:numId="5">
    <w:abstractNumId w:val="16"/>
  </w:num>
  <w:num w:numId="6">
    <w:abstractNumId w:val="1"/>
  </w:num>
  <w:num w:numId="7">
    <w:abstractNumId w:val="14"/>
  </w:num>
  <w:num w:numId="8">
    <w:abstractNumId w:val="29"/>
  </w:num>
  <w:num w:numId="9">
    <w:abstractNumId w:val="31"/>
  </w:num>
  <w:num w:numId="10">
    <w:abstractNumId w:val="2"/>
  </w:num>
  <w:num w:numId="11">
    <w:abstractNumId w:val="17"/>
  </w:num>
  <w:num w:numId="12">
    <w:abstractNumId w:val="3"/>
  </w:num>
  <w:num w:numId="13">
    <w:abstractNumId w:val="8"/>
  </w:num>
  <w:num w:numId="14">
    <w:abstractNumId w:val="11"/>
  </w:num>
  <w:num w:numId="15">
    <w:abstractNumId w:val="7"/>
  </w:num>
  <w:num w:numId="16">
    <w:abstractNumId w:val="4"/>
  </w:num>
  <w:num w:numId="17">
    <w:abstractNumId w:val="22"/>
  </w:num>
  <w:num w:numId="18">
    <w:abstractNumId w:val="15"/>
  </w:num>
  <w:num w:numId="19">
    <w:abstractNumId w:val="5"/>
  </w:num>
  <w:num w:numId="20">
    <w:abstractNumId w:val="34"/>
  </w:num>
  <w:num w:numId="21">
    <w:abstractNumId w:val="23"/>
  </w:num>
  <w:num w:numId="22">
    <w:abstractNumId w:val="18"/>
  </w:num>
  <w:num w:numId="23">
    <w:abstractNumId w:val="10"/>
  </w:num>
  <w:num w:numId="24">
    <w:abstractNumId w:val="21"/>
  </w:num>
  <w:num w:numId="25">
    <w:abstractNumId w:val="19"/>
  </w:num>
  <w:num w:numId="26">
    <w:abstractNumId w:val="12"/>
  </w:num>
  <w:num w:numId="27">
    <w:abstractNumId w:val="32"/>
  </w:num>
  <w:num w:numId="28">
    <w:abstractNumId w:val="9"/>
  </w:num>
  <w:num w:numId="29">
    <w:abstractNumId w:val="6"/>
  </w:num>
  <w:num w:numId="30">
    <w:abstractNumId w:val="20"/>
  </w:num>
  <w:num w:numId="31">
    <w:abstractNumId w:val="0"/>
  </w:num>
  <w:num w:numId="32">
    <w:abstractNumId w:val="26"/>
  </w:num>
  <w:num w:numId="33">
    <w:abstractNumId w:val="33"/>
  </w:num>
  <w:num w:numId="34">
    <w:abstractNumId w:val="3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C1"/>
    <w:rsid w:val="0020158D"/>
    <w:rsid w:val="00253949"/>
    <w:rsid w:val="00253B67"/>
    <w:rsid w:val="0037097B"/>
    <w:rsid w:val="004619E4"/>
    <w:rsid w:val="0046673E"/>
    <w:rsid w:val="00626322"/>
    <w:rsid w:val="00774B5C"/>
    <w:rsid w:val="007B6CBD"/>
    <w:rsid w:val="007E0934"/>
    <w:rsid w:val="00831AC1"/>
    <w:rsid w:val="009A3F0F"/>
    <w:rsid w:val="00AB2F89"/>
    <w:rsid w:val="00AC29D8"/>
    <w:rsid w:val="00AF45E4"/>
    <w:rsid w:val="00B4112B"/>
    <w:rsid w:val="00CF49D1"/>
    <w:rsid w:val="00CF7701"/>
    <w:rsid w:val="00D0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CC56"/>
  <w15:chartTrackingRefBased/>
  <w15:docId w15:val="{09387FA1-6BB7-4345-BEA1-F36536B8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49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6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9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24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4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1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7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6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5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0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1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8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28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0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897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4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4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Lorado</dc:creator>
  <cp:keywords/>
  <dc:description/>
  <cp:lastModifiedBy>Lorado</cp:lastModifiedBy>
  <cp:revision>5</cp:revision>
  <dcterms:created xsi:type="dcterms:W3CDTF">2020-01-20T08:46:00Z</dcterms:created>
  <dcterms:modified xsi:type="dcterms:W3CDTF">2020-01-20T11:00:00Z</dcterms:modified>
</cp:coreProperties>
</file>