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4F" w:rsidRPr="003A0EF1" w:rsidRDefault="0086284F" w:rsidP="003A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A0EF1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 xml:space="preserve">Организация экологической исследовательской и проектной работы в </w:t>
      </w:r>
      <w:proofErr w:type="gramStart"/>
      <w:r w:rsidRPr="003A0EF1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>рамках</w:t>
      </w:r>
      <w:proofErr w:type="gramEnd"/>
      <w:r w:rsidRPr="003A0EF1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 xml:space="preserve"> дисципл</w:t>
      </w:r>
      <w:r w:rsidRPr="003A0EF1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>и</w:t>
      </w:r>
      <w:r w:rsidRPr="003A0EF1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>ны Основы исследовательской деятельности</w:t>
      </w:r>
    </w:p>
    <w:p w:rsidR="003A0EF1" w:rsidRPr="003A0EF1" w:rsidRDefault="003A0EF1" w:rsidP="003A0E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Колова</w:t>
      </w:r>
      <w:proofErr w:type="spellEnd"/>
      <w:r w:rsidRPr="003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Николаевна</w:t>
      </w:r>
    </w:p>
    <w:p w:rsidR="003A0EF1" w:rsidRPr="003A0EF1" w:rsidRDefault="003A0EF1" w:rsidP="003A0E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</w:p>
    <w:p w:rsidR="003A0EF1" w:rsidRPr="003A0EF1" w:rsidRDefault="003A0EF1" w:rsidP="003A0E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бюджетное </w:t>
      </w:r>
    </w:p>
    <w:p w:rsidR="003A0EF1" w:rsidRPr="003A0EF1" w:rsidRDefault="003A0EF1" w:rsidP="003A0E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3A0EF1" w:rsidRPr="003A0EF1" w:rsidRDefault="003A0EF1" w:rsidP="003A0E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0EF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промышленно-экономический колледж», г. Барнаул</w:t>
      </w:r>
    </w:p>
    <w:p w:rsidR="0086284F" w:rsidRPr="003A0EF1" w:rsidRDefault="0086284F" w:rsidP="003A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1614E" w:rsidRPr="003A0EF1" w:rsidRDefault="0091614E" w:rsidP="003A0EF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A0EF1">
        <w:rPr>
          <w:sz w:val="28"/>
        </w:rPr>
        <w:t>Формирование экологически грамотного поведения по-прежнему остается одной из ва</w:t>
      </w:r>
      <w:r w:rsidRPr="003A0EF1">
        <w:rPr>
          <w:sz w:val="28"/>
        </w:rPr>
        <w:t>ж</w:t>
      </w:r>
      <w:r w:rsidRPr="003A0EF1">
        <w:rPr>
          <w:sz w:val="28"/>
        </w:rPr>
        <w:t>ных задач образования и воспитания. Экологические противоречия  на современном этапе ра</w:t>
      </w:r>
      <w:r w:rsidRPr="003A0EF1">
        <w:rPr>
          <w:sz w:val="28"/>
        </w:rPr>
        <w:t>з</w:t>
      </w:r>
      <w:r w:rsidRPr="003A0EF1">
        <w:rPr>
          <w:sz w:val="28"/>
        </w:rPr>
        <w:t>вития общества обостряются, проблемы взаимодействия человечества с природой существуют, угроза экологического кризиса не минов</w:t>
      </w:r>
      <w:r w:rsidRPr="003A0EF1">
        <w:rPr>
          <w:sz w:val="28"/>
        </w:rPr>
        <w:t>а</w:t>
      </w:r>
      <w:r w:rsidRPr="003A0EF1">
        <w:rPr>
          <w:sz w:val="28"/>
        </w:rPr>
        <w:t xml:space="preserve">ла. Причиной </w:t>
      </w:r>
      <w:r w:rsidR="00060230" w:rsidRPr="003A0EF1">
        <w:rPr>
          <w:sz w:val="28"/>
        </w:rPr>
        <w:t xml:space="preserve">сложившейся ситуации является производственная деятельность человека, которая оказывает значительное влияние на состояние окружающей среды. Очевидно, что именно в </w:t>
      </w:r>
      <w:proofErr w:type="gramStart"/>
      <w:r w:rsidR="00060230" w:rsidRPr="003A0EF1">
        <w:rPr>
          <w:sz w:val="28"/>
        </w:rPr>
        <w:t>профессиональном</w:t>
      </w:r>
      <w:proofErr w:type="gramEnd"/>
      <w:r w:rsidR="00060230" w:rsidRPr="003A0EF1">
        <w:rPr>
          <w:sz w:val="28"/>
        </w:rPr>
        <w:t xml:space="preserve"> образовании формируется ц</w:t>
      </w:r>
      <w:r w:rsidR="00060230" w:rsidRPr="003A0EF1">
        <w:rPr>
          <w:sz w:val="28"/>
        </w:rPr>
        <w:t>е</w:t>
      </w:r>
      <w:r w:rsidR="00060230" w:rsidRPr="003A0EF1">
        <w:rPr>
          <w:sz w:val="28"/>
        </w:rPr>
        <w:t>лостное понимание ответственности перед природой за свою деятельность, з</w:t>
      </w:r>
      <w:r w:rsidR="00060230" w:rsidRPr="003A0EF1">
        <w:rPr>
          <w:sz w:val="28"/>
        </w:rPr>
        <w:t>а</w:t>
      </w:r>
      <w:r w:rsidR="00060230" w:rsidRPr="003A0EF1">
        <w:rPr>
          <w:sz w:val="28"/>
        </w:rPr>
        <w:t>вершается начатое в школе формирование экологического мировоззрения и эк</w:t>
      </w:r>
      <w:r w:rsidR="00060230" w:rsidRPr="003A0EF1">
        <w:rPr>
          <w:sz w:val="28"/>
        </w:rPr>
        <w:t>о</w:t>
      </w:r>
      <w:r w:rsidR="00060230" w:rsidRPr="003A0EF1">
        <w:rPr>
          <w:sz w:val="28"/>
        </w:rPr>
        <w:t>логической культуры. Решение данных задач невозможно без привлечения ст</w:t>
      </w:r>
      <w:r w:rsidR="00060230" w:rsidRPr="003A0EF1">
        <w:rPr>
          <w:sz w:val="28"/>
        </w:rPr>
        <w:t>у</w:t>
      </w:r>
      <w:r w:rsidR="00060230" w:rsidRPr="003A0EF1">
        <w:rPr>
          <w:sz w:val="28"/>
        </w:rPr>
        <w:t>дентов к иссл</w:t>
      </w:r>
      <w:r w:rsidR="00060230" w:rsidRPr="003A0EF1">
        <w:rPr>
          <w:sz w:val="28"/>
        </w:rPr>
        <w:t>е</w:t>
      </w:r>
      <w:r w:rsidR="00060230" w:rsidRPr="003A0EF1">
        <w:rPr>
          <w:sz w:val="28"/>
        </w:rPr>
        <w:t>д</w:t>
      </w:r>
      <w:r w:rsidR="0077761E" w:rsidRPr="003A0EF1">
        <w:rPr>
          <w:sz w:val="28"/>
        </w:rPr>
        <w:t xml:space="preserve">овательской и проектной работе, что, в свою очередь невозможно без </w:t>
      </w:r>
      <w:r w:rsidR="00060230" w:rsidRPr="003A0EF1">
        <w:rPr>
          <w:sz w:val="28"/>
        </w:rPr>
        <w:t>системной организа</w:t>
      </w:r>
      <w:r w:rsidR="0077761E" w:rsidRPr="003A0EF1">
        <w:rPr>
          <w:sz w:val="28"/>
        </w:rPr>
        <w:t xml:space="preserve">ции такой работы. </w:t>
      </w:r>
    </w:p>
    <w:p w:rsidR="00EF0C49" w:rsidRPr="003A0EF1" w:rsidRDefault="00426C3A" w:rsidP="003A0EF1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  <w:r w:rsidRPr="003A0EF1">
        <w:rPr>
          <w:sz w:val="28"/>
        </w:rPr>
        <w:t>Студенты первого курса, поступившие в колледж на базе основного (общ</w:t>
      </w:r>
      <w:r w:rsidRPr="003A0EF1">
        <w:rPr>
          <w:sz w:val="28"/>
        </w:rPr>
        <w:t>е</w:t>
      </w:r>
      <w:r w:rsidRPr="003A0EF1">
        <w:rPr>
          <w:sz w:val="28"/>
        </w:rPr>
        <w:t xml:space="preserve">го) образования, изучают дисциплины общеобразовательного цикла. </w:t>
      </w:r>
      <w:r w:rsidR="0099713D" w:rsidRPr="003A0EF1">
        <w:rPr>
          <w:sz w:val="28"/>
        </w:rPr>
        <w:t>При изуч</w:t>
      </w:r>
      <w:r w:rsidR="0099713D" w:rsidRPr="003A0EF1">
        <w:rPr>
          <w:sz w:val="28"/>
        </w:rPr>
        <w:t>е</w:t>
      </w:r>
      <w:r w:rsidR="0099713D" w:rsidRPr="003A0EF1">
        <w:rPr>
          <w:sz w:val="28"/>
        </w:rPr>
        <w:t xml:space="preserve">нии дисциплин Экология, Биология, Естествознание уделяется </w:t>
      </w:r>
      <w:r w:rsidR="00AF48AB" w:rsidRPr="003A0EF1">
        <w:rPr>
          <w:sz w:val="28"/>
        </w:rPr>
        <w:t>внимание экол</w:t>
      </w:r>
      <w:r w:rsidR="00AF48AB" w:rsidRPr="003A0EF1">
        <w:rPr>
          <w:sz w:val="28"/>
        </w:rPr>
        <w:t>о</w:t>
      </w:r>
      <w:r w:rsidR="00AF48AB" w:rsidRPr="003A0EF1">
        <w:rPr>
          <w:sz w:val="28"/>
        </w:rPr>
        <w:t>гич</w:t>
      </w:r>
      <w:r w:rsidR="00AF48AB" w:rsidRPr="003A0EF1">
        <w:rPr>
          <w:sz w:val="28"/>
        </w:rPr>
        <w:t>е</w:t>
      </w:r>
      <w:r w:rsidR="00AF48AB" w:rsidRPr="003A0EF1">
        <w:rPr>
          <w:sz w:val="28"/>
        </w:rPr>
        <w:t>скому воспитанию в рамках соответствующих тем, но дефицит времени не позволяет в полной мере реализовать задачи по этому направлению. В связи с этим х</w:t>
      </w:r>
      <w:r w:rsidR="00AF48AB" w:rsidRPr="003A0EF1">
        <w:rPr>
          <w:sz w:val="28"/>
        </w:rPr>
        <w:t>о</w:t>
      </w:r>
      <w:r w:rsidR="00AF48AB" w:rsidRPr="003A0EF1">
        <w:rPr>
          <w:sz w:val="28"/>
        </w:rPr>
        <w:t>рошим выходом стало введение д</w:t>
      </w:r>
      <w:r w:rsidRPr="003A0EF1">
        <w:rPr>
          <w:sz w:val="28"/>
        </w:rPr>
        <w:t>исциплин</w:t>
      </w:r>
      <w:r w:rsidR="00AF48AB" w:rsidRPr="003A0EF1">
        <w:rPr>
          <w:sz w:val="28"/>
        </w:rPr>
        <w:t>ы</w:t>
      </w:r>
      <w:r w:rsidRPr="003A0EF1">
        <w:rPr>
          <w:sz w:val="28"/>
        </w:rPr>
        <w:t xml:space="preserve"> Основы исследовательской деятел</w:t>
      </w:r>
      <w:r w:rsidRPr="003A0EF1">
        <w:rPr>
          <w:sz w:val="28"/>
        </w:rPr>
        <w:t>ь</w:t>
      </w:r>
      <w:r w:rsidRPr="003A0EF1">
        <w:rPr>
          <w:sz w:val="28"/>
        </w:rPr>
        <w:t>ности</w:t>
      </w:r>
      <w:r w:rsidR="0099713D" w:rsidRPr="003A0EF1">
        <w:rPr>
          <w:sz w:val="28"/>
        </w:rPr>
        <w:t xml:space="preserve">. </w:t>
      </w:r>
      <w:r w:rsidR="00AF48AB" w:rsidRPr="003A0EF1">
        <w:rPr>
          <w:sz w:val="28"/>
        </w:rPr>
        <w:t>В</w:t>
      </w:r>
      <w:r w:rsidR="0099713D" w:rsidRPr="003A0EF1">
        <w:rPr>
          <w:sz w:val="28"/>
        </w:rPr>
        <w:t xml:space="preserve"> рамках этой дисциплины и ведется </w:t>
      </w:r>
      <w:r w:rsidR="00AF48AB" w:rsidRPr="003A0EF1">
        <w:rPr>
          <w:sz w:val="28"/>
        </w:rPr>
        <w:t>основная исследовательская и пр</w:t>
      </w:r>
      <w:r w:rsidR="00AF48AB" w:rsidRPr="003A0EF1">
        <w:rPr>
          <w:sz w:val="28"/>
        </w:rPr>
        <w:t>о</w:t>
      </w:r>
      <w:r w:rsidR="00AF48AB" w:rsidRPr="003A0EF1">
        <w:rPr>
          <w:sz w:val="28"/>
        </w:rPr>
        <w:t xml:space="preserve">ектная </w:t>
      </w:r>
      <w:r w:rsidR="0099713D" w:rsidRPr="003A0EF1">
        <w:rPr>
          <w:sz w:val="28"/>
        </w:rPr>
        <w:t>ра</w:t>
      </w:r>
      <w:r w:rsidR="00AF48AB" w:rsidRPr="003A0EF1">
        <w:rPr>
          <w:sz w:val="28"/>
        </w:rPr>
        <w:t>бота со студентами. Организация этой работы начинается на уроках Основ исследовательской деятельности, где идет формирование культуры нап</w:t>
      </w:r>
      <w:r w:rsidR="00AF48AB" w:rsidRPr="003A0EF1">
        <w:rPr>
          <w:sz w:val="28"/>
        </w:rPr>
        <w:t>и</w:t>
      </w:r>
      <w:r w:rsidR="00AF48AB" w:rsidRPr="003A0EF1">
        <w:rPr>
          <w:sz w:val="28"/>
        </w:rPr>
        <w:t xml:space="preserve">сания </w:t>
      </w:r>
      <w:proofErr w:type="gramStart"/>
      <w:r w:rsidR="00AF48AB" w:rsidRPr="003A0EF1">
        <w:rPr>
          <w:sz w:val="28"/>
        </w:rPr>
        <w:t>индивидуального проекта</w:t>
      </w:r>
      <w:proofErr w:type="gramEnd"/>
      <w:r w:rsidR="00AF48AB" w:rsidRPr="003A0EF1">
        <w:rPr>
          <w:sz w:val="28"/>
        </w:rPr>
        <w:t>. Программа дисциплины содержит дидактич</w:t>
      </w:r>
      <w:r w:rsidR="00AF48AB" w:rsidRPr="003A0EF1">
        <w:rPr>
          <w:sz w:val="28"/>
        </w:rPr>
        <w:t>е</w:t>
      </w:r>
      <w:r w:rsidR="00AF48AB" w:rsidRPr="003A0EF1">
        <w:rPr>
          <w:sz w:val="28"/>
        </w:rPr>
        <w:t>ские ед</w:t>
      </w:r>
      <w:r w:rsidR="00AF48AB" w:rsidRPr="003A0EF1">
        <w:rPr>
          <w:sz w:val="28"/>
        </w:rPr>
        <w:t>и</w:t>
      </w:r>
      <w:r w:rsidR="00AF48AB" w:rsidRPr="003A0EF1">
        <w:rPr>
          <w:sz w:val="28"/>
        </w:rPr>
        <w:t>ницы по структуре работы, определены основные понятия исследования и проекта</w:t>
      </w:r>
      <w:r w:rsidR="00554E43" w:rsidRPr="003A0EF1">
        <w:rPr>
          <w:sz w:val="28"/>
        </w:rPr>
        <w:t>, основные этапы. Ребята учатся формулировать ц</w:t>
      </w:r>
      <w:r w:rsidR="00554E43" w:rsidRPr="003A0EF1">
        <w:rPr>
          <w:sz w:val="28"/>
        </w:rPr>
        <w:t>е</w:t>
      </w:r>
      <w:r w:rsidR="00554E43" w:rsidRPr="003A0EF1">
        <w:rPr>
          <w:sz w:val="28"/>
        </w:rPr>
        <w:t>ли, ставить задачи, решать технические вопросы по оформлению и т.д. Отработка навыка по напис</w:t>
      </w:r>
      <w:r w:rsidR="00554E43" w:rsidRPr="003A0EF1">
        <w:rPr>
          <w:sz w:val="28"/>
        </w:rPr>
        <w:t>а</w:t>
      </w:r>
      <w:r w:rsidR="00554E43" w:rsidRPr="003A0EF1">
        <w:rPr>
          <w:sz w:val="28"/>
        </w:rPr>
        <w:t>нию р</w:t>
      </w:r>
      <w:r w:rsidR="00554E43" w:rsidRPr="003A0EF1">
        <w:rPr>
          <w:sz w:val="28"/>
        </w:rPr>
        <w:t>а</w:t>
      </w:r>
      <w:r w:rsidR="00554E43" w:rsidRPr="003A0EF1">
        <w:rPr>
          <w:sz w:val="28"/>
        </w:rPr>
        <w:t xml:space="preserve">боты происходит уже на консультациях с преподавателем-предметником. </w:t>
      </w:r>
      <w:r w:rsidR="00EF0C49" w:rsidRPr="003A0EF1">
        <w:rPr>
          <w:sz w:val="28"/>
        </w:rPr>
        <w:t>Результатом (продуктом) проектной деятельности может быть любая из следу</w:t>
      </w:r>
      <w:r w:rsidR="00EF0C49" w:rsidRPr="003A0EF1">
        <w:rPr>
          <w:sz w:val="28"/>
        </w:rPr>
        <w:t>ю</w:t>
      </w:r>
      <w:r w:rsidR="00EF0C49" w:rsidRPr="003A0EF1">
        <w:rPr>
          <w:sz w:val="28"/>
        </w:rPr>
        <w:t>щих р</w:t>
      </w:r>
      <w:r w:rsidR="00EF0C49" w:rsidRPr="003A0EF1">
        <w:rPr>
          <w:sz w:val="28"/>
        </w:rPr>
        <w:t>а</w:t>
      </w:r>
      <w:r w:rsidR="00EF0C49" w:rsidRPr="003A0EF1">
        <w:rPr>
          <w:sz w:val="28"/>
        </w:rPr>
        <w:t>бот:</w:t>
      </w:r>
    </w:p>
    <w:p w:rsidR="00EF0C49" w:rsidRPr="003A0EF1" w:rsidRDefault="00EF0C49" w:rsidP="003A0EF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A0EF1">
        <w:rPr>
          <w:sz w:val="28"/>
        </w:rPr>
        <w:t xml:space="preserve">- </w:t>
      </w:r>
      <w:r w:rsidRPr="003A0EF1">
        <w:rPr>
          <w:bCs/>
          <w:sz w:val="28"/>
        </w:rPr>
        <w:t>письменная работа</w:t>
      </w:r>
      <w:r w:rsidRPr="003A0EF1">
        <w:rPr>
          <w:sz w:val="28"/>
        </w:rPr>
        <w:t xml:space="preserve"> (эссе, реферат, аналитические материалы, обзорные матери</w:t>
      </w:r>
      <w:r w:rsidRPr="003A0EF1">
        <w:rPr>
          <w:sz w:val="28"/>
        </w:rPr>
        <w:t>а</w:t>
      </w:r>
      <w:r w:rsidRPr="003A0EF1">
        <w:rPr>
          <w:sz w:val="28"/>
        </w:rPr>
        <w:t>лы, отчеты о проведенных исследованиях);</w:t>
      </w:r>
    </w:p>
    <w:p w:rsidR="00EF0C49" w:rsidRPr="003A0EF1" w:rsidRDefault="00EF0C49" w:rsidP="003A0EF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A0EF1">
        <w:rPr>
          <w:sz w:val="28"/>
        </w:rPr>
        <w:t>- исследовательская работа;</w:t>
      </w:r>
    </w:p>
    <w:p w:rsidR="00EF0C49" w:rsidRPr="003A0EF1" w:rsidRDefault="00EF0C49" w:rsidP="003A0EF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A0EF1">
        <w:rPr>
          <w:bCs/>
          <w:sz w:val="28"/>
        </w:rPr>
        <w:t>- материальный объект,</w:t>
      </w:r>
      <w:r w:rsidRPr="003A0EF1">
        <w:rPr>
          <w:sz w:val="28"/>
        </w:rPr>
        <w:t xml:space="preserve"> макет, иное конструкторское изделие;</w:t>
      </w:r>
    </w:p>
    <w:p w:rsidR="00EF0C49" w:rsidRPr="003A0EF1" w:rsidRDefault="00EF0C49" w:rsidP="003A0EF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A0EF1">
        <w:rPr>
          <w:sz w:val="28"/>
        </w:rPr>
        <w:t xml:space="preserve">- презентация </w:t>
      </w:r>
      <w:proofErr w:type="spellStart"/>
      <w:r w:rsidRPr="003A0EF1">
        <w:rPr>
          <w:sz w:val="28"/>
        </w:rPr>
        <w:t>PowerPoint</w:t>
      </w:r>
      <w:proofErr w:type="spellEnd"/>
      <w:r w:rsidRPr="003A0EF1">
        <w:rPr>
          <w:sz w:val="28"/>
        </w:rPr>
        <w:t>;</w:t>
      </w:r>
    </w:p>
    <w:p w:rsidR="00EF0C49" w:rsidRPr="003A0EF1" w:rsidRDefault="00EF0C49" w:rsidP="003A0EF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A0EF1">
        <w:rPr>
          <w:sz w:val="28"/>
        </w:rPr>
        <w:t>- стендовый доклад;</w:t>
      </w:r>
    </w:p>
    <w:p w:rsidR="00EF0C49" w:rsidRPr="003A0EF1" w:rsidRDefault="00EF0C49" w:rsidP="003A0EF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A0EF1">
        <w:rPr>
          <w:sz w:val="28"/>
        </w:rPr>
        <w:t>- видеоролик или видеофильм;</w:t>
      </w:r>
    </w:p>
    <w:p w:rsidR="00EF0C49" w:rsidRPr="003A0EF1" w:rsidRDefault="00EF0C49" w:rsidP="003A0EF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A0EF1">
        <w:rPr>
          <w:sz w:val="28"/>
        </w:rPr>
        <w:t>- виртуальная экскурсия;</w:t>
      </w:r>
    </w:p>
    <w:p w:rsidR="00EF0C49" w:rsidRPr="003A0EF1" w:rsidRDefault="00EF0C49" w:rsidP="003A0EF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A0EF1">
        <w:rPr>
          <w:sz w:val="28"/>
        </w:rPr>
        <w:t xml:space="preserve">- </w:t>
      </w:r>
      <w:proofErr w:type="spellStart"/>
      <w:r w:rsidRPr="003A0EF1">
        <w:rPr>
          <w:sz w:val="28"/>
        </w:rPr>
        <w:t>Web</w:t>
      </w:r>
      <w:proofErr w:type="spellEnd"/>
      <w:r w:rsidRPr="003A0EF1">
        <w:rPr>
          <w:sz w:val="28"/>
        </w:rPr>
        <w:t>-сайт;</w:t>
      </w:r>
    </w:p>
    <w:p w:rsidR="00EF0C49" w:rsidRPr="003A0EF1" w:rsidRDefault="00EF0C49" w:rsidP="003A0EF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A0EF1">
        <w:rPr>
          <w:sz w:val="28"/>
        </w:rPr>
        <w:lastRenderedPageBreak/>
        <w:t>- газета, журнал (статья);</w:t>
      </w:r>
    </w:p>
    <w:p w:rsidR="00EF0C49" w:rsidRPr="003A0EF1" w:rsidRDefault="00EF0C49" w:rsidP="003A0EF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A0EF1">
        <w:rPr>
          <w:sz w:val="28"/>
        </w:rPr>
        <w:t>- социальный плакат;</w:t>
      </w:r>
    </w:p>
    <w:p w:rsidR="00EF0C49" w:rsidRPr="003A0EF1" w:rsidRDefault="00EF0C49" w:rsidP="003A0EF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A0EF1">
        <w:rPr>
          <w:sz w:val="28"/>
        </w:rPr>
        <w:t>- папка с информационными материалами;</w:t>
      </w:r>
    </w:p>
    <w:p w:rsidR="00EF0C49" w:rsidRPr="003A0EF1" w:rsidRDefault="00EF0C49" w:rsidP="003A0EF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A0EF1">
        <w:rPr>
          <w:sz w:val="28"/>
        </w:rPr>
        <w:t>- анализ данных социологического опроса;</w:t>
      </w:r>
    </w:p>
    <w:p w:rsidR="00EF0C49" w:rsidRPr="003A0EF1" w:rsidRDefault="00EF0C49" w:rsidP="003A0EF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A0EF1">
        <w:rPr>
          <w:sz w:val="28"/>
        </w:rPr>
        <w:t>- коллекция;</w:t>
      </w:r>
    </w:p>
    <w:p w:rsidR="00EF0C49" w:rsidRPr="003A0EF1" w:rsidRDefault="00EF0C49" w:rsidP="003A0EF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A0EF1">
        <w:rPr>
          <w:sz w:val="28"/>
        </w:rPr>
        <w:t>- сценарий мероприятия;</w:t>
      </w:r>
    </w:p>
    <w:p w:rsidR="00EF0C49" w:rsidRPr="003A0EF1" w:rsidRDefault="00EF0C49" w:rsidP="003A0EF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A0EF1">
        <w:rPr>
          <w:sz w:val="28"/>
        </w:rPr>
        <w:t>- буклет и т.д.</w:t>
      </w:r>
    </w:p>
    <w:p w:rsidR="00EF0C49" w:rsidRPr="003A0EF1" w:rsidRDefault="00EF0C49" w:rsidP="003A0EF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A0EF1">
        <w:rPr>
          <w:sz w:val="28"/>
        </w:rPr>
        <w:t xml:space="preserve">Классическим вариантом </w:t>
      </w:r>
      <w:proofErr w:type="gramStart"/>
      <w:r w:rsidRPr="003A0EF1">
        <w:rPr>
          <w:sz w:val="28"/>
        </w:rPr>
        <w:t>индивидуального проекта</w:t>
      </w:r>
      <w:proofErr w:type="gramEnd"/>
      <w:r w:rsidRPr="003A0EF1">
        <w:rPr>
          <w:sz w:val="28"/>
        </w:rPr>
        <w:t xml:space="preserve"> является исследовател</w:t>
      </w:r>
      <w:r w:rsidRPr="003A0EF1">
        <w:rPr>
          <w:sz w:val="28"/>
        </w:rPr>
        <w:t>ь</w:t>
      </w:r>
      <w:r w:rsidRPr="003A0EF1">
        <w:rPr>
          <w:sz w:val="28"/>
        </w:rPr>
        <w:t>ская работа/проект. Основные требования к структуре и содержанию, к оформл</w:t>
      </w:r>
      <w:r w:rsidRPr="003A0EF1">
        <w:rPr>
          <w:sz w:val="28"/>
        </w:rPr>
        <w:t>е</w:t>
      </w:r>
      <w:r w:rsidRPr="003A0EF1">
        <w:rPr>
          <w:sz w:val="28"/>
        </w:rPr>
        <w:t xml:space="preserve">нию исследовательской работе/проекту приведены в Положении об </w:t>
      </w:r>
      <w:proofErr w:type="gramStart"/>
      <w:r w:rsidRPr="003A0EF1">
        <w:rPr>
          <w:sz w:val="28"/>
        </w:rPr>
        <w:t>Индивид</w:t>
      </w:r>
      <w:r w:rsidRPr="003A0EF1">
        <w:rPr>
          <w:sz w:val="28"/>
        </w:rPr>
        <w:t>у</w:t>
      </w:r>
      <w:r w:rsidRPr="003A0EF1">
        <w:rPr>
          <w:sz w:val="28"/>
        </w:rPr>
        <w:t>альном проекте</w:t>
      </w:r>
      <w:proofErr w:type="gramEnd"/>
      <w:r w:rsidRPr="003A0EF1">
        <w:rPr>
          <w:sz w:val="28"/>
        </w:rPr>
        <w:t xml:space="preserve">. </w:t>
      </w:r>
    </w:p>
    <w:p w:rsidR="00BD44EB" w:rsidRPr="003A0EF1" w:rsidRDefault="00EF0C49" w:rsidP="003A0EF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A0EF1">
        <w:rPr>
          <w:sz w:val="28"/>
        </w:rPr>
        <w:t>Преподавателю</w:t>
      </w:r>
      <w:r w:rsidR="00554E43" w:rsidRPr="003A0EF1">
        <w:rPr>
          <w:sz w:val="28"/>
        </w:rPr>
        <w:t xml:space="preserve">, </w:t>
      </w:r>
      <w:r w:rsidRPr="003A0EF1">
        <w:rPr>
          <w:sz w:val="28"/>
        </w:rPr>
        <w:t xml:space="preserve">работающему по экологическому направлению, </w:t>
      </w:r>
      <w:r w:rsidR="00554E43" w:rsidRPr="003A0EF1">
        <w:rPr>
          <w:sz w:val="28"/>
        </w:rPr>
        <w:t>кроме те</w:t>
      </w:r>
      <w:r w:rsidR="00554E43" w:rsidRPr="003A0EF1">
        <w:rPr>
          <w:sz w:val="28"/>
        </w:rPr>
        <w:t>х</w:t>
      </w:r>
      <w:r w:rsidR="00554E43" w:rsidRPr="003A0EF1">
        <w:rPr>
          <w:sz w:val="28"/>
        </w:rPr>
        <w:t>нической части, важно решить и задачи по экологическому воспитанию.  Эта р</w:t>
      </w:r>
      <w:r w:rsidR="00554E43" w:rsidRPr="003A0EF1">
        <w:rPr>
          <w:sz w:val="28"/>
        </w:rPr>
        <w:t>а</w:t>
      </w:r>
      <w:r w:rsidR="00554E43" w:rsidRPr="003A0EF1">
        <w:rPr>
          <w:sz w:val="28"/>
        </w:rPr>
        <w:t xml:space="preserve">бота начинается </w:t>
      </w:r>
      <w:r w:rsidR="00AF48AB" w:rsidRPr="003A0EF1">
        <w:rPr>
          <w:sz w:val="28"/>
        </w:rPr>
        <w:t>с формулирования темы и определения круга вопросов, которые м</w:t>
      </w:r>
      <w:r w:rsidR="00AF48AB" w:rsidRPr="003A0EF1">
        <w:rPr>
          <w:sz w:val="28"/>
        </w:rPr>
        <w:t>о</w:t>
      </w:r>
      <w:r w:rsidR="00AF48AB" w:rsidRPr="003A0EF1">
        <w:rPr>
          <w:sz w:val="28"/>
        </w:rPr>
        <w:t>жет и хочет исследовать студент. Студенты, определившись с направлением раб</w:t>
      </w:r>
      <w:r w:rsidR="00AF48AB" w:rsidRPr="003A0EF1">
        <w:rPr>
          <w:sz w:val="28"/>
        </w:rPr>
        <w:t>о</w:t>
      </w:r>
      <w:r w:rsidR="00AF48AB" w:rsidRPr="003A0EF1">
        <w:rPr>
          <w:sz w:val="28"/>
        </w:rPr>
        <w:t xml:space="preserve">ты, чаще всего не </w:t>
      </w:r>
      <w:proofErr w:type="gramStart"/>
      <w:r w:rsidR="00AF48AB" w:rsidRPr="003A0EF1">
        <w:rPr>
          <w:sz w:val="28"/>
        </w:rPr>
        <w:t xml:space="preserve">имеют представления о </w:t>
      </w:r>
      <w:r w:rsidR="00554E43" w:rsidRPr="003A0EF1">
        <w:rPr>
          <w:sz w:val="28"/>
        </w:rPr>
        <w:t>том насколько сложна будет</w:t>
      </w:r>
      <w:proofErr w:type="gramEnd"/>
      <w:r w:rsidR="00554E43" w:rsidRPr="003A0EF1">
        <w:rPr>
          <w:sz w:val="28"/>
        </w:rPr>
        <w:t xml:space="preserve"> тема, что включить в практическую часть, как спланировать свою деятельность. Выбор темы – это важный этап, на котором преподаватель поможет спланировать дал</w:t>
      </w:r>
      <w:r w:rsidR="00554E43" w:rsidRPr="003A0EF1">
        <w:rPr>
          <w:sz w:val="28"/>
        </w:rPr>
        <w:t>ь</w:t>
      </w:r>
      <w:r w:rsidR="00554E43" w:rsidRPr="003A0EF1">
        <w:rPr>
          <w:sz w:val="28"/>
        </w:rPr>
        <w:t>нейшую работу, поможет увидеть актуальность</w:t>
      </w:r>
      <w:r w:rsidRPr="003A0EF1">
        <w:rPr>
          <w:sz w:val="28"/>
        </w:rPr>
        <w:t xml:space="preserve">. Необходимо привлечь внимание студентов </w:t>
      </w:r>
      <w:r w:rsidR="00BD44EB" w:rsidRPr="003A0EF1">
        <w:rPr>
          <w:sz w:val="28"/>
        </w:rPr>
        <w:t>к актуальным природоохранным проблемам общественности, природ</w:t>
      </w:r>
      <w:r w:rsidR="00BD44EB" w:rsidRPr="003A0EF1">
        <w:rPr>
          <w:sz w:val="28"/>
        </w:rPr>
        <w:t>о</w:t>
      </w:r>
      <w:r w:rsidR="00BD44EB" w:rsidRPr="003A0EF1">
        <w:rPr>
          <w:sz w:val="28"/>
        </w:rPr>
        <w:t>охранных и общественных организаций; включить их  в  практическую  деятел</w:t>
      </w:r>
      <w:r w:rsidR="00BD44EB" w:rsidRPr="003A0EF1">
        <w:rPr>
          <w:sz w:val="28"/>
        </w:rPr>
        <w:t>ь</w:t>
      </w:r>
      <w:r w:rsidR="00BD44EB" w:rsidRPr="003A0EF1">
        <w:rPr>
          <w:sz w:val="28"/>
        </w:rPr>
        <w:t xml:space="preserve">ность  по  разрешению  одной  из  природоохранных  проблем своими силами; </w:t>
      </w:r>
      <w:proofErr w:type="gramStart"/>
      <w:r w:rsidR="00BD44EB" w:rsidRPr="003A0EF1">
        <w:rPr>
          <w:sz w:val="28"/>
        </w:rPr>
        <w:t>сформировать и развить</w:t>
      </w:r>
      <w:proofErr w:type="gramEnd"/>
      <w:r w:rsidR="00BD44EB" w:rsidRPr="003A0EF1">
        <w:rPr>
          <w:sz w:val="28"/>
        </w:rPr>
        <w:t xml:space="preserve"> социально-личностные компетенции обучающихся:  навыки  планирования  своей  деятельности, анализ  результатов  своей  деятел</w:t>
      </w:r>
      <w:r w:rsidR="00BD44EB" w:rsidRPr="003A0EF1">
        <w:rPr>
          <w:sz w:val="28"/>
        </w:rPr>
        <w:t>ь</w:t>
      </w:r>
      <w:r w:rsidR="00BD44EB" w:rsidRPr="003A0EF1">
        <w:rPr>
          <w:sz w:val="28"/>
        </w:rPr>
        <w:t>ности,  умение  подводить  итоги  и  нести  ответственность  за  свою  деятел</w:t>
      </w:r>
      <w:r w:rsidR="00BD44EB" w:rsidRPr="003A0EF1">
        <w:rPr>
          <w:sz w:val="28"/>
        </w:rPr>
        <w:t>ь</w:t>
      </w:r>
      <w:r w:rsidR="00BD44EB" w:rsidRPr="003A0EF1">
        <w:rPr>
          <w:sz w:val="28"/>
        </w:rPr>
        <w:t>ность.</w:t>
      </w:r>
    </w:p>
    <w:p w:rsidR="00BD44EB" w:rsidRPr="003A0EF1" w:rsidRDefault="00E82917" w:rsidP="003A0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Важным является мотивация студента на серьезную проработку выбранной темы. </w:t>
      </w:r>
      <w:r w:rsidR="00BD44EB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Тематика работ экологического направления, проводимых в </w:t>
      </w:r>
      <w:proofErr w:type="gramStart"/>
      <w:r w:rsidR="00BD44EB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колледже</w:t>
      </w:r>
      <w:proofErr w:type="gramEnd"/>
      <w:r w:rsidR="00BD44EB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период 2016-201</w:t>
      </w:r>
      <w:r w:rsid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BD44EB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достаточно разнообразна. 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Выбирая чаще всего достаточно общие, теоретические темы, студенты выходили на глубокую проработку темы и анализ природоохранных проблем. </w:t>
      </w:r>
      <w:r w:rsidR="00BD44EB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Например, достаточно широкая и теоретич</w:t>
      </w:r>
      <w:r w:rsidR="00BD44EB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BD44EB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ская  тема «В.И. Вернадский и его учение о биосфере» была проработана студе</w:t>
      </w:r>
      <w:r w:rsidR="00BD44EB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BD44EB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том очень подробно, был проведен 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глубокий </w:t>
      </w:r>
      <w:r w:rsidR="00BD44EB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анкетирования студентов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выявлен уровень информированности студентов о знаниях проблем биосферы. Студент не просто собрал теоретический материал об ученом и его теории, но и провел с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циологический опрос, анализ анкет, сделал выводы, подготовил лекцию для студентов с фактами биографии ученого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блемах биосферы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82917" w:rsidRPr="003A0EF1" w:rsidRDefault="00E82917" w:rsidP="003A0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Обсуждение темы со студенткой, которая хотела исследовать ядовитые в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щества и их влияние на организм привело в итоге к теме «Исследование космет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ческих средств на наличие опасных веществ», в которой был проведен анализ косметических средств разных марок, проанализирован состав, их влияние на о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ганизм, составлены рекомендации по их использованию.</w:t>
      </w:r>
      <w:proofErr w:type="gramEnd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 работа была отмеч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1 местом на Краевой научно-практической конференции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проводимой ежего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в нашем колледже.</w:t>
      </w:r>
    </w:p>
    <w:p w:rsidR="00E82917" w:rsidRPr="003A0EF1" w:rsidRDefault="00E82917" w:rsidP="003A0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Также интересны работы, в которых студент вовлекается в серьезную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мон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торинговую работу. Так, </w:t>
      </w:r>
      <w:bookmarkStart w:id="0" w:name="_Toc316728999"/>
      <w:bookmarkStart w:id="1" w:name="_Toc316731735"/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например, в работе по теме « </w:t>
      </w:r>
      <w:bookmarkEnd w:id="0"/>
      <w:bookmarkEnd w:id="1"/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Исследование  влияния а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тотранспорта на чистоту атмосферного воздуха города Барнаула» студентки пр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 исследовани</w:t>
      </w:r>
      <w:r w:rsid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использованием методики оценки влияния автотранспорта на чистоту воздуха на у. Северо-Западная и ул. 80 Гвардейской дивизии, вблизи к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торых расположен колледж. </w:t>
      </w:r>
      <w:proofErr w:type="gramStart"/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Были проведены подсчеты автомобилей, прох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дящих по улице в разное время в течение  дня, было рассчитано количество загрязня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 веществ в воздухе, объем воздуха необходимого для разбавления загрязня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 веществ, сделаны выводы.</w:t>
      </w:r>
      <w:proofErr w:type="gramEnd"/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 работа также была представлена на конф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17515A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ренции.</w:t>
      </w:r>
    </w:p>
    <w:p w:rsidR="00B76AAD" w:rsidRPr="003A0EF1" w:rsidRDefault="00B76AAD" w:rsidP="003A0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Большой ин</w:t>
      </w:r>
      <w:r w:rsidR="0095413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терес вызывают у студентов темы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связанные с конкретными проблемами: исследование качества воды в </w:t>
      </w:r>
      <w:proofErr w:type="gramStart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водоемах</w:t>
      </w:r>
      <w:proofErr w:type="gramEnd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(река Обь, </w:t>
      </w:r>
      <w:proofErr w:type="spellStart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Барнаулка</w:t>
      </w:r>
      <w:proofErr w:type="spellEnd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Пив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варка</w:t>
      </w:r>
      <w:proofErr w:type="spellEnd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), исследование качества питьевой воды, качества продуктов питания, пр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блем р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ционального питания.</w:t>
      </w:r>
      <w:r w:rsidR="0095413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Всегда стараюсь при выборе темы связывать ее с будущей профессиональной деятельностью. </w:t>
      </w:r>
      <w:r w:rsidR="00C628E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Например, студенты специальности Товаров</w:t>
      </w:r>
      <w:r w:rsidR="00C628E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C628E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дение и экспертиза качества потребительских товаров изучали качество продук</w:t>
      </w:r>
      <w:r w:rsid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тов, </w:t>
      </w:r>
      <w:proofErr w:type="gramStart"/>
      <w:r w:rsid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</w:t>
      </w:r>
      <w:r w:rsidR="00C628E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обучающиеся по специальности Техническое обслужив</w:t>
      </w:r>
      <w:r w:rsidR="00C628E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628E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автомобильного транспорта исследовали</w:t>
      </w:r>
      <w:proofErr w:type="gramEnd"/>
      <w:r w:rsidR="00C628E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влияние автотранспорта на окружа</w:t>
      </w:r>
      <w:r w:rsidR="00C628E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C628E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щую среду и т.д.</w:t>
      </w:r>
    </w:p>
    <w:p w:rsidR="00BD44EB" w:rsidRPr="003A0EF1" w:rsidRDefault="0017515A" w:rsidP="003A0EF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33363A"/>
          <w:kern w:val="36"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выбора темы</w:t>
      </w:r>
      <w:r w:rsidR="0095413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проводится планирование работы (Приложение 1).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ставляется график консультаций преподавателем, оговариваются сроки выполн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каждого этапа, ос</w:t>
      </w:r>
      <w:r w:rsidR="00B76AAD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уществляется контроль с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стороны преподавателя.</w:t>
      </w:r>
      <w:r w:rsidR="00B76AAD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</w:t>
      </w:r>
      <w:r w:rsidR="00B76AAD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76AAD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ватель контролирует соблюдение методик, обеспечивает необходимым оборуд</w:t>
      </w:r>
      <w:r w:rsidR="00B76AAD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76AAD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ванием. Обязательным и важным этапом считаю проведение рефлексии, обсужд</w:t>
      </w:r>
      <w:r w:rsidR="00B76AAD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B76AAD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и подведения итогов по работе. Обычно это простой диалог, в </w:t>
      </w:r>
      <w:proofErr w:type="gramStart"/>
      <w:r w:rsidR="00B76AAD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котором</w:t>
      </w:r>
      <w:proofErr w:type="gramEnd"/>
      <w:r w:rsidR="00B76AAD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з</w:t>
      </w:r>
      <w:r w:rsidR="00B76AAD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76AAD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даю вопросы о том, что дала работа студенту. Чаще всего слышу мнения, что ст</w:t>
      </w:r>
      <w:r w:rsidR="00B76AAD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76AAD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ли по</w:t>
      </w:r>
      <w:r w:rsid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B76AAD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B76AAD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другому</w:t>
      </w:r>
      <w:proofErr w:type="gramEnd"/>
      <w:r w:rsidR="00B76AAD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видеть проблемы экологии, оценили широту, сложность, важность экологии как науки и проблем, которые она исследует. В текущем году планир</w:t>
      </w:r>
      <w:r w:rsidR="00B76AAD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B76AAD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ются очень интересные </w:t>
      </w:r>
      <w:r w:rsidR="0095413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темы работ</w:t>
      </w:r>
      <w:r w:rsidR="00954130" w:rsidRPr="003A0EF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«</w:t>
      </w:r>
      <w:r w:rsidR="00954130"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Природные формы в рукотворном мире»,</w:t>
      </w:r>
      <w:r w:rsidR="00954130" w:rsidRPr="003A0EF1">
        <w:rPr>
          <w:rFonts w:ascii="Times New Roman" w:eastAsia="Times New Roman" w:hAnsi="Times New Roman" w:cs="Times New Roman"/>
          <w:bCs/>
          <w:color w:val="303030"/>
          <w:sz w:val="28"/>
          <w:szCs w:val="24"/>
          <w:lang w:eastAsia="ru-RU"/>
        </w:rPr>
        <w:t xml:space="preserve"> «</w:t>
      </w:r>
      <w:r w:rsidR="00954130"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Экологически опасные вещества и факторы в быту», «</w:t>
      </w:r>
      <w:r w:rsidR="00954130" w:rsidRPr="003A0EF1">
        <w:rPr>
          <w:rFonts w:ascii="Times New Roman" w:eastAsia="Times New Roman" w:hAnsi="Times New Roman" w:cs="Times New Roman"/>
          <w:bCs/>
          <w:color w:val="33363A"/>
          <w:kern w:val="36"/>
          <w:sz w:val="28"/>
          <w:szCs w:val="24"/>
          <w:lang w:eastAsia="ru-RU"/>
        </w:rPr>
        <w:t>Вода - живительная сила для нашего организма» и другие.</w:t>
      </w:r>
    </w:p>
    <w:p w:rsidR="00EF0C49" w:rsidRPr="003A0EF1" w:rsidRDefault="0017515A" w:rsidP="003A0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работы </w:t>
      </w:r>
      <w:r w:rsidR="00BD44EB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были успешно представлены не только на защите исследов</w:t>
      </w:r>
      <w:r w:rsidR="00BD44EB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D44EB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тельских работ в рамках дисциплины Основы исследовательской деятельности, но и на Краевой научно-практической конференции</w:t>
      </w:r>
      <w:r w:rsidR="0095413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54130" w:rsidRPr="003A0EF1" w:rsidRDefault="00C628E0" w:rsidP="003A0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Такая системная работа способствует </w:t>
      </w:r>
      <w:r w:rsidR="0095413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95413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студентов</w:t>
      </w:r>
      <w:r w:rsidR="0095413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 экологической культуры, стремления использовать экологические знания в буд</w:t>
      </w:r>
      <w:r w:rsidR="0095413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95413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щей профессиональной д</w:t>
      </w:r>
      <w:r w:rsidR="0095413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5413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ятельности.</w:t>
      </w:r>
    </w:p>
    <w:p w:rsidR="00954130" w:rsidRPr="003A0EF1" w:rsidRDefault="00954130" w:rsidP="003A0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4130" w:rsidRPr="003A0EF1" w:rsidRDefault="00954130" w:rsidP="003A0EF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Герасименко В.И. Формирование исследовательских умений у уч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щихся в процессе работы над проектом // Воспитание школьников. — № 4, — 2010. — С. 46—49.</w:t>
      </w:r>
    </w:p>
    <w:p w:rsidR="00954130" w:rsidRPr="003A0EF1" w:rsidRDefault="00954130" w:rsidP="003A0EF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Овчарова</w:t>
      </w:r>
      <w:proofErr w:type="spellEnd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А.Ю.  Некоторые  аспекты  формирования  </w:t>
      </w:r>
      <w:proofErr w:type="spellStart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геоэкологич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C628E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</w:t>
      </w:r>
      <w:proofErr w:type="spellEnd"/>
      <w:r w:rsidR="00C628E0"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  кул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ьтуры:  учебно-методическое  пособие.  </w:t>
      </w:r>
      <w:proofErr w:type="spellStart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Saarbrucken</w:t>
      </w:r>
      <w:proofErr w:type="spellEnd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</w:t>
      </w:r>
      <w:proofErr w:type="spellStart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Deutschland</w:t>
      </w:r>
      <w:proofErr w:type="spellEnd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LAP LAMBERT </w:t>
      </w:r>
      <w:proofErr w:type="spellStart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Academic</w:t>
      </w:r>
      <w:proofErr w:type="spellEnd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proofErr w:type="spellStart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Publishing</w:t>
      </w:r>
      <w:proofErr w:type="spellEnd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  2014.  —  86  с. </w:t>
      </w:r>
    </w:p>
    <w:p w:rsidR="003A0EF1" w:rsidRDefault="003A0EF1" w:rsidP="003A0E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54130" w:rsidRPr="003A0EF1" w:rsidRDefault="00954130" w:rsidP="003A0E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Приложение 1 </w:t>
      </w:r>
    </w:p>
    <w:p w:rsidR="00954130" w:rsidRPr="003A0EF1" w:rsidRDefault="00954130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54130" w:rsidRPr="003A0EF1" w:rsidRDefault="00954130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Тема: Экологически опасные вещества и факторы в быту</w:t>
      </w:r>
    </w:p>
    <w:p w:rsidR="00954130" w:rsidRPr="003A0EF1" w:rsidRDefault="00954130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Исследование (запишите основную идею исследования</w:t>
      </w:r>
      <w:proofErr w:type="gramStart"/>
      <w:r w:rsidRPr="003A0E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)</w:t>
      </w:r>
      <w:proofErr w:type="gramEnd"/>
      <w:r w:rsidRPr="003A0E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____________________________________________________________________________________________________________________________________________</w:t>
      </w:r>
    </w:p>
    <w:p w:rsidR="00954130" w:rsidRPr="003A0EF1" w:rsidRDefault="00954130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</w:t>
      </w:r>
    </w:p>
    <w:p w:rsidR="00954130" w:rsidRPr="003A0EF1" w:rsidRDefault="00954130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экологически опасных веществ и факторов в быту, способов обеспечения безопасн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сти._____________________________________________________</w:t>
      </w:r>
    </w:p>
    <w:p w:rsidR="00954130" w:rsidRPr="003A0EF1" w:rsidRDefault="00954130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Гипотеза</w:t>
      </w:r>
    </w:p>
    <w:p w:rsidR="00954130" w:rsidRPr="003A0EF1" w:rsidRDefault="00954130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Общество недостаточно хорошо осведомлено об опасных веществах и фа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торах в б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ту.__________________________________________________________________</w:t>
      </w:r>
    </w:p>
    <w:p w:rsidR="00954130" w:rsidRPr="003A0EF1" w:rsidRDefault="00954130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Оборудование и материалы</w:t>
      </w:r>
    </w:p>
    <w:p w:rsidR="00954130" w:rsidRPr="003A0EF1" w:rsidRDefault="00954130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Компьютер, стандартные офисные программы для создания текста и пр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зентации, доступ в и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тернет, различные источники информации.</w:t>
      </w:r>
    </w:p>
    <w:p w:rsidR="00954130" w:rsidRPr="003A0EF1" w:rsidRDefault="00954130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 проведения исследования</w:t>
      </w:r>
    </w:p>
    <w:p w:rsidR="00954130" w:rsidRPr="003A0EF1" w:rsidRDefault="00954130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proofErr w:type="gramStart"/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</w:t>
      </w:r>
      <w:proofErr w:type="gramEnd"/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обрать теоретический материал по использованию бытовой химии, о х</w:t>
      </w: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мич</w:t>
      </w: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ском составе и воздействии на организм</w:t>
      </w:r>
    </w:p>
    <w:p w:rsidR="00954130" w:rsidRPr="003A0EF1" w:rsidRDefault="00954130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proofErr w:type="gramStart"/>
      <w:r w:rsidRPr="003A0E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proofErr w:type="gramEnd"/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практической части провести анкетирование  и изучение состава по эт</w:t>
      </w: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кеткам бытовой химии</w:t>
      </w:r>
      <w:r w:rsidRPr="003A0E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задать некоторые вопросы, на которые следует ответить, для того, чтобы установить общую картину осведомленности населения об инт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ресующей нас проблеме</w:t>
      </w:r>
    </w:p>
    <w:p w:rsidR="00954130" w:rsidRPr="003A0EF1" w:rsidRDefault="00954130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 анкеты:</w:t>
      </w:r>
    </w:p>
    <w:p w:rsidR="00954130" w:rsidRPr="003A0EF1" w:rsidRDefault="00954130" w:rsidP="003A0EF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Укажите местоположение </w:t>
      </w:r>
    </w:p>
    <w:p w:rsidR="00954130" w:rsidRPr="003A0EF1" w:rsidRDefault="00954130" w:rsidP="003A0EF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Знаете ли вы, что в быту существуют опасные вещества и факторы, которые влияют на экологию? </w:t>
      </w:r>
    </w:p>
    <w:p w:rsidR="00954130" w:rsidRPr="003A0EF1" w:rsidRDefault="00954130" w:rsidP="003A0EF1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Да</w:t>
      </w:r>
    </w:p>
    <w:p w:rsidR="00954130" w:rsidRPr="003A0EF1" w:rsidRDefault="00954130" w:rsidP="003A0EF1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</w:t>
      </w:r>
    </w:p>
    <w:p w:rsidR="00954130" w:rsidRPr="003A0EF1" w:rsidRDefault="00954130" w:rsidP="003A0EF1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</w:t>
      </w:r>
    </w:p>
    <w:p w:rsidR="00954130" w:rsidRPr="003A0EF1" w:rsidRDefault="00954130" w:rsidP="003A0EF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Как вы думаете, на какие группы разделяют экологически опасные вещества и факторы в быту? </w:t>
      </w:r>
    </w:p>
    <w:p w:rsidR="00954130" w:rsidRPr="003A0EF1" w:rsidRDefault="00954130" w:rsidP="003A0EF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 бы хотели научиться </w:t>
      </w:r>
      <w:proofErr w:type="gramStart"/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безопасно</w:t>
      </w:r>
      <w:proofErr w:type="gramEnd"/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использовать их без вреда для окружающих? </w:t>
      </w:r>
    </w:p>
    <w:p w:rsidR="00954130" w:rsidRPr="003A0EF1" w:rsidRDefault="00954130" w:rsidP="003A0EF1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Да</w:t>
      </w:r>
    </w:p>
    <w:p w:rsidR="00954130" w:rsidRPr="003A0EF1" w:rsidRDefault="00954130" w:rsidP="003A0EF1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</w:t>
      </w:r>
    </w:p>
    <w:p w:rsidR="00954130" w:rsidRPr="003A0EF1" w:rsidRDefault="00954130" w:rsidP="003A0EF1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Воозможно</w:t>
      </w:r>
      <w:proofErr w:type="spellEnd"/>
    </w:p>
    <w:p w:rsidR="00954130" w:rsidRPr="003A0EF1" w:rsidRDefault="00954130" w:rsidP="003A0EF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какими разновидностями бытовой химии вы знакомы? </w:t>
      </w:r>
    </w:p>
    <w:p w:rsidR="00954130" w:rsidRPr="003A0EF1" w:rsidRDefault="00954130" w:rsidP="003A0EF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 знакомы с правилами обращения с опасными веществами и факт</w:t>
      </w: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рами в быту? </w:t>
      </w:r>
    </w:p>
    <w:p w:rsidR="00954130" w:rsidRPr="003A0EF1" w:rsidRDefault="00954130" w:rsidP="003A0EF1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Да</w:t>
      </w:r>
    </w:p>
    <w:p w:rsidR="00954130" w:rsidRPr="003A0EF1" w:rsidRDefault="00954130" w:rsidP="003A0EF1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</w:t>
      </w:r>
    </w:p>
    <w:p w:rsidR="00954130" w:rsidRPr="003A0EF1" w:rsidRDefault="00954130" w:rsidP="003A0EF1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Частично</w:t>
      </w:r>
    </w:p>
    <w:p w:rsidR="00954130" w:rsidRPr="003A0EF1" w:rsidRDefault="00954130" w:rsidP="003A0EF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Как вы считаете</w:t>
      </w:r>
      <w:proofErr w:type="gramStart"/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proofErr w:type="gramEnd"/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</w:t>
      </w:r>
      <w:proofErr w:type="gramEnd"/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асколько сильно бытовая химия влияет на окруж</w:t>
      </w: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ющую среду? Ответ дайте числом от 1 до 10, где 1 - "не влияет вовсе", а 10 - "напрямую </w:t>
      </w:r>
      <w:proofErr w:type="gramStart"/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взаимосвязана</w:t>
      </w:r>
      <w:proofErr w:type="gramEnd"/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"</w:t>
      </w:r>
    </w:p>
    <w:p w:rsidR="00954130" w:rsidRPr="003A0EF1" w:rsidRDefault="00954130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proofErr w:type="gramStart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3A0EF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делать выводы о:</w:t>
      </w:r>
    </w:p>
    <w:p w:rsidR="00954130" w:rsidRPr="003A0EF1" w:rsidRDefault="00954130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Осведомленность о факторах, влияющих на экологию  </w:t>
      </w:r>
    </w:p>
    <w:p w:rsidR="00954130" w:rsidRPr="003A0EF1" w:rsidRDefault="00954130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Желание научиться </w:t>
      </w:r>
      <w:proofErr w:type="gramStart"/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безопасному</w:t>
      </w:r>
      <w:proofErr w:type="gramEnd"/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использования бытовой химии  </w:t>
      </w:r>
    </w:p>
    <w:p w:rsidR="00954130" w:rsidRPr="003A0EF1" w:rsidRDefault="00954130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0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Сколько людей знают правила безопасного использования бытовой химии.  </w:t>
      </w:r>
    </w:p>
    <w:p w:rsidR="00954130" w:rsidRPr="003A0EF1" w:rsidRDefault="00954130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54130" w:rsidRPr="003A0EF1" w:rsidRDefault="00954130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0C49" w:rsidRPr="003A0EF1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0C49" w:rsidRPr="003A0EF1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49" w:rsidRDefault="00EF0C49" w:rsidP="003A0E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F0C49" w:rsidSect="00B0095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4C"/>
    <w:multiLevelType w:val="multilevel"/>
    <w:tmpl w:val="8AB4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11BD5"/>
    <w:multiLevelType w:val="multilevel"/>
    <w:tmpl w:val="FE24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52CAA"/>
    <w:multiLevelType w:val="multilevel"/>
    <w:tmpl w:val="85BE71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81"/>
    <w:rsid w:val="00060230"/>
    <w:rsid w:val="0011011B"/>
    <w:rsid w:val="0017515A"/>
    <w:rsid w:val="003A0EF1"/>
    <w:rsid w:val="00426C3A"/>
    <w:rsid w:val="00554E43"/>
    <w:rsid w:val="006C5C81"/>
    <w:rsid w:val="0077761E"/>
    <w:rsid w:val="00777B8D"/>
    <w:rsid w:val="0086284F"/>
    <w:rsid w:val="0091614E"/>
    <w:rsid w:val="00932EA1"/>
    <w:rsid w:val="00954130"/>
    <w:rsid w:val="0099713D"/>
    <w:rsid w:val="00AF48AB"/>
    <w:rsid w:val="00B00957"/>
    <w:rsid w:val="00B76AAD"/>
    <w:rsid w:val="00B87510"/>
    <w:rsid w:val="00BD44EB"/>
    <w:rsid w:val="00C628E0"/>
    <w:rsid w:val="00E82917"/>
    <w:rsid w:val="00E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C81"/>
    <w:rPr>
      <w:color w:val="0000FF"/>
      <w:u w:val="single"/>
    </w:rPr>
  </w:style>
  <w:style w:type="character" w:styleId="a5">
    <w:name w:val="Strong"/>
    <w:basedOn w:val="a0"/>
    <w:uiPriority w:val="22"/>
    <w:qFormat/>
    <w:rsid w:val="006C5C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C81"/>
    <w:rPr>
      <w:color w:val="0000FF"/>
      <w:u w:val="single"/>
    </w:rPr>
  </w:style>
  <w:style w:type="character" w:styleId="a5">
    <w:name w:val="Strong"/>
    <w:basedOn w:val="a0"/>
    <w:uiPriority w:val="22"/>
    <w:qFormat/>
    <w:rsid w:val="006C5C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Бадосова</dc:creator>
  <cp:lastModifiedBy>Светлана Николаевна Колова</cp:lastModifiedBy>
  <cp:revision>6</cp:revision>
  <dcterms:created xsi:type="dcterms:W3CDTF">2018-10-08T09:56:00Z</dcterms:created>
  <dcterms:modified xsi:type="dcterms:W3CDTF">2019-12-26T03:10:00Z</dcterms:modified>
</cp:coreProperties>
</file>