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0B" w:rsidRDefault="0044660B" w:rsidP="0044660B">
      <w:pPr>
        <w:shd w:val="clear" w:color="auto" w:fill="FFFFFF"/>
        <w:spacing w:after="0" w:line="240" w:lineRule="auto"/>
        <w:ind w:right="283" w:firstLine="567"/>
        <w:jc w:val="right"/>
        <w:rPr>
          <w:rFonts w:ascii="Times New Roman" w:eastAsia="Times New Roman" w:hAnsi="Times New Roman" w:cs="Times New Roman"/>
          <w:b/>
          <w:color w:val="000000"/>
          <w:sz w:val="28"/>
          <w:szCs w:val="28"/>
          <w:lang w:eastAsia="ru-RU"/>
        </w:rPr>
      </w:pPr>
      <w:bookmarkStart w:id="0" w:name="_GoBack"/>
      <w:proofErr w:type="spellStart"/>
      <w:r w:rsidRPr="0044660B">
        <w:rPr>
          <w:rFonts w:ascii="Times New Roman" w:eastAsia="Times New Roman" w:hAnsi="Times New Roman" w:cs="Times New Roman"/>
          <w:b/>
          <w:color w:val="000000"/>
          <w:sz w:val="28"/>
          <w:szCs w:val="28"/>
          <w:lang w:eastAsia="ru-RU"/>
        </w:rPr>
        <w:t>А.М.Еременко</w:t>
      </w:r>
      <w:proofErr w:type="spellEnd"/>
    </w:p>
    <w:p w:rsidR="005675BA" w:rsidRPr="005675BA" w:rsidRDefault="005675BA" w:rsidP="0044660B">
      <w:pPr>
        <w:shd w:val="clear" w:color="auto" w:fill="FFFFFF"/>
        <w:spacing w:after="0" w:line="240" w:lineRule="auto"/>
        <w:ind w:right="283" w:firstLine="567"/>
        <w:jc w:val="right"/>
        <w:rPr>
          <w:rFonts w:ascii="Times New Roman" w:eastAsia="Times New Roman" w:hAnsi="Times New Roman" w:cs="Times New Roman"/>
          <w:color w:val="000000"/>
          <w:sz w:val="28"/>
          <w:szCs w:val="28"/>
          <w:lang w:eastAsia="ru-RU"/>
        </w:rPr>
      </w:pPr>
      <w:r w:rsidRPr="005675BA">
        <w:rPr>
          <w:rFonts w:ascii="Times New Roman" w:eastAsia="Times New Roman" w:hAnsi="Times New Roman" w:cs="Times New Roman"/>
          <w:color w:val="000000"/>
          <w:sz w:val="28"/>
          <w:szCs w:val="28"/>
          <w:lang w:eastAsia="ru-RU"/>
        </w:rPr>
        <w:t>преподаватель</w:t>
      </w:r>
    </w:p>
    <w:p w:rsidR="0044660B" w:rsidRPr="0044660B" w:rsidRDefault="0044660B" w:rsidP="0044660B">
      <w:pPr>
        <w:shd w:val="clear" w:color="auto" w:fill="FFFFFF"/>
        <w:spacing w:after="0" w:line="240" w:lineRule="auto"/>
        <w:ind w:right="283" w:firstLine="567"/>
        <w:jc w:val="right"/>
        <w:rPr>
          <w:rFonts w:ascii="Times New Roman" w:eastAsia="Times New Roman" w:hAnsi="Times New Roman" w:cs="Times New Roman"/>
          <w:color w:val="000000"/>
          <w:sz w:val="28"/>
          <w:szCs w:val="28"/>
          <w:lang w:eastAsia="ru-RU"/>
        </w:rPr>
      </w:pPr>
      <w:r w:rsidRPr="0044660B">
        <w:rPr>
          <w:rFonts w:ascii="Times New Roman" w:eastAsia="Times New Roman" w:hAnsi="Times New Roman" w:cs="Times New Roman"/>
          <w:color w:val="000000"/>
          <w:sz w:val="28"/>
          <w:szCs w:val="28"/>
          <w:lang w:eastAsia="ru-RU"/>
        </w:rPr>
        <w:t>г. Старый Оскол, ОПК СТИ НИТУ «</w:t>
      </w:r>
      <w:proofErr w:type="spellStart"/>
      <w:r w:rsidRPr="0044660B">
        <w:rPr>
          <w:rFonts w:ascii="Times New Roman" w:eastAsia="Times New Roman" w:hAnsi="Times New Roman" w:cs="Times New Roman"/>
          <w:color w:val="000000"/>
          <w:sz w:val="28"/>
          <w:szCs w:val="28"/>
          <w:lang w:eastAsia="ru-RU"/>
        </w:rPr>
        <w:t>МИСиС</w:t>
      </w:r>
      <w:proofErr w:type="spellEnd"/>
      <w:r w:rsidRPr="0044660B">
        <w:rPr>
          <w:rFonts w:ascii="Times New Roman" w:eastAsia="Times New Roman" w:hAnsi="Times New Roman" w:cs="Times New Roman"/>
          <w:color w:val="000000"/>
          <w:sz w:val="28"/>
          <w:szCs w:val="28"/>
          <w:lang w:eastAsia="ru-RU"/>
        </w:rPr>
        <w:t>»</w:t>
      </w:r>
    </w:p>
    <w:bookmarkEnd w:id="0"/>
    <w:p w:rsidR="0044660B" w:rsidRDefault="0044660B" w:rsidP="00207B08">
      <w:pPr>
        <w:shd w:val="clear" w:color="auto" w:fill="FFFFFF"/>
        <w:spacing w:after="0" w:line="240" w:lineRule="auto"/>
        <w:ind w:right="283" w:firstLine="567"/>
        <w:jc w:val="center"/>
        <w:rPr>
          <w:rFonts w:ascii="Times New Roman" w:eastAsia="Times New Roman" w:hAnsi="Times New Roman" w:cs="Times New Roman"/>
          <w:b/>
          <w:color w:val="000000"/>
          <w:sz w:val="28"/>
          <w:szCs w:val="28"/>
          <w:lang w:eastAsia="ru-RU"/>
        </w:rPr>
      </w:pPr>
    </w:p>
    <w:p w:rsidR="00EF668A" w:rsidRPr="007E7C69" w:rsidRDefault="00BD6EE5" w:rsidP="00207B08">
      <w:pPr>
        <w:shd w:val="clear" w:color="auto" w:fill="FFFFFF"/>
        <w:spacing w:after="0" w:line="240" w:lineRule="auto"/>
        <w:ind w:right="283"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w:t>
      </w:r>
      <w:r w:rsidR="00EF668A" w:rsidRPr="007E7C69">
        <w:rPr>
          <w:rFonts w:ascii="Times New Roman" w:eastAsia="Times New Roman" w:hAnsi="Times New Roman" w:cs="Times New Roman"/>
          <w:b/>
          <w:color w:val="000000"/>
          <w:sz w:val="28"/>
          <w:szCs w:val="28"/>
          <w:lang w:eastAsia="ru-RU"/>
        </w:rPr>
        <w:t>роблемы горнодобывающей промышленности</w:t>
      </w:r>
    </w:p>
    <w:p w:rsidR="00282E6A" w:rsidRDefault="00282E6A" w:rsidP="00A34935">
      <w:pPr>
        <w:shd w:val="clear" w:color="auto" w:fill="FFFFFF"/>
        <w:spacing w:after="0" w:line="240" w:lineRule="auto"/>
        <w:ind w:right="-141" w:firstLine="567"/>
        <w:jc w:val="both"/>
        <w:rPr>
          <w:rFonts w:ascii="Times New Roman" w:eastAsia="Times New Roman" w:hAnsi="Times New Roman" w:cs="Times New Roman"/>
          <w:b/>
          <w:i/>
          <w:color w:val="000000"/>
          <w:sz w:val="28"/>
          <w:szCs w:val="28"/>
          <w:lang w:eastAsia="ru-RU"/>
        </w:rPr>
      </w:pPr>
    </w:p>
    <w:p w:rsidR="007E7C69" w:rsidRPr="007E7C69" w:rsidRDefault="007E7C69" w:rsidP="00A34935">
      <w:pPr>
        <w:shd w:val="clear" w:color="auto" w:fill="FFFFFF"/>
        <w:spacing w:after="0" w:line="240" w:lineRule="auto"/>
        <w:ind w:right="-141" w:firstLine="567"/>
        <w:jc w:val="both"/>
        <w:rPr>
          <w:rFonts w:ascii="Times New Roman" w:eastAsia="Times New Roman" w:hAnsi="Times New Roman" w:cs="Times New Roman"/>
          <w:b/>
          <w:i/>
          <w:color w:val="000000"/>
          <w:sz w:val="28"/>
          <w:szCs w:val="28"/>
          <w:lang w:eastAsia="ru-RU"/>
        </w:rPr>
      </w:pPr>
      <w:r w:rsidRPr="007E7C69">
        <w:rPr>
          <w:rFonts w:ascii="Times New Roman" w:eastAsia="Times New Roman" w:hAnsi="Times New Roman" w:cs="Times New Roman"/>
          <w:b/>
          <w:i/>
          <w:color w:val="000000"/>
          <w:sz w:val="28"/>
          <w:szCs w:val="28"/>
          <w:lang w:eastAsia="ru-RU"/>
        </w:rPr>
        <w:t>Общие сведения</w:t>
      </w:r>
    </w:p>
    <w:p w:rsidR="003A7DA4" w:rsidRPr="007E7C69" w:rsidRDefault="003A7DA4" w:rsidP="00A34935">
      <w:pPr>
        <w:shd w:val="clear" w:color="auto" w:fill="FFFFFF"/>
        <w:spacing w:after="0" w:line="240" w:lineRule="auto"/>
        <w:ind w:right="-141" w:firstLine="567"/>
        <w:jc w:val="both"/>
        <w:rPr>
          <w:rFonts w:ascii="Times New Roman" w:eastAsia="Times New Roman" w:hAnsi="Times New Roman" w:cs="Times New Roman"/>
          <w:color w:val="000000"/>
          <w:sz w:val="28"/>
          <w:szCs w:val="28"/>
          <w:lang w:eastAsia="ru-RU"/>
        </w:rPr>
      </w:pPr>
      <w:r w:rsidRPr="007E7C69">
        <w:rPr>
          <w:rFonts w:ascii="Times New Roman" w:eastAsia="Times New Roman" w:hAnsi="Times New Roman" w:cs="Times New Roman"/>
          <w:color w:val="000000"/>
          <w:sz w:val="28"/>
          <w:szCs w:val="28"/>
          <w:lang w:eastAsia="ru-RU"/>
        </w:rPr>
        <w:t xml:space="preserve">Горнодобывающая промышленность России – это отрасль производства, занятая разведкой месторождений и добычей полезных ископаемых из недр Земли. Наша страна славится большими природными запасами, которые способны удовлетворить потребности государства. </w:t>
      </w:r>
    </w:p>
    <w:p w:rsidR="00B97E18" w:rsidRPr="007E7C69" w:rsidRDefault="003A7DA4" w:rsidP="002C7B5E">
      <w:pPr>
        <w:spacing w:after="0" w:line="240" w:lineRule="auto"/>
        <w:ind w:right="-142" w:firstLine="709"/>
        <w:jc w:val="both"/>
        <w:rPr>
          <w:rFonts w:ascii="Times New Roman" w:hAnsi="Times New Roman" w:cs="Times New Roman"/>
          <w:color w:val="000000"/>
          <w:sz w:val="28"/>
          <w:szCs w:val="28"/>
          <w:shd w:val="clear" w:color="auto" w:fill="FFFFFF"/>
        </w:rPr>
      </w:pPr>
      <w:r w:rsidRPr="007E7C69">
        <w:rPr>
          <w:rFonts w:ascii="Times New Roman" w:hAnsi="Times New Roman" w:cs="Times New Roman"/>
          <w:color w:val="000000"/>
          <w:sz w:val="28"/>
          <w:szCs w:val="28"/>
          <w:shd w:val="clear" w:color="auto" w:fill="FFFFFF"/>
        </w:rPr>
        <w:t xml:space="preserve">Горнодобывающие предприятия России являются основной базой, формирующей бюджет страны. Вклад в ВВП составляет 60-70%, наращивание экспорта сырья и готовой продукции обеспечивает наполнение стабилизационного фонда экономики и резервов государства. Горнодобывающая промышленность – это комплекс отраслей, куда входят: </w:t>
      </w:r>
    </w:p>
    <w:p w:rsidR="00620A67" w:rsidRPr="007E7C69" w:rsidRDefault="00620A67" w:rsidP="002C7B5E">
      <w:pPr>
        <w:spacing w:after="0" w:line="240" w:lineRule="auto"/>
        <w:ind w:right="-142" w:firstLine="709"/>
        <w:jc w:val="both"/>
        <w:rPr>
          <w:rFonts w:ascii="Times New Roman" w:hAnsi="Times New Roman" w:cs="Times New Roman"/>
          <w:sz w:val="28"/>
          <w:szCs w:val="28"/>
        </w:rPr>
      </w:pPr>
      <w:r w:rsidRPr="007E7C69">
        <w:rPr>
          <w:rFonts w:ascii="Times New Roman" w:hAnsi="Times New Roman" w:cs="Times New Roman"/>
          <w:color w:val="000000"/>
          <w:sz w:val="28"/>
          <w:szCs w:val="28"/>
          <w:shd w:val="clear" w:color="auto" w:fill="FFFFFF"/>
        </w:rPr>
        <w:t xml:space="preserve">В горнодобывающую промышленность входит множество отдельных производств, осуществляющих разработку полезных ископаемых: угля, глины, асбеста, слюды, графита, калиевого полевого поташа, известняка, </w:t>
      </w:r>
      <w:r w:rsidR="005660E4">
        <w:rPr>
          <w:rFonts w:ascii="Times New Roman" w:hAnsi="Times New Roman" w:cs="Times New Roman"/>
          <w:color w:val="000000"/>
          <w:sz w:val="28"/>
          <w:szCs w:val="28"/>
          <w:shd w:val="clear" w:color="auto" w:fill="FFFFFF"/>
        </w:rPr>
        <w:t xml:space="preserve">нефти, газа, </w:t>
      </w:r>
      <w:r w:rsidRPr="007E7C69">
        <w:rPr>
          <w:rFonts w:ascii="Times New Roman" w:hAnsi="Times New Roman" w:cs="Times New Roman"/>
          <w:color w:val="000000"/>
          <w:sz w:val="28"/>
          <w:szCs w:val="28"/>
          <w:shd w:val="clear" w:color="auto" w:fill="FFFFFF"/>
        </w:rPr>
        <w:t>алмазов, урановой и железной руды, благородных и базовых металлов, а также всевозможных минеральных материалов, применяющихся в строительстве. Добыча ведется в шахтах (подземный способ) и в открытых карьерах.</w:t>
      </w:r>
    </w:p>
    <w:p w:rsidR="00B97E18" w:rsidRPr="007E7C69" w:rsidRDefault="003A7DA4" w:rsidP="00A34935">
      <w:pPr>
        <w:spacing w:after="0" w:line="240" w:lineRule="auto"/>
        <w:ind w:right="-141" w:firstLine="567"/>
        <w:jc w:val="both"/>
        <w:rPr>
          <w:rFonts w:ascii="Times New Roman" w:hAnsi="Times New Roman" w:cs="Times New Roman"/>
          <w:color w:val="000000"/>
          <w:sz w:val="28"/>
          <w:szCs w:val="28"/>
          <w:shd w:val="clear" w:color="auto" w:fill="FFFFFF"/>
        </w:rPr>
      </w:pPr>
      <w:r w:rsidRPr="007E7C69">
        <w:rPr>
          <w:rFonts w:ascii="Times New Roman" w:hAnsi="Times New Roman" w:cs="Times New Roman"/>
          <w:color w:val="000000"/>
          <w:sz w:val="28"/>
          <w:szCs w:val="28"/>
          <w:shd w:val="clear" w:color="auto" w:fill="FFFFFF"/>
        </w:rPr>
        <w:t xml:space="preserve">Горнодобывающие предприятия России формируются на месте разработки ископаемых. Для полноценной работы и уменьшения затратной части обычно выстраивается комплекс смежных предприятий. </w:t>
      </w:r>
      <w:r w:rsidR="00B97E18" w:rsidRPr="007E7C69">
        <w:rPr>
          <w:rFonts w:ascii="Times New Roman" w:hAnsi="Times New Roman" w:cs="Times New Roman"/>
          <w:color w:val="000000"/>
          <w:sz w:val="28"/>
          <w:szCs w:val="28"/>
          <w:shd w:val="clear" w:color="auto" w:fill="FFFFFF"/>
        </w:rPr>
        <w:t xml:space="preserve">Предприятия горнодобывающей промышленности России работают в комплексе с перерабатывающими и производственными предприятиями. </w:t>
      </w:r>
      <w:r w:rsidRPr="007E7C69">
        <w:rPr>
          <w:rFonts w:ascii="Times New Roman" w:hAnsi="Times New Roman" w:cs="Times New Roman"/>
          <w:color w:val="000000"/>
          <w:sz w:val="28"/>
          <w:szCs w:val="28"/>
          <w:shd w:val="clear" w:color="auto" w:fill="FFFFFF"/>
        </w:rPr>
        <w:t xml:space="preserve">Месторождениям металлических руд сопутствуют обогатительные фабрики, металлургические заводы и комплекс инфраструктурных объектов, включающий поселки для работников, дорожные развязки, энергетические комплексы для обеспечения работы промышленных предприятий. </w:t>
      </w:r>
    </w:p>
    <w:p w:rsidR="00B97E18" w:rsidRPr="007E7C69" w:rsidRDefault="003A7DA4" w:rsidP="00A34935">
      <w:pPr>
        <w:spacing w:after="0" w:line="240" w:lineRule="auto"/>
        <w:ind w:right="-141" w:firstLine="567"/>
        <w:jc w:val="both"/>
        <w:rPr>
          <w:rFonts w:ascii="Times New Roman" w:hAnsi="Times New Roman" w:cs="Times New Roman"/>
          <w:color w:val="000000"/>
          <w:sz w:val="28"/>
          <w:szCs w:val="28"/>
          <w:shd w:val="clear" w:color="auto" w:fill="FFFFFF"/>
        </w:rPr>
      </w:pPr>
      <w:r w:rsidRPr="007E7C69">
        <w:rPr>
          <w:rFonts w:ascii="Times New Roman" w:hAnsi="Times New Roman" w:cs="Times New Roman"/>
          <w:color w:val="000000"/>
          <w:sz w:val="28"/>
          <w:szCs w:val="28"/>
          <w:shd w:val="clear" w:color="auto" w:fill="FFFFFF"/>
        </w:rPr>
        <w:t xml:space="preserve">На сегодняшний день работает 24 крупных горнодобывающих предприятия. География охватывает всю страну. Ведущую роль в отрасли играет Сибирь и Дальний Восток. </w:t>
      </w:r>
    </w:p>
    <w:p w:rsidR="0084325A" w:rsidRPr="0084325A" w:rsidRDefault="0084325A" w:rsidP="00282E6A">
      <w:pPr>
        <w:pStyle w:val="a4"/>
        <w:spacing w:after="0" w:line="240" w:lineRule="auto"/>
        <w:ind w:left="0" w:right="-141" w:firstLine="709"/>
        <w:jc w:val="both"/>
        <w:rPr>
          <w:rFonts w:ascii="Times New Roman" w:hAnsi="Times New Roman" w:cs="Times New Roman"/>
          <w:color w:val="000000"/>
          <w:sz w:val="28"/>
          <w:szCs w:val="28"/>
          <w:shd w:val="clear" w:color="auto" w:fill="FFFFFF"/>
        </w:rPr>
      </w:pPr>
      <w:r w:rsidRPr="0084325A">
        <w:rPr>
          <w:rFonts w:ascii="Times New Roman" w:hAnsi="Times New Roman" w:cs="Times New Roman"/>
          <w:color w:val="000000"/>
          <w:sz w:val="28"/>
          <w:szCs w:val="28"/>
          <w:shd w:val="clear" w:color="auto" w:fill="FFFFFF"/>
        </w:rPr>
        <w:t>Однако</w:t>
      </w:r>
      <w:r w:rsidR="00282E6A">
        <w:rPr>
          <w:rFonts w:ascii="Times New Roman" w:hAnsi="Times New Roman" w:cs="Times New Roman"/>
          <w:color w:val="000000"/>
          <w:sz w:val="28"/>
          <w:szCs w:val="28"/>
          <w:shd w:val="clear" w:color="auto" w:fill="FFFFFF"/>
        </w:rPr>
        <w:t>,</w:t>
      </w:r>
      <w:r w:rsidRPr="0084325A">
        <w:rPr>
          <w:rFonts w:ascii="Times New Roman" w:hAnsi="Times New Roman" w:cs="Times New Roman"/>
          <w:color w:val="000000"/>
          <w:sz w:val="28"/>
          <w:szCs w:val="28"/>
          <w:shd w:val="clear" w:color="auto" w:fill="FFFFFF"/>
        </w:rPr>
        <w:t xml:space="preserve"> </w:t>
      </w:r>
      <w:r w:rsidR="00282E6A">
        <w:rPr>
          <w:rFonts w:ascii="Times New Roman" w:hAnsi="Times New Roman" w:cs="Times New Roman"/>
          <w:color w:val="000000"/>
          <w:sz w:val="28"/>
          <w:szCs w:val="28"/>
          <w:shd w:val="clear" w:color="auto" w:fill="FFFFFF"/>
        </w:rPr>
        <w:t xml:space="preserve">помимо экологических проблем и нестабильности цен на сырьевые </w:t>
      </w:r>
      <w:proofErr w:type="gramStart"/>
      <w:r w:rsidR="00282E6A">
        <w:rPr>
          <w:rFonts w:ascii="Times New Roman" w:hAnsi="Times New Roman" w:cs="Times New Roman"/>
          <w:color w:val="000000"/>
          <w:sz w:val="28"/>
          <w:szCs w:val="28"/>
          <w:shd w:val="clear" w:color="auto" w:fill="FFFFFF"/>
        </w:rPr>
        <w:t xml:space="preserve">продукты, </w:t>
      </w:r>
      <w:r w:rsidRPr="0084325A">
        <w:rPr>
          <w:rFonts w:ascii="Times New Roman" w:hAnsi="Times New Roman" w:cs="Times New Roman"/>
          <w:color w:val="000000"/>
          <w:sz w:val="28"/>
          <w:szCs w:val="28"/>
          <w:shd w:val="clear" w:color="auto" w:fill="FFFFFF"/>
        </w:rPr>
        <w:t xml:space="preserve"> горнодобывающ</w:t>
      </w:r>
      <w:r w:rsidR="00282E6A">
        <w:rPr>
          <w:rFonts w:ascii="Times New Roman" w:hAnsi="Times New Roman" w:cs="Times New Roman"/>
          <w:color w:val="000000"/>
          <w:sz w:val="28"/>
          <w:szCs w:val="28"/>
          <w:shd w:val="clear" w:color="auto" w:fill="FFFFFF"/>
        </w:rPr>
        <w:t>ая</w:t>
      </w:r>
      <w:proofErr w:type="gramEnd"/>
      <w:r w:rsidRPr="0084325A">
        <w:rPr>
          <w:rFonts w:ascii="Times New Roman" w:hAnsi="Times New Roman" w:cs="Times New Roman"/>
          <w:color w:val="000000"/>
          <w:sz w:val="28"/>
          <w:szCs w:val="28"/>
          <w:shd w:val="clear" w:color="auto" w:fill="FFFFFF"/>
        </w:rPr>
        <w:t xml:space="preserve"> промышленность сталкивается с</w:t>
      </w:r>
      <w:r w:rsidR="00282E6A">
        <w:rPr>
          <w:rFonts w:ascii="Times New Roman" w:hAnsi="Times New Roman" w:cs="Times New Roman"/>
          <w:color w:val="000000"/>
          <w:sz w:val="28"/>
          <w:szCs w:val="28"/>
          <w:shd w:val="clear" w:color="auto" w:fill="FFFFFF"/>
        </w:rPr>
        <w:t>о</w:t>
      </w:r>
      <w:r w:rsidRPr="0084325A">
        <w:rPr>
          <w:rFonts w:ascii="Times New Roman" w:hAnsi="Times New Roman" w:cs="Times New Roman"/>
          <w:color w:val="000000"/>
          <w:sz w:val="28"/>
          <w:szCs w:val="28"/>
          <w:shd w:val="clear" w:color="auto" w:fill="FFFFFF"/>
        </w:rPr>
        <w:t xml:space="preserve"> </w:t>
      </w:r>
      <w:r w:rsidR="00282E6A">
        <w:rPr>
          <w:rFonts w:ascii="Times New Roman" w:hAnsi="Times New Roman" w:cs="Times New Roman"/>
          <w:color w:val="000000"/>
          <w:sz w:val="28"/>
          <w:szCs w:val="28"/>
          <w:shd w:val="clear" w:color="auto" w:fill="FFFFFF"/>
        </w:rPr>
        <w:t xml:space="preserve">следующими </w:t>
      </w:r>
      <w:r w:rsidRPr="0084325A">
        <w:rPr>
          <w:rFonts w:ascii="Times New Roman" w:hAnsi="Times New Roman" w:cs="Times New Roman"/>
          <w:color w:val="000000"/>
          <w:sz w:val="28"/>
          <w:szCs w:val="28"/>
          <w:shd w:val="clear" w:color="auto" w:fill="FFFFFF"/>
        </w:rPr>
        <w:t>проблемами, которые тормозят ее развитие.</w:t>
      </w:r>
    </w:p>
    <w:p w:rsidR="00282E6A" w:rsidRDefault="00282E6A" w:rsidP="00D65094">
      <w:pPr>
        <w:pStyle w:val="a4"/>
        <w:tabs>
          <w:tab w:val="left" w:pos="9923"/>
        </w:tabs>
        <w:spacing w:after="0" w:line="240" w:lineRule="auto"/>
        <w:ind w:left="426" w:right="-141"/>
        <w:jc w:val="both"/>
        <w:rPr>
          <w:rFonts w:ascii="Times New Roman" w:hAnsi="Times New Roman" w:cs="Times New Roman"/>
          <w:i/>
          <w:color w:val="000000"/>
          <w:sz w:val="28"/>
          <w:szCs w:val="28"/>
          <w:shd w:val="clear" w:color="auto" w:fill="FFFFFF"/>
        </w:rPr>
      </w:pPr>
    </w:p>
    <w:p w:rsidR="00D65094" w:rsidRDefault="00282E6A" w:rsidP="00D65094">
      <w:pPr>
        <w:pStyle w:val="a4"/>
        <w:tabs>
          <w:tab w:val="left" w:pos="9923"/>
        </w:tabs>
        <w:spacing w:after="0" w:line="240" w:lineRule="auto"/>
        <w:ind w:left="426" w:right="-141"/>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1</w:t>
      </w:r>
      <w:r w:rsidR="00D65094">
        <w:rPr>
          <w:rFonts w:ascii="Times New Roman" w:hAnsi="Times New Roman" w:cs="Times New Roman"/>
          <w:i/>
          <w:color w:val="000000"/>
          <w:sz w:val="28"/>
          <w:szCs w:val="28"/>
          <w:shd w:val="clear" w:color="auto" w:fill="FFFFFF"/>
        </w:rPr>
        <w:t>. Ухудшение</w:t>
      </w:r>
      <w:r w:rsidR="00D65094" w:rsidRPr="00D65094">
        <w:rPr>
          <w:rFonts w:ascii="Times New Roman" w:hAnsi="Times New Roman" w:cs="Times New Roman"/>
          <w:i/>
          <w:color w:val="000000"/>
          <w:sz w:val="28"/>
          <w:szCs w:val="28"/>
          <w:shd w:val="clear" w:color="auto" w:fill="FFFFFF"/>
        </w:rPr>
        <w:t xml:space="preserve"> минерально-сырьевой базы</w:t>
      </w:r>
    </w:p>
    <w:p w:rsidR="00590ABD" w:rsidRPr="004E2868" w:rsidRDefault="00590ABD" w:rsidP="00D65094">
      <w:pPr>
        <w:pStyle w:val="a4"/>
        <w:tabs>
          <w:tab w:val="left" w:pos="9923"/>
        </w:tabs>
        <w:spacing w:after="0" w:line="240" w:lineRule="auto"/>
        <w:ind w:left="0" w:right="-141" w:firstLine="709"/>
        <w:jc w:val="both"/>
        <w:rPr>
          <w:rFonts w:ascii="Times New Roman" w:hAnsi="Times New Roman" w:cs="Times New Roman"/>
          <w:sz w:val="28"/>
          <w:szCs w:val="28"/>
        </w:rPr>
      </w:pPr>
      <w:r w:rsidRPr="004E2868">
        <w:rPr>
          <w:rFonts w:ascii="Times New Roman" w:hAnsi="Times New Roman" w:cs="Times New Roman"/>
          <w:color w:val="000000"/>
          <w:sz w:val="28"/>
          <w:szCs w:val="28"/>
          <w:shd w:val="clear" w:color="auto" w:fill="FFFFFF"/>
        </w:rPr>
        <w:t xml:space="preserve">Исторически сложилось, что Россия обладает большими запасами полезных ископаемых. Благодаря разработке недр страна занимает ведущие позиции на мировом рынке. Большие запасы не всегда означают однозначное лидерство, например, РФ имеет подавляющее лидерство в мировом рейтинге по запасам железных руд, но содержание в них железа низкое. Такое же положение с титановыми, оловянными, вольфрамовыми и многими другими металлосодержащими ископаемыми. Отличаются </w:t>
      </w:r>
      <w:r w:rsidRPr="004E2868">
        <w:rPr>
          <w:rFonts w:ascii="Times New Roman" w:hAnsi="Times New Roman" w:cs="Times New Roman"/>
          <w:color w:val="000000"/>
          <w:sz w:val="28"/>
          <w:szCs w:val="28"/>
          <w:shd w:val="clear" w:color="auto" w:fill="FFFFFF"/>
        </w:rPr>
        <w:lastRenderedPageBreak/>
        <w:t>от общего положения Норильские месторождения, где качество добываемого сырья характеризуется высокими показателями. Сегодня там работают крупные горнодобывающие предприятия России, где разрабатывают сырье для производства никеля (20% мирового рынка), кобальта (10%), меди (3%). С Норильских рудников на мировой рынок поступает значительное количество платины, теллура, палладия. По оценкам специалистов, Норильских запасов хватит на 30 лет</w:t>
      </w:r>
      <w:r w:rsidR="004E2868">
        <w:rPr>
          <w:rFonts w:ascii="Times New Roman" w:hAnsi="Times New Roman" w:cs="Times New Roman"/>
          <w:color w:val="000000"/>
          <w:sz w:val="28"/>
          <w:szCs w:val="28"/>
          <w:shd w:val="clear" w:color="auto" w:fill="FFFFFF"/>
        </w:rPr>
        <w:t>.</w:t>
      </w:r>
      <w:r w:rsidR="00EF668A" w:rsidRPr="004E2868">
        <w:rPr>
          <w:rFonts w:ascii="Times New Roman" w:hAnsi="Times New Roman" w:cs="Times New Roman"/>
          <w:sz w:val="28"/>
          <w:szCs w:val="28"/>
        </w:rPr>
        <w:t xml:space="preserve"> </w:t>
      </w:r>
    </w:p>
    <w:p w:rsidR="004E2868" w:rsidRPr="004E2868" w:rsidRDefault="004E2868" w:rsidP="00A34935">
      <w:pPr>
        <w:pStyle w:val="western"/>
        <w:shd w:val="clear" w:color="auto" w:fill="FFFFFF"/>
        <w:tabs>
          <w:tab w:val="left" w:pos="9923"/>
        </w:tabs>
        <w:spacing w:before="0" w:beforeAutospacing="0" w:after="0" w:afterAutospacing="0"/>
        <w:ind w:right="-141" w:firstLine="709"/>
        <w:jc w:val="both"/>
        <w:rPr>
          <w:color w:val="000000"/>
          <w:sz w:val="28"/>
          <w:szCs w:val="28"/>
        </w:rPr>
      </w:pPr>
      <w:r w:rsidRPr="004E2868">
        <w:rPr>
          <w:color w:val="000000"/>
          <w:sz w:val="28"/>
          <w:szCs w:val="28"/>
        </w:rPr>
        <w:t>Бедность руд снижает рентабельность их добычи, что в условиях низких цен на металлы критическим образом влияет на финансовое состояние добывающих предприятий. В ряде случаев низкое содержание металла в руде может быть компенсировано увеличением извлечения, однако для этого требуется внедрение новых технологий, что, как правило, ведет к росту расходов на НИОКР, трансфер технологий и обучение персонала. В настоящее время проблема бедности руд особенно актуальна для производства алюминия и меди. Месторождения нефелиновых руд характеризуются низким содержанием глинозема и, как следствие, практически не разрабатываются. Переработке перспективных каолиновых руд препятствует отсутствие опробованной промышленной технологии. Содержание меди в концентратах, получаемых из российских руд колчеданного типа, составляет 13-18%, в то время как концентраты, получаемые из медно-порфировых руд за рубежом, содержат 28-35% металла. В среднесрочной и долгосрочной перспективе проблема бедности руд обострится для большинства цветных металлов.</w:t>
      </w:r>
    </w:p>
    <w:p w:rsidR="00A60730" w:rsidRDefault="004E2868" w:rsidP="00A34935">
      <w:pPr>
        <w:pStyle w:val="western"/>
        <w:shd w:val="clear" w:color="auto" w:fill="FFFFFF"/>
        <w:tabs>
          <w:tab w:val="left" w:pos="9923"/>
        </w:tabs>
        <w:spacing w:before="0" w:beforeAutospacing="0" w:after="0" w:afterAutospacing="0"/>
        <w:ind w:right="-141" w:firstLine="709"/>
        <w:jc w:val="both"/>
        <w:rPr>
          <w:rFonts w:ascii="yandex-sans" w:hAnsi="yandex-sans"/>
          <w:color w:val="000000"/>
          <w:sz w:val="28"/>
          <w:szCs w:val="28"/>
        </w:rPr>
      </w:pPr>
      <w:r>
        <w:rPr>
          <w:rFonts w:ascii="yandex-sans" w:hAnsi="yandex-sans"/>
          <w:color w:val="000000"/>
          <w:sz w:val="28"/>
          <w:szCs w:val="28"/>
        </w:rPr>
        <w:t>Труднодоступность руд снижает инвестиционную привлекательность их добычи. Во-первых, повышаются капитальные затраты на начальной стадии реализации проекта (фаза создания энергетической и транспортной инфраструктуры). Компании зачастую не располагают требуемым объемом собственных финансовых средств и/или не могут заморозить их на столь длительный срок, а доступ к заемным средствам осложнен в силу высоких процентных ставок. Во-вторых, растут логистические издержки транспортировки сырья, материалов и техники, необходимых для разработки месторождений, и готовой продукции (концентратов).</w:t>
      </w:r>
    </w:p>
    <w:p w:rsidR="004E2868" w:rsidRDefault="004E2868" w:rsidP="00A34935">
      <w:pPr>
        <w:pStyle w:val="western"/>
        <w:shd w:val="clear" w:color="auto" w:fill="FFFFFF"/>
        <w:tabs>
          <w:tab w:val="left" w:pos="9923"/>
        </w:tabs>
        <w:spacing w:before="0" w:beforeAutospacing="0" w:after="0" w:afterAutospacing="0"/>
        <w:ind w:right="-141" w:firstLine="709"/>
        <w:jc w:val="both"/>
        <w:rPr>
          <w:rFonts w:ascii="yandex-sans" w:hAnsi="yandex-sans"/>
          <w:color w:val="000000"/>
          <w:sz w:val="23"/>
          <w:szCs w:val="23"/>
        </w:rPr>
      </w:pPr>
      <w:r>
        <w:rPr>
          <w:rFonts w:ascii="yandex-sans" w:hAnsi="yandex-sans"/>
          <w:color w:val="000000"/>
          <w:sz w:val="28"/>
          <w:szCs w:val="28"/>
        </w:rPr>
        <w:t xml:space="preserve"> В настоящее время наиболее остро проблема труднодоступности руд стоит для алюминиевой и оловянной промышленности. </w:t>
      </w:r>
      <w:r w:rsidR="00A60730" w:rsidRPr="00A60730">
        <w:rPr>
          <w:color w:val="000000"/>
          <w:sz w:val="28"/>
          <w:szCs w:val="28"/>
          <w:shd w:val="clear" w:color="auto" w:fill="FFFFFF"/>
        </w:rPr>
        <w:t>Производство алюминия на отечественных предприятиях находится в прямой зависимости от составляющих. Для производства металла требуются боксит и глинозем, их добыча постепенно снижается. Доля собственного боксита составляет 5-6 миллионов тонн в год, глинозема – до 2,9 тонны в год, этого недостаточно для производственных мощностей. Количество закупаемого сырья достигает 5,3 миллиона тонн.</w:t>
      </w:r>
      <w:r w:rsidR="00A60730">
        <w:rPr>
          <w:rFonts w:ascii="Arial" w:hAnsi="Arial" w:cs="Arial"/>
          <w:color w:val="000000"/>
          <w:shd w:val="clear" w:color="auto" w:fill="FFFFFF"/>
        </w:rPr>
        <w:t xml:space="preserve"> </w:t>
      </w:r>
      <w:r>
        <w:rPr>
          <w:rFonts w:ascii="yandex-sans" w:hAnsi="yandex-sans"/>
          <w:color w:val="000000"/>
          <w:sz w:val="28"/>
          <w:szCs w:val="28"/>
        </w:rPr>
        <w:t>Бокситы российских месторождений расположены на значительных глубинах и зачастую добываются подземным способом в сложных горно-геологических условиях. Российские оловянные месторождения расположены преимущественно на Дальнем Востоке и их освоение требует создания либо расширения существующей инфраструктуры. Проблема труднодоступности руд также актуальна для прочих металлов. Так, основная часть неосвоенных медных месторождений сосредоточена в Красноярском и Забайкальском краях, в районах с отсутствующей или слаборазвитой инфраструктурой.</w:t>
      </w:r>
    </w:p>
    <w:p w:rsidR="004E2868" w:rsidRDefault="004E2868" w:rsidP="00A34935">
      <w:pPr>
        <w:pStyle w:val="western"/>
        <w:shd w:val="clear" w:color="auto" w:fill="FFFFFF"/>
        <w:tabs>
          <w:tab w:val="left" w:pos="9923"/>
        </w:tabs>
        <w:spacing w:before="0" w:beforeAutospacing="0" w:after="0" w:afterAutospacing="0"/>
        <w:ind w:right="-141" w:firstLine="709"/>
        <w:jc w:val="both"/>
        <w:rPr>
          <w:rFonts w:ascii="yandex-sans" w:hAnsi="yandex-sans"/>
          <w:color w:val="000000"/>
          <w:sz w:val="28"/>
          <w:szCs w:val="28"/>
        </w:rPr>
      </w:pPr>
      <w:r>
        <w:rPr>
          <w:rFonts w:ascii="yandex-sans" w:hAnsi="yandex-sans"/>
          <w:color w:val="000000"/>
          <w:sz w:val="28"/>
          <w:szCs w:val="28"/>
        </w:rPr>
        <w:t>В черной металлургии проблема бедности руд актуальна в части марганцевых и хромовых руд, необходимых для производства ферросплавов.</w:t>
      </w:r>
    </w:p>
    <w:p w:rsidR="002642B1" w:rsidRDefault="00A60730" w:rsidP="00A34935">
      <w:pPr>
        <w:pStyle w:val="a5"/>
        <w:shd w:val="clear" w:color="auto" w:fill="FFFFFF"/>
        <w:tabs>
          <w:tab w:val="left" w:pos="9923"/>
        </w:tabs>
        <w:spacing w:before="0" w:beforeAutospacing="0" w:after="0" w:afterAutospacing="0"/>
        <w:ind w:right="-141" w:firstLine="709"/>
        <w:jc w:val="both"/>
        <w:rPr>
          <w:sz w:val="28"/>
          <w:szCs w:val="28"/>
        </w:rPr>
      </w:pPr>
      <w:r>
        <w:rPr>
          <w:sz w:val="28"/>
          <w:szCs w:val="28"/>
        </w:rPr>
        <w:lastRenderedPageBreak/>
        <w:t>В</w:t>
      </w:r>
      <w:r w:rsidRPr="00A60730">
        <w:rPr>
          <w:sz w:val="28"/>
          <w:szCs w:val="28"/>
        </w:rPr>
        <w:t xml:space="preserve"> последние годы нефтяная промышленность России характеризуется постепенным ухудшением сырьевой базы. Это связано не только с сокращением запасов, но и с ухудшением качества добываемого сырья. Дело в том, что процент трудно извлекаемой нефти всё время растёт. </w:t>
      </w:r>
      <w:r w:rsidR="0084325A">
        <w:rPr>
          <w:sz w:val="28"/>
          <w:szCs w:val="28"/>
        </w:rPr>
        <w:t>Об этом свидетельствует: у</w:t>
      </w:r>
      <w:r w:rsidR="0084325A" w:rsidRPr="00A60730">
        <w:rPr>
          <w:sz w:val="28"/>
          <w:szCs w:val="28"/>
        </w:rPr>
        <w:t>меньшение объёма разведанных запасов (в абсолютном исчислении), замедление темпов ввода в эксплуатацию новых скважин, сокращение количества буровых работ, увеличение фонда бездействующих скважин, а также сильный износ основных фондов.</w:t>
      </w:r>
      <w:r w:rsidR="0084325A">
        <w:rPr>
          <w:sz w:val="28"/>
          <w:szCs w:val="28"/>
        </w:rPr>
        <w:t xml:space="preserve"> О</w:t>
      </w:r>
      <w:r w:rsidRPr="00A60730">
        <w:rPr>
          <w:sz w:val="28"/>
          <w:szCs w:val="28"/>
        </w:rPr>
        <w:t>бъём финансовых инвестиций в отрасль не является достаточным для того, чтоб справится с текущими и предстоящими задачами. Если аналогичная тенденция сохранится, то в ближайшие несколько десятилетий страна совсем может остаться без готовых участков для добычи полезных ископаемых.</w:t>
      </w:r>
    </w:p>
    <w:p w:rsidR="002642B1" w:rsidRDefault="002642B1" w:rsidP="002642B1">
      <w:pPr>
        <w:pStyle w:val="a5"/>
        <w:shd w:val="clear" w:color="auto" w:fill="FFFFFF"/>
        <w:spacing w:before="0" w:beforeAutospacing="0" w:after="0" w:afterAutospacing="0"/>
        <w:ind w:firstLine="709"/>
        <w:jc w:val="both"/>
        <w:rPr>
          <w:sz w:val="28"/>
          <w:szCs w:val="28"/>
        </w:rPr>
      </w:pPr>
      <w:r>
        <w:rPr>
          <w:rFonts w:ascii="yandex-sans" w:hAnsi="yandex-sans"/>
          <w:color w:val="000000"/>
          <w:sz w:val="28"/>
          <w:szCs w:val="28"/>
        </w:rPr>
        <w:t>Проблема сырьевой обеспеченности может быть решена путем строительства энергетической и транспортной инфраструктуры России, что повысит инвестиционную привлекательность освоения новых месторождений</w:t>
      </w:r>
    </w:p>
    <w:p w:rsidR="00282E6A" w:rsidRDefault="00282E6A" w:rsidP="00A34935">
      <w:pPr>
        <w:pStyle w:val="a4"/>
        <w:tabs>
          <w:tab w:val="left" w:pos="9923"/>
        </w:tabs>
        <w:spacing w:after="0" w:line="240" w:lineRule="auto"/>
        <w:ind w:left="426" w:right="-141"/>
        <w:jc w:val="both"/>
        <w:rPr>
          <w:rFonts w:ascii="Times New Roman" w:hAnsi="Times New Roman" w:cs="Times New Roman"/>
          <w:i/>
          <w:color w:val="000000"/>
          <w:sz w:val="28"/>
          <w:szCs w:val="28"/>
          <w:shd w:val="clear" w:color="auto" w:fill="FFFFFF"/>
        </w:rPr>
      </w:pPr>
    </w:p>
    <w:p w:rsidR="0084325A" w:rsidRPr="003C72F1" w:rsidRDefault="00282E6A" w:rsidP="00A34935">
      <w:pPr>
        <w:pStyle w:val="a4"/>
        <w:tabs>
          <w:tab w:val="left" w:pos="9923"/>
        </w:tabs>
        <w:spacing w:after="0" w:line="240" w:lineRule="auto"/>
        <w:ind w:left="426" w:right="-141"/>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2</w:t>
      </w:r>
      <w:r w:rsidR="0084325A" w:rsidRPr="003C72F1">
        <w:rPr>
          <w:rFonts w:ascii="Times New Roman" w:hAnsi="Times New Roman" w:cs="Times New Roman"/>
          <w:i/>
          <w:color w:val="000000"/>
          <w:sz w:val="28"/>
          <w:szCs w:val="28"/>
          <w:shd w:val="clear" w:color="auto" w:fill="FFFFFF"/>
        </w:rPr>
        <w:t>. Отсутствие системной геологоразведки</w:t>
      </w:r>
    </w:p>
    <w:p w:rsidR="00F064DA" w:rsidRPr="006F03B3" w:rsidRDefault="0084325A" w:rsidP="00A34935">
      <w:pPr>
        <w:pStyle w:val="a4"/>
        <w:tabs>
          <w:tab w:val="left" w:pos="9923"/>
        </w:tabs>
        <w:spacing w:after="0" w:line="240" w:lineRule="auto"/>
        <w:ind w:left="0" w:right="-141" w:firstLine="709"/>
        <w:jc w:val="both"/>
        <w:rPr>
          <w:rFonts w:ascii="Times New Roman" w:hAnsi="Times New Roman" w:cs="Times New Roman"/>
          <w:color w:val="000000"/>
          <w:sz w:val="28"/>
          <w:szCs w:val="28"/>
          <w:shd w:val="clear" w:color="auto" w:fill="FFFFFF"/>
        </w:rPr>
      </w:pPr>
      <w:r w:rsidRPr="009D4CFA">
        <w:rPr>
          <w:rFonts w:ascii="Times New Roman" w:hAnsi="Times New Roman" w:cs="Times New Roman"/>
          <w:color w:val="000000"/>
          <w:sz w:val="28"/>
          <w:szCs w:val="28"/>
          <w:shd w:val="clear" w:color="auto" w:fill="FFFFFF"/>
        </w:rPr>
        <w:t xml:space="preserve">Основной проблемой </w:t>
      </w:r>
      <w:proofErr w:type="spellStart"/>
      <w:r w:rsidRPr="009D4CFA">
        <w:rPr>
          <w:rFonts w:ascii="Times New Roman" w:hAnsi="Times New Roman" w:cs="Times New Roman"/>
          <w:color w:val="000000"/>
          <w:sz w:val="28"/>
          <w:szCs w:val="28"/>
          <w:shd w:val="clear" w:color="auto" w:fill="FFFFFF"/>
        </w:rPr>
        <w:t>горнодобычи</w:t>
      </w:r>
      <w:proofErr w:type="spellEnd"/>
      <w:r w:rsidRPr="009D4CFA">
        <w:rPr>
          <w:rFonts w:ascii="Times New Roman" w:hAnsi="Times New Roman" w:cs="Times New Roman"/>
          <w:color w:val="000000"/>
          <w:sz w:val="28"/>
          <w:szCs w:val="28"/>
          <w:shd w:val="clear" w:color="auto" w:fill="FFFFFF"/>
        </w:rPr>
        <w:t xml:space="preserve"> в России является отсутствие системной геологоразведки. Все государственные проекты по этому направлению были прекращены с 1966 года. </w:t>
      </w:r>
      <w:r w:rsidR="00F064DA">
        <w:rPr>
          <w:rFonts w:ascii="Arial" w:hAnsi="Arial" w:cs="Arial"/>
          <w:color w:val="000000"/>
          <w:sz w:val="20"/>
          <w:szCs w:val="20"/>
          <w:shd w:val="clear" w:color="auto" w:fill="FFFFFF"/>
        </w:rPr>
        <w:t> </w:t>
      </w:r>
      <w:r w:rsidR="006F03B3" w:rsidRPr="006F03B3">
        <w:rPr>
          <w:rFonts w:ascii="Times New Roman" w:hAnsi="Times New Roman" w:cs="Times New Roman"/>
          <w:color w:val="000000"/>
          <w:sz w:val="28"/>
          <w:szCs w:val="28"/>
          <w:shd w:val="clear" w:color="auto" w:fill="FFFFFF"/>
        </w:rPr>
        <w:t>К</w:t>
      </w:r>
      <w:r w:rsidR="00F064DA" w:rsidRPr="006F03B3">
        <w:rPr>
          <w:rFonts w:ascii="Times New Roman" w:hAnsi="Times New Roman" w:cs="Times New Roman"/>
          <w:color w:val="000000"/>
          <w:sz w:val="28"/>
          <w:szCs w:val="28"/>
          <w:shd w:val="clear" w:color="auto" w:fill="FFFFFF"/>
        </w:rPr>
        <w:t xml:space="preserve">роме программы «Руда», в соответствии с которой в конце прошлого века была разработана учеными и специалистами ИГД </w:t>
      </w:r>
      <w:proofErr w:type="spellStart"/>
      <w:r w:rsidR="00F064DA" w:rsidRPr="006F03B3">
        <w:rPr>
          <w:rFonts w:ascii="Times New Roman" w:hAnsi="Times New Roman" w:cs="Times New Roman"/>
          <w:color w:val="000000"/>
          <w:sz w:val="28"/>
          <w:szCs w:val="28"/>
          <w:shd w:val="clear" w:color="auto" w:fill="FFFFFF"/>
        </w:rPr>
        <w:t>УрО</w:t>
      </w:r>
      <w:proofErr w:type="spellEnd"/>
      <w:r w:rsidR="00F064DA" w:rsidRPr="006F03B3">
        <w:rPr>
          <w:rFonts w:ascii="Times New Roman" w:hAnsi="Times New Roman" w:cs="Times New Roman"/>
          <w:color w:val="000000"/>
          <w:sz w:val="28"/>
          <w:szCs w:val="28"/>
          <w:shd w:val="clear" w:color="auto" w:fill="FFFFFF"/>
        </w:rPr>
        <w:t xml:space="preserve"> РАН с участием ряда других научных и проектных институтов региональная программа «Руда Урала», государственных научных программ по проблемам освоения минеральных ресурсов не разрабатывалось. Среди двух десятков программ Президиума РАН также нет такой программы. Есть настоятельная необходимость разработки программы «Научное обеспечение государственной стратегии развития и освоения недр России – основа геополитической и экономической безопасности страны».</w:t>
      </w:r>
    </w:p>
    <w:p w:rsidR="003C72F1" w:rsidRPr="003C72F1" w:rsidRDefault="003C72F1" w:rsidP="003C72F1">
      <w:pPr>
        <w:pStyle w:val="a4"/>
        <w:tabs>
          <w:tab w:val="left" w:pos="9923"/>
        </w:tabs>
        <w:spacing w:after="0" w:line="240" w:lineRule="auto"/>
        <w:ind w:left="0" w:right="-141" w:firstLine="709"/>
        <w:jc w:val="both"/>
        <w:rPr>
          <w:rFonts w:ascii="Times New Roman" w:hAnsi="Times New Roman" w:cs="Times New Roman"/>
          <w:sz w:val="28"/>
          <w:szCs w:val="28"/>
          <w:shd w:val="clear" w:color="auto" w:fill="FFFFFF"/>
        </w:rPr>
      </w:pPr>
      <w:r w:rsidRPr="003C72F1">
        <w:rPr>
          <w:rFonts w:ascii="Times New Roman" w:hAnsi="Times New Roman" w:cs="Times New Roman"/>
          <w:sz w:val="28"/>
          <w:szCs w:val="28"/>
          <w:shd w:val="clear" w:color="auto" w:fill="FFFFFF"/>
        </w:rPr>
        <w:t>В стране эксплуатируются запасы полезных ископаемых, разведанных еще в советский период. Начиная с 1996 г. государством не ведутся масштабные геолого-поисковые работы новых месторождений полезных ископаемых, а </w:t>
      </w:r>
      <w:proofErr w:type="spellStart"/>
      <w:r w:rsidRPr="003C72F1">
        <w:rPr>
          <w:rFonts w:ascii="Times New Roman" w:hAnsi="Times New Roman" w:cs="Times New Roman"/>
          <w:sz w:val="28"/>
          <w:szCs w:val="28"/>
          <w:shd w:val="clear" w:color="auto" w:fill="FFFFFF"/>
        </w:rPr>
        <w:t>недропользователи</w:t>
      </w:r>
      <w:proofErr w:type="spellEnd"/>
      <w:r w:rsidRPr="003C72F1">
        <w:rPr>
          <w:rFonts w:ascii="Times New Roman" w:hAnsi="Times New Roman" w:cs="Times New Roman"/>
          <w:sz w:val="28"/>
          <w:szCs w:val="28"/>
          <w:shd w:val="clear" w:color="auto" w:fill="FFFFFF"/>
        </w:rPr>
        <w:t xml:space="preserve"> не спешат вкладывать необходимые средства в геологоразведку. Образовавшийся разрыв между объемами добычи и воспроизводством запасов уже достиг угрожающих размеров.</w:t>
      </w:r>
    </w:p>
    <w:p w:rsidR="0084325A" w:rsidRPr="009D4CFA" w:rsidRDefault="0084325A" w:rsidP="00A34935">
      <w:pPr>
        <w:pStyle w:val="a4"/>
        <w:tabs>
          <w:tab w:val="left" w:pos="9923"/>
        </w:tabs>
        <w:spacing w:after="0" w:line="240" w:lineRule="auto"/>
        <w:ind w:left="0" w:right="-141" w:firstLine="709"/>
        <w:jc w:val="both"/>
        <w:rPr>
          <w:rFonts w:ascii="Times New Roman" w:hAnsi="Times New Roman" w:cs="Times New Roman"/>
          <w:color w:val="000000"/>
          <w:sz w:val="28"/>
          <w:szCs w:val="28"/>
          <w:shd w:val="clear" w:color="auto" w:fill="FFFFFF"/>
        </w:rPr>
      </w:pPr>
      <w:r w:rsidRPr="009D4CFA">
        <w:rPr>
          <w:rFonts w:ascii="Times New Roman" w:hAnsi="Times New Roman" w:cs="Times New Roman"/>
          <w:color w:val="000000"/>
          <w:sz w:val="28"/>
          <w:szCs w:val="28"/>
          <w:shd w:val="clear" w:color="auto" w:fill="FFFFFF"/>
        </w:rPr>
        <w:t>Современная система использования недр частными разработчиками не стимулирует к проведению исследований. В результате нарастает угроза для всей отрасли. Большинство известных месторождений уже находятся на грани исчерпания запасов, а новые не открываются и нет спланированной научной разведки недр.</w:t>
      </w:r>
    </w:p>
    <w:p w:rsidR="0084325A" w:rsidRDefault="0084325A" w:rsidP="003C72F1">
      <w:pPr>
        <w:tabs>
          <w:tab w:val="left" w:pos="9923"/>
        </w:tabs>
        <w:spacing w:after="0" w:line="240" w:lineRule="auto"/>
        <w:ind w:right="-142" w:firstLine="709"/>
        <w:jc w:val="both"/>
        <w:rPr>
          <w:rFonts w:ascii="Times New Roman" w:hAnsi="Times New Roman" w:cs="Times New Roman"/>
          <w:color w:val="000000"/>
          <w:sz w:val="28"/>
          <w:szCs w:val="28"/>
          <w:shd w:val="clear" w:color="auto" w:fill="FFFFFF"/>
        </w:rPr>
      </w:pPr>
      <w:r w:rsidRPr="009D4CFA">
        <w:rPr>
          <w:rFonts w:ascii="Times New Roman" w:hAnsi="Times New Roman" w:cs="Times New Roman"/>
          <w:color w:val="000000"/>
          <w:sz w:val="28"/>
          <w:szCs w:val="28"/>
          <w:shd w:val="clear" w:color="auto" w:fill="FFFFFF"/>
        </w:rPr>
        <w:t xml:space="preserve">Кроме недостаточной разведки недр существует проблема заброшенных месторождений, в разработку которых не делаются инвестиции. Общие запасы меди в России оцениваются на уровне 100 миллионов тонн. Крупнейшее месторождение этого металла находится в Восточной Сибири. Согласно данным, </w:t>
      </w:r>
      <w:proofErr w:type="spellStart"/>
      <w:r w:rsidRPr="009D4CFA">
        <w:rPr>
          <w:rFonts w:ascii="Times New Roman" w:hAnsi="Times New Roman" w:cs="Times New Roman"/>
          <w:color w:val="000000"/>
          <w:sz w:val="28"/>
          <w:szCs w:val="28"/>
          <w:shd w:val="clear" w:color="auto" w:fill="FFFFFF"/>
        </w:rPr>
        <w:t>Удоканское</w:t>
      </w:r>
      <w:proofErr w:type="spellEnd"/>
      <w:r w:rsidRPr="009D4CFA">
        <w:rPr>
          <w:rFonts w:ascii="Times New Roman" w:hAnsi="Times New Roman" w:cs="Times New Roman"/>
          <w:color w:val="000000"/>
          <w:sz w:val="28"/>
          <w:szCs w:val="28"/>
          <w:shd w:val="clear" w:color="auto" w:fill="FFFFFF"/>
        </w:rPr>
        <w:t xml:space="preserve"> месторождение содержит около 200 тонн сырья, но им никто не занимается. В разработке находятся другие крупные месторождения (Октябрьское, Гайское, </w:t>
      </w:r>
      <w:proofErr w:type="spellStart"/>
      <w:r w:rsidRPr="009D4CFA">
        <w:rPr>
          <w:rFonts w:ascii="Times New Roman" w:hAnsi="Times New Roman" w:cs="Times New Roman"/>
          <w:color w:val="000000"/>
          <w:sz w:val="28"/>
          <w:szCs w:val="28"/>
          <w:shd w:val="clear" w:color="auto" w:fill="FFFFFF"/>
        </w:rPr>
        <w:t>Талнахское</w:t>
      </w:r>
      <w:proofErr w:type="spellEnd"/>
      <w:r w:rsidRPr="009D4CFA">
        <w:rPr>
          <w:rFonts w:ascii="Times New Roman" w:hAnsi="Times New Roman" w:cs="Times New Roman"/>
          <w:color w:val="000000"/>
          <w:sz w:val="28"/>
          <w:szCs w:val="28"/>
          <w:shd w:val="clear" w:color="auto" w:fill="FFFFFF"/>
        </w:rPr>
        <w:t xml:space="preserve">), где запасы подходят к концу. В недрах России находится до 10 тысяч тонн золота, но ситуация в отрасли золотодобычи повторяет общие тенденции. Промышленная разработка ведется на </w:t>
      </w:r>
      <w:proofErr w:type="spellStart"/>
      <w:r w:rsidRPr="009D4CFA">
        <w:rPr>
          <w:rFonts w:ascii="Times New Roman" w:hAnsi="Times New Roman" w:cs="Times New Roman"/>
          <w:color w:val="000000"/>
          <w:sz w:val="28"/>
          <w:szCs w:val="28"/>
          <w:shd w:val="clear" w:color="auto" w:fill="FFFFFF"/>
        </w:rPr>
        <w:t>Наталкинском</w:t>
      </w:r>
      <w:proofErr w:type="spellEnd"/>
      <w:r w:rsidRPr="009D4CFA">
        <w:rPr>
          <w:rFonts w:ascii="Times New Roman" w:hAnsi="Times New Roman" w:cs="Times New Roman"/>
          <w:color w:val="000000"/>
          <w:sz w:val="28"/>
          <w:szCs w:val="28"/>
          <w:shd w:val="clear" w:color="auto" w:fill="FFFFFF"/>
        </w:rPr>
        <w:t xml:space="preserve"> месторождении и в Сухом Логе </w:t>
      </w:r>
      <w:r w:rsidRPr="009D4CFA">
        <w:rPr>
          <w:rFonts w:ascii="Times New Roman" w:hAnsi="Times New Roman" w:cs="Times New Roman"/>
          <w:color w:val="000000"/>
          <w:sz w:val="28"/>
          <w:szCs w:val="28"/>
          <w:shd w:val="clear" w:color="auto" w:fill="FFFFFF"/>
        </w:rPr>
        <w:lastRenderedPageBreak/>
        <w:t xml:space="preserve">(по 1500 тонн металла в год). На долю Дальневосточного округа приходится большая часть золотодобычи (до 58%). Разработка и разведка новых месторождений не </w:t>
      </w:r>
      <w:proofErr w:type="gramStart"/>
      <w:r w:rsidRPr="009D4CFA">
        <w:rPr>
          <w:rFonts w:ascii="Times New Roman" w:hAnsi="Times New Roman" w:cs="Times New Roman"/>
          <w:color w:val="000000"/>
          <w:sz w:val="28"/>
          <w:szCs w:val="28"/>
          <w:shd w:val="clear" w:color="auto" w:fill="FFFFFF"/>
        </w:rPr>
        <w:t>ведется</w:t>
      </w:r>
      <w:proofErr w:type="gramEnd"/>
      <w:r w:rsidRPr="009D4CFA">
        <w:rPr>
          <w:rFonts w:ascii="Times New Roman" w:hAnsi="Times New Roman" w:cs="Times New Roman"/>
          <w:color w:val="000000"/>
          <w:sz w:val="28"/>
          <w:szCs w:val="28"/>
          <w:shd w:val="clear" w:color="auto" w:fill="FFFFFF"/>
        </w:rPr>
        <w:t xml:space="preserve">. </w:t>
      </w:r>
    </w:p>
    <w:p w:rsidR="002C7B5E" w:rsidRPr="00A60730" w:rsidRDefault="003C72F1" w:rsidP="002C7B5E">
      <w:pPr>
        <w:pStyle w:val="a5"/>
        <w:shd w:val="clear" w:color="auto" w:fill="FFFFFF"/>
        <w:spacing w:before="0" w:beforeAutospacing="0" w:after="0" w:afterAutospacing="0"/>
        <w:ind w:firstLine="709"/>
        <w:jc w:val="both"/>
        <w:rPr>
          <w:sz w:val="28"/>
          <w:szCs w:val="28"/>
        </w:rPr>
      </w:pPr>
      <w:r w:rsidRPr="003C72F1">
        <w:rPr>
          <w:sz w:val="28"/>
          <w:szCs w:val="28"/>
          <w:shd w:val="clear" w:color="auto" w:fill="FFFFFF"/>
        </w:rPr>
        <w:t>Таким образом, отмечается процесс повсеместного пересмотра действующих кондиций с выводом из промышленных запасов менее выгодных для горнопромышленников участков. Это способствует еще большему обеднению минерально-сырьевой базы страны. Кстати, этот же процесс характерен и для нашей нефтяной промышленности.</w:t>
      </w:r>
      <w:r w:rsidR="002C7B5E">
        <w:rPr>
          <w:sz w:val="28"/>
          <w:szCs w:val="28"/>
          <w:shd w:val="clear" w:color="auto" w:fill="FFFFFF"/>
        </w:rPr>
        <w:t xml:space="preserve"> Так, м</w:t>
      </w:r>
      <w:r w:rsidR="002C7B5E" w:rsidRPr="00A60730">
        <w:rPr>
          <w:sz w:val="28"/>
          <w:szCs w:val="28"/>
        </w:rPr>
        <w:t>ожно отметить уменьшение объёма разведанных запасов (в абсолютном исчислении), замедление темпов ввода в эксплуатацию новых скважин, сокращение количества буровых работ, увеличение фонда бездействующих скважин, а также сильный износ основных фондов.</w:t>
      </w:r>
    </w:p>
    <w:p w:rsidR="00282E6A" w:rsidRDefault="00282E6A" w:rsidP="00A34935">
      <w:pPr>
        <w:pStyle w:val="a4"/>
        <w:tabs>
          <w:tab w:val="left" w:pos="9923"/>
        </w:tabs>
        <w:spacing w:after="0" w:line="240" w:lineRule="auto"/>
        <w:ind w:left="426" w:right="-141"/>
        <w:jc w:val="both"/>
        <w:rPr>
          <w:rFonts w:ascii="Times New Roman" w:hAnsi="Times New Roman" w:cs="Times New Roman"/>
          <w:i/>
          <w:color w:val="000000"/>
          <w:sz w:val="28"/>
          <w:szCs w:val="28"/>
          <w:shd w:val="clear" w:color="auto" w:fill="FFFFFF"/>
        </w:rPr>
      </w:pPr>
    </w:p>
    <w:p w:rsidR="0084325A" w:rsidRPr="00B0117E" w:rsidRDefault="00282E6A" w:rsidP="00A34935">
      <w:pPr>
        <w:pStyle w:val="a4"/>
        <w:tabs>
          <w:tab w:val="left" w:pos="9923"/>
        </w:tabs>
        <w:spacing w:after="0" w:line="240" w:lineRule="auto"/>
        <w:ind w:left="426" w:right="-141"/>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3</w:t>
      </w:r>
      <w:r w:rsidR="0084325A" w:rsidRPr="00B0117E">
        <w:rPr>
          <w:rFonts w:ascii="Times New Roman" w:hAnsi="Times New Roman" w:cs="Times New Roman"/>
          <w:i/>
          <w:color w:val="000000"/>
          <w:sz w:val="28"/>
          <w:szCs w:val="28"/>
          <w:shd w:val="clear" w:color="auto" w:fill="FFFFFF"/>
        </w:rPr>
        <w:t>. Транспортные проблемы</w:t>
      </w:r>
    </w:p>
    <w:p w:rsidR="00896873" w:rsidRPr="00B0117E" w:rsidRDefault="00896873" w:rsidP="00A34935">
      <w:pPr>
        <w:pStyle w:val="western"/>
        <w:shd w:val="clear" w:color="auto" w:fill="FFFFFF"/>
        <w:tabs>
          <w:tab w:val="left" w:pos="9923"/>
        </w:tabs>
        <w:spacing w:before="0" w:beforeAutospacing="0" w:after="0" w:afterAutospacing="0"/>
        <w:ind w:right="-141" w:firstLine="709"/>
        <w:jc w:val="both"/>
        <w:rPr>
          <w:sz w:val="28"/>
          <w:szCs w:val="28"/>
          <w:shd w:val="clear" w:color="auto" w:fill="FFFFFF"/>
        </w:rPr>
      </w:pPr>
      <w:r w:rsidRPr="00B0117E">
        <w:rPr>
          <w:sz w:val="28"/>
          <w:szCs w:val="28"/>
          <w:shd w:val="clear" w:color="auto" w:fill="FFFFFF"/>
        </w:rPr>
        <w:t>Традиционной проблемой для российской горнодобывающей отрасли, которую неоднократно отмечали и власти, являются «инфраструктурные ограничения — недостаточная развитость железных дорог и морских портов, а также большие расстояния при перевозках», что ведет к большим логистическим издержкам. В случае задействования портов Дальнего Востока доля транспортной составляющей в цене продукции возрастает до 65-70%</w:t>
      </w:r>
      <w:r w:rsidR="00B0117E">
        <w:rPr>
          <w:sz w:val="28"/>
          <w:szCs w:val="28"/>
          <w:shd w:val="clear" w:color="auto" w:fill="FFFFFF"/>
        </w:rPr>
        <w:t>.</w:t>
      </w:r>
    </w:p>
    <w:p w:rsidR="00F6706F" w:rsidRDefault="00F6706F" w:rsidP="00A34935">
      <w:pPr>
        <w:pStyle w:val="western"/>
        <w:shd w:val="clear" w:color="auto" w:fill="FFFFFF"/>
        <w:tabs>
          <w:tab w:val="left" w:pos="9923"/>
        </w:tabs>
        <w:spacing w:before="0" w:beforeAutospacing="0" w:after="0" w:afterAutospacing="0"/>
        <w:ind w:right="-141" w:firstLine="709"/>
        <w:jc w:val="both"/>
        <w:rPr>
          <w:sz w:val="28"/>
          <w:szCs w:val="28"/>
          <w:shd w:val="clear" w:color="auto" w:fill="FFFFFF"/>
        </w:rPr>
      </w:pPr>
      <w:r w:rsidRPr="00B0117E">
        <w:rPr>
          <w:sz w:val="28"/>
          <w:szCs w:val="28"/>
          <w:shd w:val="clear" w:color="auto" w:fill="FFFFFF"/>
        </w:rPr>
        <w:t xml:space="preserve">В отличие от иностранных конкурентов, российская </w:t>
      </w:r>
      <w:r w:rsidR="00896873" w:rsidRPr="00B0117E">
        <w:rPr>
          <w:sz w:val="28"/>
          <w:szCs w:val="28"/>
          <w:shd w:val="clear" w:color="auto" w:fill="FFFFFF"/>
        </w:rPr>
        <w:t>горнодобывающая</w:t>
      </w:r>
      <w:r w:rsidRPr="00B0117E">
        <w:rPr>
          <w:sz w:val="28"/>
          <w:szCs w:val="28"/>
          <w:shd w:val="clear" w:color="auto" w:fill="FFFFFF"/>
        </w:rPr>
        <w:t xml:space="preserve"> отрасль обременена необходимостью перевозки сырья и готовой продукции на большие расстояния внутри страны.</w:t>
      </w:r>
    </w:p>
    <w:p w:rsidR="00B0117E" w:rsidRDefault="00B0117E" w:rsidP="00A34935">
      <w:pPr>
        <w:pStyle w:val="western"/>
        <w:shd w:val="clear" w:color="auto" w:fill="FFFFFF"/>
        <w:tabs>
          <w:tab w:val="left" w:pos="9923"/>
        </w:tabs>
        <w:spacing w:before="0" w:beforeAutospacing="0" w:after="0" w:afterAutospacing="0"/>
        <w:ind w:right="-141" w:firstLine="709"/>
        <w:jc w:val="both"/>
        <w:rPr>
          <w:rFonts w:ascii="yandex-sans" w:hAnsi="yandex-sans"/>
          <w:color w:val="000000"/>
          <w:sz w:val="23"/>
          <w:szCs w:val="23"/>
        </w:rPr>
      </w:pPr>
      <w:r>
        <w:rPr>
          <w:rFonts w:ascii="yandex-sans" w:hAnsi="yandex-sans"/>
          <w:color w:val="000000"/>
          <w:sz w:val="28"/>
          <w:szCs w:val="28"/>
        </w:rPr>
        <w:t>Количество портов в России, способных принимать суда с большим дедвейтом, недостаточно для обеспечения нужд экономики. Вкупе с существующими лимитами пропускных способностей железнодорожной инфраструктуры, примыкающей к портам, это не позволяет таким образом регулировать грузооборот, чтобы гибко реагировать на изменение спроса и предложения на мировых рынках сырья и готовой продукции.</w:t>
      </w:r>
    </w:p>
    <w:p w:rsidR="00F6706F" w:rsidRDefault="00F6706F" w:rsidP="00A34935">
      <w:pPr>
        <w:pStyle w:val="western"/>
        <w:shd w:val="clear" w:color="auto" w:fill="FFFFFF"/>
        <w:tabs>
          <w:tab w:val="left" w:pos="9923"/>
        </w:tabs>
        <w:spacing w:before="0" w:beforeAutospacing="0" w:after="0" w:afterAutospacing="0"/>
        <w:ind w:right="-141" w:firstLine="709"/>
        <w:jc w:val="both"/>
        <w:rPr>
          <w:sz w:val="28"/>
          <w:szCs w:val="28"/>
          <w:shd w:val="clear" w:color="auto" w:fill="FFFFFF"/>
        </w:rPr>
      </w:pPr>
      <w:r w:rsidRPr="00B0117E">
        <w:rPr>
          <w:sz w:val="28"/>
          <w:szCs w:val="28"/>
          <w:shd w:val="clear" w:color="auto" w:fill="FFFFFF"/>
        </w:rPr>
        <w:t>Необходимость осуществлять транспортировку сырья и готовой продукции на большие расстояния значительно снижает конкурентоспособность российской продукции на глобальном рынке и делает предприятия крайне чувствительными к постоянному росту железнодорожных тарифов. </w:t>
      </w:r>
    </w:p>
    <w:p w:rsidR="002642B1" w:rsidRPr="002642B1" w:rsidRDefault="002642B1" w:rsidP="00A34935">
      <w:pPr>
        <w:pStyle w:val="western"/>
        <w:shd w:val="clear" w:color="auto" w:fill="FFFFFF"/>
        <w:tabs>
          <w:tab w:val="left" w:pos="9923"/>
        </w:tabs>
        <w:spacing w:before="0" w:beforeAutospacing="0" w:after="0" w:afterAutospacing="0"/>
        <w:ind w:right="-141" w:firstLine="709"/>
        <w:jc w:val="both"/>
        <w:rPr>
          <w:sz w:val="28"/>
          <w:szCs w:val="28"/>
        </w:rPr>
      </w:pPr>
      <w:r w:rsidRPr="002642B1">
        <w:rPr>
          <w:sz w:val="28"/>
          <w:szCs w:val="28"/>
          <w:shd w:val="clear" w:color="auto" w:fill="FFFFFF"/>
        </w:rPr>
        <w:t>Решить транспортную проблему на глобальном уровне помогло бы установление льготных долгосрочных железнодорожных тарифов на перевозку сырья.</w:t>
      </w:r>
    </w:p>
    <w:p w:rsidR="00282E6A" w:rsidRDefault="00282E6A" w:rsidP="00A34935">
      <w:pPr>
        <w:pStyle w:val="a4"/>
        <w:tabs>
          <w:tab w:val="left" w:pos="9923"/>
        </w:tabs>
        <w:spacing w:after="0" w:line="240" w:lineRule="auto"/>
        <w:ind w:left="426" w:right="-141"/>
        <w:jc w:val="both"/>
        <w:rPr>
          <w:rFonts w:ascii="Times New Roman" w:hAnsi="Times New Roman" w:cs="Times New Roman"/>
          <w:i/>
          <w:color w:val="000000"/>
          <w:sz w:val="28"/>
          <w:szCs w:val="28"/>
          <w:shd w:val="clear" w:color="auto" w:fill="FFFFFF"/>
        </w:rPr>
      </w:pPr>
    </w:p>
    <w:p w:rsidR="00B0117E" w:rsidRPr="00B0117E" w:rsidRDefault="00282E6A" w:rsidP="00A34935">
      <w:pPr>
        <w:pStyle w:val="a4"/>
        <w:tabs>
          <w:tab w:val="left" w:pos="9923"/>
        </w:tabs>
        <w:spacing w:after="0" w:line="240" w:lineRule="auto"/>
        <w:ind w:left="426" w:right="-141"/>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4</w:t>
      </w:r>
      <w:r w:rsidR="0084325A" w:rsidRPr="00B0117E">
        <w:rPr>
          <w:rFonts w:ascii="Times New Roman" w:hAnsi="Times New Roman" w:cs="Times New Roman"/>
          <w:i/>
          <w:color w:val="000000"/>
          <w:sz w:val="28"/>
          <w:szCs w:val="28"/>
          <w:shd w:val="clear" w:color="auto" w:fill="FFFFFF"/>
        </w:rPr>
        <w:t xml:space="preserve">. </w:t>
      </w:r>
      <w:proofErr w:type="spellStart"/>
      <w:r w:rsidR="00B0117E" w:rsidRPr="00B0117E">
        <w:rPr>
          <w:rFonts w:ascii="Times New Roman" w:hAnsi="Times New Roman" w:cs="Times New Roman"/>
          <w:i/>
          <w:color w:val="000000"/>
          <w:sz w:val="28"/>
          <w:szCs w:val="28"/>
          <w:shd w:val="clear" w:color="auto" w:fill="FFFFFF"/>
        </w:rPr>
        <w:t>Импортоза</w:t>
      </w:r>
      <w:r w:rsidR="00B0117E">
        <w:rPr>
          <w:rFonts w:ascii="Times New Roman" w:hAnsi="Times New Roman" w:cs="Times New Roman"/>
          <w:i/>
          <w:color w:val="000000"/>
          <w:sz w:val="28"/>
          <w:szCs w:val="28"/>
          <w:shd w:val="clear" w:color="auto" w:fill="FFFFFF"/>
        </w:rPr>
        <w:t>висимость</w:t>
      </w:r>
      <w:proofErr w:type="spellEnd"/>
    </w:p>
    <w:p w:rsidR="002F3F32" w:rsidRDefault="00B0117E" w:rsidP="00A34935">
      <w:pPr>
        <w:pStyle w:val="a4"/>
        <w:tabs>
          <w:tab w:val="left" w:pos="9923"/>
        </w:tabs>
        <w:spacing w:after="0" w:line="240" w:lineRule="auto"/>
        <w:ind w:left="0" w:right="-141" w:firstLine="709"/>
        <w:jc w:val="both"/>
        <w:rPr>
          <w:rFonts w:ascii="Verdana" w:hAnsi="Verdana"/>
          <w:color w:val="000000"/>
          <w:sz w:val="18"/>
          <w:szCs w:val="18"/>
        </w:rPr>
      </w:pPr>
      <w:r w:rsidRPr="00A34935">
        <w:rPr>
          <w:rFonts w:ascii="Times New Roman" w:hAnsi="Times New Roman" w:cs="Times New Roman"/>
          <w:sz w:val="28"/>
          <w:szCs w:val="28"/>
          <w:shd w:val="clear" w:color="auto" w:fill="FFFFFF"/>
        </w:rPr>
        <w:t xml:space="preserve">Среди других проблем российской горнодобывающей отрасли — высокая </w:t>
      </w:r>
      <w:proofErr w:type="spellStart"/>
      <w:r w:rsidRPr="00A34935">
        <w:rPr>
          <w:rFonts w:ascii="Times New Roman" w:hAnsi="Times New Roman" w:cs="Times New Roman"/>
          <w:sz w:val="28"/>
          <w:szCs w:val="28"/>
          <w:shd w:val="clear" w:color="auto" w:fill="FFFFFF"/>
        </w:rPr>
        <w:t>импортозависимость</w:t>
      </w:r>
      <w:proofErr w:type="spellEnd"/>
      <w:r w:rsidRPr="00A34935">
        <w:rPr>
          <w:rFonts w:ascii="Times New Roman" w:hAnsi="Times New Roman" w:cs="Times New Roman"/>
          <w:sz w:val="28"/>
          <w:szCs w:val="28"/>
          <w:shd w:val="clear" w:color="auto" w:fill="FFFFFF"/>
        </w:rPr>
        <w:t xml:space="preserve"> при покупке спецтехники и запчастей (у некоторых компаний она достигает 80%). Важным направлением развития экономики России должна быть ориентировка на создание и использование в горном производстве отечественной </w:t>
      </w:r>
      <w:proofErr w:type="gramStart"/>
      <w:r w:rsidRPr="00A34935">
        <w:rPr>
          <w:rFonts w:ascii="Times New Roman" w:hAnsi="Times New Roman" w:cs="Times New Roman"/>
          <w:sz w:val="28"/>
          <w:szCs w:val="28"/>
          <w:shd w:val="clear" w:color="auto" w:fill="FFFFFF"/>
        </w:rPr>
        <w:t>горно-транспортной</w:t>
      </w:r>
      <w:proofErr w:type="gramEnd"/>
      <w:r w:rsidRPr="00A34935">
        <w:rPr>
          <w:rFonts w:ascii="Times New Roman" w:hAnsi="Times New Roman" w:cs="Times New Roman"/>
          <w:sz w:val="28"/>
          <w:szCs w:val="28"/>
          <w:shd w:val="clear" w:color="auto" w:fill="FFFFFF"/>
        </w:rPr>
        <w:t xml:space="preserve"> и обогатительной техники, а для этого требуется существенное повышение эффективности отечественного горного машиностроения. </w:t>
      </w:r>
      <w:r w:rsidR="00C56B12" w:rsidRPr="002F3F32">
        <w:rPr>
          <w:rFonts w:ascii="Times New Roman" w:hAnsi="Times New Roman" w:cs="Times New Roman"/>
          <w:color w:val="000000"/>
          <w:sz w:val="28"/>
          <w:szCs w:val="28"/>
          <w:shd w:val="clear" w:color="auto" w:fill="FFFFFF"/>
        </w:rPr>
        <w:t>Чаще всего отечественное оборудование, которое используется для добычи горных пород, является в большинстве случаев некачественным, а при неправильном использовании срок его эксплуатации существенно снижается.</w:t>
      </w:r>
    </w:p>
    <w:p w:rsidR="00A34935" w:rsidRPr="00A34935" w:rsidRDefault="00B0117E" w:rsidP="00A34935">
      <w:pPr>
        <w:pStyle w:val="a4"/>
        <w:tabs>
          <w:tab w:val="left" w:pos="9923"/>
        </w:tabs>
        <w:spacing w:after="0" w:line="240" w:lineRule="auto"/>
        <w:ind w:left="0" w:right="-141" w:firstLine="709"/>
        <w:jc w:val="both"/>
        <w:rPr>
          <w:rFonts w:ascii="Times New Roman" w:hAnsi="Times New Roman" w:cs="Times New Roman"/>
          <w:sz w:val="28"/>
          <w:szCs w:val="28"/>
          <w:shd w:val="clear" w:color="auto" w:fill="FFFFFF"/>
        </w:rPr>
      </w:pPr>
      <w:r w:rsidRPr="00A34935">
        <w:rPr>
          <w:rFonts w:ascii="Times New Roman" w:hAnsi="Times New Roman" w:cs="Times New Roman"/>
          <w:sz w:val="28"/>
          <w:szCs w:val="28"/>
          <w:shd w:val="clear" w:color="auto" w:fill="FFFFFF"/>
        </w:rPr>
        <w:lastRenderedPageBreak/>
        <w:t xml:space="preserve">Достоинства импортной техники: большая надежность, дизайн, обеспеченность запчастями, сервисное обслуживание. </w:t>
      </w:r>
    </w:p>
    <w:p w:rsidR="00A34935" w:rsidRPr="00A34935" w:rsidRDefault="00B0117E" w:rsidP="00A34935">
      <w:pPr>
        <w:pStyle w:val="a4"/>
        <w:tabs>
          <w:tab w:val="left" w:pos="9923"/>
        </w:tabs>
        <w:spacing w:after="0" w:line="240" w:lineRule="auto"/>
        <w:ind w:left="0" w:right="-141" w:firstLine="709"/>
        <w:jc w:val="both"/>
        <w:rPr>
          <w:rFonts w:ascii="Times New Roman" w:hAnsi="Times New Roman" w:cs="Times New Roman"/>
          <w:sz w:val="28"/>
          <w:szCs w:val="28"/>
          <w:shd w:val="clear" w:color="auto" w:fill="FFFFFF"/>
        </w:rPr>
      </w:pPr>
      <w:r w:rsidRPr="00A34935">
        <w:rPr>
          <w:rFonts w:ascii="Times New Roman" w:hAnsi="Times New Roman" w:cs="Times New Roman"/>
          <w:sz w:val="28"/>
          <w:szCs w:val="28"/>
          <w:shd w:val="clear" w:color="auto" w:fill="FFFFFF"/>
        </w:rPr>
        <w:t>Недостаток: высокая стоимость приобретения машин и запасных частей.</w:t>
      </w:r>
      <w:r w:rsidRPr="00A34935">
        <w:rPr>
          <w:rFonts w:ascii="Times New Roman" w:hAnsi="Times New Roman" w:cs="Times New Roman"/>
          <w:sz w:val="28"/>
          <w:szCs w:val="28"/>
        </w:rPr>
        <w:br/>
      </w:r>
      <w:r w:rsidRPr="00A34935">
        <w:rPr>
          <w:rFonts w:ascii="Times New Roman" w:hAnsi="Times New Roman" w:cs="Times New Roman"/>
          <w:sz w:val="28"/>
          <w:szCs w:val="28"/>
          <w:shd w:val="clear" w:color="auto" w:fill="FFFFFF"/>
        </w:rPr>
        <w:t>Вопрос создания и выбора технологически и экономически эффективной горной техники должен решаться по следующей «цепочке»:</w:t>
      </w:r>
    </w:p>
    <w:p w:rsidR="00A34935" w:rsidRDefault="00B0117E" w:rsidP="00A34935">
      <w:pPr>
        <w:pStyle w:val="a4"/>
        <w:tabs>
          <w:tab w:val="left" w:pos="9923"/>
        </w:tabs>
        <w:spacing w:after="0" w:line="240" w:lineRule="auto"/>
        <w:ind w:left="0" w:right="-141" w:firstLine="709"/>
        <w:jc w:val="both"/>
        <w:rPr>
          <w:rFonts w:ascii="Times New Roman" w:hAnsi="Times New Roman" w:cs="Times New Roman"/>
          <w:sz w:val="28"/>
          <w:szCs w:val="28"/>
          <w:shd w:val="clear" w:color="auto" w:fill="FFFFFF"/>
        </w:rPr>
      </w:pPr>
      <w:r w:rsidRPr="00A34935">
        <w:rPr>
          <w:rFonts w:ascii="Times New Roman" w:hAnsi="Times New Roman" w:cs="Times New Roman"/>
          <w:sz w:val="28"/>
          <w:szCs w:val="28"/>
          <w:shd w:val="clear" w:color="auto" w:fill="FFFFFF"/>
        </w:rPr>
        <w:t>- на основе изучения горно-геологических и горнотехнических условий и особенностей разработки месторождения разрабатываются требования к горным и транспортным машинам;</w:t>
      </w:r>
    </w:p>
    <w:p w:rsidR="00A34935" w:rsidRDefault="00B0117E" w:rsidP="00A34935">
      <w:pPr>
        <w:pStyle w:val="a4"/>
        <w:tabs>
          <w:tab w:val="left" w:pos="9923"/>
        </w:tabs>
        <w:spacing w:after="0" w:line="240" w:lineRule="auto"/>
        <w:ind w:left="0" w:right="-141" w:firstLine="709"/>
        <w:jc w:val="both"/>
        <w:rPr>
          <w:rFonts w:ascii="Times New Roman" w:hAnsi="Times New Roman" w:cs="Times New Roman"/>
          <w:sz w:val="28"/>
          <w:szCs w:val="28"/>
          <w:shd w:val="clear" w:color="auto" w:fill="FFFFFF"/>
        </w:rPr>
      </w:pPr>
      <w:r w:rsidRPr="00A34935">
        <w:rPr>
          <w:rFonts w:ascii="Times New Roman" w:hAnsi="Times New Roman" w:cs="Times New Roman"/>
          <w:sz w:val="28"/>
          <w:szCs w:val="28"/>
          <w:shd w:val="clear" w:color="auto" w:fill="FFFFFF"/>
        </w:rPr>
        <w:t>- машиностроители создают соответственно этим требованиям, иногда специфическим для одного крупного месторождения условиям, соответствующие машины и механизмы;</w:t>
      </w:r>
    </w:p>
    <w:p w:rsidR="00B0117E" w:rsidRDefault="00B0117E" w:rsidP="00A34935">
      <w:pPr>
        <w:pStyle w:val="a4"/>
        <w:tabs>
          <w:tab w:val="left" w:pos="9923"/>
        </w:tabs>
        <w:spacing w:after="0" w:line="240" w:lineRule="auto"/>
        <w:ind w:left="0" w:right="-141" w:firstLine="709"/>
        <w:jc w:val="both"/>
        <w:rPr>
          <w:rFonts w:ascii="Times New Roman" w:hAnsi="Times New Roman" w:cs="Times New Roman"/>
          <w:sz w:val="28"/>
          <w:szCs w:val="28"/>
          <w:shd w:val="clear" w:color="auto" w:fill="FFFFFF"/>
        </w:rPr>
      </w:pPr>
      <w:r w:rsidRPr="00A34935">
        <w:rPr>
          <w:rFonts w:ascii="Times New Roman" w:hAnsi="Times New Roman" w:cs="Times New Roman"/>
          <w:sz w:val="28"/>
          <w:szCs w:val="28"/>
          <w:shd w:val="clear" w:color="auto" w:fill="FFFFFF"/>
        </w:rPr>
        <w:t>- горные предприятия четко выполняют требования по условиям и срокам эксплуатации и сервисному обслуживанию горной техники.</w:t>
      </w:r>
    </w:p>
    <w:p w:rsidR="00282E6A" w:rsidRDefault="00282E6A" w:rsidP="0084325A">
      <w:pPr>
        <w:pStyle w:val="a4"/>
        <w:spacing w:after="0" w:line="240" w:lineRule="auto"/>
        <w:ind w:left="426" w:right="283"/>
        <w:jc w:val="both"/>
        <w:rPr>
          <w:rFonts w:ascii="Times New Roman" w:hAnsi="Times New Roman" w:cs="Times New Roman"/>
          <w:i/>
          <w:color w:val="000000"/>
          <w:sz w:val="28"/>
          <w:szCs w:val="28"/>
          <w:shd w:val="clear" w:color="auto" w:fill="FFFFFF"/>
        </w:rPr>
      </w:pPr>
    </w:p>
    <w:p w:rsidR="0084325A" w:rsidRDefault="00282E6A" w:rsidP="0084325A">
      <w:pPr>
        <w:pStyle w:val="a4"/>
        <w:spacing w:after="0" w:line="240" w:lineRule="auto"/>
        <w:ind w:left="426" w:right="283"/>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5</w:t>
      </w:r>
      <w:r w:rsidR="00C56B12" w:rsidRPr="00C56B12">
        <w:rPr>
          <w:rFonts w:ascii="Times New Roman" w:hAnsi="Times New Roman" w:cs="Times New Roman"/>
          <w:i/>
          <w:color w:val="000000"/>
          <w:sz w:val="28"/>
          <w:szCs w:val="28"/>
          <w:shd w:val="clear" w:color="auto" w:fill="FFFFFF"/>
        </w:rPr>
        <w:t xml:space="preserve">. </w:t>
      </w:r>
      <w:r w:rsidR="0084325A" w:rsidRPr="00C56B12">
        <w:rPr>
          <w:rFonts w:ascii="Times New Roman" w:hAnsi="Times New Roman" w:cs="Times New Roman"/>
          <w:i/>
          <w:color w:val="000000"/>
          <w:sz w:val="28"/>
          <w:szCs w:val="28"/>
          <w:shd w:val="clear" w:color="auto" w:fill="FFFFFF"/>
        </w:rPr>
        <w:t>Кадровые проблемы</w:t>
      </w:r>
    </w:p>
    <w:p w:rsidR="00F064DA" w:rsidRPr="00F064DA" w:rsidRDefault="00F064DA" w:rsidP="00F064DA">
      <w:pPr>
        <w:pStyle w:val="a4"/>
        <w:tabs>
          <w:tab w:val="left" w:pos="9781"/>
        </w:tabs>
        <w:spacing w:after="0" w:line="240" w:lineRule="auto"/>
        <w:ind w:left="0" w:firstLine="709"/>
        <w:jc w:val="both"/>
        <w:rPr>
          <w:rFonts w:ascii="Times New Roman" w:hAnsi="Times New Roman" w:cs="Times New Roman"/>
          <w:sz w:val="28"/>
          <w:szCs w:val="28"/>
        </w:rPr>
      </w:pPr>
      <w:r w:rsidRPr="00F064DA">
        <w:rPr>
          <w:rFonts w:ascii="Times New Roman" w:hAnsi="Times New Roman" w:cs="Times New Roman"/>
          <w:sz w:val="28"/>
          <w:szCs w:val="28"/>
        </w:rPr>
        <w:t xml:space="preserve">Одна из трудностей, с которыми сталкивается </w:t>
      </w:r>
      <w:proofErr w:type="gramStart"/>
      <w:r w:rsidRPr="00F064DA">
        <w:rPr>
          <w:rFonts w:ascii="Times New Roman" w:hAnsi="Times New Roman" w:cs="Times New Roman"/>
          <w:sz w:val="28"/>
          <w:szCs w:val="28"/>
        </w:rPr>
        <w:t>горная промышленность страны- это</w:t>
      </w:r>
      <w:proofErr w:type="gramEnd"/>
      <w:r w:rsidRPr="00F064DA">
        <w:rPr>
          <w:rFonts w:ascii="Times New Roman" w:hAnsi="Times New Roman" w:cs="Times New Roman"/>
          <w:sz w:val="28"/>
          <w:szCs w:val="28"/>
        </w:rPr>
        <w:t xml:space="preserve"> недостаток квалифицированных кадров. Средний уровень подготовки нового поколения специалистов пока не соответствует вызовам, стоящим перед современными предприятиями.</w:t>
      </w:r>
    </w:p>
    <w:p w:rsidR="002F3F32" w:rsidRPr="00120F13" w:rsidRDefault="00F064DA" w:rsidP="00120F13">
      <w:pPr>
        <w:pStyle w:val="a4"/>
        <w:tabs>
          <w:tab w:val="left" w:pos="9781"/>
        </w:tab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w:t>
      </w:r>
      <w:r w:rsidR="002F3F32" w:rsidRPr="002F3F32">
        <w:rPr>
          <w:rFonts w:ascii="Times New Roman" w:hAnsi="Times New Roman" w:cs="Times New Roman"/>
          <w:color w:val="000000"/>
          <w:sz w:val="28"/>
          <w:szCs w:val="28"/>
          <w:shd w:val="clear" w:color="auto" w:fill="FFFFFF"/>
        </w:rPr>
        <w:t>ерьезной проблемой для России становится правильное обучение персонала, который должен в процессе добычи ископаемых применять уникальное и модернизированное оборудование, а также современные технологии.</w:t>
      </w:r>
    </w:p>
    <w:p w:rsidR="006F03B3" w:rsidRDefault="006F03B3" w:rsidP="006F03B3">
      <w:pPr>
        <w:pStyle w:val="a4"/>
        <w:tabs>
          <w:tab w:val="left" w:pos="9781"/>
        </w:tab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6F03B3">
        <w:rPr>
          <w:rFonts w:ascii="Times New Roman" w:hAnsi="Times New Roman" w:cs="Times New Roman"/>
          <w:color w:val="000000"/>
          <w:sz w:val="28"/>
          <w:szCs w:val="28"/>
          <w:shd w:val="clear" w:color="auto" w:fill="FFFFFF"/>
        </w:rPr>
        <w:t xml:space="preserve">рестиж профессии горного инженера за последние 15 лет в сравнении с другими профессиями постсоветского периода существенно упал из-за целого ряда причин, главными из которых являются две: низкая оплата </w:t>
      </w:r>
      <w:r w:rsidRPr="00120F13">
        <w:rPr>
          <w:rFonts w:ascii="Times New Roman" w:hAnsi="Times New Roman" w:cs="Times New Roman"/>
          <w:sz w:val="28"/>
          <w:szCs w:val="28"/>
          <w:shd w:val="clear" w:color="auto" w:fill="FFFFFF"/>
        </w:rPr>
        <w:t>т</w:t>
      </w:r>
      <w:hyperlink r:id="rId5" w:history="1">
        <w:r w:rsidRPr="00120F13">
          <w:rPr>
            <w:rFonts w:ascii="Times New Roman" w:hAnsi="Times New Roman" w:cs="Times New Roman"/>
            <w:sz w:val="28"/>
            <w:szCs w:val="28"/>
            <w:shd w:val="clear" w:color="auto" w:fill="FFFFFF"/>
          </w:rPr>
          <w:t>руда</w:t>
        </w:r>
      </w:hyperlink>
      <w:r w:rsidRPr="006F03B3">
        <w:rPr>
          <w:rFonts w:ascii="Times New Roman" w:hAnsi="Times New Roman" w:cs="Times New Roman"/>
          <w:color w:val="000000"/>
          <w:sz w:val="28"/>
          <w:szCs w:val="28"/>
          <w:shd w:val="clear" w:color="auto" w:fill="FFFFFF"/>
        </w:rPr>
        <w:t> в горнодобывающих отраслях, особенно твердых полезных ископаемых, и повышенная опасность горного производства.</w:t>
      </w:r>
    </w:p>
    <w:p w:rsidR="00120F13" w:rsidRDefault="00120F13" w:rsidP="006F03B3">
      <w:pPr>
        <w:pStyle w:val="a4"/>
        <w:tabs>
          <w:tab w:val="left" w:pos="9781"/>
        </w:tabs>
        <w:spacing w:after="0" w:line="240" w:lineRule="auto"/>
        <w:ind w:left="0" w:firstLine="709"/>
        <w:jc w:val="both"/>
        <w:rPr>
          <w:rFonts w:ascii="Times New Roman" w:hAnsi="Times New Roman" w:cs="Times New Roman"/>
          <w:color w:val="000000"/>
          <w:sz w:val="28"/>
          <w:szCs w:val="28"/>
          <w:shd w:val="clear" w:color="auto" w:fill="FFFFFF"/>
        </w:rPr>
      </w:pPr>
      <w:r w:rsidRPr="002F3F32">
        <w:rPr>
          <w:rFonts w:ascii="Times New Roman" w:hAnsi="Times New Roman" w:cs="Times New Roman"/>
          <w:color w:val="000000"/>
          <w:sz w:val="28"/>
          <w:szCs w:val="28"/>
          <w:shd w:val="clear" w:color="auto" w:fill="FFFFFF"/>
        </w:rPr>
        <w:t>Уровень подготовки специалистов в вузах не соответствует тем требованиям, которые сегодня предъявляются горному инженеру в науке и на производстве. </w:t>
      </w:r>
      <w:r w:rsidRPr="002F3F32">
        <w:rPr>
          <w:rFonts w:ascii="Times New Roman" w:hAnsi="Times New Roman" w:cs="Times New Roman"/>
          <w:color w:val="000000"/>
          <w:sz w:val="28"/>
          <w:szCs w:val="28"/>
        </w:rPr>
        <w:br/>
      </w:r>
      <w:r w:rsidRPr="002F3F32">
        <w:rPr>
          <w:rFonts w:ascii="Times New Roman" w:hAnsi="Times New Roman" w:cs="Times New Roman"/>
          <w:color w:val="000000"/>
          <w:sz w:val="28"/>
          <w:szCs w:val="28"/>
          <w:shd w:val="clear" w:color="auto" w:fill="FFFFFF"/>
        </w:rPr>
        <w:t>Причин здесь несколько, а основная</w:t>
      </w:r>
      <w:r>
        <w:rPr>
          <w:rFonts w:ascii="Times New Roman" w:hAnsi="Times New Roman" w:cs="Times New Roman"/>
          <w:color w:val="000000"/>
          <w:sz w:val="28"/>
          <w:szCs w:val="28"/>
          <w:shd w:val="clear" w:color="auto" w:fill="FFFFFF"/>
        </w:rPr>
        <w:t xml:space="preserve"> </w:t>
      </w:r>
      <w:r w:rsidRPr="002F3F32">
        <w:rPr>
          <w:rFonts w:ascii="Times New Roman" w:hAnsi="Times New Roman" w:cs="Times New Roman"/>
          <w:color w:val="000000"/>
          <w:sz w:val="28"/>
          <w:szCs w:val="28"/>
          <w:shd w:val="clear" w:color="auto" w:fill="FFFFFF"/>
        </w:rPr>
        <w:t xml:space="preserve">– отсутствие увлеченности специальностью и слабая финансовая обеспеченность как во время учебы </w:t>
      </w:r>
      <w:r>
        <w:rPr>
          <w:rFonts w:ascii="Times New Roman" w:hAnsi="Times New Roman" w:cs="Times New Roman"/>
          <w:color w:val="000000"/>
          <w:sz w:val="28"/>
          <w:szCs w:val="28"/>
          <w:shd w:val="clear" w:color="auto" w:fill="FFFFFF"/>
        </w:rPr>
        <w:t>в ВУЗе, так и в аспирантуре.</w:t>
      </w:r>
    </w:p>
    <w:p w:rsidR="00282E6A" w:rsidRDefault="00282E6A" w:rsidP="0084325A">
      <w:pPr>
        <w:pStyle w:val="a4"/>
        <w:spacing w:after="0" w:line="240" w:lineRule="auto"/>
        <w:ind w:left="426" w:right="283"/>
        <w:jc w:val="both"/>
        <w:rPr>
          <w:rFonts w:ascii="Times New Roman" w:hAnsi="Times New Roman" w:cs="Times New Roman"/>
          <w:i/>
          <w:color w:val="000000"/>
          <w:sz w:val="28"/>
          <w:szCs w:val="28"/>
          <w:shd w:val="clear" w:color="auto" w:fill="FFFFFF"/>
        </w:rPr>
      </w:pPr>
    </w:p>
    <w:p w:rsidR="0084325A" w:rsidRPr="006F03B3" w:rsidRDefault="00282E6A" w:rsidP="0084325A">
      <w:pPr>
        <w:pStyle w:val="a4"/>
        <w:spacing w:after="0" w:line="240" w:lineRule="auto"/>
        <w:ind w:left="426" w:right="283"/>
        <w:jc w:val="both"/>
        <w:rPr>
          <w:rFonts w:ascii="Times New Roman" w:hAnsi="Times New Roman" w:cs="Times New Roman"/>
          <w:i/>
          <w:sz w:val="28"/>
          <w:szCs w:val="28"/>
        </w:rPr>
      </w:pPr>
      <w:r>
        <w:rPr>
          <w:rFonts w:ascii="Times New Roman" w:hAnsi="Times New Roman" w:cs="Times New Roman"/>
          <w:i/>
          <w:color w:val="000000"/>
          <w:sz w:val="28"/>
          <w:szCs w:val="28"/>
          <w:shd w:val="clear" w:color="auto" w:fill="FFFFFF"/>
        </w:rPr>
        <w:t>6</w:t>
      </w:r>
      <w:r w:rsidR="0084325A" w:rsidRPr="006F03B3">
        <w:rPr>
          <w:rFonts w:ascii="Times New Roman" w:hAnsi="Times New Roman" w:cs="Times New Roman"/>
          <w:i/>
          <w:color w:val="000000"/>
          <w:sz w:val="28"/>
          <w:szCs w:val="28"/>
          <w:shd w:val="clear" w:color="auto" w:fill="FFFFFF"/>
        </w:rPr>
        <w:t>. Охрана окружающей среды</w:t>
      </w:r>
    </w:p>
    <w:p w:rsidR="00E64D85" w:rsidRDefault="006F03B3" w:rsidP="00A60730">
      <w:pPr>
        <w:pStyle w:val="a5"/>
        <w:shd w:val="clear" w:color="auto" w:fill="FFFFFF"/>
        <w:spacing w:before="0" w:beforeAutospacing="0" w:after="0" w:afterAutospacing="0"/>
        <w:ind w:firstLine="709"/>
        <w:jc w:val="both"/>
        <w:rPr>
          <w:sz w:val="28"/>
          <w:szCs w:val="28"/>
          <w:shd w:val="clear" w:color="auto" w:fill="FFFFFF"/>
        </w:rPr>
      </w:pPr>
      <w:r w:rsidRPr="003C72F1">
        <w:rPr>
          <w:sz w:val="28"/>
          <w:szCs w:val="28"/>
          <w:shd w:val="clear" w:color="auto" w:fill="FFFFFF"/>
        </w:rPr>
        <w:t xml:space="preserve">Не следует забывать и об экологических проблемах </w:t>
      </w:r>
      <w:proofErr w:type="spellStart"/>
      <w:r w:rsidRPr="003C72F1">
        <w:rPr>
          <w:sz w:val="28"/>
          <w:szCs w:val="28"/>
          <w:shd w:val="clear" w:color="auto" w:fill="FFFFFF"/>
        </w:rPr>
        <w:t>гонодобывающей</w:t>
      </w:r>
      <w:proofErr w:type="spellEnd"/>
      <w:r w:rsidRPr="003C72F1">
        <w:rPr>
          <w:sz w:val="28"/>
          <w:szCs w:val="28"/>
          <w:shd w:val="clear" w:color="auto" w:fill="FFFFFF"/>
        </w:rPr>
        <w:t xml:space="preserve"> отрасли, а также о безопасности труда в отрасли</w:t>
      </w:r>
      <w:r w:rsidR="00E64D85">
        <w:rPr>
          <w:sz w:val="28"/>
          <w:szCs w:val="28"/>
          <w:shd w:val="clear" w:color="auto" w:fill="FFFFFF"/>
        </w:rPr>
        <w:t xml:space="preserve">. </w:t>
      </w:r>
      <w:r w:rsidR="00E64D85" w:rsidRPr="00E64D85">
        <w:rPr>
          <w:color w:val="000000"/>
          <w:sz w:val="28"/>
          <w:szCs w:val="28"/>
          <w:shd w:val="clear" w:color="auto" w:fill="FFFFFF"/>
        </w:rPr>
        <w:t>Высокий уровень несчастных случаев со смертельным исходом на производстве при добыче полезных ископаемых в горнодобывающей отрасли сохраняется</w:t>
      </w:r>
      <w:r w:rsidRPr="00E64D85">
        <w:rPr>
          <w:sz w:val="28"/>
          <w:szCs w:val="28"/>
          <w:shd w:val="clear" w:color="auto" w:fill="FFFFFF"/>
        </w:rPr>
        <w:t>,</w:t>
      </w:r>
      <w:r w:rsidRPr="003C72F1">
        <w:rPr>
          <w:sz w:val="28"/>
          <w:szCs w:val="28"/>
          <w:shd w:val="clear" w:color="auto" w:fill="FFFFFF"/>
        </w:rPr>
        <w:t xml:space="preserve"> например, в угольной промышленности (отрасль остаётся одной из наиболее опасных, а показатели смертности на миллион тонн добытого сырья в 2010-2017 гг. превышали американский показатель в 12,7 раза, а южноафриканский — в 4,5).</w:t>
      </w:r>
      <w:r w:rsidR="00120F13" w:rsidRPr="003C72F1">
        <w:rPr>
          <w:sz w:val="28"/>
          <w:szCs w:val="28"/>
          <w:shd w:val="clear" w:color="auto" w:fill="FFFFFF"/>
        </w:rPr>
        <w:t> </w:t>
      </w:r>
    </w:p>
    <w:p w:rsidR="00282E6A" w:rsidRDefault="00282E6A" w:rsidP="00207B08">
      <w:pPr>
        <w:spacing w:after="0" w:line="240" w:lineRule="auto"/>
        <w:ind w:firstLine="709"/>
        <w:jc w:val="both"/>
        <w:rPr>
          <w:rFonts w:ascii="ProximaNovaRegular" w:hAnsi="ProximaNovaRegular"/>
          <w:color w:val="000000"/>
          <w:sz w:val="28"/>
          <w:szCs w:val="28"/>
        </w:rPr>
      </w:pPr>
    </w:p>
    <w:p w:rsidR="00207B08" w:rsidRPr="00207B08" w:rsidRDefault="00207B08" w:rsidP="00207B08">
      <w:pPr>
        <w:spacing w:after="0" w:line="240" w:lineRule="auto"/>
        <w:ind w:firstLine="709"/>
        <w:jc w:val="both"/>
        <w:rPr>
          <w:rFonts w:ascii="ProximaNovaRegular" w:hAnsi="ProximaNovaRegular"/>
          <w:color w:val="000000"/>
          <w:sz w:val="28"/>
          <w:szCs w:val="28"/>
        </w:rPr>
      </w:pPr>
      <w:r w:rsidRPr="00207B08">
        <w:rPr>
          <w:rFonts w:ascii="ProximaNovaRegular" w:hAnsi="ProximaNovaRegular"/>
          <w:color w:val="000000"/>
          <w:sz w:val="28"/>
          <w:szCs w:val="28"/>
        </w:rPr>
        <w:t xml:space="preserve">Таким образом, в условиях нестабильных цен на сырьевые продукты, ограниченности минерально-сырьевой базы и необходимости разработки бедных месторождений конкурентоспособность предприятий горной промышленности и их операционная эффективность зависят от максимального использования </w:t>
      </w:r>
      <w:r w:rsidRPr="00207B08">
        <w:rPr>
          <w:rFonts w:ascii="ProximaNovaRegular" w:hAnsi="ProximaNovaRegular"/>
          <w:color w:val="000000"/>
          <w:sz w:val="28"/>
          <w:szCs w:val="28"/>
        </w:rPr>
        <w:lastRenderedPageBreak/>
        <w:t>технологических и управленческих ресурсов снижения издержек и получения дополнительной прибыли. При сокращении издержек, горнодобывающие предприятия должны обеспечить высокий уровень безопасности производства.</w:t>
      </w:r>
    </w:p>
    <w:p w:rsidR="00620A67" w:rsidRDefault="003D4F3B" w:rsidP="00994939">
      <w:pPr>
        <w:pStyle w:val="a5"/>
        <w:shd w:val="clear" w:color="auto" w:fill="FFFFFF"/>
        <w:spacing w:before="0" w:beforeAutospacing="0" w:after="0" w:afterAutospacing="0"/>
        <w:ind w:firstLine="709"/>
        <w:jc w:val="both"/>
        <w:rPr>
          <w:sz w:val="28"/>
          <w:szCs w:val="28"/>
        </w:rPr>
      </w:pPr>
      <w:r>
        <w:rPr>
          <w:sz w:val="28"/>
          <w:szCs w:val="28"/>
        </w:rPr>
        <w:t>В сложившейся ситуации</w:t>
      </w:r>
      <w:r w:rsidR="00D65094">
        <w:rPr>
          <w:sz w:val="28"/>
          <w:szCs w:val="28"/>
        </w:rPr>
        <w:t xml:space="preserve"> в отрасли</w:t>
      </w:r>
      <w:r w:rsidR="00D65094" w:rsidRPr="00D65094">
        <w:rPr>
          <w:rFonts w:ascii="Arial" w:hAnsi="Arial" w:cs="Arial"/>
          <w:color w:val="000000"/>
          <w:shd w:val="clear" w:color="auto" w:fill="FFFFFF"/>
        </w:rPr>
        <w:t xml:space="preserve"> </w:t>
      </w:r>
      <w:r w:rsidR="00D65094" w:rsidRPr="003D4F3B">
        <w:rPr>
          <w:color w:val="000000"/>
          <w:sz w:val="28"/>
          <w:szCs w:val="28"/>
          <w:shd w:val="clear" w:color="auto" w:fill="FFFFFF"/>
        </w:rPr>
        <w:t>назрела необходимость серьезных перемен, в противном случае долгосрочные прогнозы ее развития неутешительны.</w:t>
      </w:r>
      <w:r w:rsidR="00D65094" w:rsidRPr="003D4F3B">
        <w:rPr>
          <w:sz w:val="28"/>
          <w:szCs w:val="28"/>
        </w:rPr>
        <w:t xml:space="preserve"> </w:t>
      </w:r>
    </w:p>
    <w:p w:rsidR="005E4A86" w:rsidRDefault="005E4A86" w:rsidP="005E4A86">
      <w:pPr>
        <w:pStyle w:val="a5"/>
        <w:shd w:val="clear" w:color="auto" w:fill="FFFFFF"/>
        <w:spacing w:before="0" w:beforeAutospacing="0" w:after="0" w:afterAutospacing="0"/>
        <w:ind w:firstLine="709"/>
        <w:jc w:val="center"/>
        <w:rPr>
          <w:b/>
          <w:sz w:val="28"/>
          <w:szCs w:val="28"/>
        </w:rPr>
      </w:pPr>
      <w:r w:rsidRPr="005E4A86">
        <w:rPr>
          <w:b/>
          <w:sz w:val="28"/>
          <w:szCs w:val="28"/>
        </w:rPr>
        <w:t>Список использованной литературы</w:t>
      </w:r>
    </w:p>
    <w:p w:rsidR="005E4A86" w:rsidRDefault="005E4A86" w:rsidP="005E4A86">
      <w:pPr>
        <w:pStyle w:val="a5"/>
        <w:shd w:val="clear" w:color="auto" w:fill="FFFFFF"/>
        <w:spacing w:before="0" w:beforeAutospacing="0" w:after="0" w:afterAutospacing="0"/>
        <w:ind w:firstLine="709"/>
        <w:jc w:val="center"/>
        <w:rPr>
          <w:b/>
          <w:sz w:val="28"/>
          <w:szCs w:val="28"/>
        </w:rPr>
      </w:pPr>
    </w:p>
    <w:p w:rsidR="005E4A86" w:rsidRPr="00EE4CE8" w:rsidRDefault="00EE4CE8" w:rsidP="00EE4CE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sidR="005E4A86" w:rsidRPr="00EE4CE8">
        <w:rPr>
          <w:rFonts w:ascii="Times New Roman" w:eastAsia="Times New Roman" w:hAnsi="Times New Roman" w:cs="Times New Roman"/>
          <w:sz w:val="28"/>
          <w:szCs w:val="28"/>
          <w:lang w:eastAsia="ru-RU"/>
        </w:rPr>
        <w:t>Борецкий</w:t>
      </w:r>
      <w:proofErr w:type="spellEnd"/>
      <w:r w:rsidR="005E4A86" w:rsidRPr="00EE4CE8">
        <w:rPr>
          <w:rFonts w:ascii="Times New Roman" w:eastAsia="Times New Roman" w:hAnsi="Times New Roman" w:cs="Times New Roman"/>
          <w:sz w:val="28"/>
          <w:szCs w:val="28"/>
          <w:lang w:eastAsia="ru-RU"/>
        </w:rPr>
        <w:t xml:space="preserve"> Е. А., Егорова М. С. Горнодобывающая промышленность в России // Молодой ученый. — 2015. — №11.4. — С. 45-47. — URL https://moluch.ru/archive/91/20133/ (дата обращения: 24.10.2018).</w:t>
      </w:r>
    </w:p>
    <w:p w:rsidR="00EE4CE8" w:rsidRPr="00EE4CE8" w:rsidRDefault="00EE4CE8" w:rsidP="00EE4CE8">
      <w:pPr>
        <w:pStyle w:val="a5"/>
        <w:shd w:val="clear" w:color="auto" w:fill="FFFFFF"/>
        <w:spacing w:before="0" w:beforeAutospacing="0" w:after="0" w:afterAutospacing="0"/>
        <w:ind w:firstLine="709"/>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2. </w:t>
      </w:r>
      <w:r w:rsidRPr="00EE4CE8">
        <w:rPr>
          <w:rFonts w:eastAsiaTheme="minorHAnsi"/>
          <w:color w:val="000000"/>
          <w:sz w:val="28"/>
          <w:szCs w:val="28"/>
          <w:shd w:val="clear" w:color="auto" w:fill="FFFFFF"/>
          <w:lang w:eastAsia="en-US"/>
        </w:rPr>
        <w:t>Сидорова А.Ю. Круг проблем в горной промышленности // Экономические науки. – 2014. - №29-1. - http://kwoman.ru/neftianaia-promyshlennost-rossii-istoriia-problemy-i-perspektivy-razvitiia.html</w:t>
      </w:r>
    </w:p>
    <w:p w:rsidR="005E4A86" w:rsidRPr="00EE4CE8" w:rsidRDefault="00EE4CE8" w:rsidP="00EE4CE8">
      <w:pPr>
        <w:pStyle w:val="a5"/>
        <w:shd w:val="clear" w:color="auto" w:fill="FFFFFF"/>
        <w:spacing w:before="0" w:beforeAutospacing="0" w:after="0" w:afterAutospacing="0"/>
        <w:ind w:firstLine="709"/>
        <w:jc w:val="both"/>
        <w:rPr>
          <w:rFonts w:eastAsiaTheme="minorHAnsi"/>
          <w:sz w:val="28"/>
          <w:szCs w:val="28"/>
          <w:lang w:eastAsia="en-US"/>
        </w:rPr>
      </w:pPr>
      <w:r w:rsidRPr="00EE4CE8">
        <w:rPr>
          <w:rFonts w:eastAsiaTheme="minorHAnsi"/>
          <w:sz w:val="28"/>
          <w:szCs w:val="28"/>
          <w:shd w:val="clear" w:color="auto" w:fill="FFFFFF"/>
          <w:lang w:eastAsia="en-US"/>
        </w:rPr>
        <w:t xml:space="preserve">3. </w:t>
      </w:r>
      <w:r w:rsidR="005E4A86" w:rsidRPr="00EE4CE8">
        <w:rPr>
          <w:rFonts w:eastAsiaTheme="minorHAnsi"/>
          <w:sz w:val="28"/>
          <w:szCs w:val="28"/>
          <w:shd w:val="clear" w:color="auto" w:fill="FFFFFF"/>
          <w:lang w:eastAsia="en-US"/>
        </w:rPr>
        <w:t>Проблемы и особенности развития горнодобывающей промышленности Источник: </w:t>
      </w:r>
      <w:hyperlink r:id="rId6" w:history="1">
        <w:r w:rsidR="005E4A86" w:rsidRPr="00EE4CE8">
          <w:rPr>
            <w:rFonts w:eastAsiaTheme="minorHAnsi"/>
            <w:sz w:val="28"/>
            <w:szCs w:val="28"/>
            <w:u w:val="single"/>
            <w:shd w:val="clear" w:color="auto" w:fill="FFFFFF"/>
            <w:lang w:eastAsia="en-US"/>
          </w:rPr>
          <w:t>http://doloni.ru/gornodobyivayushhaya_promyishlennost_rossii.html</w:t>
        </w:r>
      </w:hyperlink>
      <w:r w:rsidR="005E4A86" w:rsidRPr="00EE4CE8">
        <w:rPr>
          <w:rFonts w:eastAsiaTheme="minorHAnsi"/>
          <w:sz w:val="28"/>
          <w:szCs w:val="28"/>
          <w:shd w:val="clear" w:color="auto" w:fill="FFFFFF"/>
          <w:lang w:eastAsia="en-US"/>
        </w:rPr>
        <w:t> </w:t>
      </w:r>
      <w:hyperlink r:id="rId7" w:history="1">
        <w:r w:rsidR="005E4A86" w:rsidRPr="00EE4CE8">
          <w:rPr>
            <w:rFonts w:eastAsiaTheme="minorHAnsi"/>
            <w:sz w:val="28"/>
            <w:szCs w:val="28"/>
            <w:u w:val="single"/>
            <w:shd w:val="clear" w:color="auto" w:fill="FFFFFF"/>
            <w:lang w:eastAsia="en-US"/>
          </w:rPr>
          <w:t>http://doloni.ru/gornodobyivayushhaya_promyishlennost_rossii.html</w:t>
        </w:r>
      </w:hyperlink>
    </w:p>
    <w:p w:rsidR="005E4A86" w:rsidRPr="005E4A86" w:rsidRDefault="00EE4CE8" w:rsidP="00EE4CE8">
      <w:pPr>
        <w:shd w:val="clear" w:color="auto" w:fill="FFFFFF"/>
        <w:spacing w:after="0" w:line="240" w:lineRule="auto"/>
        <w:ind w:firstLine="709"/>
        <w:jc w:val="both"/>
        <w:outlineLvl w:val="1"/>
        <w:rPr>
          <w:rFonts w:ascii="Times New Roman" w:eastAsia="Times New Roman" w:hAnsi="Times New Roman" w:cs="Times New Roman"/>
          <w:bCs/>
          <w:kern w:val="36"/>
          <w:sz w:val="28"/>
          <w:szCs w:val="28"/>
          <w:lang w:eastAsia="ru-RU"/>
        </w:rPr>
      </w:pPr>
      <w:r w:rsidRPr="00EE4CE8">
        <w:rPr>
          <w:rFonts w:ascii="Times New Roman" w:eastAsia="Times New Roman" w:hAnsi="Times New Roman" w:cs="Times New Roman"/>
          <w:bCs/>
          <w:kern w:val="36"/>
          <w:sz w:val="28"/>
          <w:szCs w:val="28"/>
          <w:lang w:eastAsia="ru-RU"/>
        </w:rPr>
        <w:t xml:space="preserve">4. Дьяченко К.И. </w:t>
      </w:r>
      <w:hyperlink r:id="rId8" w:tgtFrame="_self" w:history="1">
        <w:r w:rsidRPr="005E4A86">
          <w:rPr>
            <w:rFonts w:ascii="Times New Roman" w:eastAsia="Times New Roman" w:hAnsi="Times New Roman" w:cs="Times New Roman"/>
            <w:bCs/>
            <w:sz w:val="28"/>
            <w:szCs w:val="28"/>
            <w:lang w:eastAsia="ru-RU"/>
          </w:rPr>
          <w:t>Угольная отрасль России в 2018 году: перспективы развития</w:t>
        </w:r>
      </w:hyperlink>
      <w:r w:rsidRPr="00EE4CE8">
        <w:rPr>
          <w:rFonts w:ascii="Times New Roman" w:eastAsia="Times New Roman" w:hAnsi="Times New Roman" w:cs="Times New Roman"/>
          <w:bCs/>
          <w:sz w:val="28"/>
          <w:szCs w:val="28"/>
          <w:lang w:eastAsia="ru-RU"/>
        </w:rPr>
        <w:t xml:space="preserve"> // </w:t>
      </w:r>
      <w:r w:rsidR="005E4A86" w:rsidRPr="005E4A86">
        <w:rPr>
          <w:rFonts w:ascii="Times New Roman" w:eastAsia="Times New Roman" w:hAnsi="Times New Roman" w:cs="Times New Roman"/>
          <w:bCs/>
          <w:kern w:val="36"/>
          <w:sz w:val="28"/>
          <w:szCs w:val="28"/>
          <w:lang w:eastAsia="ru-RU"/>
        </w:rPr>
        <w:t>Горнодобывающая промышленность</w:t>
      </w:r>
      <w:r w:rsidRPr="00EE4CE8">
        <w:rPr>
          <w:rFonts w:ascii="Times New Roman" w:eastAsia="Times New Roman" w:hAnsi="Times New Roman" w:cs="Times New Roman"/>
          <w:bCs/>
          <w:kern w:val="36"/>
          <w:sz w:val="28"/>
          <w:szCs w:val="28"/>
          <w:lang w:eastAsia="ru-RU"/>
        </w:rPr>
        <w:t xml:space="preserve">. – 2018. -8 май. - </w:t>
      </w:r>
    </w:p>
    <w:p w:rsidR="005E4A86" w:rsidRPr="00EE4CE8" w:rsidRDefault="005E4A86" w:rsidP="00EE4CE8">
      <w:pPr>
        <w:shd w:val="clear" w:color="auto" w:fill="FFFFFF"/>
        <w:spacing w:after="0" w:line="240" w:lineRule="auto"/>
        <w:jc w:val="both"/>
        <w:rPr>
          <w:rFonts w:ascii="Times New Roman" w:hAnsi="Times New Roman" w:cs="Times New Roman"/>
          <w:sz w:val="28"/>
          <w:szCs w:val="28"/>
        </w:rPr>
      </w:pPr>
      <w:r w:rsidRPr="00EE4CE8">
        <w:rPr>
          <w:rFonts w:ascii="Times New Roman" w:hAnsi="Times New Roman" w:cs="Times New Roman"/>
          <w:sz w:val="28"/>
          <w:szCs w:val="28"/>
        </w:rPr>
        <w:t> </w:t>
      </w:r>
      <w:hyperlink r:id="rId9" w:anchor="ixzz5UrHFz8Ua" w:history="1">
        <w:r w:rsidRPr="00EE4CE8">
          <w:rPr>
            <w:rFonts w:ascii="Times New Roman" w:hAnsi="Times New Roman" w:cs="Times New Roman"/>
            <w:sz w:val="28"/>
            <w:szCs w:val="28"/>
            <w:u w:val="single"/>
          </w:rPr>
          <w:t>https://obrazovaka.ru/geografiya/gornodobyvayuschaya-promyshlennost-rossii-i-mira.html#ixzz5UrHFz8Ua</w:t>
        </w:r>
      </w:hyperlink>
    </w:p>
    <w:p w:rsidR="00EE4CE8" w:rsidRPr="00EE4CE8" w:rsidRDefault="00EE4CE8" w:rsidP="00EE4CE8">
      <w:pPr>
        <w:shd w:val="clear" w:color="auto" w:fill="FFFFFF"/>
        <w:spacing w:after="0" w:line="240" w:lineRule="auto"/>
        <w:jc w:val="both"/>
        <w:outlineLvl w:val="1"/>
        <w:rPr>
          <w:rFonts w:ascii="Times New Roman" w:eastAsia="Times New Roman" w:hAnsi="Times New Roman" w:cs="Times New Roman"/>
          <w:bCs/>
          <w:sz w:val="28"/>
          <w:szCs w:val="28"/>
          <w:lang w:eastAsia="ru-RU"/>
        </w:rPr>
      </w:pPr>
    </w:p>
    <w:p w:rsidR="005E4A86" w:rsidRPr="005E4A86" w:rsidRDefault="005E4A86" w:rsidP="005E4A86">
      <w:pPr>
        <w:shd w:val="clear" w:color="auto" w:fill="FFFFFF"/>
        <w:spacing w:line="240" w:lineRule="auto"/>
        <w:rPr>
          <w:rFonts w:ascii="Arial" w:eastAsia="Times New Roman" w:hAnsi="Arial" w:cs="Arial"/>
          <w:color w:val="999999"/>
          <w:sz w:val="20"/>
          <w:szCs w:val="20"/>
          <w:lang w:eastAsia="ru-RU"/>
        </w:rPr>
      </w:pPr>
    </w:p>
    <w:sectPr w:rsidR="005E4A86" w:rsidRPr="005E4A86" w:rsidSect="002F3F32">
      <w:type w:val="continuous"/>
      <w:pgSz w:w="11907" w:h="16839" w:code="9"/>
      <w:pgMar w:top="1134" w:right="567" w:bottom="1134"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oximaNova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7C88"/>
    <w:multiLevelType w:val="multilevel"/>
    <w:tmpl w:val="840C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8448B"/>
    <w:multiLevelType w:val="multilevel"/>
    <w:tmpl w:val="727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62693"/>
    <w:multiLevelType w:val="hybridMultilevel"/>
    <w:tmpl w:val="02049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D333C55"/>
    <w:multiLevelType w:val="multilevel"/>
    <w:tmpl w:val="B1E8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F4BD4"/>
    <w:multiLevelType w:val="multilevel"/>
    <w:tmpl w:val="809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A5AE3"/>
    <w:multiLevelType w:val="hybridMultilevel"/>
    <w:tmpl w:val="1E889824"/>
    <w:lvl w:ilvl="0" w:tplc="477E43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D446DF0"/>
    <w:multiLevelType w:val="hybridMultilevel"/>
    <w:tmpl w:val="DCCAAE46"/>
    <w:lvl w:ilvl="0" w:tplc="477E43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1A"/>
    <w:rsid w:val="00031C74"/>
    <w:rsid w:val="00120F13"/>
    <w:rsid w:val="00207B08"/>
    <w:rsid w:val="002642B1"/>
    <w:rsid w:val="00282E6A"/>
    <w:rsid w:val="002C7B5E"/>
    <w:rsid w:val="002F3F32"/>
    <w:rsid w:val="003A7DA4"/>
    <w:rsid w:val="003C72F1"/>
    <w:rsid w:val="003D4F3B"/>
    <w:rsid w:val="003F71D5"/>
    <w:rsid w:val="0044660B"/>
    <w:rsid w:val="004E2868"/>
    <w:rsid w:val="005660E4"/>
    <w:rsid w:val="005675BA"/>
    <w:rsid w:val="00590ABD"/>
    <w:rsid w:val="005A040F"/>
    <w:rsid w:val="005E4A86"/>
    <w:rsid w:val="00620A67"/>
    <w:rsid w:val="006F03B3"/>
    <w:rsid w:val="007E7C69"/>
    <w:rsid w:val="0084325A"/>
    <w:rsid w:val="00896873"/>
    <w:rsid w:val="00994939"/>
    <w:rsid w:val="009D4CFA"/>
    <w:rsid w:val="00A34935"/>
    <w:rsid w:val="00A60730"/>
    <w:rsid w:val="00AC3AA5"/>
    <w:rsid w:val="00AE565A"/>
    <w:rsid w:val="00B0117E"/>
    <w:rsid w:val="00B07E5F"/>
    <w:rsid w:val="00B1021A"/>
    <w:rsid w:val="00B97E18"/>
    <w:rsid w:val="00BD6EE5"/>
    <w:rsid w:val="00C56B12"/>
    <w:rsid w:val="00CC6732"/>
    <w:rsid w:val="00D65094"/>
    <w:rsid w:val="00E64D85"/>
    <w:rsid w:val="00EE4CE8"/>
    <w:rsid w:val="00EF668A"/>
    <w:rsid w:val="00F064DA"/>
    <w:rsid w:val="00F6706F"/>
    <w:rsid w:val="00F8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56066-7401-4717-8CCA-EFC96090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DA4"/>
    <w:rPr>
      <w:color w:val="0000FF"/>
      <w:u w:val="single"/>
    </w:rPr>
  </w:style>
  <w:style w:type="paragraph" w:styleId="a4">
    <w:name w:val="List Paragraph"/>
    <w:basedOn w:val="a"/>
    <w:uiPriority w:val="34"/>
    <w:qFormat/>
    <w:rsid w:val="007E7C69"/>
    <w:pPr>
      <w:ind w:left="720"/>
      <w:contextualSpacing/>
    </w:pPr>
  </w:style>
  <w:style w:type="paragraph" w:customStyle="1" w:styleId="western">
    <w:name w:val="western"/>
    <w:basedOn w:val="a"/>
    <w:rsid w:val="0062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60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D4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035">
      <w:bodyDiv w:val="1"/>
      <w:marLeft w:val="0"/>
      <w:marRight w:val="0"/>
      <w:marTop w:val="0"/>
      <w:marBottom w:val="0"/>
      <w:divBdr>
        <w:top w:val="none" w:sz="0" w:space="0" w:color="auto"/>
        <w:left w:val="none" w:sz="0" w:space="0" w:color="auto"/>
        <w:bottom w:val="none" w:sz="0" w:space="0" w:color="auto"/>
        <w:right w:val="none" w:sz="0" w:space="0" w:color="auto"/>
      </w:divBdr>
      <w:divsChild>
        <w:div w:id="1204294704">
          <w:marLeft w:val="0"/>
          <w:marRight w:val="0"/>
          <w:marTop w:val="0"/>
          <w:marBottom w:val="300"/>
          <w:divBdr>
            <w:top w:val="none" w:sz="0" w:space="0" w:color="auto"/>
            <w:left w:val="none" w:sz="0" w:space="0" w:color="auto"/>
            <w:bottom w:val="none" w:sz="0" w:space="0" w:color="auto"/>
            <w:right w:val="none" w:sz="0" w:space="0" w:color="auto"/>
          </w:divBdr>
        </w:div>
      </w:divsChild>
    </w:div>
    <w:div w:id="847906881">
      <w:bodyDiv w:val="1"/>
      <w:marLeft w:val="0"/>
      <w:marRight w:val="0"/>
      <w:marTop w:val="0"/>
      <w:marBottom w:val="0"/>
      <w:divBdr>
        <w:top w:val="none" w:sz="0" w:space="0" w:color="auto"/>
        <w:left w:val="none" w:sz="0" w:space="0" w:color="auto"/>
        <w:bottom w:val="none" w:sz="0" w:space="0" w:color="auto"/>
        <w:right w:val="none" w:sz="0" w:space="0" w:color="auto"/>
      </w:divBdr>
    </w:div>
    <w:div w:id="856888501">
      <w:bodyDiv w:val="1"/>
      <w:marLeft w:val="0"/>
      <w:marRight w:val="0"/>
      <w:marTop w:val="0"/>
      <w:marBottom w:val="0"/>
      <w:divBdr>
        <w:top w:val="none" w:sz="0" w:space="0" w:color="auto"/>
        <w:left w:val="none" w:sz="0" w:space="0" w:color="auto"/>
        <w:bottom w:val="none" w:sz="0" w:space="0" w:color="auto"/>
        <w:right w:val="none" w:sz="0" w:space="0" w:color="auto"/>
      </w:divBdr>
    </w:div>
    <w:div w:id="901059984">
      <w:bodyDiv w:val="1"/>
      <w:marLeft w:val="0"/>
      <w:marRight w:val="0"/>
      <w:marTop w:val="0"/>
      <w:marBottom w:val="0"/>
      <w:divBdr>
        <w:top w:val="none" w:sz="0" w:space="0" w:color="auto"/>
        <w:left w:val="none" w:sz="0" w:space="0" w:color="auto"/>
        <w:bottom w:val="none" w:sz="0" w:space="0" w:color="auto"/>
        <w:right w:val="none" w:sz="0" w:space="0" w:color="auto"/>
      </w:divBdr>
    </w:div>
    <w:div w:id="941111309">
      <w:bodyDiv w:val="1"/>
      <w:marLeft w:val="0"/>
      <w:marRight w:val="0"/>
      <w:marTop w:val="0"/>
      <w:marBottom w:val="0"/>
      <w:divBdr>
        <w:top w:val="none" w:sz="0" w:space="0" w:color="auto"/>
        <w:left w:val="none" w:sz="0" w:space="0" w:color="auto"/>
        <w:bottom w:val="none" w:sz="0" w:space="0" w:color="auto"/>
        <w:right w:val="none" w:sz="0" w:space="0" w:color="auto"/>
      </w:divBdr>
    </w:div>
    <w:div w:id="1272859783">
      <w:bodyDiv w:val="1"/>
      <w:marLeft w:val="0"/>
      <w:marRight w:val="0"/>
      <w:marTop w:val="0"/>
      <w:marBottom w:val="0"/>
      <w:divBdr>
        <w:top w:val="none" w:sz="0" w:space="0" w:color="auto"/>
        <w:left w:val="none" w:sz="0" w:space="0" w:color="auto"/>
        <w:bottom w:val="none" w:sz="0" w:space="0" w:color="auto"/>
        <w:right w:val="none" w:sz="0" w:space="0" w:color="auto"/>
      </w:divBdr>
      <w:divsChild>
        <w:div w:id="340934485">
          <w:marLeft w:val="0"/>
          <w:marRight w:val="0"/>
          <w:marTop w:val="0"/>
          <w:marBottom w:val="180"/>
          <w:divBdr>
            <w:top w:val="none" w:sz="0" w:space="0" w:color="auto"/>
            <w:left w:val="none" w:sz="0" w:space="0" w:color="auto"/>
            <w:bottom w:val="none" w:sz="0" w:space="0" w:color="auto"/>
            <w:right w:val="none" w:sz="0" w:space="0" w:color="auto"/>
          </w:divBdr>
        </w:div>
      </w:divsChild>
    </w:div>
    <w:div w:id="1422600147">
      <w:bodyDiv w:val="1"/>
      <w:marLeft w:val="0"/>
      <w:marRight w:val="0"/>
      <w:marTop w:val="0"/>
      <w:marBottom w:val="0"/>
      <w:divBdr>
        <w:top w:val="none" w:sz="0" w:space="0" w:color="auto"/>
        <w:left w:val="none" w:sz="0" w:space="0" w:color="auto"/>
        <w:bottom w:val="none" w:sz="0" w:space="0" w:color="auto"/>
        <w:right w:val="none" w:sz="0" w:space="0" w:color="auto"/>
      </w:divBdr>
    </w:div>
    <w:div w:id="1552307237">
      <w:bodyDiv w:val="1"/>
      <w:marLeft w:val="0"/>
      <w:marRight w:val="0"/>
      <w:marTop w:val="0"/>
      <w:marBottom w:val="0"/>
      <w:divBdr>
        <w:top w:val="none" w:sz="0" w:space="0" w:color="auto"/>
        <w:left w:val="none" w:sz="0" w:space="0" w:color="auto"/>
        <w:bottom w:val="none" w:sz="0" w:space="0" w:color="auto"/>
        <w:right w:val="none" w:sz="0" w:space="0" w:color="auto"/>
      </w:divBdr>
    </w:div>
    <w:div w:id="1668827569">
      <w:bodyDiv w:val="1"/>
      <w:marLeft w:val="0"/>
      <w:marRight w:val="0"/>
      <w:marTop w:val="0"/>
      <w:marBottom w:val="0"/>
      <w:divBdr>
        <w:top w:val="none" w:sz="0" w:space="0" w:color="auto"/>
        <w:left w:val="none" w:sz="0" w:space="0" w:color="auto"/>
        <w:bottom w:val="none" w:sz="0" w:space="0" w:color="auto"/>
        <w:right w:val="none" w:sz="0" w:space="0" w:color="auto"/>
      </w:divBdr>
      <w:divsChild>
        <w:div w:id="1367683363">
          <w:marLeft w:val="0"/>
          <w:marRight w:val="0"/>
          <w:marTop w:val="0"/>
          <w:marBottom w:val="240"/>
          <w:divBdr>
            <w:top w:val="none" w:sz="0" w:space="0" w:color="auto"/>
            <w:left w:val="none" w:sz="0" w:space="0" w:color="auto"/>
            <w:bottom w:val="none" w:sz="0" w:space="0" w:color="auto"/>
            <w:right w:val="none" w:sz="0" w:space="0" w:color="auto"/>
          </w:divBdr>
        </w:div>
      </w:divsChild>
    </w:div>
    <w:div w:id="1696273459">
      <w:bodyDiv w:val="1"/>
      <w:marLeft w:val="0"/>
      <w:marRight w:val="0"/>
      <w:marTop w:val="0"/>
      <w:marBottom w:val="0"/>
      <w:divBdr>
        <w:top w:val="none" w:sz="0" w:space="0" w:color="auto"/>
        <w:left w:val="none" w:sz="0" w:space="0" w:color="auto"/>
        <w:bottom w:val="none" w:sz="0" w:space="0" w:color="auto"/>
        <w:right w:val="none" w:sz="0" w:space="0" w:color="auto"/>
      </w:divBdr>
    </w:div>
    <w:div w:id="1709376108">
      <w:bodyDiv w:val="1"/>
      <w:marLeft w:val="0"/>
      <w:marRight w:val="0"/>
      <w:marTop w:val="0"/>
      <w:marBottom w:val="0"/>
      <w:divBdr>
        <w:top w:val="none" w:sz="0" w:space="0" w:color="auto"/>
        <w:left w:val="none" w:sz="0" w:space="0" w:color="auto"/>
        <w:bottom w:val="none" w:sz="0" w:space="0" w:color="auto"/>
        <w:right w:val="none" w:sz="0" w:space="0" w:color="auto"/>
      </w:divBdr>
    </w:div>
    <w:div w:id="1949728649">
      <w:bodyDiv w:val="1"/>
      <w:marLeft w:val="0"/>
      <w:marRight w:val="0"/>
      <w:marTop w:val="0"/>
      <w:marBottom w:val="0"/>
      <w:divBdr>
        <w:top w:val="none" w:sz="0" w:space="0" w:color="auto"/>
        <w:left w:val="none" w:sz="0" w:space="0" w:color="auto"/>
        <w:bottom w:val="none" w:sz="0" w:space="0" w:color="auto"/>
        <w:right w:val="none" w:sz="0" w:space="0" w:color="auto"/>
      </w:divBdr>
    </w:div>
    <w:div w:id="2146509921">
      <w:bodyDiv w:val="1"/>
      <w:marLeft w:val="0"/>
      <w:marRight w:val="0"/>
      <w:marTop w:val="0"/>
      <w:marBottom w:val="0"/>
      <w:divBdr>
        <w:top w:val="none" w:sz="0" w:space="0" w:color="auto"/>
        <w:left w:val="none" w:sz="0" w:space="0" w:color="auto"/>
        <w:bottom w:val="none" w:sz="0" w:space="0" w:color="auto"/>
        <w:right w:val="none" w:sz="0" w:space="0" w:color="auto"/>
      </w:divBdr>
      <w:divsChild>
        <w:div w:id="758865353">
          <w:marLeft w:val="0"/>
          <w:marRight w:val="0"/>
          <w:marTop w:val="0"/>
          <w:marBottom w:val="0"/>
          <w:divBdr>
            <w:top w:val="none" w:sz="0" w:space="0" w:color="auto"/>
            <w:left w:val="none" w:sz="0" w:space="0" w:color="auto"/>
            <w:bottom w:val="none" w:sz="0" w:space="0" w:color="auto"/>
            <w:right w:val="none" w:sz="0" w:space="0" w:color="auto"/>
          </w:divBdr>
        </w:div>
        <w:div w:id="1948270213">
          <w:marLeft w:val="0"/>
          <w:marRight w:val="0"/>
          <w:marTop w:val="75"/>
          <w:marBottom w:val="0"/>
          <w:divBdr>
            <w:top w:val="none" w:sz="0" w:space="0" w:color="auto"/>
            <w:left w:val="none" w:sz="0" w:space="0" w:color="auto"/>
            <w:bottom w:val="none" w:sz="0" w:space="0" w:color="auto"/>
            <w:right w:val="none" w:sz="0" w:space="0" w:color="auto"/>
          </w:divBdr>
          <w:divsChild>
            <w:div w:id="118763432">
              <w:marLeft w:val="0"/>
              <w:marRight w:val="0"/>
              <w:marTop w:val="0"/>
              <w:marBottom w:val="0"/>
              <w:divBdr>
                <w:top w:val="none" w:sz="0" w:space="0" w:color="auto"/>
                <w:left w:val="none" w:sz="0" w:space="0" w:color="auto"/>
                <w:bottom w:val="none" w:sz="0" w:space="0" w:color="auto"/>
                <w:right w:val="none" w:sz="0" w:space="0" w:color="auto"/>
              </w:divBdr>
            </w:div>
            <w:div w:id="1223364932">
              <w:marLeft w:val="0"/>
              <w:marRight w:val="0"/>
              <w:marTop w:val="0"/>
              <w:marBottom w:val="0"/>
              <w:divBdr>
                <w:top w:val="none" w:sz="0" w:space="0" w:color="auto"/>
                <w:left w:val="none" w:sz="0" w:space="0" w:color="auto"/>
                <w:bottom w:val="none" w:sz="0" w:space="0" w:color="auto"/>
                <w:right w:val="none" w:sz="0" w:space="0" w:color="auto"/>
              </w:divBdr>
            </w:div>
            <w:div w:id="16805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achenko-k.livejournal.com/78319.html" TargetMode="External"/><Relationship Id="rId3" Type="http://schemas.openxmlformats.org/officeDocument/2006/relationships/settings" Target="settings.xml"/><Relationship Id="rId7" Type="http://schemas.openxmlformats.org/officeDocument/2006/relationships/hyperlink" Target="http://doloni.ru/gornodobyivayushhaya_promyishlennost_ros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loni.ru/gornodobyivayushhaya_promyishlennost_rossii.html" TargetMode="External"/><Relationship Id="rId11" Type="http://schemas.openxmlformats.org/officeDocument/2006/relationships/theme" Target="theme/theme1.xml"/><Relationship Id="rId5" Type="http://schemas.openxmlformats.org/officeDocument/2006/relationships/hyperlink" Target="http://miningexpo.ru/useful/23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brazovaka.ru/geografiya/gornodobyvayuschaya-promyshlennost-rossii-i-mir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6</Pages>
  <Words>2384</Words>
  <Characters>13592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Учебный отдел</cp:lastModifiedBy>
  <cp:revision>13</cp:revision>
  <dcterms:created xsi:type="dcterms:W3CDTF">2018-10-22T10:53:00Z</dcterms:created>
  <dcterms:modified xsi:type="dcterms:W3CDTF">2019-04-17T11:41:00Z</dcterms:modified>
</cp:coreProperties>
</file>