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«КРАСНОЯРСКИЙ КОЛЛЕДЖ ОТРАСЛЕВЫХ ТЕХНОЛОГИЙ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ПРЕДПРИНИМАТЕЛЬСТВА»</w:t>
      </w: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A03099" w:rsidRPr="00B807BC" w:rsidRDefault="00A03099" w:rsidP="00DF388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807BC">
        <w:rPr>
          <w:b/>
          <w:bCs/>
        </w:rPr>
        <w:t xml:space="preserve">урока </w:t>
      </w: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</w:p>
    <w:p w:rsidR="00A03099" w:rsidRPr="009D70AE" w:rsidRDefault="00A03099" w:rsidP="009D70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D70AE" w:rsidRPr="009D70AE">
        <w:rPr>
          <w:rFonts w:ascii="Times New Roman" w:hAnsi="Times New Roman" w:cs="Times New Roman"/>
          <w:b/>
          <w:spacing w:val="-5"/>
          <w:sz w:val="24"/>
          <w:szCs w:val="24"/>
        </w:rPr>
        <w:t>Основы безопасной эксплуатации производств</w:t>
      </w:r>
      <w:r w:rsidR="009D70AE">
        <w:rPr>
          <w:rFonts w:ascii="Times New Roman" w:hAnsi="Times New Roman" w:cs="Times New Roman"/>
          <w:b/>
          <w:spacing w:val="-5"/>
          <w:sz w:val="24"/>
          <w:szCs w:val="24"/>
        </w:rPr>
        <w:t>енного оборудования предприятий</w:t>
      </w:r>
      <w:r w:rsidRPr="009D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3099" w:rsidRPr="009D70AE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Николаевна Матыцина</w:t>
      </w:r>
    </w:p>
    <w:p w:rsidR="00A03099" w:rsidRDefault="00DF388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бюджетное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колледж отраслевых технологий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предпринимательства»</w:t>
      </w:r>
    </w:p>
    <w:p w:rsidR="00B807BC" w:rsidRP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8C" w:rsidRDefault="00DF388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A2" w:rsidRDefault="00D135A2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2019г.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ДИСЦИПЛИНА:</w:t>
      </w:r>
      <w:r w:rsidRPr="00DF388C">
        <w:rPr>
          <w:rFonts w:ascii="Times New Roman" w:hAnsi="Times New Roman" w:cs="Times New Roman"/>
          <w:iCs/>
          <w:sz w:val="24"/>
          <w:szCs w:val="24"/>
        </w:rPr>
        <w:t>Охрана труда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>ТЕМА  УРОКА:</w:t>
      </w:r>
      <w:r w:rsidR="009D70AE" w:rsidRPr="009D70AE">
        <w:rPr>
          <w:rFonts w:ascii="Times New Roman" w:hAnsi="Times New Roman" w:cs="Times New Roman"/>
          <w:spacing w:val="-5"/>
          <w:sz w:val="24"/>
          <w:szCs w:val="24"/>
        </w:rPr>
        <w:t xml:space="preserve">Основы безопасной эксплуатации производственного оборудования предприятий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>МЕТОДИЧЕСКАЯ  ЦЕЛЬ  УРОКА: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Активизация мыслительной деятельности  </w:t>
      </w:r>
      <w:proofErr w:type="gramStart"/>
      <w:r w:rsidRPr="00DF388C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DF388C">
        <w:rPr>
          <w:rFonts w:ascii="Times New Roman" w:hAnsi="Times New Roman" w:cs="Times New Roman"/>
          <w:iCs/>
          <w:sz w:val="24"/>
          <w:szCs w:val="24"/>
        </w:rPr>
        <w:t xml:space="preserve"> и повышение интереса к  дисциплине  через дидактические игры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>ЦЕЛИ  УРОКА:</w:t>
      </w:r>
    </w:p>
    <w:p w:rsidR="00DF388C" w:rsidRPr="00DF388C" w:rsidRDefault="00DF388C" w:rsidP="00DF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DF388C"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Образовательная </w:t>
      </w:r>
      <w:r w:rsidRPr="00DF388C">
        <w:rPr>
          <w:rFonts w:ascii="Times New Roman" w:hAnsi="Times New Roman" w:cs="Times New Roman"/>
          <w:sz w:val="24"/>
          <w:szCs w:val="24"/>
        </w:rPr>
        <w:t xml:space="preserve">- обобщить, закрепить и систематизировать знания, полученные </w:t>
      </w:r>
      <w:proofErr w:type="gramStart"/>
      <w:r w:rsidRPr="00DF38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388C">
        <w:rPr>
          <w:rFonts w:ascii="Times New Roman" w:hAnsi="Times New Roman" w:cs="Times New Roman"/>
          <w:sz w:val="24"/>
          <w:szCs w:val="24"/>
        </w:rPr>
        <w:t xml:space="preserve"> при изучении дисциплины «Охрана труда», расширить знания обучающихся по пройденному материалу, осуществить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контроль знаний по теме.</w:t>
      </w:r>
    </w:p>
    <w:p w:rsidR="00DF388C" w:rsidRPr="00DF388C" w:rsidRDefault="00DF388C" w:rsidP="00DF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gramStart"/>
      <w:r w:rsidRPr="00DF388C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DF388C">
        <w:rPr>
          <w:rFonts w:ascii="Times New Roman" w:hAnsi="Times New Roman" w:cs="Times New Roman"/>
          <w:sz w:val="24"/>
          <w:szCs w:val="24"/>
        </w:rPr>
        <w:t xml:space="preserve"> -   способствовать развитию общих познавательных интересов, интереса к профессии,  </w:t>
      </w:r>
      <w:r w:rsidRPr="00DF388C">
        <w:rPr>
          <w:rFonts w:ascii="Times New Roman" w:hAnsi="Times New Roman" w:cs="Times New Roman"/>
          <w:iCs/>
          <w:sz w:val="24"/>
          <w:szCs w:val="24"/>
        </w:rPr>
        <w:t>к дисциплине</w:t>
      </w:r>
      <w:r w:rsidRPr="00DF388C">
        <w:rPr>
          <w:rFonts w:ascii="Times New Roman" w:hAnsi="Times New Roman" w:cs="Times New Roman"/>
          <w:sz w:val="24"/>
          <w:szCs w:val="24"/>
        </w:rPr>
        <w:t xml:space="preserve"> развитие мыслительных операций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, технической эрудиции, </w:t>
      </w:r>
      <w:r w:rsidRPr="00DF388C">
        <w:rPr>
          <w:rFonts w:ascii="Times New Roman" w:hAnsi="Times New Roman" w:cs="Times New Roman"/>
          <w:sz w:val="24"/>
          <w:szCs w:val="24"/>
        </w:rPr>
        <w:t>умений пользоваться профессиональной терминологией.</w:t>
      </w:r>
    </w:p>
    <w:p w:rsidR="00DF388C" w:rsidRPr="00DF388C" w:rsidRDefault="00DF388C" w:rsidP="00DF388C">
      <w:pPr>
        <w:pStyle w:val="a9"/>
        <w:ind w:firstLine="709"/>
        <w:contextualSpacing/>
        <w:jc w:val="both"/>
        <w:rPr>
          <w:b w:val="0"/>
          <w:bCs w:val="0"/>
          <w:sz w:val="24"/>
        </w:rPr>
      </w:pPr>
      <w:r w:rsidRPr="00DF388C">
        <w:rPr>
          <w:sz w:val="24"/>
        </w:rPr>
        <w:t xml:space="preserve">3. </w:t>
      </w:r>
      <w:proofErr w:type="gramStart"/>
      <w:r w:rsidRPr="00DF388C">
        <w:rPr>
          <w:sz w:val="24"/>
        </w:rPr>
        <w:t>Воспитательная</w:t>
      </w:r>
      <w:proofErr w:type="gramEnd"/>
      <w:r w:rsidRPr="00DF388C">
        <w:rPr>
          <w:sz w:val="24"/>
        </w:rPr>
        <w:t xml:space="preserve"> - </w:t>
      </w:r>
      <w:r w:rsidRPr="00DF388C">
        <w:rPr>
          <w:b w:val="0"/>
          <w:bCs w:val="0"/>
          <w:sz w:val="24"/>
        </w:rPr>
        <w:t xml:space="preserve">осознание ценности получаемых знаний на уроке для профессионального становления; </w:t>
      </w:r>
      <w:r w:rsidRPr="00DF388C">
        <w:rPr>
          <w:b w:val="0"/>
          <w:iCs/>
          <w:sz w:val="24"/>
        </w:rPr>
        <w:t>воспитание самодисциплины, культуры общения, поведения.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>ТИП  УРОКА: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 Повторительно-обобщающий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 ВЕДЕНИЯ  УРОКА:  </w:t>
      </w:r>
      <w:r w:rsidRPr="00DF388C">
        <w:rPr>
          <w:rFonts w:ascii="Times New Roman" w:hAnsi="Times New Roman" w:cs="Times New Roman"/>
          <w:iCs/>
          <w:sz w:val="24"/>
          <w:szCs w:val="24"/>
        </w:rPr>
        <w:t>Деловая игра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>МЕТОДИЧЕСКОЕ И НАГЛЯДНОЕ ОБЕСПЕЧЕНИЕ УРОКА: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 1. Конспекты  </w:t>
      </w:r>
      <w:proofErr w:type="gramStart"/>
      <w:r w:rsidRPr="00DF38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 2. Задания, вопросы, бланки контроля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 3</w:t>
      </w:r>
      <w:r w:rsidRPr="00DF388C">
        <w:rPr>
          <w:rFonts w:ascii="Times New Roman" w:hAnsi="Times New Roman" w:cs="Times New Roman"/>
          <w:bCs/>
          <w:sz w:val="24"/>
          <w:szCs w:val="24"/>
        </w:rPr>
        <w:t>. Компьютер, экран, мультимедийный проектор, авторская презентация урока</w:t>
      </w:r>
    </w:p>
    <w:p w:rsidR="00DF388C" w:rsidRPr="00DF388C" w:rsidRDefault="00DF388C" w:rsidP="00DF388C">
      <w:pPr>
        <w:pStyle w:val="a9"/>
        <w:ind w:firstLine="709"/>
        <w:contextualSpacing/>
        <w:jc w:val="left"/>
        <w:rPr>
          <w:sz w:val="24"/>
        </w:rPr>
      </w:pPr>
      <w:r w:rsidRPr="00DF388C">
        <w:rPr>
          <w:sz w:val="24"/>
        </w:rPr>
        <w:t>СТРУКТУРА УРОКА (45 минут).</w:t>
      </w:r>
    </w:p>
    <w:p w:rsidR="00DF388C" w:rsidRPr="00DF388C" w:rsidRDefault="00DF388C" w:rsidP="00D135A2">
      <w:pPr>
        <w:pStyle w:val="a9"/>
        <w:ind w:firstLine="709"/>
        <w:contextualSpacing/>
        <w:jc w:val="both"/>
        <w:rPr>
          <w:sz w:val="24"/>
        </w:rPr>
      </w:pPr>
      <w:r w:rsidRPr="00DF388C">
        <w:rPr>
          <w:sz w:val="24"/>
        </w:rPr>
        <w:t>1.  ОРГАНИЗАЦИОННАЯ  ЧАСТЬ:  (2 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388C">
        <w:rPr>
          <w:rFonts w:ascii="Times New Roman" w:hAnsi="Times New Roman" w:cs="Times New Roman"/>
          <w:iCs/>
          <w:sz w:val="24"/>
          <w:szCs w:val="24"/>
        </w:rPr>
        <w:t>приветствие;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- проверка готовности к уроку;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- мотивационный этап (привлечение внимания, настрой на урок);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- актуализация знаний;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- сообщение темы и целей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урока. 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2. ПРОВЕРКА  ДОМАШНЕГО ЗАДАНИЯ: </w:t>
      </w:r>
      <w:r w:rsidRPr="00DF388C">
        <w:rPr>
          <w:rFonts w:ascii="Times New Roman" w:hAnsi="Times New Roman" w:cs="Times New Roman"/>
          <w:iCs/>
          <w:sz w:val="24"/>
          <w:szCs w:val="24"/>
        </w:rPr>
        <w:t>(2-3 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- 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выполнение </w:t>
      </w:r>
      <w:proofErr w:type="gramStart"/>
      <w:r w:rsidRPr="00DF388C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DF388C">
        <w:rPr>
          <w:rFonts w:ascii="Times New Roman" w:hAnsi="Times New Roman" w:cs="Times New Roman"/>
          <w:iCs/>
          <w:sz w:val="24"/>
          <w:szCs w:val="24"/>
        </w:rPr>
        <w:t xml:space="preserve"> кроссвордов,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- представление команд.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3.  ПОВТОРЕНЕ ПРОЙДЕННОГО МАТЕРИАЛА: </w:t>
      </w:r>
      <w:r w:rsidRPr="00DF388C">
        <w:rPr>
          <w:rFonts w:ascii="Times New Roman" w:hAnsi="Times New Roman" w:cs="Times New Roman"/>
          <w:iCs/>
          <w:sz w:val="24"/>
          <w:szCs w:val="24"/>
        </w:rPr>
        <w:t>(30-35 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- объяснение правил игры, этапов урока, правил поведения, критериев оценок (2-3 мин).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Группа делится на  несколько команд  (по 4 человека). Команды по очереди отвечают на поставленные вопросы. В случае  если команда не ответила, это дает возможность ответить команде-сопернице.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>Проведение дидактических  игр: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1. игра «Эрудит» (4-5 мин);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2. игра «</w:t>
      </w:r>
      <w:proofErr w:type="spellStart"/>
      <w:r w:rsidRPr="00DF388C">
        <w:rPr>
          <w:rFonts w:ascii="Times New Roman" w:hAnsi="Times New Roman" w:cs="Times New Roman"/>
          <w:iCs/>
          <w:sz w:val="24"/>
          <w:szCs w:val="24"/>
        </w:rPr>
        <w:t>Брейн</w:t>
      </w:r>
      <w:proofErr w:type="spellEnd"/>
      <w:r w:rsidRPr="00DF388C">
        <w:rPr>
          <w:rFonts w:ascii="Times New Roman" w:hAnsi="Times New Roman" w:cs="Times New Roman"/>
          <w:iCs/>
          <w:sz w:val="24"/>
          <w:szCs w:val="24"/>
        </w:rPr>
        <w:t xml:space="preserve"> – ринг» (4-5 мин);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3. игра «Интеллектуальный биатлон» (6-8мин);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4. задание  «Эрудит-лото» (2-3 мин);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5. игра «Блицкриг» (10-15мин)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4. ПОДВЕДЕНИЕ ИТОГОВ: </w:t>
      </w:r>
      <w:r w:rsidRPr="00DF388C">
        <w:rPr>
          <w:rFonts w:ascii="Times New Roman" w:hAnsi="Times New Roman" w:cs="Times New Roman"/>
          <w:iCs/>
          <w:sz w:val="24"/>
          <w:szCs w:val="24"/>
        </w:rPr>
        <w:t>(3-4мин)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       Дается оценка работы командам и каждому отдельно. Определяются критерии, скорость, правильность  выполнения заданий.  Разбор типичных ошибок и их анализ, выявление лучших участников, лучшей команды, сообщение о результатах в достижении целей урока.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 xml:space="preserve">5. ДОМАШНЕЕ ЗАДАНИЕ: </w:t>
      </w:r>
      <w:r w:rsidRPr="00DF388C">
        <w:rPr>
          <w:rFonts w:ascii="Times New Roman" w:hAnsi="Times New Roman" w:cs="Times New Roman"/>
          <w:i/>
          <w:iCs/>
          <w:sz w:val="24"/>
          <w:szCs w:val="24"/>
        </w:rPr>
        <w:t>(1мин)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Подготовка к зачету.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>6. РЕФЛЕКСИЯ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(2мин)</w:t>
      </w:r>
    </w:p>
    <w:p w:rsidR="00D135A2" w:rsidRDefault="00D135A2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5A2" w:rsidRDefault="00D135A2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Организационный этап    </w:t>
      </w:r>
      <w:r w:rsidRPr="00D135A2">
        <w:rPr>
          <w:rFonts w:ascii="Times New Roman" w:hAnsi="Times New Roman" w:cs="Times New Roman"/>
          <w:b/>
          <w:color w:val="000000"/>
          <w:sz w:val="24"/>
          <w:szCs w:val="24"/>
        </w:rPr>
        <w:t>-  2мин.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Здравствуйте! Садитесь!  Староста, кто у нас сегодня отсутствует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Работа  по профессии «Слесарь по ремонту автомобилей» на сегодняшний день востребована. Она требует от вас, будущих автослесарей, не только  специальных знаний, навыков, но  и  достаточно высокой  культуры и образованности.  При всем этом вам необходимо хорошо знать охрану труда. Знать электро- и пожарную безопасность, вредные и опасные факторы внешней среды, их влияние на организм человека, средства индивидуальной и коллективной защиты и, конечно же, меры оказания первой  помощи при несчастных случаях на производстве.</w:t>
      </w:r>
    </w:p>
    <w:p w:rsidR="00DF388C" w:rsidRPr="00DF388C" w:rsidRDefault="00DF388C" w:rsidP="00DF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урока:  </w:t>
      </w:r>
      <w:r w:rsidRPr="00DF388C">
        <w:rPr>
          <w:rFonts w:ascii="Times New Roman" w:hAnsi="Times New Roman" w:cs="Times New Roman"/>
          <w:sz w:val="24"/>
          <w:szCs w:val="24"/>
        </w:rPr>
        <w:t>обобщить, закрепить и систематизировать знания, полученные   при  изучении  дисциплины «Охрана труда», расширить знания   по пройденному материалу, осуществить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контроль знаний.</w:t>
      </w:r>
    </w:p>
    <w:p w:rsidR="00DF388C" w:rsidRPr="00DF388C" w:rsidRDefault="00DF388C" w:rsidP="00DF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Итак,  у  нас   с   вами  необычный урок  - урок «Деловая  игра».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Проверка домашнего задания- 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Дома  вам надо  было повторить теоретический материал; придумать название команд. 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 Повторение пройденного материала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DF388C">
        <w:rPr>
          <w:rFonts w:ascii="Times New Roman" w:hAnsi="Times New Roman" w:cs="Times New Roman"/>
          <w:b/>
          <w:iCs/>
          <w:sz w:val="24"/>
          <w:szCs w:val="24"/>
        </w:rPr>
        <w:t>Проведение дидактических  игр):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Итак, начнем.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Смоделируем следующую ситуацию: меня зовут…., я консультант кадрового агентства «Ваши перспективы». К нам обратились два крупных Красноярских холдинговых центров   «Элит- авто»  и «Медведь АТЦ». В связи с ростом этих компаний (они в настоящее время стремятся расширить масштабы своей деятельности)  требуется  квалифицированный   персонал.   Из  многочисленныхрезюме, поступивших в наше агентство, мы отобрали лучшие, ими оказались вы. Мы пригласили  вас сюда на   конкурсный отбор, сегодня каждый из вас должен показать свои лучшие качества, а так же продемонстрировать свою профессиональную компетентность, знания и навыки.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Хочу отметить, что в каждой</w:t>
      </w:r>
      <w:r w:rsidRPr="00DF388C">
        <w:rPr>
          <w:rFonts w:ascii="Times New Roman" w:hAnsi="Times New Roman" w:cs="Times New Roman"/>
          <w:sz w:val="24"/>
          <w:szCs w:val="24"/>
        </w:rPr>
        <w:t xml:space="preserve"> из</w:t>
      </w: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 открыто несколько вакансий. Те из претендентов, которые соответствуют квалификационным требованиям  вакантной </w:t>
      </w:r>
      <w:proofErr w:type="gramStart"/>
      <w:r w:rsidRPr="00DF38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proofErr w:type="gramEnd"/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приняты на работу.  Если вы проявите корпоративный  дух  и   сплоченность   команды,   получите дополнительный бонус. 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Во время проведения конкурсного отбора у вас есть возможность стать     лучшими в своей профессии.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Претендентам на вакансию автослесаря   предъявляют следующие требования: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профессиональная компетентность;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организационные способности;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внимательность, хорошая память, эрудированность;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коммуникабельность;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ответственность, дисциплинированность,тактичность.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Наш конкурсный отбор состоит из нескольких этапов.   В ходе отбора вам будут предложены задания в виде игр, тестовых заданий, а так же практические задания на выявление ваших профессиональных качеств.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В первом этапе конкурсного отбора вы должны будете показать свои знания по пройденным темам дисциплины «Охрана труда».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конкурсного отбора  вам необходимо разделиться на несколько команд  по </w:t>
      </w:r>
      <w:r w:rsidRPr="00DF388C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(нам так  удобнее с вами будет работать). При прохождении этапов конкурса вы будете не только приносить очки команде, но  и поднимать свой </w:t>
      </w:r>
      <w:r w:rsidRPr="00DF388C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личный</w:t>
      </w: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рейтинг. В каждой игре свои критерии оценок. Каждому участнику выдана карточка для личного учета своих знаний.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 Игра «Эрудит</w:t>
      </w:r>
      <w:r w:rsidRPr="00D1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  <w:r w:rsidRPr="00D13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4-5 мин.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Итак, приступим. Сейчас мы проведем игру «Эрудит». В этом задании вы покажите свои теоретические знания   по  теме  </w:t>
      </w:r>
      <w:r w:rsidRPr="00DF388C">
        <w:rPr>
          <w:rFonts w:ascii="Times New Roman" w:hAnsi="Times New Roman" w:cs="Times New Roman"/>
          <w:bCs/>
          <w:color w:val="000000"/>
          <w:sz w:val="24"/>
          <w:szCs w:val="24"/>
        </w:rPr>
        <w:t>«Опасные и вредные производственные факторы».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Вы должны будете выбрать единственный правильный ответ. В этом задании по цепочке сначала отвечает одна команда, затем  другая  и т.д.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оценок: если  правильный ответ -1балл, неверный ответ - 0 баллов.</w:t>
      </w: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команды дает неправильный ответ, отвечает на этот вопрос следующий участник этой команды.  Если команда не дает правильного ответа, то  теряет 1 балл,  на вопрос отвечает   участник другой команды и зарабатывает дополнительный балл.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Условия игры всем понятны? Тогда начнем.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Игра «</w:t>
      </w:r>
      <w:proofErr w:type="spellStart"/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Брейн</w:t>
      </w:r>
      <w:proofErr w:type="spellEnd"/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ринг»</w:t>
      </w:r>
      <w:r w:rsidRPr="00D135A2">
        <w:rPr>
          <w:rFonts w:ascii="Times New Roman" w:hAnsi="Times New Roman" w:cs="Times New Roman"/>
          <w:b/>
          <w:color w:val="000000"/>
          <w:sz w:val="24"/>
          <w:szCs w:val="24"/>
        </w:rPr>
        <w:t>4-5 мин.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Задание выполнено, продолжим конкурсный отбор ваших кандидатур. Следующее задание конкурсного отбора поможет нам выявить  ваши знания по теме «Инструктажи». А для этого проведем игру  «</w:t>
      </w:r>
      <w:proofErr w:type="spellStart"/>
      <w:r w:rsidRPr="00DF388C">
        <w:rPr>
          <w:rFonts w:ascii="Times New Roman" w:hAnsi="Times New Roman" w:cs="Times New Roman"/>
          <w:color w:val="000000"/>
          <w:sz w:val="24"/>
          <w:szCs w:val="24"/>
        </w:rPr>
        <w:t>Брейн</w:t>
      </w:r>
      <w:proofErr w:type="spellEnd"/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– ринг». Каждая команда отвечает на один   вопрос.  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Критерии оценок следующие:  правильный ответ 1 балл, неверный ответ -  0 баллов. Если участник команды не знает ответ, отвечает на этот вопрос следующий участник этой команды. Если и этот участник не знает ответа,  то  отвечает на этот вопрос участник другой команды и зарабатывает дополнительный балл.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Игра «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Интеллектуальный Биатлон</w:t>
      </w:r>
      <w:r w:rsidRPr="00D1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D135A2">
        <w:rPr>
          <w:rFonts w:ascii="Times New Roman" w:hAnsi="Times New Roman" w:cs="Times New Roman"/>
          <w:b/>
          <w:color w:val="000000"/>
          <w:sz w:val="24"/>
          <w:szCs w:val="24"/>
        </w:rPr>
        <w:t>7-8  мин.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приступить к выполнению следующего задания 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«Интеллектуальный Биатлон».</w:t>
      </w: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Биатлон — это зимний вид спорта, в этой игре требуется скорость и точность, нет права на ошибку. Перед вами 14 мишеней, каждая мишень это балл. Ваш правильный ответ – это попадание в цель. Ответы команд чередуются.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оценок: правильный ответ 1 балла, неверный ответ 0 баллов.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Вы успешно справились с заданием.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Наш интеллектуальный биатлон достиг финиша.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Переходим к практическому этапу конкурсного отбора.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Вам представился случай получить </w:t>
      </w:r>
      <w:proofErr w:type="gramStart"/>
      <w:r w:rsidRPr="00DF388C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gramEnd"/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 о которой вы мечтаете. Кандидатур много, получить работу будет не очень просто.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Слова Аристотеля как нельзя точно отражают суть данного этапа «…ум </w:t>
      </w: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заключается не только в знании, но и в умении прилагать знание наделе».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«Эрудит лото»- Указать порядок действий </w:t>
      </w:r>
      <w:r w:rsidRPr="00D1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очевидца    2 мин.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проанализировать производственную ситуацию с точки зрения охраны труда и принять правильное решение.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color w:val="000000"/>
          <w:sz w:val="24"/>
          <w:szCs w:val="24"/>
        </w:rPr>
        <w:t>За правильно выполненное задание - 1 балл команде.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Игра «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Блицкриг</w:t>
      </w: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D135A2">
        <w:rPr>
          <w:rFonts w:ascii="Times New Roman" w:hAnsi="Times New Roman" w:cs="Times New Roman"/>
          <w:b/>
          <w:color w:val="000000"/>
          <w:sz w:val="24"/>
          <w:szCs w:val="24"/>
        </w:rPr>
        <w:t>10 -15 мин.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Сейчас мы проведем игру «Блицкриг». В этом задании вы покажите свои теоретические знания по   темам «Электробезопасность»,  «Пожарная безопасность», «Меры оказания первой помощи».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Ваши ответы должны быть четкими, краткими, содержательными. 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В данной игре вам предоставляется право выбора вопроса разной степени сложности, чем сложнее вопрос, тем выше балл. Ответы команд чередуются.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оценок: если вы </w:t>
      </w:r>
      <w:proofErr w:type="gramStart"/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выбираете вопрос от 10-20  зарабатываете</w:t>
      </w:r>
      <w:proofErr w:type="gramEnd"/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балл, если 30 -  2 балла, 40-50 -  3 балла.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Условия игры всем понятны? Тогда начнем.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Подведение итогов.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3-4 мин.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>Конкурсный отбор завершен. Давайте подведем итоги конкурсных испытаний.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Дается оценка работы командам и каждому отдельно. Определяются критерии, скорость, правильность  выполнения заданий.  Разбор типичных ошибок и их анализ, выявление лучшей команды, сообщение о результатах в достижении целей урока.</w:t>
      </w:r>
    </w:p>
    <w:p w:rsidR="00DF388C" w:rsidRPr="00D135A2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Итак, мы достигли поставленной цели: Повторили и закрепили пройденный материал. Каждый из вас знает свои результаты.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Домашнее задание: 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Cs/>
          <w:color w:val="000000"/>
          <w:sz w:val="24"/>
          <w:szCs w:val="24"/>
        </w:rPr>
        <w:t>Устранить пробелы в знаниях, подготовиться к зачету.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Рефлексия:</w:t>
      </w:r>
      <w:r w:rsidRPr="00DF3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мин.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•   Ваше настроение к концу урока?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•   Какая часть урока была наиболее интересна?</w:t>
      </w:r>
    </w:p>
    <w:p w:rsidR="00DF388C" w:rsidRPr="00DF388C" w:rsidRDefault="00DF388C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>•   Какие задания были наиболее интересны?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88C">
        <w:rPr>
          <w:rFonts w:ascii="Times New Roman" w:hAnsi="Times New Roman" w:cs="Times New Roman"/>
          <w:color w:val="000000"/>
          <w:sz w:val="24"/>
          <w:szCs w:val="24"/>
        </w:rPr>
        <w:t xml:space="preserve">•   Какие задания были наиболее сложными?  </w:t>
      </w: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8C" w:rsidRPr="00DF388C" w:rsidRDefault="00DF388C" w:rsidP="00DF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88C">
        <w:rPr>
          <w:rFonts w:ascii="Times New Roman" w:hAnsi="Times New Roman" w:cs="Times New Roman"/>
          <w:b/>
          <w:bCs/>
          <w:sz w:val="24"/>
          <w:szCs w:val="24"/>
        </w:rPr>
        <w:t xml:space="preserve"> “Мы все, насколько нам позволяют наши возможности, хотим быть лучшими, хотим успеха, и если мы будем работать    вместе,   мы вместе его и добьемся!” </w:t>
      </w:r>
    </w:p>
    <w:p w:rsidR="00DF388C" w:rsidRPr="001D4E62" w:rsidRDefault="00DF388C" w:rsidP="00DF388C">
      <w:pPr>
        <w:ind w:firstLine="709"/>
        <w:jc w:val="both"/>
        <w:rPr>
          <w:sz w:val="28"/>
          <w:szCs w:val="28"/>
        </w:rPr>
      </w:pPr>
    </w:p>
    <w:p w:rsidR="00DF388C" w:rsidRPr="001D4E62" w:rsidRDefault="00DF388C" w:rsidP="00DF388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DF388C" w:rsidRPr="00B807BC" w:rsidRDefault="00DF388C" w:rsidP="00DF388C">
      <w:pPr>
        <w:pStyle w:val="a3"/>
        <w:spacing w:before="0" w:beforeAutospacing="0" w:after="0" w:afterAutospacing="0"/>
        <w:contextualSpacing/>
      </w:pPr>
    </w:p>
    <w:p w:rsidR="00B40B8F" w:rsidRPr="00B807BC" w:rsidRDefault="00B40B8F" w:rsidP="00B807BC">
      <w:pPr>
        <w:pStyle w:val="a3"/>
        <w:spacing w:before="0" w:beforeAutospacing="0" w:after="0" w:afterAutospacing="0"/>
        <w:ind w:firstLine="709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A7D85" w:rsidRDefault="00BA7D85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P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Pr="00B807BC" w:rsidRDefault="009D70AE" w:rsidP="00B40B8F">
      <w:pPr>
        <w:pStyle w:val="a3"/>
        <w:spacing w:before="0" w:beforeAutospacing="0" w:after="0" w:afterAutospacing="0"/>
        <w:contextualSpacing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Приложения</w:t>
      </w:r>
    </w:p>
    <w:p w:rsidR="00D135A2" w:rsidRPr="00D135A2" w:rsidRDefault="00D135A2" w:rsidP="00D135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«Знаки безопасности»</w:t>
      </w:r>
    </w:p>
    <w:tbl>
      <w:tblPr>
        <w:tblW w:w="10065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1360"/>
        <w:gridCol w:w="3460"/>
        <w:gridCol w:w="3685"/>
        <w:gridCol w:w="1560"/>
      </w:tblGrid>
      <w:tr w:rsidR="00D135A2" w:rsidRPr="00DC05E5" w:rsidTr="00D135A2"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Сигнальный цвет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смысловое значение сигнального цвета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образца (эталона) цвета "Картотеки образцов (эталонов) цвета лакокрасочных материалов"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Контрастный цвет</w:t>
            </w:r>
          </w:p>
        </w:tc>
      </w:tr>
      <w:tr w:rsidR="00D135A2" w:rsidRPr="00DC05E5" w:rsidTr="00D135A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Запрещение, непосредственная опасность, обозначение пожарной техники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6, 7, 9, 10, 11, 19, 37, 43, 62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D135A2" w:rsidRPr="00DC05E5" w:rsidTr="00D135A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возможная опасность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216, 218, 220, 221, 254, 255, 285, 286, 287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D135A2" w:rsidRPr="00DC05E5" w:rsidTr="00D135A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Предписание, знаки пожарной безопасности, информация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408, 409, 423, 424, 449, 450, 474, 485, 486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D135A2" w:rsidRPr="00DC05E5" w:rsidTr="00D135A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знак "Выходить здесь"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324, 325, 329, 385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</w:tbl>
    <w:p w:rsidR="00D135A2" w:rsidRPr="00DC05E5" w:rsidRDefault="00D135A2" w:rsidP="00D135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993"/>
        <w:gridCol w:w="2264"/>
        <w:gridCol w:w="2130"/>
        <w:gridCol w:w="4678"/>
      </w:tblGrid>
      <w:tr w:rsidR="00D135A2" w:rsidRPr="00DC05E5" w:rsidTr="00C34D9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знака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поясняющей надписи</w:t>
            </w:r>
          </w:p>
        </w:tc>
      </w:tr>
      <w:tr w:rsidR="00D135A2" w:rsidRPr="00DC05E5" w:rsidTr="00C34D9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369" cy="628650"/>
                  <wp:effectExtent l="0" t="0" r="2540" b="0"/>
                  <wp:docPr id="7" name="Рисунок 7" descr="http://www.rosteplo.ru/Npb_files/GOST%2012.4.026-76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osteplo.ru/Npb_files/GOST%2012.4.026-76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69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поясняющая надпись на знаке (без наклонной полосы) или на дополнительной табличке</w:t>
            </w:r>
          </w:p>
        </w:tc>
      </w:tr>
      <w:tr w:rsidR="00D135A2" w:rsidRPr="00DC05E5" w:rsidTr="00C34D9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Предупреждающий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640953"/>
                  <wp:effectExtent l="0" t="0" r="0" b="6985"/>
                  <wp:docPr id="8" name="Рисунок 8" descr="http://www.rosteplo.ru/Npb_files/GOST%2012.4.026-76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osteplo.ru/Npb_files/GOST%2012.4.026-76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поясняющая надпись на знаке или на дополнительной табличке</w:t>
            </w:r>
          </w:p>
        </w:tc>
      </w:tr>
      <w:tr w:rsidR="00D135A2" w:rsidRPr="00DC05E5" w:rsidTr="00C34D9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Предписывающий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81175"/>
                  <wp:effectExtent l="0" t="0" r="0" b="9525"/>
                  <wp:docPr id="9" name="Рисунок 9" descr="http://www.rosteplo.ru/Npb_files/GOST%2012.4.026-76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teplo.ru/Npb_files/GOST%2012.4.026-76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87" cy="58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применять поясняющую надпись на внутреннем белом поле знака или на дополнительной табличке</w:t>
            </w:r>
          </w:p>
        </w:tc>
      </w:tr>
      <w:tr w:rsidR="00D135A2" w:rsidRPr="00DC05E5" w:rsidTr="00C34D9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456848"/>
                  <wp:effectExtent l="0" t="0" r="0" b="635"/>
                  <wp:docPr id="10" name="Рисунок 10" descr="http://www.rosteplo.ru/Npb_files/GOST%2012.4.026-76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osteplo.ru/Npb_files/GOST%2012.4.026-76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88" cy="46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поясняющая надпись на знаке</w:t>
            </w:r>
          </w:p>
        </w:tc>
      </w:tr>
    </w:tbl>
    <w:p w:rsidR="00D135A2" w:rsidRPr="00D135A2" w:rsidRDefault="00D135A2" w:rsidP="00D135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Запрещающие знаки</w:t>
      </w:r>
    </w:p>
    <w:tbl>
      <w:tblPr>
        <w:tblW w:w="10065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882"/>
        <w:gridCol w:w="2095"/>
        <w:gridCol w:w="1583"/>
        <w:gridCol w:w="5505"/>
      </w:tblGrid>
      <w:tr w:rsidR="00D135A2" w:rsidRPr="00DC05E5" w:rsidTr="00C34D94"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знака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значение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пользоваться открытым огнем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271" cy="666750"/>
                  <wp:effectExtent l="0" t="0" r="635" b="0"/>
                  <wp:docPr id="15" name="Рисунок 15" descr="http://www.rosteplo.ru/Npb_files/GOST%2012.4.026-76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teplo.ru/Npb_files/GOST%2012.4.026-76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7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наружной стороне дверей складов с легковоспламеняющимися и взрывоопасными материалами и веществами, внутри этих складов; при входе на участки, где проводят работы с указа</w:t>
            </w:r>
            <w:r w:rsidR="00C3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материалами и веществами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курить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00449"/>
                  <wp:effectExtent l="0" t="0" r="0" b="0"/>
                  <wp:docPr id="16" name="Рисунок 16" descr="http://www.rosteplo.ru/Npb_files/GOST%2012.4.026-76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osteplo.ru/Npb_files/GOST%2012.4.026-76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47" cy="50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же, где и знак 1.1, и в местах наличия отравляющих веществ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(проход) воспрещен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01134"/>
                  <wp:effectExtent l="0" t="0" r="0" b="8890"/>
                  <wp:docPr id="17" name="Рисунок 17" descr="http://www.rosteplo.ru/Npb_files/GOST%2012.4.026-76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osteplo.ru/Npb_files/GOST%2012.4.026-76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6" cy="60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входов в опасные зоны, а также в помещения и зоны, в которые закрыт доступ для посторонних лиц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тушить водой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54170"/>
                  <wp:effectExtent l="0" t="0" r="0" b="0"/>
                  <wp:docPr id="18" name="Рисунок 18" descr="http://www.rosteplo.ru/Npb_files/GOST%2012.4.026-76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osteplo.ru/Npb_files/GOST%2012.4.026-76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96" cy="55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входов в помещения и места, предназначенные для хранения и работы с материалами, тушение которых водой, в случае их возгорания, запрещено (щелочные металлы и др.)</w:t>
            </w:r>
          </w:p>
        </w:tc>
      </w:tr>
    </w:tbl>
    <w:p w:rsidR="00D135A2" w:rsidRPr="00C34D94" w:rsidRDefault="00D135A2" w:rsidP="00D135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105" w:tblpY="2446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2200"/>
        <w:gridCol w:w="1701"/>
        <w:gridCol w:w="5387"/>
      </w:tblGrid>
      <w:tr w:rsidR="00D135A2" w:rsidRPr="00DC05E5" w:rsidTr="00C34D94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знака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</w:tr>
      <w:tr w:rsidR="00D135A2" w:rsidRPr="00DC05E5" w:rsidTr="00C34D94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Осторожно!</w:t>
            </w:r>
          </w:p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вещества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563970"/>
                  <wp:effectExtent l="0" t="0" r="0" b="7620"/>
                  <wp:docPr id="21" name="Рисунок 21" descr="http://www.rosteplo.ru/Npb_files/GOST%2012.4.026-76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osteplo.ru/Npb_files/GOST%2012.4.026-76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входных дверях складов, внутри складов, в местах хранения, перед входами на участки работ с легковоспламеняющимися веществами</w:t>
            </w:r>
          </w:p>
        </w:tc>
      </w:tr>
      <w:tr w:rsidR="00D135A2" w:rsidRPr="00DC05E5" w:rsidTr="00C34D94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Осторожно!</w:t>
            </w:r>
          </w:p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взрыва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86572"/>
                  <wp:effectExtent l="0" t="0" r="0" b="0"/>
                  <wp:docPr id="22" name="Рисунок 22" descr="http://www.rosteplo.ru/Npb_files/GOST%2012.4.026-76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osteplo.ru/Npb_files/GOST%2012.4.026-76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складов, внутри складов, в местах хранения, перед входами на участки работ с взрывоопасными материалами и веществами</w:t>
            </w:r>
          </w:p>
        </w:tc>
      </w:tr>
      <w:tr w:rsidR="00D135A2" w:rsidRPr="00DC05E5" w:rsidTr="00C34D94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Осторожно!</w:t>
            </w:r>
          </w:p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783195"/>
                  <wp:effectExtent l="0" t="0" r="0" b="0"/>
                  <wp:docPr id="24" name="Рисунок 24" descr="http://www.rosteplo.ru/Npb_files/GOST%2012.4.026-76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osteplo.ru/Npb_files/GOST%2012.4.026-76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складов, внутри складов, в местах хранения, на участках работ с ядовитыми веществами</w:t>
            </w:r>
          </w:p>
        </w:tc>
      </w:tr>
      <w:tr w:rsidR="00D135A2" w:rsidRPr="00DC05E5" w:rsidTr="00C34D94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Осторожно!</w:t>
            </w:r>
          </w:p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839714"/>
                  <wp:effectExtent l="0" t="0" r="0" b="0"/>
                  <wp:docPr id="25" name="Рисунок 25" descr="http://www.rosteplo.ru/Npb_files/GOST%2012.4.026-76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osteplo.ru/Npb_files/GOST%2012.4.026-76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C3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опорах воздушных линий, корпусах электрооборудования и электроаппаратуры, на дверях </w:t>
            </w:r>
            <w:proofErr w:type="spellStart"/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электропомещений</w:t>
            </w:r>
            <w:proofErr w:type="spellEnd"/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</w:t>
            </w:r>
            <w:r w:rsidR="00C3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производственных помещениях</w:t>
            </w:r>
          </w:p>
        </w:tc>
      </w:tr>
    </w:tbl>
    <w:p w:rsidR="00D135A2" w:rsidRPr="00C34D94" w:rsidRDefault="00D135A2" w:rsidP="00D135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Предписывающие знаки</w:t>
      </w:r>
    </w:p>
    <w:tbl>
      <w:tblPr>
        <w:tblW w:w="10065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882"/>
        <w:gridCol w:w="2237"/>
        <w:gridCol w:w="1843"/>
        <w:gridCol w:w="5103"/>
      </w:tblGrid>
      <w:tr w:rsidR="00D135A2" w:rsidRPr="00DC05E5" w:rsidTr="00C34D94"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знака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каске!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56109"/>
                  <wp:effectExtent l="0" t="0" r="0" b="0"/>
                  <wp:docPr id="30" name="Рисунок 30" descr="http://www.rosteplo.ru/Npb_files/GOST%2012.4.026-76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osteplo.ru/Npb_files/GOST%2012.4.026-76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6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рабочие помещения или на участки работ, где существует возможность падения предметов сверху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перчатках!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594461"/>
                  <wp:effectExtent l="0" t="0" r="0" b="0"/>
                  <wp:docPr id="31" name="Рисунок 31" descr="http://www.rosteplo.ru/Npb_files/GOST%2012.4.026-76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osteplo.ru/Npb_files/GOST%2012.4.026-76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61" cy="598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участках работ, связанных с опасностью </w:t>
            </w:r>
            <w:proofErr w:type="spellStart"/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защитной одежде!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594461"/>
                  <wp:effectExtent l="0" t="0" r="0" b="0"/>
                  <wp:docPr id="32" name="Рисунок 32" descr="http://www.rosteplo.ru/Npb_files/GOST%2012.4.026-76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osteplo.ru/Npb_files/GOST%2012.4.026-76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рабочие помещения или на участки работ, связанных с опасностью воздействия на тело человека опасного и (или) вредного фактора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защитной обуви!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0378"/>
                  <wp:effectExtent l="0" t="0" r="0" b="8890"/>
                  <wp:docPr id="33" name="Рисунок 33" descr="http://www.rosteplo.ru/Npb_files/GOST%2012.4.026-76.fil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osteplo.ru/Npb_files/GOST%2012.4.026-76.fil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входе в рабочие помещения или на участки работ, связанных с опасностью </w:t>
            </w:r>
            <w:proofErr w:type="spellStart"/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</w:t>
            </w:r>
          </w:p>
        </w:tc>
      </w:tr>
      <w:tr w:rsidR="00D135A2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применением средств защиты органов слуха!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54581"/>
                  <wp:effectExtent l="0" t="0" r="0" b="0"/>
                  <wp:docPr id="34" name="Рисунок 34" descr="http://www.rosteplo.ru/Npb_files/GOST%2012.4.026-76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osteplo.ru/Npb_files/GOST%2012.4.026-76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5A2" w:rsidRPr="00DC05E5" w:rsidRDefault="00D135A2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рабочие помещения или на участки работ с повышенным уровнем шума</w:t>
            </w:r>
          </w:p>
        </w:tc>
      </w:tr>
      <w:tr w:rsidR="00C34D94" w:rsidRPr="00DC05E5" w:rsidTr="00C34D94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4D94" w:rsidRPr="00DC05E5" w:rsidRDefault="00C34D94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4D94" w:rsidRPr="00DC05E5" w:rsidRDefault="00C34D94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4D94" w:rsidRDefault="00C34D94" w:rsidP="00F9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4D94" w:rsidRPr="00DC05E5" w:rsidRDefault="00C34D94" w:rsidP="00F9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D94" w:rsidRDefault="00C34D94" w:rsidP="00C34D9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D94" w:rsidSect="00B807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34D94" w:rsidRPr="00DC05E5" w:rsidRDefault="00C34D94" w:rsidP="00C34D94">
      <w:pPr>
        <w:pStyle w:val="a3"/>
        <w:spacing w:before="0" w:beforeAutospacing="0" w:after="0" w:afterAutospacing="0"/>
        <w:contextualSpacing/>
        <w:jc w:val="right"/>
      </w:pPr>
    </w:p>
    <w:tbl>
      <w:tblPr>
        <w:tblpPr w:leftFromText="180" w:rightFromText="180" w:vertAnchor="text" w:horzAnchor="margin" w:tblpXSpec="center" w:tblpY="-325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93"/>
        <w:gridCol w:w="1417"/>
        <w:gridCol w:w="1134"/>
        <w:gridCol w:w="1559"/>
        <w:gridCol w:w="1701"/>
        <w:gridCol w:w="1560"/>
        <w:gridCol w:w="1417"/>
        <w:gridCol w:w="1202"/>
        <w:gridCol w:w="992"/>
      </w:tblGrid>
      <w:tr w:rsidR="00C34D94" w:rsidRPr="0012613B" w:rsidTr="00F9210B">
        <w:trPr>
          <w:trHeight w:val="77"/>
        </w:trPr>
        <w:tc>
          <w:tcPr>
            <w:tcW w:w="2235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Наименование</w:t>
            </w:r>
          </w:p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команды</w:t>
            </w:r>
          </w:p>
        </w:tc>
        <w:tc>
          <w:tcPr>
            <w:tcW w:w="1275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«Эрудит»</w:t>
            </w:r>
          </w:p>
        </w:tc>
        <w:tc>
          <w:tcPr>
            <w:tcW w:w="993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«</w:t>
            </w:r>
            <w:proofErr w:type="spellStart"/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Брейн-ринг</w:t>
            </w:r>
            <w:proofErr w:type="spellEnd"/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»</w:t>
            </w:r>
          </w:p>
        </w:tc>
        <w:tc>
          <w:tcPr>
            <w:tcW w:w="1417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«Биатлон»</w:t>
            </w:r>
          </w:p>
        </w:tc>
        <w:tc>
          <w:tcPr>
            <w:tcW w:w="1134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«Эрудит лото»</w:t>
            </w:r>
          </w:p>
        </w:tc>
        <w:tc>
          <w:tcPr>
            <w:tcW w:w="1559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«Блицкриг»</w:t>
            </w:r>
          </w:p>
        </w:tc>
        <w:tc>
          <w:tcPr>
            <w:tcW w:w="1701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«Знаки безопасности»</w:t>
            </w:r>
          </w:p>
        </w:tc>
        <w:tc>
          <w:tcPr>
            <w:tcW w:w="1560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Дисциплина</w:t>
            </w:r>
          </w:p>
        </w:tc>
        <w:tc>
          <w:tcPr>
            <w:tcW w:w="1417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Активность</w:t>
            </w:r>
          </w:p>
        </w:tc>
        <w:tc>
          <w:tcPr>
            <w:tcW w:w="1202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Итого</w:t>
            </w:r>
          </w:p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 w:rsidRPr="0012613B"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баллов</w:t>
            </w:r>
          </w:p>
        </w:tc>
        <w:tc>
          <w:tcPr>
            <w:tcW w:w="992" w:type="dxa"/>
          </w:tcPr>
          <w:p w:rsidR="00C34D94" w:rsidRPr="0012613B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lang w:eastAsia="ru-RU"/>
              </w:rPr>
              <w:t>Оценка</w:t>
            </w: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КОМАНДА 2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КОМАНДА  3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КОМАНДА 4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КОМАНДА 5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КОМАНДА 6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C34D94" w:rsidRPr="00750325" w:rsidTr="00F9210B">
        <w:tc>
          <w:tcPr>
            <w:tcW w:w="223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50325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4D94" w:rsidRPr="00750325" w:rsidRDefault="00C34D94" w:rsidP="00F9210B">
            <w:pPr>
              <w:pStyle w:val="ab"/>
              <w:tabs>
                <w:tab w:val="left" w:pos="1625"/>
              </w:tabs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B40B8F" w:rsidRPr="00A03099" w:rsidRDefault="00B40B8F" w:rsidP="009D70AE">
      <w:pPr>
        <w:pStyle w:val="a3"/>
        <w:spacing w:before="0" w:beforeAutospacing="0" w:after="0" w:afterAutospacing="0"/>
        <w:contextualSpacing/>
      </w:pPr>
      <w:bookmarkStart w:id="0" w:name="_GoBack"/>
      <w:bookmarkEnd w:id="0"/>
    </w:p>
    <w:sectPr w:rsidR="00B40B8F" w:rsidRPr="00A03099" w:rsidSect="00C34D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7C7"/>
    <w:multiLevelType w:val="multilevel"/>
    <w:tmpl w:val="8C5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B72"/>
    <w:multiLevelType w:val="multilevel"/>
    <w:tmpl w:val="D982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B2F"/>
    <w:multiLevelType w:val="multilevel"/>
    <w:tmpl w:val="C1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14C8"/>
    <w:multiLevelType w:val="hybridMultilevel"/>
    <w:tmpl w:val="BDD4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B8E"/>
    <w:multiLevelType w:val="multilevel"/>
    <w:tmpl w:val="F0C6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31B47"/>
    <w:multiLevelType w:val="multilevel"/>
    <w:tmpl w:val="4E8E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2D60"/>
    <w:multiLevelType w:val="multilevel"/>
    <w:tmpl w:val="E68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B1B"/>
    <w:multiLevelType w:val="multilevel"/>
    <w:tmpl w:val="D680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3546A"/>
    <w:multiLevelType w:val="multilevel"/>
    <w:tmpl w:val="75A2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55B"/>
    <w:multiLevelType w:val="multilevel"/>
    <w:tmpl w:val="3398A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F43D5"/>
    <w:multiLevelType w:val="multilevel"/>
    <w:tmpl w:val="166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571A7"/>
    <w:multiLevelType w:val="multilevel"/>
    <w:tmpl w:val="E4E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94177"/>
    <w:multiLevelType w:val="multilevel"/>
    <w:tmpl w:val="8B2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A5656"/>
    <w:multiLevelType w:val="multilevel"/>
    <w:tmpl w:val="EC1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83920"/>
    <w:multiLevelType w:val="multilevel"/>
    <w:tmpl w:val="5FFC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03A1E"/>
    <w:multiLevelType w:val="multilevel"/>
    <w:tmpl w:val="880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42"/>
    <w:rsid w:val="000B1454"/>
    <w:rsid w:val="000D1AE5"/>
    <w:rsid w:val="00114F24"/>
    <w:rsid w:val="00162F6A"/>
    <w:rsid w:val="001C1E5A"/>
    <w:rsid w:val="0021254D"/>
    <w:rsid w:val="0024031B"/>
    <w:rsid w:val="00714E91"/>
    <w:rsid w:val="00872ABC"/>
    <w:rsid w:val="009D70AE"/>
    <w:rsid w:val="00A03099"/>
    <w:rsid w:val="00A42542"/>
    <w:rsid w:val="00B14ED5"/>
    <w:rsid w:val="00B40B8F"/>
    <w:rsid w:val="00B807BC"/>
    <w:rsid w:val="00BA0A9F"/>
    <w:rsid w:val="00BA7D85"/>
    <w:rsid w:val="00C34D94"/>
    <w:rsid w:val="00C5279E"/>
    <w:rsid w:val="00D135A2"/>
    <w:rsid w:val="00DC08C4"/>
    <w:rsid w:val="00D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99"/>
    <w:rPr>
      <w:b/>
      <w:bCs/>
    </w:rPr>
  </w:style>
  <w:style w:type="character" w:styleId="a5">
    <w:name w:val="Emphasis"/>
    <w:basedOn w:val="a0"/>
    <w:uiPriority w:val="20"/>
    <w:qFormat/>
    <w:rsid w:val="00A03099"/>
    <w:rPr>
      <w:i/>
      <w:iCs/>
    </w:rPr>
  </w:style>
  <w:style w:type="character" w:styleId="a6">
    <w:name w:val="Hyperlink"/>
    <w:basedOn w:val="a0"/>
    <w:uiPriority w:val="99"/>
    <w:semiHidden/>
    <w:unhideWhenUsed/>
    <w:rsid w:val="00A03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8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F3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DF38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No Spacing"/>
    <w:uiPriority w:val="1"/>
    <w:qFormat/>
    <w:rsid w:val="00C34D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99"/>
    <w:rPr>
      <w:b/>
      <w:bCs/>
    </w:rPr>
  </w:style>
  <w:style w:type="character" w:styleId="a5">
    <w:name w:val="Emphasis"/>
    <w:basedOn w:val="a0"/>
    <w:uiPriority w:val="20"/>
    <w:qFormat/>
    <w:rsid w:val="00A03099"/>
    <w:rPr>
      <w:i/>
      <w:iCs/>
    </w:rPr>
  </w:style>
  <w:style w:type="character" w:styleId="a6">
    <w:name w:val="Hyperlink"/>
    <w:basedOn w:val="a0"/>
    <w:uiPriority w:val="99"/>
    <w:semiHidden/>
    <w:unhideWhenUsed/>
    <w:rsid w:val="00A03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8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F3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DF38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No Spacing"/>
    <w:uiPriority w:val="1"/>
    <w:qFormat/>
    <w:rsid w:val="00C34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2019-03-12T05:09:00Z</dcterms:created>
  <dcterms:modified xsi:type="dcterms:W3CDTF">2019-03-12T05:09:00Z</dcterms:modified>
</cp:coreProperties>
</file>