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28" w:rsidRPr="00B24326" w:rsidRDefault="00BB3B28" w:rsidP="00B24326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24326">
        <w:rPr>
          <w:rFonts w:ascii="Times New Roman" w:hAnsi="Times New Roman"/>
          <w:color w:val="auto"/>
          <w:sz w:val="24"/>
          <w:szCs w:val="24"/>
        </w:rPr>
        <w:t xml:space="preserve">ИСПОЛЬЗОВАНИЕ МЕТОДОВ АКТИВНОГО ОБУЧЕНИЯ СТУДЕНТОВ В </w:t>
      </w:r>
      <w:bookmarkStart w:id="0" w:name="_GoBack"/>
      <w:bookmarkEnd w:id="0"/>
      <w:r w:rsidRPr="00B24326">
        <w:rPr>
          <w:rFonts w:ascii="Times New Roman" w:hAnsi="Times New Roman"/>
          <w:color w:val="auto"/>
          <w:sz w:val="24"/>
          <w:szCs w:val="24"/>
        </w:rPr>
        <w:t>ПРОФЕССИОНАЛЬНОЙ ПОДГОТОВКЕ БУДУЩИХ СПЕЦИАЛИСТОВ</w:t>
      </w:r>
    </w:p>
    <w:p w:rsidR="00BB3B28" w:rsidRPr="00B24326" w:rsidRDefault="00BB3B28" w:rsidP="00ED163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4F02" w:rsidRPr="00F54F02" w:rsidRDefault="00F54F02" w:rsidP="00F54F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4F02">
        <w:rPr>
          <w:rFonts w:ascii="Times New Roman" w:hAnsi="Times New Roman"/>
          <w:b/>
          <w:i/>
          <w:sz w:val="24"/>
          <w:szCs w:val="24"/>
        </w:rPr>
        <w:t>Николаева Ольга Владимировна</w:t>
      </w:r>
      <w:r w:rsidR="00BB3B28" w:rsidRPr="00F54F02">
        <w:rPr>
          <w:rFonts w:ascii="Times New Roman" w:hAnsi="Times New Roman"/>
          <w:i/>
          <w:sz w:val="24"/>
          <w:szCs w:val="24"/>
        </w:rPr>
        <w:t xml:space="preserve">, преподаватель высшей квалификационной категории </w:t>
      </w:r>
      <w:r w:rsidRPr="00F54F02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54F02" w:rsidRPr="00F54F02" w:rsidRDefault="00F54F02" w:rsidP="00F54F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4F02">
        <w:rPr>
          <w:rFonts w:ascii="Times New Roman" w:hAnsi="Times New Roman"/>
          <w:b/>
          <w:sz w:val="24"/>
          <w:szCs w:val="24"/>
        </w:rPr>
        <w:t xml:space="preserve"> «Волгоградский колледж управления и новых технологий имени Юрия Гагарина»</w:t>
      </w:r>
    </w:p>
    <w:p w:rsidR="00F54F02" w:rsidRPr="00F54F02" w:rsidRDefault="00F54F02" w:rsidP="00F54F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54F02">
        <w:rPr>
          <w:rFonts w:ascii="Times New Roman" w:hAnsi="Times New Roman"/>
          <w:b/>
          <w:sz w:val="24"/>
          <w:szCs w:val="24"/>
        </w:rPr>
        <w:t xml:space="preserve">(ГБПОУ </w:t>
      </w:r>
      <w:proofErr w:type="spellStart"/>
      <w:r w:rsidRPr="00F54F02">
        <w:rPr>
          <w:rFonts w:ascii="Times New Roman" w:hAnsi="Times New Roman"/>
          <w:b/>
          <w:sz w:val="24"/>
          <w:szCs w:val="24"/>
        </w:rPr>
        <w:t>ВКУиНТ</w:t>
      </w:r>
      <w:proofErr w:type="spellEnd"/>
      <w:r w:rsidRPr="00F54F02">
        <w:rPr>
          <w:rFonts w:ascii="Times New Roman" w:hAnsi="Times New Roman"/>
          <w:b/>
          <w:sz w:val="24"/>
          <w:szCs w:val="24"/>
        </w:rPr>
        <w:t xml:space="preserve"> им. Ю. Гагарина)</w:t>
      </w:r>
    </w:p>
    <w:p w:rsidR="00BB3B28" w:rsidRPr="00ED1632" w:rsidRDefault="00BB3B28" w:rsidP="00ED1632">
      <w:pPr>
        <w:pStyle w:val="a3"/>
        <w:spacing w:line="360" w:lineRule="auto"/>
        <w:ind w:firstLine="709"/>
        <w:rPr>
          <w:sz w:val="24"/>
          <w:szCs w:val="24"/>
        </w:rPr>
      </w:pPr>
      <w:r w:rsidRPr="00ED1632">
        <w:rPr>
          <w:sz w:val="24"/>
          <w:szCs w:val="24"/>
        </w:rPr>
        <w:t>Подходы к реформированию среднего профессионального образования определены основными направлениями развития профессионального образования. Одним из главных направлений реформирования системы среднего профессионального образования является «обновление содержания среднего профессионального образования, его переориентация на удовлетворение запросов и образовательных потребностей личности и реализацию права личности на получение соответствующего уровня профессионального образования и квалификации». Среднее профессионального образование развивается как важное звено в системе непрерывного образования. В тоже время, образовательная политика в обществе требует конкурентоспособных специалистов, обладающих природной мобильностью, готовностью к непрерывному самообразованию. Выпускнику необходимы природная культура, целеустремлённость, богатые знания в избранной деятельности. В условиях конкурентной борьбы высоко ценятся компетентные специалисты, способные постоянно совершенствовать свои знания, быстро и адекватно реагировать на изменение условий профессиональной деятельности.</w:t>
      </w:r>
    </w:p>
    <w:p w:rsidR="00BB3B28" w:rsidRPr="00ED1632" w:rsidRDefault="00BB3B28" w:rsidP="00ED1632">
      <w:pPr>
        <w:pStyle w:val="a3"/>
        <w:spacing w:line="360" w:lineRule="auto"/>
        <w:ind w:firstLine="709"/>
        <w:rPr>
          <w:sz w:val="24"/>
          <w:szCs w:val="24"/>
        </w:rPr>
      </w:pPr>
      <w:r w:rsidRPr="00ED1632">
        <w:rPr>
          <w:sz w:val="24"/>
          <w:szCs w:val="24"/>
        </w:rPr>
        <w:t>Познавательная активность является формой самоорганизации и самореализации студентов, результатом усилий преподавателя в организации учебной деятельности и становлении их в качестве субъектов последней. В связи с этим становится очевидным, что формированию профессионально-познавательной активности студентов, способствует применение преподавателями в учебном процессе методов активного обучения.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Активное обучение реализуется через систему активных методов обучения. </w:t>
      </w:r>
      <w:r w:rsidRPr="00ED1632">
        <w:rPr>
          <w:rFonts w:ascii="Times New Roman" w:hAnsi="Times New Roman"/>
          <w:bCs/>
          <w:sz w:val="24"/>
          <w:szCs w:val="24"/>
        </w:rPr>
        <w:t xml:space="preserve">Активные методы обучения </w:t>
      </w:r>
      <w:r w:rsidRPr="00ED1632">
        <w:rPr>
          <w:rFonts w:ascii="Times New Roman" w:hAnsi="Times New Roman"/>
          <w:i/>
          <w:iCs/>
          <w:sz w:val="24"/>
          <w:szCs w:val="24"/>
        </w:rPr>
        <w:t xml:space="preserve">— </w:t>
      </w:r>
      <w:r w:rsidRPr="00ED1632">
        <w:rPr>
          <w:rFonts w:ascii="Times New Roman" w:hAnsi="Times New Roman"/>
          <w:iCs/>
          <w:sz w:val="24"/>
          <w:szCs w:val="24"/>
        </w:rPr>
        <w:t>это методы обучения, которые побуждают обучаемых к активной мыслительной и практической деятельности в процессе овладения материалом.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D1632">
        <w:rPr>
          <w:rFonts w:ascii="Times New Roman" w:hAnsi="Times New Roman"/>
          <w:bCs/>
          <w:sz w:val="24"/>
          <w:szCs w:val="24"/>
        </w:rPr>
        <w:t xml:space="preserve">Активные методы производственного обучения </w:t>
      </w:r>
      <w:r w:rsidRPr="00ED1632">
        <w:rPr>
          <w:rFonts w:ascii="Times New Roman" w:hAnsi="Times New Roman"/>
          <w:iCs/>
          <w:sz w:val="24"/>
          <w:szCs w:val="24"/>
        </w:rPr>
        <w:t>— методы, требующие активной мыслительной продуктивной деятельности уча</w:t>
      </w:r>
      <w:r w:rsidRPr="00ED1632">
        <w:rPr>
          <w:rFonts w:ascii="Times New Roman" w:hAnsi="Times New Roman"/>
          <w:iCs/>
          <w:sz w:val="24"/>
          <w:szCs w:val="24"/>
        </w:rPr>
        <w:softHyphen/>
        <w:t>щихся, проявляющейся в способности корректировать собственные действия, в самостоятельном выборе и целесообразном сочетании способов деятельности, в планировании своего труда, анализе и пред</w:t>
      </w:r>
      <w:r w:rsidRPr="00ED1632">
        <w:rPr>
          <w:rFonts w:ascii="Times New Roman" w:hAnsi="Times New Roman"/>
          <w:iCs/>
          <w:sz w:val="24"/>
          <w:szCs w:val="24"/>
        </w:rPr>
        <w:softHyphen/>
        <w:t>отвращении ошибок, в производственной смекалке.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Активные методы обучения, являющиеся одним из наиболее перспективных путей совершенствования подготовки специалистов на основе принципов </w:t>
      </w:r>
      <w:proofErr w:type="spellStart"/>
      <w:r w:rsidRPr="00ED1632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ED1632">
        <w:rPr>
          <w:rFonts w:ascii="Times New Roman" w:hAnsi="Times New Roman"/>
          <w:sz w:val="24"/>
          <w:szCs w:val="24"/>
        </w:rPr>
        <w:t xml:space="preserve"> и </w:t>
      </w:r>
      <w:r w:rsidRPr="00ED1632">
        <w:rPr>
          <w:rFonts w:ascii="Times New Roman" w:hAnsi="Times New Roman"/>
          <w:sz w:val="24"/>
          <w:szCs w:val="24"/>
        </w:rPr>
        <w:lastRenderedPageBreak/>
        <w:t xml:space="preserve">моделирования профессиональной деятельности, имеют характерные особенности, отличающие их от традиционного обучения. </w:t>
      </w:r>
      <w:r w:rsidRPr="00ED1632">
        <w:rPr>
          <w:rFonts w:ascii="Times New Roman" w:hAnsi="Times New Roman"/>
          <w:i/>
          <w:sz w:val="24"/>
          <w:szCs w:val="24"/>
        </w:rPr>
        <w:t>Во-первых</w:t>
      </w:r>
      <w:r w:rsidRPr="00ED1632">
        <w:rPr>
          <w:rFonts w:ascii="Times New Roman" w:hAnsi="Times New Roman"/>
          <w:sz w:val="24"/>
          <w:szCs w:val="24"/>
        </w:rPr>
        <w:t xml:space="preserve">, активные методы обучения активизируют мышление обучаемых. </w:t>
      </w:r>
      <w:r w:rsidRPr="00ED1632">
        <w:rPr>
          <w:rFonts w:ascii="Times New Roman" w:hAnsi="Times New Roman"/>
          <w:i/>
          <w:sz w:val="24"/>
          <w:szCs w:val="24"/>
        </w:rPr>
        <w:t>Во-вторых</w:t>
      </w:r>
      <w:r w:rsidRPr="00ED1632">
        <w:rPr>
          <w:rFonts w:ascii="Times New Roman" w:hAnsi="Times New Roman"/>
          <w:sz w:val="24"/>
          <w:szCs w:val="24"/>
        </w:rPr>
        <w:t xml:space="preserve">, активность обучаемого методами активного обучения длительная и устойчивая. </w:t>
      </w:r>
      <w:r w:rsidRPr="00ED1632">
        <w:rPr>
          <w:rFonts w:ascii="Times New Roman" w:hAnsi="Times New Roman"/>
          <w:i/>
          <w:sz w:val="24"/>
          <w:szCs w:val="24"/>
        </w:rPr>
        <w:t>В-третьих,</w:t>
      </w:r>
      <w:r w:rsidRPr="00ED1632">
        <w:rPr>
          <w:rFonts w:ascii="Times New Roman" w:hAnsi="Times New Roman"/>
          <w:sz w:val="24"/>
          <w:szCs w:val="24"/>
        </w:rPr>
        <w:t xml:space="preserve"> активные методы обучения обслуживают самостоятельное принятие студентами творческих по своему содержанию эмоционально окрашенных и мотивационно оправданных действий и решений. </w:t>
      </w:r>
      <w:r w:rsidRPr="00ED1632">
        <w:rPr>
          <w:rFonts w:ascii="Times New Roman" w:hAnsi="Times New Roman"/>
          <w:i/>
          <w:sz w:val="24"/>
          <w:szCs w:val="24"/>
        </w:rPr>
        <w:t>В-четвертых,</w:t>
      </w:r>
      <w:r w:rsidRPr="00ED1632">
        <w:rPr>
          <w:rFonts w:ascii="Times New Roman" w:hAnsi="Times New Roman"/>
          <w:sz w:val="24"/>
          <w:szCs w:val="24"/>
        </w:rPr>
        <w:t xml:space="preserve"> какой бы из активных методов обучения ни применялся, процесс обучения в этих случаях имеет коллективную основу (взаимодействие с преподавателем и с другими студентами) и строится по определённому алгоритму. </w:t>
      </w:r>
      <w:r w:rsidRPr="00ED1632">
        <w:rPr>
          <w:rFonts w:ascii="Times New Roman" w:hAnsi="Times New Roman"/>
          <w:i/>
          <w:sz w:val="24"/>
          <w:szCs w:val="24"/>
        </w:rPr>
        <w:t>В-пятых,</w:t>
      </w:r>
      <w:r w:rsidRPr="00ED1632">
        <w:rPr>
          <w:rFonts w:ascii="Times New Roman" w:hAnsi="Times New Roman"/>
          <w:sz w:val="24"/>
          <w:szCs w:val="24"/>
        </w:rPr>
        <w:t xml:space="preserve"> активные методы обучения представляют собой интенсивные методы, повышающие результативность обучения не за счёт увеличения объёма перерабатываемой информации, а благодаря глубине и скорости её переработки [1].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Активные методы обучения подразделяются на две большие группы: групповые и индивидуальные. Групповые методы применимы одновременно к некоторому числу участников (группе), индивидуальные - к конкретному человеку, осуществляющему свою общую, специальную, профессиональную или иную подготовку вне непосредственного контакта с другими </w:t>
      </w:r>
      <w:proofErr w:type="gramStart"/>
      <w:r w:rsidRPr="00ED1632">
        <w:rPr>
          <w:rFonts w:ascii="Times New Roman" w:hAnsi="Times New Roman"/>
          <w:sz w:val="24"/>
          <w:szCs w:val="24"/>
        </w:rPr>
        <w:t>обучающимися.[</w:t>
      </w:r>
      <w:proofErr w:type="gramEnd"/>
      <w:r w:rsidRPr="00ED1632">
        <w:rPr>
          <w:rFonts w:ascii="Times New Roman" w:hAnsi="Times New Roman"/>
          <w:sz w:val="24"/>
          <w:szCs w:val="24"/>
        </w:rPr>
        <w:t xml:space="preserve">2]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Проблемное обучение - это форма организации умственного процесса при приобретении знаний путём решения проблем. От других видов обучения проблемное обучение отличает организация обучения путём самостоятельного добывания знаний в процессе решения учебных проблем, развития творческого мышления и познавательной активности учащихся (студентов).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Важным этапом является создание проблемной ситуации, представляющей собой ощущение мыслительного затруднения. Учебная проблема, которая вводится в момент возникновения проблемной ситуации, должна быть достаточно трудной, но посильной для обучающихся.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Преимущество проблемного обучения: самостоятельное добывание знаний путём собственной творческой деятельности, высокий интерес к учебному труду, развитие продуктивного мышления, прочные и действенные результаты обучения. Интерактивное обучение - обучение, которое основано на психологии человеческих взаимоотношений и взаимодействий. Интерактивные методы обучения часто применяются для проведения лабораторных занятий и занятий учебной практики по профессиональным модулям. Центральное место занимают не отдельные студенты, а группа взаимодействующих обучающихся, которые, обсуждая вопросы, спорят и соглашаются между собой, стимулируют и активизируют друг друга.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lastRenderedPageBreak/>
        <w:t xml:space="preserve">При применении интерактивных методов сильнее всего действует на интеллектуальную активность дух соревнования, соперничества, состязательности, который </w:t>
      </w:r>
      <w:proofErr w:type="gramStart"/>
      <w:r w:rsidRPr="00ED1632">
        <w:rPr>
          <w:rFonts w:ascii="Times New Roman" w:hAnsi="Times New Roman"/>
          <w:sz w:val="24"/>
          <w:szCs w:val="24"/>
        </w:rPr>
        <w:t>проявляется</w:t>
      </w:r>
      <w:proofErr w:type="gramEnd"/>
      <w:r w:rsidRPr="00ED1632">
        <w:rPr>
          <w:rFonts w:ascii="Times New Roman" w:hAnsi="Times New Roman"/>
          <w:sz w:val="24"/>
          <w:szCs w:val="24"/>
        </w:rPr>
        <w:t xml:space="preserve"> когда, люди коллективно ищут истину. Используются такие методы как: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а) дискуссионные (групповая дискуссия, разбор казусов из практики, анализ ситуаций морального выбора и др.);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б) игровые: дидактические и творческие игры, в том числе деловые игры, ролевые игры; контригра;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в) сенситивный тренинг (тренировка межличностной чувствительности и восприятия себя как психофизического единства) [3].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Не имитационные активные методы обучения включают в себя проблемную лекцию, проблемно-активно-практическое или лабораторное занятие, активно проводимый семинар, самостоятельное курсовое и дипломное проектирование, производственную практику на рабочем месте, олимпиады, студенческие научные конференции и т. д. [3].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Имитационные активные методы обучения могут быть неигровыми и игровыми. К неигровым имитационным активным методам обучения относятся метод конкретных ситуаций, имитационные упражнения на нахождение студентами известного преподавателю решения, тренинг.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Сущность указанных методов заключается в моделировании реальных объектов и ситуаций без наличия свободной игры, переменных величин и исполнения ролевых функций.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По численности участвующих выделяют: индивидуальные, групповые, коллективные методы. Ситуации могут быть различными по дидактической направленности и используются в соответствии с задачей, которая ставится ведущим перед группой: </w:t>
      </w:r>
    </w:p>
    <w:p w:rsidR="00BB3B28" w:rsidRPr="00ED1632" w:rsidRDefault="00BB3B28" w:rsidP="00ED163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ситуация - иллюстрация, какой-то конкретный случай, предлагаемый ведущим для демонстрации теоретического материала; </w:t>
      </w:r>
    </w:p>
    <w:p w:rsidR="00BB3B28" w:rsidRPr="00ED1632" w:rsidRDefault="00BB3B28" w:rsidP="00ED163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ситуация - упражнение, где участники должны выделить и запомнить какие-то элементы; </w:t>
      </w:r>
    </w:p>
    <w:p w:rsidR="00BB3B28" w:rsidRPr="00ED1632" w:rsidRDefault="00BB3B28" w:rsidP="00ED163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ситуация - оценка, в которой предлагаемая проблема уже решена, а участникам предлагается оценить её; </w:t>
      </w:r>
    </w:p>
    <w:p w:rsidR="00BB3B28" w:rsidRPr="00ED1632" w:rsidRDefault="00BB3B28" w:rsidP="00ED163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ситуация - проблема, перед группой ставится ряд вопросов, которые надо проанализировать и решить. </w:t>
      </w:r>
    </w:p>
    <w:p w:rsidR="00BB3B28" w:rsidRPr="00ED1632" w:rsidRDefault="00BB3B28" w:rsidP="00ED1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lastRenderedPageBreak/>
        <w:t xml:space="preserve">Возникает задача развития у студентов способности к коллективным действиям [1]. Одной из точек соприкосновения между теоретическими и практическими знаниями студента является выполнение самостоятельных работ в виде разработанных творческих </w:t>
      </w:r>
      <w:r w:rsidRPr="00ED1632">
        <w:rPr>
          <w:rFonts w:ascii="Times New Roman" w:hAnsi="Times New Roman"/>
          <w:color w:val="000000"/>
          <w:sz w:val="24"/>
          <w:szCs w:val="24"/>
        </w:rPr>
        <w:t>проектов по дисциплинам общетехнического профиля и специальным дисциплинам.</w:t>
      </w:r>
    </w:p>
    <w:p w:rsidR="00BB3B28" w:rsidRPr="00ED1632" w:rsidRDefault="00BB3B28" w:rsidP="00ED1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1632">
        <w:rPr>
          <w:rFonts w:ascii="Times New Roman" w:hAnsi="Times New Roman"/>
          <w:color w:val="000000"/>
          <w:sz w:val="24"/>
          <w:szCs w:val="24"/>
        </w:rPr>
        <w:t xml:space="preserve">Работа над творческими проектами способствует реализации творческой активности студентов, учит соединять теорию и практику для решения конкретных задач, приобретать и развивать универсальную способность человека – потребности в самообразовании. Современному выпускнику необходимы не только прочные знания, но и применение их для решения технических задач. В самостоятельной работе студенты могут реализовать свои творческие способности через выполнение проектно-исследовательских работ. Одно из традиционных направлений проектной деятельности </w:t>
      </w:r>
      <w:proofErr w:type="gramStart"/>
      <w:r w:rsidRPr="00ED1632">
        <w:rPr>
          <w:rFonts w:ascii="Times New Roman" w:hAnsi="Times New Roman"/>
          <w:color w:val="000000"/>
          <w:sz w:val="24"/>
          <w:szCs w:val="24"/>
        </w:rPr>
        <w:t>студентов  является</w:t>
      </w:r>
      <w:proofErr w:type="gramEnd"/>
      <w:r w:rsidRPr="00ED1632">
        <w:rPr>
          <w:rFonts w:ascii="Times New Roman" w:hAnsi="Times New Roman"/>
          <w:color w:val="000000"/>
          <w:sz w:val="24"/>
          <w:szCs w:val="24"/>
        </w:rPr>
        <w:t xml:space="preserve"> исследование и изучение современных достижений техники и их влияние на здоровье человека.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Способность к коллективным действиям в процессе занятий следует осуществлять по этапам. На первом этапе преподаватель выявляет с помощью групповой задачи наличие расхождений и сходства в подходах учащихся к самой задаче и её решению. На втором - путём организации групповой работы над конкретной ситуацией у студентов формируется потребность в совместной деятельности, которая способствует достижению результата. На третьем этапе в условиях деловой игры вырабатываются навыки совместной деятельности, анализа и решения задач, разработки проектов и т.п. </w:t>
      </w:r>
    </w:p>
    <w:p w:rsidR="00BB3B28" w:rsidRPr="00ED1632" w:rsidRDefault="00BB3B28" w:rsidP="00ED1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1632">
        <w:rPr>
          <w:rFonts w:ascii="Times New Roman" w:hAnsi="Times New Roman"/>
          <w:color w:val="000000"/>
          <w:sz w:val="24"/>
          <w:szCs w:val="24"/>
        </w:rPr>
        <w:t xml:space="preserve">Реализация этих принципов осуществляется в выполнении самостоятельной работы студентов в виде </w:t>
      </w:r>
      <w:r w:rsidR="00F54F02">
        <w:rPr>
          <w:rFonts w:ascii="Times New Roman" w:hAnsi="Times New Roman"/>
          <w:color w:val="000000"/>
          <w:sz w:val="24"/>
          <w:szCs w:val="24"/>
        </w:rPr>
        <w:t>докладов, сообщений</w:t>
      </w:r>
      <w:r w:rsidRPr="00ED1632">
        <w:rPr>
          <w:rFonts w:ascii="Times New Roman" w:hAnsi="Times New Roman"/>
          <w:color w:val="000000"/>
          <w:sz w:val="24"/>
          <w:szCs w:val="24"/>
        </w:rPr>
        <w:t xml:space="preserve">, творческих проектов на внеурочных занятиях кружка </w:t>
      </w:r>
      <w:r w:rsidR="00F54F02">
        <w:rPr>
          <w:rFonts w:ascii="Times New Roman" w:hAnsi="Times New Roman"/>
          <w:color w:val="000000"/>
          <w:sz w:val="24"/>
          <w:szCs w:val="24"/>
        </w:rPr>
        <w:t>при кабинете Технические измерения</w:t>
      </w:r>
      <w:r w:rsidRPr="00ED1632">
        <w:rPr>
          <w:rFonts w:ascii="Times New Roman" w:hAnsi="Times New Roman"/>
          <w:color w:val="000000"/>
          <w:sz w:val="24"/>
          <w:szCs w:val="24"/>
        </w:rPr>
        <w:t>.</w:t>
      </w:r>
    </w:p>
    <w:p w:rsidR="00BB3B28" w:rsidRPr="00ED1632" w:rsidRDefault="00BB3B28" w:rsidP="00ED163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1632">
        <w:rPr>
          <w:rFonts w:ascii="Times New Roman" w:hAnsi="Times New Roman"/>
          <w:color w:val="000000"/>
          <w:sz w:val="24"/>
          <w:szCs w:val="24"/>
        </w:rPr>
        <w:t>Уверена, что начало успеха любой деятельности - это правильный выбор темы, которая должна соответствовать интересам студента, а также давать необходимую «пищу для ума». Началом любой деятельности является интерес, вызвать его можно лишь в том случае, если тема проекта вызывает личную заинтересованность студента и находит реальное применение в учебном процессе.</w:t>
      </w:r>
    </w:p>
    <w:p w:rsidR="00BB3B28" w:rsidRPr="00ED1632" w:rsidRDefault="00BB3B28" w:rsidP="00F54F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color w:val="000000"/>
          <w:sz w:val="24"/>
          <w:szCs w:val="24"/>
        </w:rPr>
        <w:t>Традиционно реализация проектов проходит на научно-практических конференция</w:t>
      </w:r>
      <w:r w:rsidR="00F54F02">
        <w:rPr>
          <w:rFonts w:ascii="Times New Roman" w:hAnsi="Times New Roman"/>
          <w:color w:val="000000"/>
          <w:sz w:val="24"/>
          <w:szCs w:val="24"/>
        </w:rPr>
        <w:t xml:space="preserve">х, которые проводятся ежегодно в </w:t>
      </w:r>
      <w:r w:rsidRPr="00ED1632">
        <w:rPr>
          <w:rFonts w:ascii="Times New Roman" w:hAnsi="Times New Roman"/>
          <w:color w:val="000000"/>
          <w:sz w:val="24"/>
          <w:szCs w:val="24"/>
        </w:rPr>
        <w:t>конкурсах, которые проводятся на неделе «Специалиста» и в «День машиностроителя</w:t>
      </w:r>
      <w:r w:rsidR="008F252A">
        <w:rPr>
          <w:rFonts w:ascii="Times New Roman" w:hAnsi="Times New Roman"/>
          <w:color w:val="000000"/>
          <w:sz w:val="24"/>
          <w:szCs w:val="24"/>
        </w:rPr>
        <w:t xml:space="preserve"> России</w:t>
      </w:r>
      <w:r w:rsidRPr="00ED1632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Активные методы обучения при умелом применении позволяют решить </w:t>
      </w:r>
      <w:proofErr w:type="gramStart"/>
      <w:r w:rsidRPr="00ED1632">
        <w:rPr>
          <w:rFonts w:ascii="Times New Roman" w:hAnsi="Times New Roman"/>
          <w:sz w:val="24"/>
          <w:szCs w:val="24"/>
        </w:rPr>
        <w:t>одновременно  учебно</w:t>
      </w:r>
      <w:proofErr w:type="gramEnd"/>
      <w:r w:rsidRPr="00ED1632">
        <w:rPr>
          <w:rFonts w:ascii="Times New Roman" w:hAnsi="Times New Roman"/>
          <w:sz w:val="24"/>
          <w:szCs w:val="24"/>
        </w:rPr>
        <w:t xml:space="preserve">-организационные задачи: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 xml:space="preserve">1) подчинить процесс обучения управляющему воздействию преподавателя;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lastRenderedPageBreak/>
        <w:t xml:space="preserve">2) обеспечить активное участие в учебной работе как подготовленных студентов, так и не подготовленных; </w:t>
      </w:r>
    </w:p>
    <w:p w:rsidR="00BB3B28" w:rsidRPr="00ED1632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>3) установить непрерывный контроль за процессом усвоения учебного материала;</w:t>
      </w:r>
    </w:p>
    <w:p w:rsidR="00BB3B28" w:rsidRDefault="00BB3B28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1632">
        <w:rPr>
          <w:rFonts w:ascii="Times New Roman" w:hAnsi="Times New Roman"/>
          <w:sz w:val="24"/>
          <w:szCs w:val="24"/>
        </w:rPr>
        <w:t>4) формировать познавательную активность будущих специалистов.</w:t>
      </w:r>
    </w:p>
    <w:p w:rsidR="00772806" w:rsidRPr="00772806" w:rsidRDefault="00772806" w:rsidP="00772806">
      <w:pPr>
        <w:pStyle w:val="a3"/>
        <w:spacing w:line="360" w:lineRule="auto"/>
        <w:ind w:firstLine="709"/>
        <w:rPr>
          <w:sz w:val="24"/>
          <w:szCs w:val="28"/>
        </w:rPr>
      </w:pPr>
      <w:r w:rsidRPr="00772806">
        <w:rPr>
          <w:sz w:val="24"/>
          <w:szCs w:val="28"/>
        </w:rPr>
        <w:t>Формированию профессионально-познавательной активности студентов способствуют активные методы обучения - способы активизации учебно-познавательной деятельности студентов, которые побуждают их к активной мыслительной и практической деятельности в процессе овладения материалом, когда активен не только педагог, но активны и студенты, которые готовятся стать будущими специалистами.</w:t>
      </w:r>
    </w:p>
    <w:p w:rsidR="00B24326" w:rsidRPr="00ED1632" w:rsidRDefault="00B24326" w:rsidP="00ED16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B28" w:rsidRPr="00ED1632" w:rsidRDefault="00BB3B28" w:rsidP="00ED1632">
      <w:pPr>
        <w:pStyle w:val="a3"/>
        <w:spacing w:line="360" w:lineRule="auto"/>
        <w:ind w:firstLine="709"/>
        <w:rPr>
          <w:bCs/>
          <w:sz w:val="24"/>
          <w:szCs w:val="24"/>
        </w:rPr>
      </w:pPr>
    </w:p>
    <w:p w:rsidR="00BB3B28" w:rsidRPr="00ED1632" w:rsidRDefault="00BB3B28" w:rsidP="00ED1632">
      <w:pPr>
        <w:pStyle w:val="a3"/>
        <w:spacing w:line="360" w:lineRule="auto"/>
        <w:ind w:firstLine="709"/>
        <w:rPr>
          <w:bCs/>
          <w:sz w:val="24"/>
          <w:szCs w:val="24"/>
        </w:rPr>
      </w:pPr>
      <w:r w:rsidRPr="00B24326">
        <w:rPr>
          <w:b/>
          <w:bCs/>
          <w:sz w:val="24"/>
          <w:szCs w:val="24"/>
        </w:rPr>
        <w:t>Список использованных источников и литературы</w:t>
      </w:r>
      <w:r w:rsidRPr="00ED1632">
        <w:rPr>
          <w:bCs/>
          <w:sz w:val="24"/>
          <w:szCs w:val="24"/>
        </w:rPr>
        <w:t>:</w:t>
      </w:r>
    </w:p>
    <w:p w:rsidR="00BB3B28" w:rsidRPr="00ED1632" w:rsidRDefault="00BB3B28" w:rsidP="00ED1632">
      <w:pPr>
        <w:pStyle w:val="a3"/>
        <w:spacing w:line="360" w:lineRule="auto"/>
        <w:ind w:firstLine="709"/>
        <w:rPr>
          <w:bCs/>
          <w:sz w:val="24"/>
          <w:szCs w:val="24"/>
        </w:rPr>
      </w:pPr>
    </w:p>
    <w:p w:rsidR="00BB3B28" w:rsidRPr="00ED1632" w:rsidRDefault="00BB3B28" w:rsidP="00ED1632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ED1632">
        <w:t xml:space="preserve">. </w:t>
      </w:r>
      <w:proofErr w:type="spellStart"/>
      <w:r w:rsidRPr="00ED1632">
        <w:t>Балаев</w:t>
      </w:r>
      <w:proofErr w:type="spellEnd"/>
      <w:r w:rsidRPr="00ED1632">
        <w:t xml:space="preserve">, А. А. Активные методы обучения / А.А. </w:t>
      </w:r>
      <w:proofErr w:type="spellStart"/>
      <w:r w:rsidRPr="00ED1632">
        <w:t>Балаев</w:t>
      </w:r>
      <w:proofErr w:type="spellEnd"/>
      <w:r w:rsidRPr="00ED1632">
        <w:t xml:space="preserve">. - М.: Академия, </w:t>
      </w:r>
      <w:proofErr w:type="gramStart"/>
      <w:r w:rsidRPr="00ED1632">
        <w:t>2010.</w:t>
      </w:r>
      <w:r w:rsidR="0024005E">
        <w:rPr>
          <w:color w:val="333333"/>
          <w:sz w:val="27"/>
          <w:szCs w:val="27"/>
          <w:shd w:val="clear" w:color="auto" w:fill="FFFFFF"/>
        </w:rPr>
        <w:t>-</w:t>
      </w:r>
      <w:proofErr w:type="gramEnd"/>
      <w:r w:rsidR="0024005E">
        <w:rPr>
          <w:color w:val="333333"/>
          <w:sz w:val="27"/>
          <w:szCs w:val="27"/>
          <w:shd w:val="clear" w:color="auto" w:fill="FFFFFF"/>
        </w:rPr>
        <w:t xml:space="preserve"> 94с</w:t>
      </w:r>
      <w:r w:rsidR="0024005E">
        <w:rPr>
          <w:color w:val="333333"/>
          <w:sz w:val="27"/>
          <w:szCs w:val="27"/>
          <w:shd w:val="clear" w:color="auto" w:fill="FFFFFF"/>
          <w:lang w:val="en-US"/>
        </w:rPr>
        <w:t>.</w:t>
      </w:r>
    </w:p>
    <w:p w:rsidR="00BB3B28" w:rsidRPr="00ED1632" w:rsidRDefault="00BB3B28" w:rsidP="00ED1632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ED1632">
        <w:t>. Казначеева, С. Н. Студенческий возраст и организация познавательной деятельности [Текст] / С.Н. Казначеева // Психология обучения. - 2007. - № 5. - С. 96-97</w:t>
      </w:r>
    </w:p>
    <w:p w:rsidR="00BB3B28" w:rsidRPr="00ED1632" w:rsidRDefault="00BB3B28" w:rsidP="0024005E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r w:rsidRPr="00ED1632">
        <w:t>Смирнов, С. С. Психологические факторы успешной учебы в вузе. - М., 2010. [электронный ресурс]. - Режим доступа:http://www.psy.msu.ru/science/public/smirnov/students.html (</w:t>
      </w:r>
      <w:proofErr w:type="gramStart"/>
      <w:r w:rsidRPr="00ED1632">
        <w:t>24.04.10)Академия</w:t>
      </w:r>
      <w:proofErr w:type="gramEnd"/>
      <w:r w:rsidRPr="00ED1632">
        <w:t>, 2011.</w:t>
      </w:r>
    </w:p>
    <w:p w:rsidR="00BB3B28" w:rsidRPr="00ED1632" w:rsidRDefault="00BB3B28" w:rsidP="00ED1632">
      <w:pPr>
        <w:pStyle w:val="a8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</w:pPr>
      <w:proofErr w:type="spellStart"/>
      <w:r w:rsidRPr="00ED1632">
        <w:t>Ярославова</w:t>
      </w:r>
      <w:proofErr w:type="spellEnd"/>
      <w:r w:rsidRPr="00ED1632">
        <w:t xml:space="preserve">, Е. Н. Факторы формирования познавательно-профессиональной активности студентов. [электронный ресурс]. - Режим доступа: </w:t>
      </w:r>
      <w:hyperlink r:id="rId7" w:history="1">
        <w:r w:rsidRPr="00ED1632">
          <w:rPr>
            <w:rStyle w:val="a9"/>
          </w:rPr>
          <w:t>http://nauka-pedagogika.com/pedagogika-13-00-01/dissertaciya-faktory-formirovaniy</w:t>
        </w:r>
      </w:hyperlink>
    </w:p>
    <w:p w:rsidR="00BB3B28" w:rsidRPr="00ED1632" w:rsidRDefault="00BB3B28" w:rsidP="00ED1632">
      <w:pPr>
        <w:spacing w:after="0"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A5CD9" w:rsidRPr="00ED1632" w:rsidRDefault="007A5CD9" w:rsidP="00ED163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A5CD9" w:rsidRPr="00ED1632" w:rsidSect="007A5C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1B" w:rsidRDefault="0033401B">
      <w:pPr>
        <w:spacing w:after="0" w:line="240" w:lineRule="auto"/>
      </w:pPr>
      <w:r>
        <w:separator/>
      </w:r>
    </w:p>
  </w:endnote>
  <w:endnote w:type="continuationSeparator" w:id="0">
    <w:p w:rsidR="0033401B" w:rsidRDefault="0033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7B" w:rsidRDefault="00AA697B">
    <w:pPr>
      <w:pStyle w:val="a6"/>
      <w:jc w:val="center"/>
    </w:pPr>
  </w:p>
  <w:p w:rsidR="00AA697B" w:rsidRDefault="00AA69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1B" w:rsidRDefault="0033401B">
      <w:pPr>
        <w:spacing w:after="0" w:line="240" w:lineRule="auto"/>
      </w:pPr>
      <w:r>
        <w:separator/>
      </w:r>
    </w:p>
  </w:footnote>
  <w:footnote w:type="continuationSeparator" w:id="0">
    <w:p w:rsidR="0033401B" w:rsidRDefault="00334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D7D"/>
    <w:multiLevelType w:val="multilevel"/>
    <w:tmpl w:val="B248F4C2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1F104AC"/>
    <w:multiLevelType w:val="hybridMultilevel"/>
    <w:tmpl w:val="C1022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B28"/>
    <w:rsid w:val="00003349"/>
    <w:rsid w:val="00163457"/>
    <w:rsid w:val="001F15D8"/>
    <w:rsid w:val="00201EBA"/>
    <w:rsid w:val="0024005E"/>
    <w:rsid w:val="002B1F86"/>
    <w:rsid w:val="0033401B"/>
    <w:rsid w:val="004107EB"/>
    <w:rsid w:val="00423489"/>
    <w:rsid w:val="005D33C3"/>
    <w:rsid w:val="00701C79"/>
    <w:rsid w:val="00772806"/>
    <w:rsid w:val="007A5CD9"/>
    <w:rsid w:val="008167AC"/>
    <w:rsid w:val="008F252A"/>
    <w:rsid w:val="00917D65"/>
    <w:rsid w:val="009B5798"/>
    <w:rsid w:val="00A2249A"/>
    <w:rsid w:val="00AA697B"/>
    <w:rsid w:val="00AC2323"/>
    <w:rsid w:val="00AF354F"/>
    <w:rsid w:val="00B24326"/>
    <w:rsid w:val="00B66173"/>
    <w:rsid w:val="00B97293"/>
    <w:rsid w:val="00BB3B28"/>
    <w:rsid w:val="00C71BCF"/>
    <w:rsid w:val="00ED1632"/>
    <w:rsid w:val="00F46F4F"/>
    <w:rsid w:val="00F54F02"/>
    <w:rsid w:val="00FA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A00D0-ECD2-4599-9C84-27716007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B2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B3B2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B2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B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BB3B28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1"/>
    <w:uiPriority w:val="99"/>
    <w:rsid w:val="00BB3B28"/>
    <w:pPr>
      <w:widowControl w:val="0"/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B3B2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3B2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B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B28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BB3B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B3B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B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B2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1BCF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4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uka-pedagogika.com/pedagogika-13-00-01/dissertaciya-faktory-formirova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10880</CharactersWithSpaces>
  <SharedDoc>false</SharedDoc>
  <HLinks>
    <vt:vector size="6" baseType="variant">
      <vt:variant>
        <vt:i4>1048605</vt:i4>
      </vt:variant>
      <vt:variant>
        <vt:i4>12</vt:i4>
      </vt:variant>
      <vt:variant>
        <vt:i4>0</vt:i4>
      </vt:variant>
      <vt:variant>
        <vt:i4>5</vt:i4>
      </vt:variant>
      <vt:variant>
        <vt:lpwstr>http://nauka-pedagogika.com/pedagogika-13-00-01/dissertaciya-faktory-formirovaniy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Пользователь Windows</cp:lastModifiedBy>
  <cp:revision>6</cp:revision>
  <dcterms:created xsi:type="dcterms:W3CDTF">2017-04-03T06:09:00Z</dcterms:created>
  <dcterms:modified xsi:type="dcterms:W3CDTF">2019-01-04T06:41:00Z</dcterms:modified>
</cp:coreProperties>
</file>