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C" w:rsidRPr="00E277FB" w:rsidRDefault="00A70A24" w:rsidP="00DA0E8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7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ОСОБЕННОСТИ ПРЕПОДАВАНИЯ СПЕЦИАЛЬНЫХ ДИСЦИПЛИН С ИСПОЛЬЗОВАНИЕМ КВЕСТ ИГРЫ.</w:t>
      </w:r>
    </w:p>
    <w:p w:rsidR="00DA0E8B" w:rsidRDefault="00DA0E8B" w:rsidP="000D6D3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0E8B" w:rsidRDefault="00DA0E8B" w:rsidP="000D6D3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Крамаренко Н</w:t>
      </w:r>
      <w:r w:rsid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адежда </w:t>
      </w: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r w:rsid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лександровна</w:t>
      </w:r>
    </w:p>
    <w:p w:rsid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Заслуженный учитель РФ,</w:t>
      </w:r>
    </w:p>
    <w:p w:rsid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преподаватель специальных дисциплин </w:t>
      </w:r>
    </w:p>
    <w:p w:rsid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высшей квалификационной категории</w:t>
      </w:r>
    </w:p>
    <w:p w:rsidR="00DA0E8B" w:rsidRP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ГБПОУ «Дубовский зооветеринарный колледж»;</w:t>
      </w:r>
    </w:p>
    <w:p w:rsid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Тихонова О</w:t>
      </w:r>
      <w:r w:rsid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льга </w:t>
      </w: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</w:t>
      </w:r>
      <w:r w:rsid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вятославовна </w:t>
      </w:r>
    </w:p>
    <w:p w:rsid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преподаватель специальных дисциплин </w:t>
      </w:r>
    </w:p>
    <w:p w:rsid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высшей квалификационной категории</w:t>
      </w:r>
    </w:p>
    <w:p w:rsidR="00E277FB" w:rsidRPr="004E7DD5" w:rsidRDefault="00DA0E8B" w:rsidP="004E7DD5">
      <w:pPr>
        <w:spacing w:before="100" w:beforeAutospacing="1" w:after="100" w:afterAutospacing="1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C739FF"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ГБПОУ </w:t>
      </w:r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</w:t>
      </w:r>
      <w:proofErr w:type="spellStart"/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Дубовский</w:t>
      </w:r>
      <w:proofErr w:type="spellEnd"/>
      <w:r w:rsidRPr="004E7D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зооветеринарный колледж».</w:t>
      </w:r>
    </w:p>
    <w:p w:rsidR="00E277FB" w:rsidRDefault="00E277FB" w:rsidP="005C6041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6D36" w:rsidRPr="004E7DD5" w:rsidRDefault="000D6D36" w:rsidP="000D6D3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</w:t>
      </w:r>
      <w:r w:rsidRPr="004E7D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Учитель и ученик растут вместе</w:t>
      </w:r>
      <w:r w:rsidRPr="004E7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"-</w:t>
      </w:r>
    </w:p>
    <w:p w:rsidR="00375912" w:rsidRPr="004E7DD5" w:rsidRDefault="000D6D36" w:rsidP="000D6D3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Конфуций</w:t>
      </w:r>
    </w:p>
    <w:p w:rsidR="00601D63" w:rsidRPr="004E7DD5" w:rsidRDefault="007F569C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современных условиях методика обучения переживает сложный период, связанный с изменением целей образования, разработкой Федеральных государственных образовательных стандартов нового поколения, построенных на </w:t>
      </w:r>
      <w:proofErr w:type="spellStart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подходе. </w:t>
      </w:r>
    </w:p>
    <w:p w:rsidR="00601D63" w:rsidRPr="004E7DD5" w:rsidRDefault="007F569C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возникают и в связи с тем, что в базисном учебном плане сокращается количество часов на изучение отдель</w:t>
      </w:r>
      <w:r w:rsidR="005C604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предметов, особенно специальных дисциплин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эти обстоятельства требуют новых педагогических исследований в области</w:t>
      </w:r>
      <w:r w:rsidR="00601D63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преподавания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поиска инновационных средств, форм</w:t>
      </w:r>
      <w:r w:rsidR="005C604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методов обучения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разработкой и внедрением в образовательный процесс современных образовательных и информационных технологий. </w:t>
      </w:r>
    </w:p>
    <w:p w:rsidR="0041686D" w:rsidRPr="004E7DD5" w:rsidRDefault="002C0317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7F569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</w:t>
      </w:r>
      <w:r w:rsidR="007F569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739FF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современных образовательных технологий и педагогических инноваций и  </w:t>
      </w:r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новых знаний студентами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569C" w:rsidRPr="004E7DD5" w:rsidRDefault="002C0317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можно обозначить так:</w:t>
      </w:r>
    </w:p>
    <w:p w:rsidR="00E57C8C" w:rsidRPr="004E7DD5" w:rsidRDefault="002C0317" w:rsidP="004E7D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тимуляция обучающихся к самостоятельному выбору и использованию наиболее значимых для них способов и приемов усвоения учебного материала;</w:t>
      </w:r>
    </w:p>
    <w:p w:rsidR="00E57C8C" w:rsidRPr="004E7DD5" w:rsidRDefault="002C0317" w:rsidP="004E7D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в учебном  процессе активных методов обучения;</w:t>
      </w:r>
    </w:p>
    <w:p w:rsidR="00E57C8C" w:rsidRPr="004E7DD5" w:rsidRDefault="002C0317" w:rsidP="004E7D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акапливать опыт творческого решения разно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образных профессиональных задач;</w:t>
      </w:r>
    </w:p>
    <w:p w:rsidR="002C0317" w:rsidRPr="004E7DD5" w:rsidRDefault="002C0317" w:rsidP="004E7D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 и закрепление </w:t>
      </w:r>
      <w:r w:rsidRPr="004E7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умений и навыков</w:t>
      </w:r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работы студентов, профессионально мыслить</w:t>
      </w:r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ответственные решения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317" w:rsidRPr="004E7DD5" w:rsidRDefault="002C0317" w:rsidP="004E7D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</w:t>
      </w:r>
      <w:proofErr w:type="gramEnd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</w:t>
      </w:r>
      <w:r w:rsidR="005C604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урока.</w:t>
      </w:r>
    </w:p>
    <w:p w:rsidR="002C0317" w:rsidRPr="004E7DD5" w:rsidRDefault="002C0317" w:rsidP="004E7DD5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этот "веер" целей и задач должен и может раскрыться</w:t>
      </w:r>
      <w:r w:rsidR="00C739FF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04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руках только опытн</w:t>
      </w:r>
      <w:r w:rsidR="005C604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педагога.</w:t>
      </w:r>
    </w:p>
    <w:p w:rsidR="00F11410" w:rsidRPr="004E7DD5" w:rsidRDefault="00E57C8C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="00F11410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должно способствовать повышению квалификации педагога.</w:t>
      </w:r>
    </w:p>
    <w:p w:rsidR="00A70A24" w:rsidRPr="004E7DD5" w:rsidRDefault="00F11410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часть</w:t>
      </w:r>
      <w:proofErr w:type="gramStart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6A5D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57C8C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оявление педагогических технологий является насущной потребностью хорошо учить, грамотно учиться и быть компетентным человеком в определенной сфере профессиональной деятельности.</w:t>
      </w:r>
    </w:p>
    <w:p w:rsidR="00A70A24" w:rsidRPr="004E7DD5" w:rsidRDefault="00506A5D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 эффективный способ заставить студента учиться - это создать такую ситуацию, когда он захочет учиться. Ему необходимо жить в культуре, личностно проявляться в ней, мыслить, оценивать ситуации, делать выбор. </w:t>
      </w:r>
    </w:p>
    <w:p w:rsidR="00A70A24" w:rsidRPr="004E7DD5" w:rsidRDefault="007D5900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достигается различными методами и формами, которые являются, на наш взгляд, современными образовательными технологиями.</w:t>
      </w:r>
    </w:p>
    <w:p w:rsidR="00A70A24" w:rsidRPr="004E7DD5" w:rsidRDefault="007D5900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игровой технологии</w:t>
      </w: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традиционной в преподавании кинологических дисциплин и проводится ежегодно</w:t>
      </w:r>
      <w:r w:rsidR="0033015D"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30C" w:rsidRPr="004E7DD5" w:rsidRDefault="00837387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Целями организации и проведения квест</w:t>
      </w:r>
      <w:r w:rsidR="005C6041" w:rsidRPr="004E7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5C6041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</w:t>
      </w:r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использование активных мето</w:t>
      </w:r>
      <w:r w:rsidR="0041686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</w:t>
      </w:r>
      <w:proofErr w:type="gramStart"/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1686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End"/>
      <w:r w:rsidR="0041686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интереса</w:t>
      </w:r>
      <w:r w:rsidR="00BC730C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избранной профессии. Задачи квест</w:t>
      </w:r>
      <w:r w:rsidR="00671212" w:rsidRPr="004E7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BC730C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</w:t>
      </w:r>
      <w:r w:rsidR="00671212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C730C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возможности проявить индивидуальные творческие способности и закрепить профессиональные умения и навыки. При проведении такого мероприятия реализуются элементы ФГОС, в частности:</w:t>
      </w:r>
    </w:p>
    <w:p w:rsidR="00BC730C" w:rsidRPr="004E7DD5" w:rsidRDefault="00BC730C" w:rsidP="004E7DD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ОК-1: понимание сущности и социальной значимости профессии кинолога, проявление к ней устойчивого интереса; </w:t>
      </w:r>
    </w:p>
    <w:p w:rsidR="00BC730C" w:rsidRPr="004E7DD5" w:rsidRDefault="00BC730C" w:rsidP="004E7DD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ОК-5: использование информационно-коммуникационных технологий;</w:t>
      </w:r>
    </w:p>
    <w:p w:rsidR="00BC730C" w:rsidRPr="004E7DD5" w:rsidRDefault="00BC730C" w:rsidP="004E7DD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ОК-6: работа в команде, коллективе, умение эффективно работать с коллегами</w:t>
      </w:r>
      <w:r w:rsidR="00671212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3158" w:rsidRPr="004E7DD5" w:rsidRDefault="008445B1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игровой деятельности в процессе достижения общей цели активизируется мыслительная деятельность. </w:t>
      </w:r>
      <w:r w:rsidR="00EE18F6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квест</w:t>
      </w:r>
      <w:r w:rsidR="0033015D" w:rsidRPr="004E7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EE18F6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игрявляется </w:t>
      </w:r>
      <w:r w:rsidR="000D6D36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средство</w:t>
      </w:r>
      <w:r w:rsidR="00EE18F6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D6D36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побуждения, стимул</w:t>
      </w:r>
      <w:r w:rsidR="00EE18F6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ирования </w:t>
      </w:r>
      <w:r w:rsidR="00EE18F6"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учебной деятельности</w:t>
      </w:r>
      <w:r w:rsidR="0033015D"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D7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проведением игры преподавателем обозначается тема, готовится маршрутный лист, преподавателями каждой «станции» готовится задание, комплектуются</w:t>
      </w:r>
      <w:r w:rsidR="009E2D7D" w:rsidRPr="004E7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команды из 4-5 человек. </w:t>
      </w:r>
      <w:r w:rsidR="009E2D7D"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на команды проводится с  соблюдением этики и студенты в одной группе разного уровня усвоения учебного материала</w:t>
      </w:r>
      <w:proofErr w:type="gramStart"/>
      <w:r w:rsidR="009E2D7D"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D7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9E2D7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бъяснение игры является моментом очень ответственным, правила игры объясняются кратко и точно, непосредственно перед ее началом. В подготовительный </w:t>
      </w:r>
      <w:r w:rsidR="00671212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квест</w:t>
      </w:r>
      <w:r w:rsidR="00671212" w:rsidRPr="004E7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9E2D7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входит: тематическое обозначение команды; на каждую </w:t>
      </w:r>
      <w:r w:rsidR="00671212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E2D7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станцию</w:t>
      </w:r>
      <w:r w:rsidR="00671212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E2D7D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назначается модератор; определяется капитан, в задачу которого входит подготовка команд и организация эффективной работы</w:t>
      </w:r>
      <w:r w:rsidR="00DE3158"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прохождении каждой «станции» модератор в маршрутном листе указывает результат выполненного задания.</w:t>
      </w:r>
    </w:p>
    <w:p w:rsidR="0033015D" w:rsidRPr="004E7DD5" w:rsidRDefault="009E2D7D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начинается с представления команд, проведения </w:t>
      </w:r>
      <w:r w:rsidRPr="004E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инструктажа, выдачи маршрутного листа командам с установлением регламента. </w:t>
      </w:r>
    </w:p>
    <w:p w:rsidR="000B2D42" w:rsidRPr="004E7DD5" w:rsidRDefault="0033015D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445B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началом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="008445B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не имеет права вмешиваться и изменять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="008445B1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ход. </w:t>
      </w:r>
    </w:p>
    <w:p w:rsidR="00C9190E" w:rsidRPr="004E7DD5" w:rsidRDefault="00DE3158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проведения игры. Представление жюри, модераторов игры по каждой станции, </w:t>
      </w:r>
      <w:proofErr w:type="spellStart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тьютеров</w:t>
      </w:r>
      <w:proofErr w:type="spellEnd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9190E" w:rsidRPr="004E7DD5" w:rsidRDefault="00DE3158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«Визитная карточка»: участники представляют и защищают домашнее задание</w:t>
      </w:r>
      <w:r w:rsidRPr="004E7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команды, визит</w:t>
      </w:r>
      <w:r w:rsidR="00C9190E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ку, имидж команды, презентацию.</w:t>
      </w:r>
    </w:p>
    <w:p w:rsidR="00C9190E" w:rsidRPr="004E7DD5" w:rsidRDefault="00DE3158" w:rsidP="004E7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«Профессионалы»: по представленным анатомическим костям определяют принадлежности костей собакам, называют стати и дают им характеристику. Задание носит название «Собери собаку по частя</w:t>
      </w:r>
      <w:r w:rsidR="00C9190E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C9190E" w:rsidRPr="004E7DD5" w:rsidRDefault="00DE3158" w:rsidP="004E7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«Знатоки»: по предоставленным фото и картинкам определяют породу собак и называют группу по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FCI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9190E" w:rsidRPr="004E7DD5" w:rsidRDefault="00DE3158" w:rsidP="004E7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Стация «Найди отличия»: с использованием компьютера и программы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Puzzle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отличие по породам одной групп собак. Результат выполненной работы передается </w:t>
      </w:r>
      <w:r w:rsidRPr="004E7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участниками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ПК жюри. </w:t>
      </w:r>
      <w:r w:rsidR="00C9190E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ИКТ безграничны и без них не может обойтись современный образовательный процесс.</w:t>
      </w:r>
    </w:p>
    <w:p w:rsidR="008445B1" w:rsidRPr="004E7DD5" w:rsidRDefault="00DE3158" w:rsidP="004E7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станции «Вет</w:t>
      </w:r>
      <w:r w:rsidR="00671212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еринарная </w:t>
      </w: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аптека» предлагается по образцам определить название препарата и указать его применение в кинологии.</w:t>
      </w:r>
    </w:p>
    <w:p w:rsidR="002D1A53" w:rsidRPr="004E7DD5" w:rsidRDefault="002D1A53" w:rsidP="004E7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маршрутного листа.</w:t>
      </w:r>
    </w:p>
    <w:tbl>
      <w:tblPr>
        <w:tblStyle w:val="a6"/>
        <w:tblW w:w="0" w:type="auto"/>
        <w:tblLook w:val="04A0"/>
      </w:tblPr>
      <w:tblGrid>
        <w:gridCol w:w="3685"/>
        <w:gridCol w:w="1985"/>
        <w:gridCol w:w="1843"/>
        <w:gridCol w:w="2093"/>
      </w:tblGrid>
      <w:tr w:rsidR="00B17A3C" w:rsidRPr="004E7DD5" w:rsidTr="00B17A3C">
        <w:trPr>
          <w:trHeight w:val="324"/>
        </w:trPr>
        <w:tc>
          <w:tcPr>
            <w:tcW w:w="3685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985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кол-во балов</w:t>
            </w:r>
          </w:p>
        </w:tc>
        <w:tc>
          <w:tcPr>
            <w:tcW w:w="184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Start"/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ол-во балов</w:t>
            </w:r>
          </w:p>
        </w:tc>
        <w:tc>
          <w:tcPr>
            <w:tcW w:w="209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модератора</w:t>
            </w:r>
          </w:p>
        </w:tc>
      </w:tr>
      <w:tr w:rsidR="00B17A3C" w:rsidRPr="004E7DD5" w:rsidTr="00B17A3C">
        <w:trPr>
          <w:trHeight w:val="231"/>
        </w:trPr>
        <w:tc>
          <w:tcPr>
            <w:tcW w:w="3685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Визитная карточка. Презентация</w:t>
            </w:r>
          </w:p>
        </w:tc>
        <w:tc>
          <w:tcPr>
            <w:tcW w:w="1985" w:type="dxa"/>
          </w:tcPr>
          <w:p w:rsidR="00B17A3C" w:rsidRPr="004E7DD5" w:rsidRDefault="00B17A3C" w:rsidP="004E7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3C" w:rsidRPr="004E7DD5" w:rsidTr="00B17A3C">
        <w:trPr>
          <w:trHeight w:val="450"/>
        </w:trPr>
        <w:tc>
          <w:tcPr>
            <w:tcW w:w="3685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Профессионалы</w:t>
            </w:r>
          </w:p>
        </w:tc>
        <w:tc>
          <w:tcPr>
            <w:tcW w:w="1985" w:type="dxa"/>
          </w:tcPr>
          <w:p w:rsidR="00B17A3C" w:rsidRPr="004E7DD5" w:rsidRDefault="00B17A3C" w:rsidP="004E7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3C" w:rsidRPr="004E7DD5" w:rsidTr="00B17A3C">
        <w:trPr>
          <w:trHeight w:val="450"/>
        </w:trPr>
        <w:tc>
          <w:tcPr>
            <w:tcW w:w="3685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аптека</w:t>
            </w:r>
          </w:p>
        </w:tc>
        <w:tc>
          <w:tcPr>
            <w:tcW w:w="1985" w:type="dxa"/>
          </w:tcPr>
          <w:p w:rsidR="00B17A3C" w:rsidRPr="004E7DD5" w:rsidRDefault="00B17A3C" w:rsidP="004E7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3C" w:rsidRPr="004E7DD5" w:rsidTr="00B17A3C">
        <w:trPr>
          <w:trHeight w:val="450"/>
        </w:trPr>
        <w:tc>
          <w:tcPr>
            <w:tcW w:w="3685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Знатоки</w:t>
            </w:r>
          </w:p>
        </w:tc>
        <w:tc>
          <w:tcPr>
            <w:tcW w:w="1985" w:type="dxa"/>
          </w:tcPr>
          <w:p w:rsidR="00B17A3C" w:rsidRPr="004E7DD5" w:rsidRDefault="00B17A3C" w:rsidP="004E7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3C" w:rsidRPr="004E7DD5" w:rsidTr="00B17A3C">
        <w:trPr>
          <w:trHeight w:val="464"/>
        </w:trPr>
        <w:tc>
          <w:tcPr>
            <w:tcW w:w="3685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отличия</w:t>
            </w:r>
          </w:p>
        </w:tc>
        <w:tc>
          <w:tcPr>
            <w:tcW w:w="1985" w:type="dxa"/>
          </w:tcPr>
          <w:p w:rsidR="00B17A3C" w:rsidRPr="004E7DD5" w:rsidRDefault="00B17A3C" w:rsidP="004E7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17A3C" w:rsidRPr="004E7DD5" w:rsidRDefault="00B17A3C" w:rsidP="004E7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90E" w:rsidRPr="004E7DD5" w:rsidRDefault="00C9190E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проведения игры реализовано следующее: работа в малых группах, на которую ориентированы современные образовательные технологии; элементы игры, использование ИКТ.</w:t>
      </w:r>
    </w:p>
    <w:p w:rsidR="00C9190E" w:rsidRPr="004E7DD5" w:rsidRDefault="00C9190E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использования педагогических инноваций как инструмента управления качеством образования, необходима высокая квалификация преподавателя, он должен быть готовым методически и психологически, уметь выбрать нужную технологию, повышать мотивацию и интерес обучения. А положительным результатом будет проявление более глубокого интереса к своей профессии и повышение конкурентоспособности выпускника – специалиста.</w:t>
      </w:r>
    </w:p>
    <w:p w:rsidR="00FD3D38" w:rsidRPr="004E7DD5" w:rsidRDefault="00FD3D38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Мини-глоссарий.</w:t>
      </w:r>
    </w:p>
    <w:p w:rsidR="00FD3D38" w:rsidRPr="004E7DD5" w:rsidRDefault="00B678F9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3D38"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– тот, кто организует условия для складывания и реализации индивидуальной образовательной траектории обучающегося.</w:t>
      </w:r>
    </w:p>
    <w:p w:rsidR="00FD3D38" w:rsidRPr="004E7DD5" w:rsidRDefault="00B678F9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3D38"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– следит за соблюдением правил в конкретных темах или разделах</w:t>
      </w:r>
    </w:p>
    <w:p w:rsidR="007B087A" w:rsidRPr="004E7DD5" w:rsidRDefault="007B087A" w:rsidP="004E7D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r w:rsidRPr="004E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spellEnd"/>
      <w:r w:rsidRPr="004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739FF" w:rsidRPr="004E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9FF" w:rsidRPr="004E7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игра по заранее продуманному сценарному плану, в которой нужно проявить интеллект, сообразительность, находчивость, интуицию. </w:t>
      </w:r>
    </w:p>
    <w:p w:rsidR="00C9190E" w:rsidRPr="004E7DD5" w:rsidRDefault="00A70A24" w:rsidP="004E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Список используемой литературы</w:t>
      </w:r>
      <w:r w:rsidRPr="004E7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B087A" w:rsidRPr="004E7DD5" w:rsidRDefault="007B087A" w:rsidP="004E7DD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D5">
        <w:rPr>
          <w:rFonts w:ascii="Times New Roman" w:hAnsi="Times New Roman" w:cs="Times New Roman"/>
          <w:sz w:val="24"/>
          <w:szCs w:val="24"/>
        </w:rPr>
        <w:t xml:space="preserve">Алексеев А. Теория и практика дрессировки собак. М.: </w:t>
      </w:r>
      <w:proofErr w:type="spellStart"/>
      <w:r w:rsidRPr="004E7DD5">
        <w:rPr>
          <w:rFonts w:ascii="Times New Roman" w:hAnsi="Times New Roman" w:cs="Times New Roman"/>
          <w:sz w:val="24"/>
          <w:szCs w:val="24"/>
        </w:rPr>
        <w:t>Аквариум-Принт</w:t>
      </w:r>
      <w:proofErr w:type="spellEnd"/>
      <w:r w:rsidRPr="004E7DD5">
        <w:rPr>
          <w:rFonts w:ascii="Times New Roman" w:hAnsi="Times New Roman" w:cs="Times New Roman"/>
          <w:sz w:val="24"/>
          <w:szCs w:val="24"/>
        </w:rPr>
        <w:t>. 2007</w:t>
      </w:r>
    </w:p>
    <w:p w:rsidR="00C9190E" w:rsidRPr="004E7DD5" w:rsidRDefault="00C9190E" w:rsidP="004E7DD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D5">
        <w:rPr>
          <w:rFonts w:ascii="Times New Roman" w:hAnsi="Times New Roman" w:cs="Times New Roman"/>
          <w:sz w:val="24"/>
          <w:szCs w:val="24"/>
          <w:shd w:val="clear" w:color="auto" w:fill="FFFFFF"/>
        </w:rPr>
        <w:t>Булавкин</w:t>
      </w:r>
      <w:proofErr w:type="spellEnd"/>
      <w:r w:rsidRPr="004E7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Об опыте использования в учебном процессе современных педагогических технологий и инновационных методов обучения // Научно-методический электронный журнал «Концепт</w:t>
      </w:r>
      <w:r w:rsidR="00FD3D38" w:rsidRPr="004E7DD5">
        <w:rPr>
          <w:rFonts w:ascii="Times New Roman" w:hAnsi="Times New Roman" w:cs="Times New Roman"/>
          <w:sz w:val="24"/>
          <w:szCs w:val="24"/>
          <w:shd w:val="clear" w:color="auto" w:fill="FFFFFF"/>
        </w:rPr>
        <w:t>». – 2014. – Т. 25</w:t>
      </w:r>
      <w:r w:rsidRPr="004E7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D3D38" w:rsidRPr="004E7DD5" w:rsidRDefault="00FD3D38" w:rsidP="004E7DD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D5">
        <w:rPr>
          <w:rFonts w:ascii="Times New Roman" w:hAnsi="Times New Roman" w:cs="Times New Roman"/>
          <w:sz w:val="24"/>
          <w:szCs w:val="24"/>
        </w:rPr>
        <w:t>Зубко В. Собака для дома и службы. М.:ООО «</w:t>
      </w:r>
      <w:proofErr w:type="spellStart"/>
      <w:r w:rsidRPr="004E7DD5">
        <w:rPr>
          <w:rFonts w:ascii="Times New Roman" w:hAnsi="Times New Roman" w:cs="Times New Roman"/>
          <w:sz w:val="24"/>
          <w:szCs w:val="24"/>
        </w:rPr>
        <w:t>Аквариум-Принт</w:t>
      </w:r>
      <w:proofErr w:type="spellEnd"/>
      <w:r w:rsidRPr="004E7DD5">
        <w:rPr>
          <w:rFonts w:ascii="Times New Roman" w:hAnsi="Times New Roman" w:cs="Times New Roman"/>
          <w:sz w:val="24"/>
          <w:szCs w:val="24"/>
        </w:rPr>
        <w:t>». 2015</w:t>
      </w:r>
    </w:p>
    <w:p w:rsidR="00FD3D38" w:rsidRPr="004E7DD5" w:rsidRDefault="00FD3D38" w:rsidP="004E7DD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D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URL: </w:t>
      </w:r>
      <w:hyperlink r:id="rId6" w:history="1">
        <w:r w:rsidRPr="004E7DD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http://e-koncept.ru/2014/55319.htm</w:t>
        </w:r>
      </w:hyperlink>
      <w:r w:rsidRPr="004E7D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FD3D38" w:rsidRPr="004E7DD5" w:rsidRDefault="00FD3D38" w:rsidP="004E7DD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Сальникова Т.П. Педагогические технологи</w:t>
      </w:r>
      <w:r w:rsidR="00F0645B"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Учебное пособие /М.:ТЦ Сфера.</w:t>
      </w:r>
      <w:bookmarkStart w:id="0" w:name="_GoBack"/>
      <w:bookmarkEnd w:id="0"/>
      <w:r w:rsidRPr="004E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2005.</w:t>
      </w:r>
    </w:p>
    <w:sectPr w:rsidR="00FD3D38" w:rsidRPr="004E7DD5" w:rsidSect="007F569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DF6"/>
    <w:multiLevelType w:val="multilevel"/>
    <w:tmpl w:val="DC98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05BD4"/>
    <w:multiLevelType w:val="multilevel"/>
    <w:tmpl w:val="30A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E600E"/>
    <w:multiLevelType w:val="hybridMultilevel"/>
    <w:tmpl w:val="ED5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2C89"/>
    <w:multiLevelType w:val="hybridMultilevel"/>
    <w:tmpl w:val="7C50A758"/>
    <w:lvl w:ilvl="0" w:tplc="69741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1D74"/>
    <w:multiLevelType w:val="multilevel"/>
    <w:tmpl w:val="5AD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94FE1"/>
    <w:multiLevelType w:val="hybridMultilevel"/>
    <w:tmpl w:val="ED5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71CA"/>
    <w:multiLevelType w:val="multilevel"/>
    <w:tmpl w:val="2D42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A5C25"/>
    <w:multiLevelType w:val="hybridMultilevel"/>
    <w:tmpl w:val="792AC3D8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6923295B"/>
    <w:multiLevelType w:val="multilevel"/>
    <w:tmpl w:val="759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50E9F"/>
    <w:multiLevelType w:val="multilevel"/>
    <w:tmpl w:val="4AF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03150"/>
    <w:multiLevelType w:val="hybridMultilevel"/>
    <w:tmpl w:val="06B81BB0"/>
    <w:lvl w:ilvl="0" w:tplc="B3E84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4DFC"/>
    <w:multiLevelType w:val="multilevel"/>
    <w:tmpl w:val="245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F3EB4"/>
    <w:multiLevelType w:val="multilevel"/>
    <w:tmpl w:val="802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B7"/>
    <w:rsid w:val="000917B7"/>
    <w:rsid w:val="000B2D42"/>
    <w:rsid w:val="000D6D36"/>
    <w:rsid w:val="002A6C7A"/>
    <w:rsid w:val="002C0317"/>
    <w:rsid w:val="002D1A53"/>
    <w:rsid w:val="0033015D"/>
    <w:rsid w:val="003557DC"/>
    <w:rsid w:val="00375912"/>
    <w:rsid w:val="003C6390"/>
    <w:rsid w:val="0041686D"/>
    <w:rsid w:val="00422B8C"/>
    <w:rsid w:val="004635C0"/>
    <w:rsid w:val="004A11A6"/>
    <w:rsid w:val="004E7DD5"/>
    <w:rsid w:val="00506A5D"/>
    <w:rsid w:val="005C6041"/>
    <w:rsid w:val="00601D63"/>
    <w:rsid w:val="00671212"/>
    <w:rsid w:val="007662EE"/>
    <w:rsid w:val="007B087A"/>
    <w:rsid w:val="007D5900"/>
    <w:rsid w:val="007F569C"/>
    <w:rsid w:val="00837387"/>
    <w:rsid w:val="008445B1"/>
    <w:rsid w:val="008873F8"/>
    <w:rsid w:val="008A6D6E"/>
    <w:rsid w:val="009A5C0A"/>
    <w:rsid w:val="009E2D7D"/>
    <w:rsid w:val="00A70A24"/>
    <w:rsid w:val="00A94872"/>
    <w:rsid w:val="00AA6920"/>
    <w:rsid w:val="00B17A3C"/>
    <w:rsid w:val="00B332F9"/>
    <w:rsid w:val="00B678F9"/>
    <w:rsid w:val="00BC730C"/>
    <w:rsid w:val="00C739FF"/>
    <w:rsid w:val="00C9190E"/>
    <w:rsid w:val="00D27F9E"/>
    <w:rsid w:val="00DA0E8B"/>
    <w:rsid w:val="00DE3158"/>
    <w:rsid w:val="00E046F3"/>
    <w:rsid w:val="00E277FB"/>
    <w:rsid w:val="00E57C8C"/>
    <w:rsid w:val="00E96629"/>
    <w:rsid w:val="00EE18F6"/>
    <w:rsid w:val="00F0645B"/>
    <w:rsid w:val="00F11410"/>
    <w:rsid w:val="00FD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2F9"/>
  </w:style>
  <w:style w:type="character" w:styleId="a3">
    <w:name w:val="Hyperlink"/>
    <w:basedOn w:val="a0"/>
    <w:uiPriority w:val="99"/>
    <w:unhideWhenUsed/>
    <w:rsid w:val="00B332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7C8C"/>
    <w:pPr>
      <w:ind w:left="720"/>
      <w:contextualSpacing/>
    </w:pPr>
  </w:style>
  <w:style w:type="table" w:styleId="a6">
    <w:name w:val="Table Grid"/>
    <w:basedOn w:val="a1"/>
    <w:uiPriority w:val="59"/>
    <w:rsid w:val="002D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koncept.ru/2014/5531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0489-4D96-4057-A2A3-7AC7A61A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2018-11-07T16:04:00Z</dcterms:created>
  <dcterms:modified xsi:type="dcterms:W3CDTF">2018-11-19T16:57:00Z</dcterms:modified>
</cp:coreProperties>
</file>