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34"/>
        <w:gridCol w:w="685"/>
        <w:gridCol w:w="3862"/>
        <w:gridCol w:w="4590"/>
        <w:gridCol w:w="1877"/>
        <w:gridCol w:w="2154"/>
      </w:tblGrid>
      <w:tr w:rsidR="00090F53" w:rsidTr="00090F53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</w:pPr>
            <w:r>
              <w:t>Логическая структура учебного процесса</w:t>
            </w:r>
          </w:p>
        </w:tc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t>Технологическая карта № 1</w:t>
            </w:r>
          </w:p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Описательная статистика </w:t>
            </w:r>
          </w:p>
          <w:p w:rsidR="00090F53" w:rsidRDefault="00090F53" w:rsidP="00090F53">
            <w:r>
              <w:rPr>
                <w:b/>
              </w:rPr>
              <w:t xml:space="preserve"> </w:t>
            </w:r>
            <w:r>
              <w:t>1          2          3       4         5            6           7          8            9</w:t>
            </w:r>
          </w:p>
          <w:p w:rsidR="00090F53" w:rsidRDefault="00090F53" w:rsidP="00090F53">
            <w:pPr>
              <w:rPr>
                <w:b/>
              </w:rPr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    Д1/В2     В2    В2   Д2/В3      В3      Д3/В4     В4       В4/Д4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@ В. М. Монахов</w:t>
            </w:r>
          </w:p>
          <w:p w:rsidR="00090F53" w:rsidRDefault="00090F53" w:rsidP="00090F53">
            <w:r>
              <w:t>Дисциплина: Статистика</w:t>
            </w:r>
          </w:p>
          <w:p w:rsidR="00090F53" w:rsidRDefault="00090F53" w:rsidP="00090F53">
            <w:r>
              <w:t>Курс 2</w:t>
            </w:r>
          </w:p>
          <w:p w:rsidR="00090F53" w:rsidRDefault="00090F53" w:rsidP="00090F53">
            <w:r>
              <w:t>Преподаватель:  Низиенко Н. И.</w:t>
            </w:r>
          </w:p>
        </w:tc>
      </w:tr>
      <w:tr w:rsidR="00090F53" w:rsidTr="00090F53"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Целеполагание </w:t>
            </w:r>
          </w:p>
        </w:tc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Диагностика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Коррекция </w:t>
            </w:r>
          </w:p>
        </w:tc>
      </w:tr>
      <w:tr w:rsidR="00090F53" w:rsidTr="00090F53">
        <w:trPr>
          <w:trHeight w:val="711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В</w:t>
            </w:r>
            <w:proofErr w:type="gramStart"/>
            <w:r>
              <w:t>1</w:t>
            </w:r>
            <w:proofErr w:type="gramEnd"/>
            <w:r>
              <w:t>: Знать теорию статистического наблюдения</w:t>
            </w:r>
          </w:p>
        </w:tc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Д</w:t>
            </w:r>
            <w:proofErr w:type="gramStart"/>
            <w:r>
              <w:t>1</w:t>
            </w:r>
            <w:proofErr w:type="gramEnd"/>
            <w:r>
              <w:t xml:space="preserve">: </w:t>
            </w:r>
            <w:r w:rsidRPr="007A303C">
              <w:rPr>
                <w:b/>
              </w:rPr>
              <w:t>1</w:t>
            </w:r>
            <w:r>
              <w:t xml:space="preserve">. </w:t>
            </w:r>
            <w:r w:rsidRPr="007A303C">
              <w:rPr>
                <w:b/>
              </w:rPr>
              <w:t>Выбрать вариант правильного ответа</w:t>
            </w:r>
          </w:p>
          <w:p w:rsidR="00090F53" w:rsidRDefault="00090F53" w:rsidP="00090F53">
            <w:r>
              <w:t>Формой статистического наблюдения является:</w:t>
            </w:r>
          </w:p>
          <w:p w:rsidR="00090F53" w:rsidRDefault="00090F53" w:rsidP="00090F53">
            <w:r>
              <w:t>1. Опрос;</w:t>
            </w:r>
          </w:p>
          <w:p w:rsidR="00090F53" w:rsidRDefault="00090F53" w:rsidP="00090F53">
            <w:r>
              <w:t>2.  Перепись;</w:t>
            </w:r>
          </w:p>
          <w:p w:rsidR="00090F53" w:rsidRDefault="00090F53" w:rsidP="00090F53">
            <w:r>
              <w:t>3. Саморегистрация;</w:t>
            </w:r>
          </w:p>
          <w:p w:rsidR="00090F53" w:rsidRDefault="00090F53" w:rsidP="00090F53">
            <w:r>
              <w:t>4. Единовременный учёт;</w:t>
            </w:r>
          </w:p>
          <w:p w:rsidR="00090F53" w:rsidRPr="00090F53" w:rsidRDefault="00090F53" w:rsidP="00090F53">
            <w:r>
              <w:t xml:space="preserve">5. Регистры.                                          </w:t>
            </w:r>
          </w:p>
          <w:p w:rsidR="00090F53" w:rsidRDefault="00090F53" w:rsidP="00090F53">
            <w:pPr>
              <w:rPr>
                <w:b/>
                <w:lang w:val="en-US"/>
              </w:rPr>
            </w:pPr>
          </w:p>
          <w:p w:rsidR="00090F53" w:rsidRPr="007A303C" w:rsidRDefault="00090F53" w:rsidP="00090F53">
            <w:pPr>
              <w:rPr>
                <w:b/>
              </w:rPr>
            </w:pPr>
            <w:r w:rsidRPr="007A303C">
              <w:rPr>
                <w:b/>
              </w:rPr>
              <w:t>2. Установить соответствие</w:t>
            </w:r>
          </w:p>
          <w:p w:rsidR="00090F53" w:rsidRDefault="00090F53" w:rsidP="00090F53">
            <w:r>
              <w:t xml:space="preserve">1. Специально организованное наблюдение              а) текущее                                                                                        2. По охвату единиц совокупности                              б) </w:t>
            </w:r>
            <w:proofErr w:type="gramStart"/>
            <w:r>
              <w:t>сплошное</w:t>
            </w:r>
            <w:proofErr w:type="gramEnd"/>
            <w:r>
              <w:t>;</w:t>
            </w:r>
          </w:p>
          <w:p w:rsidR="00090F53" w:rsidRDefault="00090F53" w:rsidP="00090F53">
            <w:r>
              <w:t>3. По времени регистрации фактов                              в) перепись населения;</w:t>
            </w:r>
          </w:p>
          <w:p w:rsidR="00090F53" w:rsidRDefault="00090F53" w:rsidP="00090F53">
            <w:r>
              <w:t xml:space="preserve">                                                                                         е) не сплошное;</w:t>
            </w:r>
          </w:p>
          <w:p w:rsidR="00090F53" w:rsidRDefault="00090F53" w:rsidP="00090F53">
            <w:r>
              <w:t xml:space="preserve">                                                                                         ж) прерывное</w:t>
            </w:r>
          </w:p>
          <w:p w:rsidR="00090F53" w:rsidRDefault="00090F53" w:rsidP="00090F53">
            <w:pPr>
              <w:rPr>
                <w:b/>
                <w:lang w:val="en-US"/>
              </w:rPr>
            </w:pPr>
          </w:p>
          <w:p w:rsidR="00090F53" w:rsidRPr="005E15C7" w:rsidRDefault="00090F53" w:rsidP="00090F53">
            <w:pPr>
              <w:rPr>
                <w:b/>
              </w:rPr>
            </w:pPr>
            <w:r w:rsidRPr="007A303C">
              <w:rPr>
                <w:b/>
              </w:rPr>
              <w:t>3. Используя способ  логического контроля, установите  наличие ошибок и внесите исправления в следующие записи:</w:t>
            </w:r>
          </w:p>
          <w:p w:rsidR="00090F53" w:rsidRDefault="00090F53" w:rsidP="00090F53">
            <w:r>
              <w:t>Фамилия, имя, отчество                          - Цветков П. И.</w:t>
            </w:r>
          </w:p>
          <w:p w:rsidR="00090F53" w:rsidRDefault="00090F53" w:rsidP="00090F53">
            <w:r>
              <w:t>Пол                                                             - мужской</w:t>
            </w:r>
          </w:p>
          <w:p w:rsidR="00090F53" w:rsidRDefault="00090F53" w:rsidP="00090F53">
            <w:r>
              <w:t>Возраст                                                       - 5 лет</w:t>
            </w:r>
          </w:p>
          <w:p w:rsidR="00090F53" w:rsidRDefault="00090F53" w:rsidP="00090F53">
            <w:r>
              <w:t>Пребывание в браке                                 - находится в браке</w:t>
            </w:r>
          </w:p>
          <w:p w:rsidR="00090F53" w:rsidRDefault="00090F53" w:rsidP="00090F53">
            <w:r>
              <w:t>Национальность                                       - русский</w:t>
            </w:r>
          </w:p>
          <w:p w:rsidR="00090F53" w:rsidRDefault="00090F53" w:rsidP="00090F53">
            <w:r>
              <w:t>Образование                                             - среднее</w:t>
            </w:r>
          </w:p>
          <w:p w:rsidR="00090F53" w:rsidRPr="005E15C7" w:rsidRDefault="00090F53" w:rsidP="00090F53">
            <w:r>
              <w:t>Источники средств существования       - стипендия</w:t>
            </w:r>
          </w:p>
          <w:p w:rsidR="00090F53" w:rsidRDefault="00090F53" w:rsidP="00090F53">
            <w:pPr>
              <w:rPr>
                <w:b/>
                <w:lang w:val="en-US"/>
              </w:rPr>
            </w:pPr>
          </w:p>
          <w:p w:rsidR="00090F53" w:rsidRDefault="00090F53" w:rsidP="00090F53">
            <w:pPr>
              <w:rPr>
                <w:b/>
                <w:lang w:val="en-US"/>
              </w:rPr>
            </w:pPr>
          </w:p>
          <w:p w:rsidR="00090F53" w:rsidRPr="005E15C7" w:rsidRDefault="00090F53" w:rsidP="00090F53">
            <w:pPr>
              <w:rPr>
                <w:b/>
              </w:rPr>
            </w:pPr>
            <w:r w:rsidRPr="00896536">
              <w:rPr>
                <w:b/>
              </w:rPr>
              <w:lastRenderedPageBreak/>
              <w:t>4.</w:t>
            </w:r>
            <w:r>
              <w:t xml:space="preserve"> </w:t>
            </w:r>
            <w:r w:rsidRPr="007A303C">
              <w:rPr>
                <w:b/>
              </w:rPr>
              <w:t xml:space="preserve">Выполните арифметический контроль по данным, </w:t>
            </w:r>
            <w:proofErr w:type="gramStart"/>
            <w:r w:rsidRPr="007A303C">
              <w:rPr>
                <w:b/>
              </w:rPr>
              <w:t>представленных</w:t>
            </w:r>
            <w:proofErr w:type="gramEnd"/>
            <w:r w:rsidRPr="007A303C">
              <w:rPr>
                <w:b/>
              </w:rPr>
              <w:t xml:space="preserve">  в таблице:</w:t>
            </w:r>
          </w:p>
          <w:tbl>
            <w:tblPr>
              <w:tblW w:w="5000" w:type="pct"/>
              <w:tblLook w:val="01E0"/>
            </w:tblPr>
            <w:tblGrid>
              <w:gridCol w:w="2337"/>
              <w:gridCol w:w="1897"/>
              <w:gridCol w:w="1905"/>
              <w:gridCol w:w="2188"/>
              <w:gridCol w:w="1776"/>
            </w:tblGrid>
            <w:tr w:rsidR="00090F53" w:rsidRPr="005E15C7" w:rsidTr="00090F53">
              <w:trPr>
                <w:trHeight w:val="210"/>
              </w:trPr>
              <w:tc>
                <w:tcPr>
                  <w:tcW w:w="11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Район отправления</w:t>
                  </w:r>
                </w:p>
              </w:tc>
              <w:tc>
                <w:tcPr>
                  <w:tcW w:w="29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Район прибытия</w:t>
                  </w:r>
                </w:p>
              </w:tc>
              <w:tc>
                <w:tcPr>
                  <w:tcW w:w="8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Всего отправлено</w:t>
                  </w:r>
                </w:p>
              </w:tc>
            </w:tr>
            <w:tr w:rsidR="00090F53" w:rsidRPr="005E15C7" w:rsidTr="00090F53">
              <w:trPr>
                <w:trHeight w:val="345"/>
              </w:trPr>
              <w:tc>
                <w:tcPr>
                  <w:tcW w:w="11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F53" w:rsidRPr="005E15C7" w:rsidRDefault="00090F53" w:rsidP="00090F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Фроловский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 xml:space="preserve">Киквидзенский 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 xml:space="preserve">Новоанненский </w:t>
                  </w:r>
                </w:p>
              </w:tc>
              <w:tc>
                <w:tcPr>
                  <w:tcW w:w="8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F53" w:rsidRPr="005E15C7" w:rsidRDefault="00090F53" w:rsidP="00090F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0F53" w:rsidRPr="005E15C7" w:rsidTr="00090F53"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Фроловский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090F53" w:rsidRPr="005E15C7" w:rsidTr="00090F53"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 xml:space="preserve">Киквидзенский 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48</w:t>
                  </w:r>
                </w:p>
              </w:tc>
            </w:tr>
            <w:tr w:rsidR="00090F53" w:rsidRPr="005E15C7" w:rsidTr="00090F53"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 xml:space="preserve">Новоанненский 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53</w:t>
                  </w:r>
                </w:p>
              </w:tc>
            </w:tr>
            <w:tr w:rsidR="00090F53" w:rsidRPr="005E15C7" w:rsidTr="00090F53"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Всего прибыло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5E15C7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5E15C7">
                    <w:rPr>
                      <w:sz w:val="20"/>
                      <w:szCs w:val="20"/>
                    </w:rPr>
                    <w:t>166</w:t>
                  </w:r>
                </w:p>
              </w:tc>
            </w:tr>
          </w:tbl>
          <w:p w:rsidR="00090F53" w:rsidRDefault="00090F53" w:rsidP="00090F53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lastRenderedPageBreak/>
              <w:t>К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090F53" w:rsidRDefault="00090F53" w:rsidP="00090F53">
            <w:r>
              <w:t>- недостаточность изученности материала;</w:t>
            </w:r>
          </w:p>
          <w:p w:rsidR="00090F53" w:rsidRDefault="00090F53" w:rsidP="00090F53">
            <w:r>
              <w:t>- не умение находить логические ошибки;</w:t>
            </w:r>
          </w:p>
          <w:p w:rsidR="00090F53" w:rsidRDefault="00090F53" w:rsidP="00090F53">
            <w:r>
              <w:t>- арифметические ошибки</w:t>
            </w:r>
          </w:p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>
            <w:pPr>
              <w:rPr>
                <w:lang w:val="en-US"/>
              </w:rPr>
            </w:pPr>
          </w:p>
          <w:p w:rsidR="00090F53" w:rsidRDefault="00090F53" w:rsidP="00090F53">
            <w:pPr>
              <w:rPr>
                <w:lang w:val="en-US"/>
              </w:rPr>
            </w:pPr>
          </w:p>
          <w:p w:rsidR="00090F53" w:rsidRDefault="00090F53" w:rsidP="00090F53">
            <w:pPr>
              <w:rPr>
                <w:lang w:val="en-US"/>
              </w:rPr>
            </w:pPr>
          </w:p>
          <w:p w:rsidR="00090F53" w:rsidRDefault="00090F53" w:rsidP="00090F53">
            <w:pPr>
              <w:rPr>
                <w:lang w:val="en-US"/>
              </w:rPr>
            </w:pPr>
          </w:p>
          <w:p w:rsidR="00090F53" w:rsidRDefault="00090F53" w:rsidP="00090F53">
            <w:pPr>
              <w:rPr>
                <w:lang w:val="en-US"/>
              </w:rPr>
            </w:pPr>
          </w:p>
          <w:p w:rsidR="00090F53" w:rsidRDefault="00090F53" w:rsidP="00090F53">
            <w:pPr>
              <w:rPr>
                <w:lang w:val="en-US"/>
              </w:rPr>
            </w:pPr>
          </w:p>
          <w:p w:rsidR="00090F53" w:rsidRPr="005E15C7" w:rsidRDefault="00090F53" w:rsidP="00090F53">
            <w:pPr>
              <w:rPr>
                <w:lang w:val="en-US"/>
              </w:rPr>
            </w:pPr>
          </w:p>
        </w:tc>
      </w:tr>
      <w:tr w:rsidR="00090F53" w:rsidTr="00090F53">
        <w:trPr>
          <w:trHeight w:val="531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lastRenderedPageBreak/>
              <w:t>В</w:t>
            </w:r>
            <w:proofErr w:type="gramStart"/>
            <w:r>
              <w:t>2</w:t>
            </w:r>
            <w:proofErr w:type="gramEnd"/>
            <w:r>
              <w:t xml:space="preserve">: Уметь </w:t>
            </w:r>
            <w:r w:rsidR="00104BD7">
              <w:t>выполн</w:t>
            </w:r>
            <w:r>
              <w:t>ять</w:t>
            </w:r>
            <w:r w:rsidR="00104BD7">
              <w:t xml:space="preserve"> сводку и</w:t>
            </w:r>
            <w:r>
              <w:t xml:space="preserve">  группировку статистических данных </w:t>
            </w:r>
          </w:p>
        </w:tc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Д</w:t>
            </w:r>
            <w:proofErr w:type="gramStart"/>
            <w:r>
              <w:t>2</w:t>
            </w:r>
            <w:proofErr w:type="gramEnd"/>
            <w:r>
              <w:t xml:space="preserve">: </w:t>
            </w:r>
          </w:p>
          <w:p w:rsidR="00090F53" w:rsidRDefault="00090F53" w:rsidP="00090F53">
            <w:r>
              <w:t xml:space="preserve">1. Имеются следующие данные об успеваемости 20 студентов группы по теории статистики в летнюю сессию 2015г.: 5,4,4,4,3,2,5,3,4,4,4,3,2,5,2,5,5,2,3,3. </w:t>
            </w:r>
          </w:p>
          <w:p w:rsidR="00090F53" w:rsidRDefault="00090F53" w:rsidP="00090F53">
            <w:r>
              <w:t>Постройте вариационный ряд распределения студентов по баллам оценок, полученных в сессию.</w:t>
            </w:r>
          </w:p>
          <w:p w:rsidR="00090F53" w:rsidRDefault="00090F53" w:rsidP="00090F53"/>
          <w:p w:rsidR="00090F53" w:rsidRDefault="00090F53" w:rsidP="00090F53">
            <w:r>
              <w:t>2.  Используя результаты первого задания, постройте ряд распределения  студентов по уровню успеваемости, выделив в нём две группы студентов: неуспевающих (2 балла), успевающих (3 балла и выше).</w:t>
            </w:r>
          </w:p>
          <w:p w:rsidR="00090F53" w:rsidRDefault="00090F53" w:rsidP="00090F53"/>
          <w:p w:rsidR="00090F53" w:rsidRDefault="00090F53" w:rsidP="00090F53">
            <w:r>
              <w:t>3. По данным обследования 12 фермерских хозяйств региона  по размеру  их земельной площади составьте вариационный ряд распределения, образовав 4 группы с равными интервалами</w:t>
            </w:r>
          </w:p>
          <w:p w:rsidR="00090F53" w:rsidRDefault="00090F53" w:rsidP="00090F53"/>
          <w:tbl>
            <w:tblPr>
              <w:tblW w:w="5000" w:type="pct"/>
              <w:tblLook w:val="01E0"/>
            </w:tblPr>
            <w:tblGrid>
              <w:gridCol w:w="2695"/>
              <w:gridCol w:w="2700"/>
              <w:gridCol w:w="2700"/>
              <w:gridCol w:w="2008"/>
            </w:tblGrid>
            <w:tr w:rsidR="00090F53" w:rsidTr="00090F53"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14,5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27,1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27,6</w:t>
                  </w: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7,7</w:t>
                  </w:r>
                </w:p>
              </w:tc>
            </w:tr>
            <w:tr w:rsidR="00090F53" w:rsidTr="00090F53"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27,0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28,6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26,7</w:t>
                  </w: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8,8</w:t>
                  </w:r>
                </w:p>
              </w:tc>
            </w:tr>
            <w:tr w:rsidR="00090F53" w:rsidTr="00090F53"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6,5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23,9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19,8</w:t>
                  </w: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12,6</w:t>
                  </w:r>
                </w:p>
              </w:tc>
            </w:tr>
          </w:tbl>
          <w:p w:rsidR="00090F53" w:rsidRDefault="00090F53" w:rsidP="00090F53"/>
          <w:p w:rsidR="00090F53" w:rsidRDefault="00090F53" w:rsidP="00090F53">
            <w:r>
              <w:t>4. По результатам группировки коммерческих банков  по объёму капитала и прибыли постройте аналитическую группировку:</w:t>
            </w:r>
          </w:p>
          <w:p w:rsidR="00090F53" w:rsidRDefault="00090F53" w:rsidP="00090F53"/>
          <w:tbl>
            <w:tblPr>
              <w:tblW w:w="5000" w:type="pct"/>
              <w:tblLook w:val="01E0"/>
            </w:tblPr>
            <w:tblGrid>
              <w:gridCol w:w="3899"/>
              <w:gridCol w:w="3595"/>
              <w:gridCol w:w="2609"/>
            </w:tblGrid>
            <w:tr w:rsidR="00090F53" w:rsidTr="00090F53"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Объём капитала, млн. руб.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Количество банков</w:t>
                  </w:r>
                </w:p>
              </w:tc>
              <w:tc>
                <w:tcPr>
                  <w:tcW w:w="1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Прибыль, млн. руб.</w:t>
                  </w:r>
                </w:p>
              </w:tc>
            </w:tr>
            <w:tr w:rsidR="00090F53" w:rsidTr="00090F53"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r>
                    <w:t>3 – 6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right"/>
                  </w:pPr>
                  <w:r>
                    <w:t>9</w:t>
                  </w:r>
                </w:p>
              </w:tc>
              <w:tc>
                <w:tcPr>
                  <w:tcW w:w="1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right"/>
                  </w:pPr>
                  <w:r>
                    <w:t>30,8</w:t>
                  </w:r>
                </w:p>
              </w:tc>
            </w:tr>
            <w:tr w:rsidR="00090F53" w:rsidTr="00090F53"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r>
                    <w:t>6 – 9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right"/>
                  </w:pPr>
                  <w:r>
                    <w:t>13</w:t>
                  </w:r>
                </w:p>
              </w:tc>
              <w:tc>
                <w:tcPr>
                  <w:tcW w:w="1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right"/>
                  </w:pPr>
                  <w:r>
                    <w:t>72,3</w:t>
                  </w:r>
                </w:p>
              </w:tc>
            </w:tr>
            <w:tr w:rsidR="00090F53" w:rsidTr="00090F53"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r>
                    <w:t>9 – 12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right"/>
                  </w:pPr>
                  <w:r>
                    <w:t>33,4</w:t>
                  </w:r>
                </w:p>
              </w:tc>
            </w:tr>
            <w:tr w:rsidR="00090F53" w:rsidTr="00090F53"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r>
                    <w:t xml:space="preserve">Всего   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right"/>
                  </w:pPr>
                  <w:r>
                    <w:t>26</w:t>
                  </w:r>
                </w:p>
              </w:tc>
              <w:tc>
                <w:tcPr>
                  <w:tcW w:w="1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right"/>
                  </w:pPr>
                  <w:r>
                    <w:t>136,5</w:t>
                  </w:r>
                </w:p>
              </w:tc>
            </w:tr>
          </w:tbl>
          <w:p w:rsidR="00090F53" w:rsidRDefault="00090F53" w:rsidP="00090F5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К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090F53" w:rsidRDefault="00090F53" w:rsidP="00090F53">
            <w:r>
              <w:t>- недостаточность изученности материала;</w:t>
            </w:r>
          </w:p>
          <w:p w:rsidR="00090F53" w:rsidRDefault="00090F53" w:rsidP="00090F53">
            <w:r>
              <w:t>- вычислительные ошибки;</w:t>
            </w:r>
          </w:p>
          <w:p w:rsidR="00090F53" w:rsidRDefault="00090F53" w:rsidP="00090F53">
            <w:r>
              <w:t>- выполнение работ не в полном объёме</w:t>
            </w:r>
          </w:p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Default="00090F53" w:rsidP="00090F53"/>
          <w:p w:rsidR="00090F53" w:rsidRPr="00090F53" w:rsidRDefault="00090F53" w:rsidP="00090F53"/>
        </w:tc>
      </w:tr>
      <w:tr w:rsidR="00090F53" w:rsidTr="00090F53">
        <w:trPr>
          <w:trHeight w:val="442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lastRenderedPageBreak/>
              <w:t>В3: Уметь наглядно представлять статистические данные</w:t>
            </w:r>
          </w:p>
        </w:tc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Д3: </w:t>
            </w:r>
          </w:p>
          <w:p w:rsidR="00090F53" w:rsidRDefault="00090F53" w:rsidP="00090F53">
            <w:r>
              <w:t>1.  Используя ниже приведённые данные, представьте их в таблице.</w:t>
            </w:r>
          </w:p>
          <w:p w:rsidR="00090F53" w:rsidRDefault="00090F53" w:rsidP="00090F53">
            <w:r>
              <w:t xml:space="preserve"> </w:t>
            </w:r>
            <w:proofErr w:type="gramStart"/>
            <w:r>
              <w:t>Распределение безработных по возрасту в регионе в 2015г. (цифры условные) характеризуются такими данными: всего безработных 856,4 тыс. чел., из них в возрасте 15-19 лет – 70,4 тыс. чел., 20-29 лет – 302,2 тыс. чел., 30-39 лет – 196,3 тыс. чел., 40-49 лет – 200,1 тыс. чел., 50-59 лет – 83,2 тыс. чел., 60-70 лет – 4,2 тыс. чел.</w:t>
            </w:r>
            <w:proofErr w:type="gramEnd"/>
          </w:p>
          <w:p w:rsidR="00090F53" w:rsidRDefault="00090F53" w:rsidP="00090F53"/>
          <w:p w:rsidR="00090F53" w:rsidRDefault="00090F53" w:rsidP="00090F53">
            <w:r>
              <w:t>2. Используя условие задачи 1, распределение безработных по возрасту в регионе в 2015г, изобразите графически в виде гистограммы.</w:t>
            </w:r>
          </w:p>
          <w:p w:rsidR="00090F53" w:rsidRDefault="00090F53" w:rsidP="00090F53"/>
          <w:p w:rsidR="00090F53" w:rsidRDefault="00090F53" w:rsidP="00090F53">
            <w:r>
              <w:t xml:space="preserve">3. Выпуск </w:t>
            </w:r>
            <w:proofErr w:type="gramStart"/>
            <w:r>
              <w:t>продукции</w:t>
            </w:r>
            <w:proofErr w:type="gramEnd"/>
            <w:r>
              <w:t xml:space="preserve"> по предприятию следующий (млн. руб.): 2013г. - 123,0;  2014г. - 187,5;  2015г. - 210,0.  Из общего объёма продукции было предназначено на экспорт (млн. руб.): 2013г. -50,8;  2014г. -92,7;  2015г. - 122,8. </w:t>
            </w:r>
          </w:p>
          <w:p w:rsidR="00090F53" w:rsidRDefault="00090F53" w:rsidP="00090F53">
            <w:r>
              <w:t xml:space="preserve">Заполните  составленную статистическую таблицу, характеризующую структуру продукции на экспорт по каждому году. </w:t>
            </w:r>
          </w:p>
          <w:p w:rsidR="00090F53" w:rsidRDefault="00090F53" w:rsidP="00090F53"/>
          <w:p w:rsidR="00090F53" w:rsidRDefault="00090F53" w:rsidP="00090F53">
            <w:r>
              <w:t>4. Используя решение задачи три, постройте секторную диаграмму за последний год, прокомментируйте результаты.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К3:</w:t>
            </w:r>
          </w:p>
          <w:p w:rsidR="00090F53" w:rsidRDefault="00090F53" w:rsidP="00090F53">
            <w:r>
              <w:t>-  недостаточность изученности материала;</w:t>
            </w:r>
          </w:p>
          <w:p w:rsidR="00090F53" w:rsidRDefault="00090F53" w:rsidP="00090F53">
            <w:r>
              <w:t>- вычислительные ошибки;</w:t>
            </w:r>
          </w:p>
          <w:p w:rsidR="00090F53" w:rsidRDefault="00090F53" w:rsidP="00090F53">
            <w:r>
              <w:t>- выполнение работ не в полном объёме</w:t>
            </w:r>
          </w:p>
          <w:p w:rsidR="00090F53" w:rsidRDefault="00090F53" w:rsidP="00090F53">
            <w:r>
              <w:t xml:space="preserve">                                           </w:t>
            </w:r>
          </w:p>
        </w:tc>
      </w:tr>
      <w:tr w:rsidR="00090F53" w:rsidTr="00090F53">
        <w:trPr>
          <w:trHeight w:val="322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В</w:t>
            </w:r>
            <w:proofErr w:type="gramStart"/>
            <w:r>
              <w:t>4</w:t>
            </w:r>
            <w:proofErr w:type="gramEnd"/>
            <w:r>
              <w:t>: Уметь определять статистические показатели</w:t>
            </w:r>
          </w:p>
        </w:tc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pStyle w:val="3"/>
              <w:numPr>
                <w:ilvl w:val="0"/>
                <w:numId w:val="0"/>
              </w:numPr>
              <w:spacing w:before="0" w:after="0"/>
            </w:pPr>
            <w:r w:rsidRPr="009E2568">
              <w:rPr>
                <w:rFonts w:ascii="Times New Roman" w:hAnsi="Times New Roman" w:cs="Times New Roman"/>
                <w:b w:val="0"/>
              </w:rPr>
              <w:t>Д</w:t>
            </w:r>
            <w:proofErr w:type="gramStart"/>
            <w:r w:rsidRPr="009E2568">
              <w:rPr>
                <w:rFonts w:ascii="Times New Roman" w:hAnsi="Times New Roman" w:cs="Times New Roman"/>
                <w:b w:val="0"/>
              </w:rPr>
              <w:t>4</w:t>
            </w:r>
            <w:proofErr w:type="gramEnd"/>
            <w:r w:rsidRPr="009E2568">
              <w:rPr>
                <w:rFonts w:ascii="Times New Roman" w:hAnsi="Times New Roman" w:cs="Times New Roman"/>
                <w:b w:val="0"/>
              </w:rPr>
              <w:t>:</w:t>
            </w:r>
            <w:r w:rsidRPr="009E2568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090F53" w:rsidRPr="00E57E2F" w:rsidRDefault="00090F53" w:rsidP="00090F53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8B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Определите процент выполнения плана и динамики (с точностью до десятых)</w:t>
            </w:r>
          </w:p>
          <w:p w:rsidR="00090F53" w:rsidRPr="00FF071D" w:rsidRDefault="00090F53" w:rsidP="00090F53">
            <w:pPr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Look w:val="01E0"/>
            </w:tblPr>
            <w:tblGrid>
              <w:gridCol w:w="6175"/>
              <w:gridCol w:w="1952"/>
              <w:gridCol w:w="988"/>
              <w:gridCol w:w="988"/>
            </w:tblGrid>
            <w:tr w:rsidR="00090F53" w:rsidRPr="00896536" w:rsidTr="00090F53">
              <w:trPr>
                <w:trHeight w:val="230"/>
              </w:trPr>
              <w:tc>
                <w:tcPr>
                  <w:tcW w:w="30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9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Прошлый год</w:t>
                  </w:r>
                </w:p>
              </w:tc>
              <w:tc>
                <w:tcPr>
                  <w:tcW w:w="9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Отчётный год</w:t>
                  </w:r>
                </w:p>
              </w:tc>
            </w:tr>
            <w:tr w:rsidR="00090F53" w:rsidRPr="00896536" w:rsidTr="00090F53">
              <w:trPr>
                <w:trHeight w:val="320"/>
              </w:trPr>
              <w:tc>
                <w:tcPr>
                  <w:tcW w:w="305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 xml:space="preserve">план 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 xml:space="preserve">факт </w:t>
                  </w:r>
                </w:p>
              </w:tc>
            </w:tr>
            <w:tr w:rsidR="00090F53" w:rsidRPr="00896536" w:rsidTr="00090F53">
              <w:tc>
                <w:tcPr>
                  <w:tcW w:w="3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Выпуск готовой продукции, млн. д.е.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6,3</w:t>
                  </w:r>
                </w:p>
              </w:tc>
            </w:tr>
            <w:tr w:rsidR="00090F53" w:rsidRPr="00896536" w:rsidTr="00090F53">
              <w:tc>
                <w:tcPr>
                  <w:tcW w:w="30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Среднесписочная численность работающих, чел.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right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255</w:t>
                  </w:r>
                </w:p>
              </w:tc>
            </w:tr>
          </w:tbl>
          <w:p w:rsidR="00090F53" w:rsidRDefault="00090F53" w:rsidP="00090F53"/>
          <w:p w:rsidR="00090F53" w:rsidRDefault="00090F53" w:rsidP="00090F53">
            <w:r>
              <w:t>2. Определите, в какой бригаде выше уровень квалификации рабочих?</w:t>
            </w:r>
          </w:p>
          <w:p w:rsidR="00090F53" w:rsidRDefault="00090F53" w:rsidP="00090F53"/>
          <w:tbl>
            <w:tblPr>
              <w:tblW w:w="5000" w:type="pct"/>
              <w:tblLook w:val="01E0"/>
            </w:tblPr>
            <w:tblGrid>
              <w:gridCol w:w="1887"/>
              <w:gridCol w:w="1883"/>
              <w:gridCol w:w="6333"/>
            </w:tblGrid>
            <w:tr w:rsidR="00090F53" w:rsidRPr="00896536" w:rsidTr="00090F53"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№ бригады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Число рабочих</w:t>
                  </w:r>
                </w:p>
              </w:tc>
              <w:tc>
                <w:tcPr>
                  <w:tcW w:w="3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Уровень квалификации каждого рабочего бригады (тарифный разряд)</w:t>
                  </w:r>
                </w:p>
              </w:tc>
            </w:tr>
            <w:tr w:rsidR="00090F53" w:rsidRPr="00896536" w:rsidTr="00090F53"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 xml:space="preserve">4,  2, 3 ,5, 6, 4, 5, 4, 3, 5, </w:t>
                  </w:r>
                </w:p>
              </w:tc>
            </w:tr>
            <w:tr w:rsidR="00090F53" w:rsidRPr="00896536" w:rsidTr="00090F53"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jc w:val="center"/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Pr="00896536" w:rsidRDefault="00090F53" w:rsidP="00090F53">
                  <w:pPr>
                    <w:rPr>
                      <w:sz w:val="20"/>
                      <w:szCs w:val="20"/>
                    </w:rPr>
                  </w:pPr>
                  <w:r w:rsidRPr="00896536">
                    <w:rPr>
                      <w:sz w:val="20"/>
                      <w:szCs w:val="20"/>
                    </w:rPr>
                    <w:t>5, 4, 6, 6, 4, 5, 6, 6</w:t>
                  </w:r>
                </w:p>
              </w:tc>
            </w:tr>
          </w:tbl>
          <w:p w:rsidR="00090F53" w:rsidRDefault="00090F53" w:rsidP="00090F53"/>
          <w:p w:rsidR="00090F53" w:rsidRDefault="00090F53" w:rsidP="00090F53">
            <w:r>
              <w:t>3. По двум цехам имеются следующие данные о распределении рабочих по уровню месячной заработной платы за декабрь:</w:t>
            </w:r>
          </w:p>
          <w:p w:rsidR="00090F53" w:rsidRPr="00090F53" w:rsidRDefault="00090F53" w:rsidP="00090F53"/>
          <w:p w:rsidR="00090F53" w:rsidRPr="00090F53" w:rsidRDefault="00090F53" w:rsidP="00090F53"/>
          <w:p w:rsidR="00090F53" w:rsidRPr="00090F53" w:rsidRDefault="00090F53" w:rsidP="00090F53"/>
          <w:tbl>
            <w:tblPr>
              <w:tblW w:w="5000" w:type="pct"/>
              <w:tblLook w:val="01E0"/>
            </w:tblPr>
            <w:tblGrid>
              <w:gridCol w:w="4017"/>
              <w:gridCol w:w="3043"/>
              <w:gridCol w:w="3043"/>
            </w:tblGrid>
            <w:tr w:rsidR="00090F53" w:rsidTr="00090F53">
              <w:trPr>
                <w:trHeight w:val="257"/>
              </w:trPr>
              <w:tc>
                <w:tcPr>
                  <w:tcW w:w="1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Месячная заработная плата, руб.</w:t>
                  </w:r>
                </w:p>
              </w:tc>
              <w:tc>
                <w:tcPr>
                  <w:tcW w:w="30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Число рабочих</w:t>
                  </w:r>
                </w:p>
              </w:tc>
            </w:tr>
            <w:tr w:rsidR="00090F53" w:rsidTr="00090F53">
              <w:trPr>
                <w:trHeight w:val="195"/>
              </w:trPr>
              <w:tc>
                <w:tcPr>
                  <w:tcW w:w="1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F53" w:rsidRDefault="00090F53" w:rsidP="00090F53"/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цех №1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цех №2</w:t>
                  </w:r>
                </w:p>
              </w:tc>
            </w:tr>
            <w:tr w:rsidR="00090F53" w:rsidTr="00090F53">
              <w:tc>
                <w:tcPr>
                  <w:tcW w:w="1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До 10000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50</w:t>
                  </w:r>
                </w:p>
              </w:tc>
            </w:tr>
            <w:tr w:rsidR="00090F53" w:rsidTr="00090F53">
              <w:tc>
                <w:tcPr>
                  <w:tcW w:w="1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10000 – 20000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38</w:t>
                  </w:r>
                </w:p>
              </w:tc>
            </w:tr>
            <w:tr w:rsidR="00090F53" w:rsidTr="00090F53">
              <w:tc>
                <w:tcPr>
                  <w:tcW w:w="1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20000 – 30000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75</w:t>
                  </w:r>
                </w:p>
              </w:tc>
            </w:tr>
            <w:tr w:rsidR="00090F53" w:rsidTr="00090F53">
              <w:tc>
                <w:tcPr>
                  <w:tcW w:w="1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 xml:space="preserve">Более 30000 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F53" w:rsidRDefault="00090F53" w:rsidP="00090F53">
                  <w:pPr>
                    <w:jc w:val="center"/>
                  </w:pPr>
                  <w:r>
                    <w:t>120</w:t>
                  </w:r>
                </w:p>
              </w:tc>
            </w:tr>
          </w:tbl>
          <w:p w:rsidR="00090F53" w:rsidRPr="00090F53" w:rsidRDefault="00090F53" w:rsidP="00090F53"/>
          <w:p w:rsidR="00090F53" w:rsidRDefault="00090F53" w:rsidP="00090F53">
            <w:r>
              <w:t xml:space="preserve">Определите, в каком цехе и на сколько процентов была </w:t>
            </w:r>
            <w:proofErr w:type="gramStart"/>
            <w:r>
              <w:t>выше средняя</w:t>
            </w:r>
            <w:proofErr w:type="gramEnd"/>
            <w:r>
              <w:t xml:space="preserve"> заработная плата рабочих.</w:t>
            </w:r>
          </w:p>
          <w:p w:rsidR="00090F53" w:rsidRDefault="00090F53" w:rsidP="00090F53"/>
          <w:p w:rsidR="00090F53" w:rsidRDefault="00090F53" w:rsidP="00090F53">
            <w:pPr>
              <w:rPr>
                <w:lang w:val="en-US"/>
              </w:rPr>
            </w:pPr>
            <w:r w:rsidRPr="000858AD">
              <w:t>4. Объём продаж в АО «Луч» в 2015г. в сопоставимых ценах вырос по сравнению с предшествующим годом на 5,5 % и составил 210,4 млрд. руб. Определите объём продаж в 2014г.</w:t>
            </w:r>
          </w:p>
          <w:p w:rsidR="00090F53" w:rsidRPr="00392FF5" w:rsidRDefault="00090F53" w:rsidP="00090F53">
            <w:pPr>
              <w:rPr>
                <w:lang w:val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lastRenderedPageBreak/>
              <w:t>К</w:t>
            </w:r>
            <w:proofErr w:type="gramStart"/>
            <w:r>
              <w:t>4</w:t>
            </w:r>
            <w:proofErr w:type="gramEnd"/>
            <w:r>
              <w:t>:</w:t>
            </w:r>
          </w:p>
          <w:p w:rsidR="00090F53" w:rsidRDefault="00090F53" w:rsidP="00090F53">
            <w:r>
              <w:t>-  недостаточность изученности материала;</w:t>
            </w:r>
          </w:p>
          <w:p w:rsidR="00090F53" w:rsidRDefault="00090F53" w:rsidP="00090F53">
            <w:r>
              <w:t>- вычислительные ошибки;</w:t>
            </w:r>
          </w:p>
          <w:p w:rsidR="00090F53" w:rsidRDefault="00090F53" w:rsidP="00090F53">
            <w:r>
              <w:t>- неточность округления</w:t>
            </w:r>
          </w:p>
          <w:p w:rsidR="00090F53" w:rsidRDefault="00090F53" w:rsidP="00090F53"/>
          <w:p w:rsidR="00090F53" w:rsidRDefault="00090F53" w:rsidP="00090F53"/>
          <w:p w:rsidR="00090F53" w:rsidRDefault="00090F53" w:rsidP="00090F53"/>
        </w:tc>
      </w:tr>
      <w:tr w:rsidR="00090F53" w:rsidTr="00090F53">
        <w:trPr>
          <w:trHeight w:val="341"/>
        </w:trPr>
        <w:tc>
          <w:tcPr>
            <w:tcW w:w="1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Дозирование домашнего задания</w:t>
            </w:r>
          </w:p>
        </w:tc>
      </w:tr>
      <w:tr w:rsidR="00090F53" w:rsidTr="00090F53">
        <w:trPr>
          <w:trHeight w:val="3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/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Стандарт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t xml:space="preserve">Хорошо 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Отлично </w:t>
            </w:r>
          </w:p>
        </w:tc>
      </w:tr>
      <w:tr w:rsidR="00090F53" w:rsidTr="00090F53">
        <w:trPr>
          <w:trHeight w:val="3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rPr>
                <w:position w:val="-10"/>
              </w:rPr>
              <w:object w:dxaOrig="4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7.25pt" o:ole="">
                  <v:imagedata r:id="rId5" o:title=""/>
                </v:shape>
                <o:OLEObject Type="Embed" ProgID="Equation.3" ShapeID="_x0000_i1025" DrawAspect="Content" ObjectID="_1601141758" r:id="rId6"/>
              </w:objec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№№  1 – 10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№№  1 – 3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№№  1- 3 </w:t>
            </w:r>
          </w:p>
        </w:tc>
      </w:tr>
      <w:tr w:rsidR="00090F53" w:rsidTr="00090F53">
        <w:trPr>
          <w:trHeight w:val="3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rPr>
                <w:position w:val="-10"/>
              </w:rPr>
              <w:object w:dxaOrig="460" w:dyaOrig="340">
                <v:shape id="_x0000_i1026" type="#_x0000_t75" style="width:23.25pt;height:17.25pt" o:ole="">
                  <v:imagedata r:id="rId7" o:title=""/>
                </v:shape>
                <o:OLEObject Type="Embed" ProgID="Equation.3" ShapeID="_x0000_i1026" DrawAspect="Content" ObjectID="_1601141759" r:id="rId8"/>
              </w:objec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№№  1 – 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№№  1 – 3 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№№  1, 2</w:t>
            </w:r>
          </w:p>
        </w:tc>
      </w:tr>
      <w:tr w:rsidR="00090F53" w:rsidTr="00090F53">
        <w:trPr>
          <w:trHeight w:val="3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rPr>
                <w:position w:val="-12"/>
              </w:rPr>
              <w:object w:dxaOrig="460" w:dyaOrig="360">
                <v:shape id="_x0000_i1027" type="#_x0000_t75" style="width:23.25pt;height:18pt" o:ole="">
                  <v:imagedata r:id="rId9" o:title=""/>
                </v:shape>
                <o:OLEObject Type="Embed" ProgID="Equation.3" ShapeID="_x0000_i1027" DrawAspect="Content" ObjectID="_1601141760" r:id="rId10"/>
              </w:objec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>№№  5 – 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№№  4 – 6 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№№  3 – 6 </w:t>
            </w:r>
          </w:p>
        </w:tc>
      </w:tr>
      <w:tr w:rsidR="00090F53" w:rsidTr="00090F53">
        <w:trPr>
          <w:trHeight w:val="3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rPr>
                <w:position w:val="-10"/>
              </w:rPr>
              <w:object w:dxaOrig="460" w:dyaOrig="340">
                <v:shape id="_x0000_i1028" type="#_x0000_t75" style="width:23.25pt;height:17.25pt" o:ole="">
                  <v:imagedata r:id="rId11" o:title=""/>
                </v:shape>
                <o:OLEObject Type="Embed" ProgID="Equation.3" ShapeID="_x0000_i1028" DrawAspect="Content" ObjectID="_1601141761" r:id="rId12"/>
              </w:objec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№№  10 – 14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№№  7 – 12 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3" w:rsidRDefault="00090F53" w:rsidP="00090F53">
            <w:r>
              <w:t xml:space="preserve">№№  7 – 13 </w:t>
            </w:r>
          </w:p>
        </w:tc>
      </w:tr>
    </w:tbl>
    <w:p w:rsidR="00E025D6" w:rsidRDefault="00E025D6"/>
    <w:sectPr w:rsidR="00E025D6" w:rsidSect="00090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6D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>
    <w:useFELayout/>
  </w:compat>
  <w:rsids>
    <w:rsidRoot w:val="00090F53"/>
    <w:rsid w:val="00013F94"/>
    <w:rsid w:val="00014087"/>
    <w:rsid w:val="0001425F"/>
    <w:rsid w:val="00033346"/>
    <w:rsid w:val="000477B8"/>
    <w:rsid w:val="0006538D"/>
    <w:rsid w:val="00066239"/>
    <w:rsid w:val="00090F53"/>
    <w:rsid w:val="00094EE5"/>
    <w:rsid w:val="000B6B50"/>
    <w:rsid w:val="000C5AF3"/>
    <w:rsid w:val="000D684D"/>
    <w:rsid w:val="000D714A"/>
    <w:rsid w:val="000F644C"/>
    <w:rsid w:val="00104BD7"/>
    <w:rsid w:val="0014046D"/>
    <w:rsid w:val="001569D3"/>
    <w:rsid w:val="00170379"/>
    <w:rsid w:val="001A75CE"/>
    <w:rsid w:val="001B4748"/>
    <w:rsid w:val="001D7426"/>
    <w:rsid w:val="001D78DB"/>
    <w:rsid w:val="00204229"/>
    <w:rsid w:val="002227C2"/>
    <w:rsid w:val="00254A24"/>
    <w:rsid w:val="0028245D"/>
    <w:rsid w:val="002B27E4"/>
    <w:rsid w:val="0038473E"/>
    <w:rsid w:val="003851CC"/>
    <w:rsid w:val="00385A11"/>
    <w:rsid w:val="00396399"/>
    <w:rsid w:val="003B71AF"/>
    <w:rsid w:val="003E087C"/>
    <w:rsid w:val="0040291D"/>
    <w:rsid w:val="004052AA"/>
    <w:rsid w:val="004360E0"/>
    <w:rsid w:val="004735CC"/>
    <w:rsid w:val="004E6C10"/>
    <w:rsid w:val="004F6761"/>
    <w:rsid w:val="005017BD"/>
    <w:rsid w:val="005267C3"/>
    <w:rsid w:val="005767E5"/>
    <w:rsid w:val="005C024C"/>
    <w:rsid w:val="005C7154"/>
    <w:rsid w:val="00612599"/>
    <w:rsid w:val="00671401"/>
    <w:rsid w:val="0068482A"/>
    <w:rsid w:val="006A4F80"/>
    <w:rsid w:val="006B6E5F"/>
    <w:rsid w:val="006C70CC"/>
    <w:rsid w:val="006E0F42"/>
    <w:rsid w:val="006F1B14"/>
    <w:rsid w:val="006F21C8"/>
    <w:rsid w:val="0072303D"/>
    <w:rsid w:val="007900BD"/>
    <w:rsid w:val="007A4D6B"/>
    <w:rsid w:val="007F76E6"/>
    <w:rsid w:val="00805A23"/>
    <w:rsid w:val="008128EA"/>
    <w:rsid w:val="008314EA"/>
    <w:rsid w:val="0083554D"/>
    <w:rsid w:val="00881234"/>
    <w:rsid w:val="00883C8D"/>
    <w:rsid w:val="008A015F"/>
    <w:rsid w:val="008D2E1E"/>
    <w:rsid w:val="008F2D69"/>
    <w:rsid w:val="00921341"/>
    <w:rsid w:val="00930E7F"/>
    <w:rsid w:val="00956ABC"/>
    <w:rsid w:val="0098594B"/>
    <w:rsid w:val="009B1424"/>
    <w:rsid w:val="009F7F83"/>
    <w:rsid w:val="00A2338A"/>
    <w:rsid w:val="00A8653C"/>
    <w:rsid w:val="00A87EAB"/>
    <w:rsid w:val="00AB6E3C"/>
    <w:rsid w:val="00AC16D2"/>
    <w:rsid w:val="00AE0157"/>
    <w:rsid w:val="00B04ABF"/>
    <w:rsid w:val="00B109C1"/>
    <w:rsid w:val="00B137B4"/>
    <w:rsid w:val="00B2028F"/>
    <w:rsid w:val="00B3680D"/>
    <w:rsid w:val="00B41894"/>
    <w:rsid w:val="00BA06EF"/>
    <w:rsid w:val="00BC34F4"/>
    <w:rsid w:val="00BE5289"/>
    <w:rsid w:val="00BE647E"/>
    <w:rsid w:val="00C21E9F"/>
    <w:rsid w:val="00C238A4"/>
    <w:rsid w:val="00C24380"/>
    <w:rsid w:val="00C36FD4"/>
    <w:rsid w:val="00C70EB2"/>
    <w:rsid w:val="00CA6D1F"/>
    <w:rsid w:val="00CD59CB"/>
    <w:rsid w:val="00CE0739"/>
    <w:rsid w:val="00CE3B19"/>
    <w:rsid w:val="00CE7EEF"/>
    <w:rsid w:val="00D053A2"/>
    <w:rsid w:val="00D11FEE"/>
    <w:rsid w:val="00D278D1"/>
    <w:rsid w:val="00D33ED8"/>
    <w:rsid w:val="00D51A6B"/>
    <w:rsid w:val="00D90564"/>
    <w:rsid w:val="00DA495E"/>
    <w:rsid w:val="00E025D6"/>
    <w:rsid w:val="00E03FD9"/>
    <w:rsid w:val="00E423F4"/>
    <w:rsid w:val="00E541DC"/>
    <w:rsid w:val="00E67295"/>
    <w:rsid w:val="00E74710"/>
    <w:rsid w:val="00E90DCB"/>
    <w:rsid w:val="00F221E0"/>
    <w:rsid w:val="00F32869"/>
    <w:rsid w:val="00FD272E"/>
    <w:rsid w:val="00FE0E9F"/>
    <w:rsid w:val="00F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F53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090F53"/>
    <w:pPr>
      <w:keepNext/>
      <w:numPr>
        <w:numId w:val="1"/>
      </w:numPr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qFormat/>
    <w:rsid w:val="00090F53"/>
    <w:pPr>
      <w:keepNext/>
      <w:numPr>
        <w:ilvl w:val="1"/>
        <w:numId w:val="1"/>
      </w:numPr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rsid w:val="00090F53"/>
    <w:pPr>
      <w:keepNext/>
      <w:numPr>
        <w:ilvl w:val="2"/>
        <w:numId w:val="1"/>
      </w:numPr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rsid w:val="00090F53"/>
    <w:pPr>
      <w:keepNext/>
      <w:numPr>
        <w:ilvl w:val="3"/>
        <w:numId w:val="1"/>
      </w:numPr>
      <w:spacing w:before="240" w:after="60"/>
      <w:outlineLvl w:val="3"/>
    </w:pPr>
    <w:rPr>
      <w:rFonts w:eastAsia="Batang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rsid w:val="00090F53"/>
    <w:pPr>
      <w:numPr>
        <w:ilvl w:val="4"/>
        <w:numId w:val="1"/>
      </w:num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rsid w:val="00090F5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  <w:lang w:eastAsia="ko-KR"/>
    </w:rPr>
  </w:style>
  <w:style w:type="paragraph" w:styleId="7">
    <w:name w:val="heading 7"/>
    <w:basedOn w:val="a"/>
    <w:next w:val="a"/>
    <w:qFormat/>
    <w:rsid w:val="00090F53"/>
    <w:pPr>
      <w:numPr>
        <w:ilvl w:val="6"/>
        <w:numId w:val="1"/>
      </w:numPr>
      <w:spacing w:before="240" w:after="60"/>
      <w:outlineLvl w:val="6"/>
    </w:pPr>
    <w:rPr>
      <w:rFonts w:eastAsia="Batang"/>
      <w:lang w:eastAsia="ko-KR"/>
    </w:rPr>
  </w:style>
  <w:style w:type="paragraph" w:styleId="8">
    <w:name w:val="heading 8"/>
    <w:basedOn w:val="a"/>
    <w:next w:val="a"/>
    <w:qFormat/>
    <w:rsid w:val="00090F53"/>
    <w:pPr>
      <w:numPr>
        <w:ilvl w:val="7"/>
        <w:numId w:val="1"/>
      </w:numPr>
      <w:spacing w:before="240" w:after="60"/>
      <w:outlineLvl w:val="7"/>
    </w:pPr>
    <w:rPr>
      <w:rFonts w:eastAsia="Batang"/>
      <w:i/>
      <w:iCs/>
      <w:lang w:eastAsia="ko-KR"/>
    </w:rPr>
  </w:style>
  <w:style w:type="paragraph" w:styleId="9">
    <w:name w:val="heading 9"/>
    <w:basedOn w:val="a"/>
    <w:next w:val="a"/>
    <w:qFormat/>
    <w:rsid w:val="00090F53"/>
    <w:pPr>
      <w:numPr>
        <w:ilvl w:val="8"/>
        <w:numId w:val="1"/>
      </w:numPr>
      <w:spacing w:before="240" w:after="60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2018-10-15T17:50:00Z</dcterms:created>
  <dcterms:modified xsi:type="dcterms:W3CDTF">2018-10-15T17:50:00Z</dcterms:modified>
</cp:coreProperties>
</file>