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5B" w:rsidRDefault="00C1565B" w:rsidP="0038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6C">
        <w:rPr>
          <w:rFonts w:ascii="Times New Roman" w:hAnsi="Times New Roman" w:cs="Times New Roman"/>
          <w:b/>
          <w:sz w:val="24"/>
          <w:szCs w:val="24"/>
        </w:rPr>
        <w:t>Использование активных методов обучения на занятиях хирургии</w:t>
      </w:r>
    </w:p>
    <w:p w:rsidR="00202163" w:rsidRDefault="00202163" w:rsidP="0038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163" w:rsidRPr="00202163" w:rsidRDefault="00202163" w:rsidP="002021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2163">
        <w:rPr>
          <w:rFonts w:ascii="Times New Roman" w:hAnsi="Times New Roman" w:cs="Times New Roman"/>
          <w:i/>
          <w:sz w:val="24"/>
          <w:szCs w:val="24"/>
        </w:rPr>
        <w:t>Рабинович Ирина Васильевна –</w:t>
      </w:r>
    </w:p>
    <w:p w:rsidR="00202163" w:rsidRPr="00202163" w:rsidRDefault="00202163" w:rsidP="002021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02163">
        <w:rPr>
          <w:rFonts w:ascii="Times New Roman" w:hAnsi="Times New Roman" w:cs="Times New Roman"/>
          <w:i/>
          <w:sz w:val="24"/>
          <w:szCs w:val="24"/>
        </w:rPr>
        <w:t xml:space="preserve">реподаватель хирургии </w:t>
      </w:r>
    </w:p>
    <w:p w:rsidR="00202163" w:rsidRPr="00202163" w:rsidRDefault="00202163" w:rsidP="002021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2163">
        <w:rPr>
          <w:rFonts w:ascii="Times New Roman" w:hAnsi="Times New Roman" w:cs="Times New Roman"/>
          <w:i/>
          <w:sz w:val="24"/>
          <w:szCs w:val="24"/>
        </w:rPr>
        <w:t>ГАУ АО ПОО «Амурский медицинский колледж»,</w:t>
      </w:r>
    </w:p>
    <w:p w:rsidR="00202163" w:rsidRPr="00202163" w:rsidRDefault="00836E15" w:rsidP="002021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bookmarkStart w:id="0" w:name="_GoBack"/>
      <w:bookmarkEnd w:id="0"/>
      <w:r w:rsidR="00202163" w:rsidRPr="00202163">
        <w:rPr>
          <w:rFonts w:ascii="Times New Roman" w:hAnsi="Times New Roman" w:cs="Times New Roman"/>
          <w:i/>
          <w:sz w:val="24"/>
          <w:szCs w:val="24"/>
        </w:rPr>
        <w:t>. Благовещенск</w:t>
      </w:r>
    </w:p>
    <w:p w:rsidR="000D5850" w:rsidRPr="00290F6C" w:rsidRDefault="000D5850" w:rsidP="0038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DC" w:rsidRDefault="00825A58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290F6C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Перестройка среднего специального образования в стране нацелена на то, чтобы как можно полнее удовлетворить потребность общества в современных квалифицированных специалистах, что, естественно, ставит во главу угла проблему качества подготовки кадров. </w:t>
      </w:r>
      <w:r w:rsidR="00C1565B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условиях к качеству знаний студентов предъявляются все более высокие требования, одним из которых является действительность знаний, то есть способность применить их на практике в новых нестандартных ситуациях.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0F6C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Стимулировать у студентов устойчивый и долговременный интерес к учебе далеко не просто.</w:t>
      </w:r>
      <w:r w:rsidR="00290F6C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З</w:t>
      </w:r>
      <w:r w:rsidR="00290F6C" w:rsidRPr="00290F6C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ачастую студент заучивает информацию, тренируя фактически одну лишь память. Но заучить – еще не значит знать. А знать – еще не значит уметь. Умение же невозможно выработать без практики активной деятельности, игры, разбора конкретной ситуации и переживаний во время такого разбора, без поиска оптимального решения перед лицом доброжелательно, но критически настроенного коллектива</w:t>
      </w:r>
      <w:r w:rsidR="005853DC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</w:t>
      </w:r>
    </w:p>
    <w:p w:rsidR="005853DC" w:rsidRDefault="00B04499" w:rsidP="005853D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Одной из основных своих задач считаю </w:t>
      </w:r>
      <w:r w:rsidR="008B2195" w:rsidRPr="00290F6C">
        <w:rPr>
          <w:rFonts w:ascii="Times New Roman" w:hAnsi="Times New Roman" w:cs="Times New Roman"/>
          <w:sz w:val="24"/>
          <w:szCs w:val="24"/>
        </w:rPr>
        <w:t xml:space="preserve">разработку форм обучения, предполагающих активное участие всех студентов в учебном процессе, т.е. активных форм обучения. </w:t>
      </w:r>
      <w:r w:rsidR="005853DC" w:rsidRPr="005853DC">
        <w:rPr>
          <w:rFonts w:ascii="Times New Roman" w:hAnsi="Times New Roman" w:cs="Times New Roman"/>
          <w:sz w:val="24"/>
          <w:szCs w:val="24"/>
        </w:rPr>
        <w:t>Именно активные формы обучения выступают ведущим фактором развития образования, а их внедрение – предметом систематической и целенаправленной деятельности.</w:t>
      </w:r>
    </w:p>
    <w:p w:rsidR="00981D6B" w:rsidRPr="00290F6C" w:rsidRDefault="00251801" w:rsidP="005853DC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Как мы знаем, активные формы обучения </w:t>
      </w:r>
      <w:r w:rsidR="00605686" w:rsidRPr="00290F6C">
        <w:rPr>
          <w:rFonts w:ascii="Times New Roman" w:hAnsi="Times New Roman" w:cs="Times New Roman"/>
          <w:sz w:val="24"/>
          <w:szCs w:val="24"/>
        </w:rPr>
        <w:t>могут быть</w:t>
      </w:r>
      <w:r w:rsidRPr="00290F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0F6C">
        <w:rPr>
          <w:rFonts w:ascii="Times New Roman" w:hAnsi="Times New Roman" w:cs="Times New Roman"/>
          <w:sz w:val="24"/>
          <w:szCs w:val="24"/>
        </w:rPr>
        <w:t>неимитационны</w:t>
      </w:r>
      <w:r w:rsidR="00C1565B" w:rsidRPr="00290F6C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290F6C">
        <w:rPr>
          <w:rFonts w:ascii="Times New Roman" w:hAnsi="Times New Roman" w:cs="Times New Roman"/>
          <w:sz w:val="24"/>
          <w:szCs w:val="24"/>
        </w:rPr>
        <w:t xml:space="preserve"> и имитационны</w:t>
      </w:r>
      <w:r w:rsidR="00C1565B" w:rsidRPr="00290F6C">
        <w:rPr>
          <w:rFonts w:ascii="Times New Roman" w:hAnsi="Times New Roman" w:cs="Times New Roman"/>
          <w:sz w:val="24"/>
          <w:szCs w:val="24"/>
        </w:rPr>
        <w:t>ми</w:t>
      </w:r>
      <w:r w:rsidRPr="00290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F6C">
        <w:rPr>
          <w:rFonts w:ascii="Times New Roman" w:hAnsi="Times New Roman" w:cs="Times New Roman"/>
          <w:sz w:val="24"/>
          <w:szCs w:val="24"/>
        </w:rPr>
        <w:t>Неимитационные</w:t>
      </w:r>
      <w:proofErr w:type="spellEnd"/>
      <w:r w:rsidRPr="00290F6C">
        <w:rPr>
          <w:rFonts w:ascii="Times New Roman" w:hAnsi="Times New Roman" w:cs="Times New Roman"/>
          <w:sz w:val="24"/>
          <w:szCs w:val="24"/>
        </w:rPr>
        <w:t xml:space="preserve"> </w:t>
      </w:r>
      <w:r w:rsidR="00605686" w:rsidRPr="00290F6C">
        <w:rPr>
          <w:rFonts w:ascii="Times New Roman" w:hAnsi="Times New Roman" w:cs="Times New Roman"/>
          <w:sz w:val="24"/>
          <w:szCs w:val="24"/>
        </w:rPr>
        <w:t xml:space="preserve"> формы, которые я использую  на теоретических и практических занятиях: м</w:t>
      </w:r>
      <w:r w:rsidR="00605686"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озговой штурм, презентации (подготовленные преподавателем и студентами), проблемные </w:t>
      </w:r>
      <w:r w:rsidR="00382B5D"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ситуации</w:t>
      </w:r>
      <w:r w:rsidR="00605686"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дискуссии и др. </w:t>
      </w:r>
    </w:p>
    <w:p w:rsidR="00382B5D" w:rsidRPr="00290F6C" w:rsidRDefault="00653442" w:rsidP="00382B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</w:t>
      </w:r>
      <w:r w:rsidR="00AB7FBC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мозгового штурма 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 для оперативного решения проблем и основывается на стимулировании</w:t>
      </w:r>
      <w:r w:rsidR="00AB7FBC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творческой активности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 людей, принимающих в нём участие</w:t>
      </w:r>
      <w:r w:rsidR="00AB7FBC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. Очень важно произвести четкую формулировку проблемы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AB7FBC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выбрать ведущих. В дальнейшем идет генерация идей, принимаются даже самые фантастические идеи. </w:t>
      </w:r>
      <w:r w:rsidR="00F62E7E" w:rsidRPr="00290F6C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На этом этапе исключается оценочный компонент, а это снимает у студентов страх высказаться неверно. 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того, как все варианты озвучены, выбираются те, которые более всего подходят для успешной реализации на практике. </w:t>
      </w:r>
      <w:r w:rsidR="00AB7FBC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этапе критика к выдвинутым предложениям поощряется</w:t>
      </w:r>
      <w:r w:rsidR="00F62E7E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DFEFF"/>
        </w:rPr>
        <w:t>Мозговой штурм дает возможность объединить в процессе поиска решений всю аудиторию</w:t>
      </w:r>
      <w:r w:rsidR="00F62E7E" w:rsidRPr="00290F6C">
        <w:rPr>
          <w:rFonts w:ascii="Times New Roman" w:hAnsi="Times New Roman" w:cs="Times New Roman"/>
          <w:sz w:val="24"/>
          <w:szCs w:val="24"/>
          <w:shd w:val="clear" w:color="auto" w:fill="FDFEFF"/>
        </w:rPr>
        <w:t>,</w:t>
      </w:r>
      <w:r w:rsidRPr="00290F6C">
        <w:rPr>
          <w:sz w:val="27"/>
          <w:szCs w:val="27"/>
          <w:shd w:val="clear" w:color="auto" w:fill="FDFEFF"/>
        </w:rPr>
        <w:t xml:space="preserve"> </w:t>
      </w:r>
      <w:r w:rsidR="00F62E7E" w:rsidRPr="00290F6C">
        <w:rPr>
          <w:sz w:val="27"/>
          <w:szCs w:val="27"/>
          <w:shd w:val="clear" w:color="auto" w:fill="FDFEFF"/>
        </w:rPr>
        <w:t>п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DFEFF"/>
        </w:rPr>
        <w:t>озволяет найти решение сложных проблем путем применения специальных правил обсуждения. Я считаю, что в</w:t>
      </w:r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настоящее время данный метод может быть эффективно использован 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DFEFF"/>
        </w:rPr>
        <w:t>в процессе обучения</w:t>
      </w:r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DFEFF"/>
        </w:rPr>
        <w:t>.</w:t>
      </w:r>
    </w:p>
    <w:p w:rsidR="00F62E7E" w:rsidRPr="00290F6C" w:rsidRDefault="00981D6B" w:rsidP="00F62E7E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0F6C">
        <w:rPr>
          <w:rFonts w:ascii="Times New Roman" w:hAnsi="Times New Roman" w:cs="Times New Roman"/>
          <w:sz w:val="24"/>
          <w:szCs w:val="24"/>
        </w:rPr>
        <w:t>Учебные презентации</w:t>
      </w:r>
      <w:r w:rsidR="00F62E7E" w:rsidRPr="00290F6C">
        <w:rPr>
          <w:rFonts w:ascii="Times New Roman" w:hAnsi="Times New Roman" w:cs="Times New Roman"/>
          <w:sz w:val="24"/>
          <w:szCs w:val="24"/>
        </w:rPr>
        <w:t xml:space="preserve"> – </w:t>
      </w:r>
      <w:r w:rsidRPr="00290F6C">
        <w:rPr>
          <w:rFonts w:ascii="Times New Roman" w:hAnsi="Times New Roman" w:cs="Times New Roman"/>
          <w:sz w:val="24"/>
          <w:szCs w:val="24"/>
        </w:rPr>
        <w:t xml:space="preserve">это удобный и эффективный способ представления информации с помощью компьютерных программ. </w:t>
      </w:r>
      <w:r w:rsidR="00653442" w:rsidRPr="00290F6C">
        <w:rPr>
          <w:rFonts w:ascii="Times New Roman" w:hAnsi="Times New Roman" w:cs="Times New Roman"/>
          <w:sz w:val="24"/>
          <w:szCs w:val="24"/>
        </w:rPr>
        <w:t>М</w:t>
      </w:r>
      <w:r w:rsidRPr="00290F6C">
        <w:rPr>
          <w:rFonts w:ascii="Times New Roman" w:hAnsi="Times New Roman" w:cs="Times New Roman"/>
          <w:sz w:val="24"/>
          <w:szCs w:val="24"/>
        </w:rPr>
        <w:t>ультимедийная презентация</w:t>
      </w:r>
      <w:r w:rsidR="00F62E7E" w:rsidRPr="00290F6C">
        <w:rPr>
          <w:rFonts w:ascii="Times New Roman" w:hAnsi="Times New Roman" w:cs="Times New Roman"/>
          <w:sz w:val="24"/>
          <w:szCs w:val="24"/>
        </w:rPr>
        <w:t xml:space="preserve"> – </w:t>
      </w:r>
      <w:r w:rsidRPr="00290F6C">
        <w:rPr>
          <w:rFonts w:ascii="Times New Roman" w:hAnsi="Times New Roman" w:cs="Times New Roman"/>
          <w:sz w:val="24"/>
          <w:szCs w:val="24"/>
        </w:rPr>
        <w:t xml:space="preserve">это не только ещё один источник информации. Использование презентации способствует развитию различных сторон психической деятельности обучаемых, и прежде всего, внимания и памяти. </w:t>
      </w:r>
      <w:r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Хороший результат дает использование студенческих презентаций. Студенты с удовольствием готовят презентации по диагностике хирургических заболеваний, современным методам исследования и их информативности, современным методам хирургического лечения. </w:t>
      </w:r>
      <w:r w:rsidR="00F62E7E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подготовке таких презентаций студенты  обращаются к справочной и тематической литературе, что играет важную роль в самостоятельном усвоении знаний. С большим интересом они выполняют задания логического и проблемного характера, а также задания повышенной трудности, находя свои, порой оригинальные, решения.</w:t>
      </w:r>
    </w:p>
    <w:p w:rsidR="00F62E7E" w:rsidRPr="00290F6C" w:rsidRDefault="00981D6B" w:rsidP="00382B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На практическом занятии в рамках самостоятельной внеаудиторной работы студенты готовят тесты, терминологические диктанты и другой материал контроля также в программе </w:t>
      </w:r>
      <w:r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PowerPoint</w:t>
      </w:r>
      <w:r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6043F0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07128" w:rsidRPr="00290F6C" w:rsidRDefault="004E70F8" w:rsidP="00382B5D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0F6C">
        <w:rPr>
          <w:rFonts w:ascii="Times New Roman" w:eastAsia="Times New Roman" w:hAnsi="Times New Roman" w:cs="Times New Roman"/>
          <w:sz w:val="24"/>
          <w:szCs w:val="24"/>
        </w:rPr>
        <w:t xml:space="preserve">Проблемная ситуация – означает состояние интеллектуального затруднения, при котором человек испытывает потребность выйти из возникшего затруднения, разрешить его. </w:t>
      </w:r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Проблемная ситуация создается путем выявления какого</w:t>
      </w:r>
      <w:r w:rsidR="00653442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либо противоречия в содержании изучаемого материала на основе </w:t>
      </w:r>
      <w:proofErr w:type="spellStart"/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внутрипредметной</w:t>
      </w:r>
      <w:proofErr w:type="spellEnd"/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межпредметной</w:t>
      </w:r>
      <w:proofErr w:type="spellEnd"/>
      <w:r w:rsidR="00382B5D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интеграции знаний студентов и способов их действий. Результатом осознания выявленного противоречия является постановка конкретной учебной проблемы. 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Примером такой проблемной ситуации может служить решение вопроса о целесообразности переливания цельной крови пациенту с острой кровопотерей. Данная проблема ставится на занятии  «</w:t>
      </w:r>
      <w:proofErr w:type="spellStart"/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Инфузионно-трансфузионная</w:t>
      </w:r>
      <w:proofErr w:type="spellEnd"/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терапия», но до того как преподаватель знакомит студентов с нормативными документами по переливанию компонентов крови, согласно которым переливать цельную кровь нельзя.  </w:t>
      </w:r>
      <w:r w:rsidR="00B52397" w:rsidRPr="00290F6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Проблемная ситуация, выдвинутая в самом начале теоретического занятия, стимулирует аудиторию внимательно слушать излагаемый  материал, а в процессе занятия или в конце его изложить и обосновать свое мнение. Часто это приводит к развитию дискуссии между студентами, которая продолжается и после окончания занятия.</w:t>
      </w:r>
      <w:r w:rsidR="0017680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176808" w:rsidRPr="00452F81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Преимущества </w:t>
      </w:r>
      <w:r w:rsidR="00452F8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="00176808" w:rsidRPr="00452F81">
        <w:rPr>
          <w:rFonts w:ascii="Times New Roman" w:hAnsi="Times New Roman" w:cs="Times New Roman"/>
          <w:color w:val="000000"/>
          <w:sz w:val="24"/>
          <w:szCs w:val="24"/>
        </w:rPr>
        <w:t>проблемн</w:t>
      </w:r>
      <w:r w:rsidR="00452F81">
        <w:rPr>
          <w:rFonts w:ascii="Times New Roman" w:hAnsi="Times New Roman" w:cs="Times New Roman"/>
          <w:color w:val="000000"/>
          <w:sz w:val="24"/>
          <w:szCs w:val="24"/>
        </w:rPr>
        <w:t>ых ситуаций и вопросов</w:t>
      </w:r>
      <w:r w:rsidR="00176808" w:rsidRPr="00452F81">
        <w:rPr>
          <w:rFonts w:ascii="Times New Roman" w:hAnsi="Times New Roman" w:cs="Times New Roman"/>
          <w:color w:val="000000"/>
          <w:sz w:val="24"/>
          <w:szCs w:val="24"/>
        </w:rPr>
        <w:t xml:space="preserve"> это большие возможности для развития внимания, наблюдательности, активизации мышления, активизации познавательной деятельности студентов</w:t>
      </w:r>
      <w:r w:rsidR="00452F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6808" w:rsidRPr="00452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4499" w:rsidRPr="00290F6C" w:rsidRDefault="00452F81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практических занятиях б</w:t>
      </w:r>
      <w:r w:rsidR="00A07128" w:rsidRPr="00290F6C">
        <w:rPr>
          <w:rFonts w:ascii="Times New Roman" w:hAnsi="Times New Roman" w:cs="Times New Roman"/>
          <w:sz w:val="24"/>
          <w:szCs w:val="24"/>
        </w:rPr>
        <w:t>ольшой</w:t>
      </w:r>
      <w:r w:rsidR="008B2195" w:rsidRPr="00290F6C">
        <w:rPr>
          <w:rFonts w:ascii="Times New Roman" w:hAnsi="Times New Roman" w:cs="Times New Roman"/>
          <w:sz w:val="24"/>
          <w:szCs w:val="24"/>
        </w:rPr>
        <w:t xml:space="preserve"> популярностью у студентов пользуются имитационные формы, при которых использу</w:t>
      </w:r>
      <w:r w:rsidR="007C1D29" w:rsidRPr="00290F6C">
        <w:rPr>
          <w:rFonts w:ascii="Times New Roman" w:hAnsi="Times New Roman" w:cs="Times New Roman"/>
          <w:sz w:val="24"/>
          <w:szCs w:val="24"/>
        </w:rPr>
        <w:t>е</w:t>
      </w:r>
      <w:r w:rsidR="008B2195" w:rsidRPr="00290F6C">
        <w:rPr>
          <w:rFonts w:ascii="Times New Roman" w:hAnsi="Times New Roman" w:cs="Times New Roman"/>
          <w:sz w:val="24"/>
          <w:szCs w:val="24"/>
        </w:rPr>
        <w:t>тся</w:t>
      </w:r>
      <w:r w:rsidR="007C1D29" w:rsidRPr="00290F6C">
        <w:rPr>
          <w:rFonts w:ascii="Times New Roman" w:hAnsi="Times New Roman" w:cs="Times New Roman"/>
          <w:sz w:val="24"/>
          <w:szCs w:val="24"/>
        </w:rPr>
        <w:t xml:space="preserve"> учебно-познавательная работа</w:t>
      </w:r>
      <w:r w:rsidR="00A07128" w:rsidRPr="00290F6C">
        <w:rPr>
          <w:rFonts w:ascii="Times New Roman" w:hAnsi="Times New Roman" w:cs="Times New Roman"/>
          <w:sz w:val="24"/>
          <w:szCs w:val="24"/>
        </w:rPr>
        <w:t>,</w:t>
      </w:r>
      <w:r w:rsidR="007C1D29" w:rsidRPr="00290F6C">
        <w:rPr>
          <w:rFonts w:ascii="Times New Roman" w:hAnsi="Times New Roman" w:cs="Times New Roman"/>
          <w:sz w:val="24"/>
          <w:szCs w:val="24"/>
        </w:rPr>
        <w:t xml:space="preserve"> построенная на имитации профессиональной деятельности. Для этого использую как игровые, так и неигровые методы. </w:t>
      </w:r>
      <w:r w:rsidR="00C1565B" w:rsidRPr="00290F6C">
        <w:rPr>
          <w:rFonts w:ascii="Times New Roman" w:hAnsi="Times New Roman" w:cs="Times New Roman"/>
          <w:sz w:val="24"/>
          <w:szCs w:val="24"/>
        </w:rPr>
        <w:t xml:space="preserve">Эти методы, на мой взгляд,  больше подходят для практических занятий. </w:t>
      </w:r>
    </w:p>
    <w:p w:rsidR="00C94B63" w:rsidRPr="00290F6C" w:rsidRDefault="00C94B63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Примером игрового метода может служить профессиональная ситуация «Вызов скорой помощи». Участие в такой ситуации принимают три студента: студент, исполняющий роль пациента; студент, исполняющий роль родственника пациента; студент, исполняющий роль фельдшера скорой помощи. </w:t>
      </w:r>
    </w:p>
    <w:p w:rsidR="00C94B63" w:rsidRPr="00290F6C" w:rsidRDefault="00C94B63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>Задание для «Пациента»: перечислить жалобы характерные для данного заболевания, рассказать анамнез заболевания, если поступит вопрос от «Фельдшера», при обследовании «Фельдшером» продемонстрировать симптомы, характерные для данного заболевания.</w:t>
      </w:r>
    </w:p>
    <w:p w:rsidR="00C94B63" w:rsidRPr="00290F6C" w:rsidRDefault="00C94B63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>Задание для «Родственника»: дополнить жалобы и анамнез заболевания.</w:t>
      </w:r>
    </w:p>
    <w:p w:rsidR="00C94B63" w:rsidRPr="00290F6C" w:rsidRDefault="00C94B63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Задание для «Фельдшера»: </w:t>
      </w:r>
      <w:r w:rsidR="00DE0632" w:rsidRPr="00290F6C">
        <w:rPr>
          <w:rFonts w:ascii="Times New Roman" w:hAnsi="Times New Roman" w:cs="Times New Roman"/>
          <w:sz w:val="24"/>
          <w:szCs w:val="24"/>
        </w:rPr>
        <w:t>провести фельдшерское обследование пациента на дому. Поставить предварительный диагноз.</w:t>
      </w:r>
    </w:p>
    <w:p w:rsidR="00DE0632" w:rsidRPr="00290F6C" w:rsidRDefault="00DE0632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290F6C">
        <w:rPr>
          <w:rFonts w:ascii="Times New Roman" w:hAnsi="Times New Roman" w:cs="Times New Roman"/>
          <w:sz w:val="24"/>
          <w:szCs w:val="24"/>
        </w:rPr>
        <w:t>решением ситуации</w:t>
      </w:r>
      <w:proofErr w:type="gramEnd"/>
      <w:r w:rsidRPr="00290F6C">
        <w:rPr>
          <w:rFonts w:ascii="Times New Roman" w:hAnsi="Times New Roman" w:cs="Times New Roman"/>
          <w:sz w:val="24"/>
          <w:szCs w:val="24"/>
        </w:rPr>
        <w:t xml:space="preserve"> наблюдает вся подгруппа. Разбор действий фельдшера проводится после постановки предварительного диагноза. Оценки по </w:t>
      </w:r>
      <w:proofErr w:type="gramStart"/>
      <w:r w:rsidRPr="00290F6C">
        <w:rPr>
          <w:rFonts w:ascii="Times New Roman" w:hAnsi="Times New Roman" w:cs="Times New Roman"/>
          <w:sz w:val="24"/>
          <w:szCs w:val="24"/>
        </w:rPr>
        <w:t>решению конкретной ситуации</w:t>
      </w:r>
      <w:proofErr w:type="gramEnd"/>
      <w:r w:rsidRPr="00290F6C">
        <w:rPr>
          <w:rFonts w:ascii="Times New Roman" w:hAnsi="Times New Roman" w:cs="Times New Roman"/>
          <w:sz w:val="24"/>
          <w:szCs w:val="24"/>
        </w:rPr>
        <w:t xml:space="preserve"> зависят от выполняемых студентами ролей, взаимоотношений между участниками, наличия элементов состязательности при выполнении задания.</w:t>
      </w:r>
    </w:p>
    <w:p w:rsidR="00DD1533" w:rsidRPr="00290F6C" w:rsidRDefault="00DE0632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F6C">
        <w:rPr>
          <w:rFonts w:ascii="Times New Roman" w:hAnsi="Times New Roman" w:cs="Times New Roman"/>
          <w:sz w:val="24"/>
          <w:szCs w:val="24"/>
        </w:rPr>
        <w:t>Основным примером неигрового метода является решение клинических ситуационных задач</w:t>
      </w:r>
      <w:r w:rsidR="006F4C6E" w:rsidRPr="00290F6C">
        <w:rPr>
          <w:rFonts w:ascii="Times New Roman" w:hAnsi="Times New Roman" w:cs="Times New Roman"/>
          <w:sz w:val="24"/>
          <w:szCs w:val="24"/>
        </w:rPr>
        <w:t xml:space="preserve">. </w:t>
      </w:r>
      <w:r w:rsidR="00F62E7E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создания ситуационных задач базовыми источниками являются клинические ситуации, истории болезни пациентов. </w:t>
      </w:r>
      <w:r w:rsidR="006F4C6E" w:rsidRPr="00290F6C">
        <w:rPr>
          <w:rFonts w:ascii="Times New Roman" w:hAnsi="Times New Roman" w:cs="Times New Roman"/>
          <w:sz w:val="24"/>
          <w:szCs w:val="24"/>
        </w:rPr>
        <w:t xml:space="preserve">Решение таких задач дает возможность оценить уровень клинического мышления студента, способность к анализу, практические навыки, полученные не только на </w:t>
      </w:r>
      <w:proofErr w:type="gramStart"/>
      <w:r w:rsidR="006F4C6E" w:rsidRPr="00290F6C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6F4C6E" w:rsidRPr="00290F6C">
        <w:rPr>
          <w:rFonts w:ascii="Times New Roman" w:hAnsi="Times New Roman" w:cs="Times New Roman"/>
          <w:sz w:val="24"/>
          <w:szCs w:val="24"/>
        </w:rPr>
        <w:t xml:space="preserve">, но и на предыдущих практических занятиях. </w:t>
      </w:r>
      <w:r w:rsidR="00F62E7E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сути дела, ситуационная задача создаёт практическую модель профессиональной деятельности. </w:t>
      </w:r>
    </w:p>
    <w:p w:rsidR="00A07128" w:rsidRPr="00290F6C" w:rsidRDefault="006F4C6E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В моем методическом арсенале </w:t>
      </w:r>
      <w:r w:rsidR="000B066D" w:rsidRPr="00290F6C">
        <w:rPr>
          <w:rFonts w:ascii="Times New Roman" w:hAnsi="Times New Roman" w:cs="Times New Roman"/>
          <w:sz w:val="24"/>
          <w:szCs w:val="24"/>
        </w:rPr>
        <w:t>есть типовые задачи с изложением полной картины заболевания</w:t>
      </w:r>
      <w:r w:rsidR="004A39F7" w:rsidRPr="00290F6C">
        <w:rPr>
          <w:rFonts w:ascii="Times New Roman" w:hAnsi="Times New Roman" w:cs="Times New Roman"/>
          <w:sz w:val="24"/>
          <w:szCs w:val="24"/>
        </w:rPr>
        <w:t xml:space="preserve">. </w:t>
      </w:r>
      <w:r w:rsidR="00DD1533" w:rsidRPr="00290F6C">
        <w:rPr>
          <w:rFonts w:ascii="Times New Roman" w:hAnsi="Times New Roman" w:cs="Times New Roman"/>
          <w:sz w:val="24"/>
          <w:szCs w:val="24"/>
        </w:rPr>
        <w:t xml:space="preserve">Типовые задачи в своем составе несут только существенные признаки заболевания, </w:t>
      </w:r>
      <w:r w:rsidR="00DD1533" w:rsidRPr="00290F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несущественных признаков</w:t>
      </w:r>
      <w:r w:rsidR="00DD1533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 нет</w:t>
      </w:r>
      <w:r w:rsidR="00DD1533" w:rsidRPr="00290F6C">
        <w:rPr>
          <w:rFonts w:ascii="Tahoma" w:hAnsi="Tahoma" w:cs="Tahoma"/>
          <w:sz w:val="21"/>
          <w:szCs w:val="21"/>
          <w:shd w:val="clear" w:color="auto" w:fill="FFFFFF"/>
        </w:rPr>
        <w:t xml:space="preserve">. </w:t>
      </w:r>
      <w:r w:rsidR="004A39F7" w:rsidRPr="00290F6C">
        <w:rPr>
          <w:rFonts w:ascii="Times New Roman" w:hAnsi="Times New Roman" w:cs="Times New Roman"/>
          <w:sz w:val="24"/>
          <w:szCs w:val="24"/>
        </w:rPr>
        <w:t xml:space="preserve">Такие задачи позволяют оценивать уровень </w:t>
      </w:r>
      <w:r w:rsidR="004A39F7" w:rsidRPr="00290F6C">
        <w:rPr>
          <w:rFonts w:ascii="Times New Roman" w:hAnsi="Times New Roman" w:cs="Times New Roman"/>
          <w:sz w:val="24"/>
          <w:szCs w:val="24"/>
        </w:rPr>
        <w:lastRenderedPageBreak/>
        <w:t xml:space="preserve">знания теоретических основ, а также умение мыслить логически, анализировать информацию, делать обобщения. </w:t>
      </w:r>
      <w:r w:rsidR="000B066D" w:rsidRPr="0029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128" w:rsidRPr="00290F6C" w:rsidRDefault="00A07128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>Часто использую з</w:t>
      </w:r>
      <w:r w:rsidR="000B066D" w:rsidRPr="00290F6C">
        <w:rPr>
          <w:rFonts w:ascii="Times New Roman" w:hAnsi="Times New Roman" w:cs="Times New Roman"/>
          <w:sz w:val="24"/>
          <w:szCs w:val="24"/>
        </w:rPr>
        <w:t xml:space="preserve">адачи с неполной информацией, требующие </w:t>
      </w:r>
      <w:r w:rsidR="004A39F7" w:rsidRPr="00290F6C">
        <w:rPr>
          <w:rFonts w:ascii="Times New Roman" w:hAnsi="Times New Roman" w:cs="Times New Roman"/>
          <w:sz w:val="24"/>
          <w:szCs w:val="24"/>
        </w:rPr>
        <w:t xml:space="preserve">от студента составления плана </w:t>
      </w:r>
      <w:r w:rsidR="000B066D" w:rsidRPr="00290F6C">
        <w:rPr>
          <w:rFonts w:ascii="Times New Roman" w:hAnsi="Times New Roman" w:cs="Times New Roman"/>
          <w:sz w:val="24"/>
          <w:szCs w:val="24"/>
        </w:rPr>
        <w:t>обследования пациента</w:t>
      </w:r>
      <w:r w:rsidR="004A39F7" w:rsidRPr="00290F6C">
        <w:rPr>
          <w:rFonts w:ascii="Times New Roman" w:hAnsi="Times New Roman" w:cs="Times New Roman"/>
          <w:sz w:val="24"/>
          <w:szCs w:val="24"/>
        </w:rPr>
        <w:t xml:space="preserve"> с описанием ожидаемых результатов</w:t>
      </w:r>
      <w:r w:rsidR="000B066D" w:rsidRPr="00290F6C">
        <w:rPr>
          <w:rFonts w:ascii="Times New Roman" w:hAnsi="Times New Roman" w:cs="Times New Roman"/>
          <w:sz w:val="24"/>
          <w:szCs w:val="24"/>
        </w:rPr>
        <w:t>, проведения дифференциальной диагностики</w:t>
      </w:r>
      <w:r w:rsidR="004A39F7" w:rsidRPr="00290F6C">
        <w:rPr>
          <w:rFonts w:ascii="Times New Roman" w:hAnsi="Times New Roman" w:cs="Times New Roman"/>
          <w:sz w:val="24"/>
          <w:szCs w:val="24"/>
        </w:rPr>
        <w:t>.</w:t>
      </w:r>
      <w:r w:rsidR="000B066D" w:rsidRPr="0029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128" w:rsidRPr="00290F6C" w:rsidRDefault="004A39F7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>З</w:t>
      </w:r>
      <w:r w:rsidR="000B066D" w:rsidRPr="00290F6C">
        <w:rPr>
          <w:rFonts w:ascii="Times New Roman" w:hAnsi="Times New Roman" w:cs="Times New Roman"/>
          <w:sz w:val="24"/>
          <w:szCs w:val="24"/>
        </w:rPr>
        <w:t>адачи с избытком информации, в которых отражены существенные и несущественные признаки заболевания</w:t>
      </w:r>
      <w:r w:rsidRPr="00290F6C">
        <w:rPr>
          <w:rFonts w:ascii="Times New Roman" w:hAnsi="Times New Roman" w:cs="Times New Roman"/>
          <w:sz w:val="24"/>
          <w:szCs w:val="24"/>
        </w:rPr>
        <w:t xml:space="preserve">. </w:t>
      </w:r>
      <w:r w:rsidR="00251801" w:rsidRPr="00290F6C">
        <w:rPr>
          <w:rFonts w:ascii="Times New Roman" w:hAnsi="Times New Roman" w:cs="Times New Roman"/>
          <w:sz w:val="24"/>
          <w:szCs w:val="24"/>
        </w:rPr>
        <w:t>В этом случае студенту необходимо отсеять все лишнее и сосредоточиться на основных симптомах заболевания.</w:t>
      </w:r>
    </w:p>
    <w:p w:rsidR="00DE0632" w:rsidRPr="00290F6C" w:rsidRDefault="00251801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 К</w:t>
      </w:r>
      <w:r w:rsidR="000B066D" w:rsidRPr="00290F6C">
        <w:rPr>
          <w:rFonts w:ascii="Times New Roman" w:hAnsi="Times New Roman" w:cs="Times New Roman"/>
          <w:sz w:val="24"/>
          <w:szCs w:val="24"/>
        </w:rPr>
        <w:t xml:space="preserve">омплексные задачи, решение которых предполагает свободное владение </w:t>
      </w:r>
      <w:r w:rsidR="000B066D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 материалом из всех предыдущих разделов хирургии.</w:t>
      </w:r>
      <w:r w:rsidR="00CE5CD6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Решая такие 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задачи,</w:t>
      </w:r>
      <w:r w:rsidR="00CE5CD6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приобретают навыки, необходимые фельдшеру в практической деятельности: формулирование предварительного диагноза, составление плана дополнительного обследования, составлени</w:t>
      </w:r>
      <w:r w:rsidR="004A39F7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E5CD6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перечня нозологических форм для проведения дифференциальной диагностики, прогнозирование возможных осложнений </w:t>
      </w:r>
      <w:r w:rsidR="004A39F7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</w:p>
    <w:p w:rsidR="00E02EAC" w:rsidRPr="00290F6C" w:rsidRDefault="00E02EAC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F6C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будущего медицинского работника является залогом хорошего качества оказания медицинской помощи. 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Все активные и интерактивные методы обучения призваны решать главную задачу, сформулированную в ФГОС</w:t>
      </w:r>
      <w:r w:rsidR="00825A58"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90F6C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 студента учиться. То есть истина не должна преподноситься "на блюдечке". Гораздо важнее развивать клиническое мышление,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решения. </w:t>
      </w:r>
      <w:r w:rsidR="00825A58" w:rsidRPr="00290F6C">
        <w:rPr>
          <w:rFonts w:ascii="Times New Roman" w:hAnsi="Times New Roman" w:cs="Times New Roman"/>
          <w:sz w:val="24"/>
          <w:szCs w:val="24"/>
        </w:rPr>
        <w:t>Грамотное использование педагогом разнообразных  активных педагогических  методов позволяет сделать учебный процесс обучения не только интересным для студентов, но и результативным. Возрастает уровень познавательной активности, усваиваемые знания носят гибкий характер, развивается клиническое мышление и формируется способность к принятию решений в стандартных и нестандартных ситуациях.</w:t>
      </w:r>
    </w:p>
    <w:p w:rsidR="00C1565B" w:rsidRPr="00290F6C" w:rsidRDefault="00C1565B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9159C" w:rsidRDefault="00D9159C" w:rsidP="00A423E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3EB" w:rsidRPr="00A423EB" w:rsidRDefault="00A423EB" w:rsidP="00A423E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E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A423EB" w:rsidRPr="00A423EB" w:rsidRDefault="00A423EB" w:rsidP="00A423E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EB">
        <w:rPr>
          <w:rFonts w:ascii="Times New Roman" w:hAnsi="Times New Roman" w:cs="Times New Roman"/>
          <w:sz w:val="24"/>
          <w:szCs w:val="24"/>
        </w:rPr>
        <w:t>Активные методы обучения. Электронный курс. Международный Институт Развития «</w:t>
      </w:r>
      <w:proofErr w:type="spellStart"/>
      <w:r w:rsidRPr="00A423EB">
        <w:rPr>
          <w:rFonts w:ascii="Times New Roman" w:hAnsi="Times New Roman" w:cs="Times New Roman"/>
          <w:sz w:val="24"/>
          <w:szCs w:val="24"/>
        </w:rPr>
        <w:t>ЭкоПро</w:t>
      </w:r>
      <w:proofErr w:type="spellEnd"/>
      <w:r w:rsidRPr="00A423EB">
        <w:rPr>
          <w:rFonts w:ascii="Times New Roman" w:hAnsi="Times New Roman" w:cs="Times New Roman"/>
          <w:sz w:val="24"/>
          <w:szCs w:val="24"/>
        </w:rPr>
        <w:t>», Образовательный портал «Мой университет», http://www.moi-universitet.ru.</w:t>
      </w:r>
    </w:p>
    <w:p w:rsidR="00DE0632" w:rsidRPr="00A423EB" w:rsidRDefault="00836E15" w:rsidP="00A423EB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981D6B" w:rsidRPr="00A423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http://www.griban.ru/blog/59-primenenie-uchebnyh-prezentacij-v-obrazovatelnom-processe-vidy-jetapy-i-struktura-prezentacij.html</w:t>
        </w:r>
      </w:hyperlink>
    </w:p>
    <w:p w:rsidR="00A423EB" w:rsidRPr="00A423EB" w:rsidRDefault="00A423EB" w:rsidP="00A423EB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Ю. А. “Методическое сопровождение личностно-ориентированного образования”. Барнаул, 2003г.</w:t>
      </w:r>
    </w:p>
    <w:p w:rsidR="00A423EB" w:rsidRPr="00A423EB" w:rsidRDefault="00A423EB" w:rsidP="00A423E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EB">
        <w:rPr>
          <w:rFonts w:ascii="Times New Roman" w:hAnsi="Times New Roman" w:cs="Times New Roman"/>
          <w:sz w:val="24"/>
          <w:szCs w:val="24"/>
        </w:rPr>
        <w:t>Зимняя И.А. Педагогическая психология. – Ростов-на-Дону.: Издательство «Феникс», 1997.</w:t>
      </w:r>
    </w:p>
    <w:p w:rsidR="00A423EB" w:rsidRDefault="00A423EB" w:rsidP="00A423E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EB">
        <w:rPr>
          <w:rFonts w:ascii="Times New Roman" w:hAnsi="Times New Roman" w:cs="Times New Roman"/>
          <w:sz w:val="24"/>
          <w:szCs w:val="24"/>
        </w:rPr>
        <w:t>Кларин</w:t>
      </w:r>
      <w:proofErr w:type="gramEnd"/>
      <w:r w:rsidRPr="00A423EB">
        <w:rPr>
          <w:rFonts w:ascii="Times New Roman" w:hAnsi="Times New Roman" w:cs="Times New Roman"/>
          <w:sz w:val="24"/>
          <w:szCs w:val="24"/>
        </w:rPr>
        <w:t xml:space="preserve"> М.В. Педагогическая технология в учебном процессе. – М.: Издательство «Знание», 2003.</w:t>
      </w:r>
    </w:p>
    <w:p w:rsidR="00A423EB" w:rsidRPr="00A423EB" w:rsidRDefault="00A423EB" w:rsidP="00A423E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Е.Я. “Инновационные уроки” 2004 г.</w:t>
      </w:r>
    </w:p>
    <w:p w:rsidR="00981D6B" w:rsidRPr="00290F6C" w:rsidRDefault="00981D6B" w:rsidP="00382B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981D6B" w:rsidRPr="0029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35C"/>
    <w:multiLevelType w:val="multilevel"/>
    <w:tmpl w:val="D8BA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D1ABA"/>
    <w:multiLevelType w:val="hybridMultilevel"/>
    <w:tmpl w:val="3264AB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4005B56"/>
    <w:multiLevelType w:val="multilevel"/>
    <w:tmpl w:val="9D0A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32EE2"/>
    <w:multiLevelType w:val="multilevel"/>
    <w:tmpl w:val="7D12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D6"/>
    <w:rsid w:val="000B066D"/>
    <w:rsid w:val="000D5850"/>
    <w:rsid w:val="00176808"/>
    <w:rsid w:val="00202163"/>
    <w:rsid w:val="00251801"/>
    <w:rsid w:val="00290F6C"/>
    <w:rsid w:val="00382B5D"/>
    <w:rsid w:val="00452F81"/>
    <w:rsid w:val="0049020E"/>
    <w:rsid w:val="004A39F7"/>
    <w:rsid w:val="004E70F8"/>
    <w:rsid w:val="005853DC"/>
    <w:rsid w:val="006043F0"/>
    <w:rsid w:val="00605686"/>
    <w:rsid w:val="00653442"/>
    <w:rsid w:val="006F4C6E"/>
    <w:rsid w:val="007C1D29"/>
    <w:rsid w:val="00825A58"/>
    <w:rsid w:val="00836E15"/>
    <w:rsid w:val="008B2195"/>
    <w:rsid w:val="00981D6B"/>
    <w:rsid w:val="00A07128"/>
    <w:rsid w:val="00A423EB"/>
    <w:rsid w:val="00A674BC"/>
    <w:rsid w:val="00AB7FBC"/>
    <w:rsid w:val="00B04499"/>
    <w:rsid w:val="00B52397"/>
    <w:rsid w:val="00B73FA7"/>
    <w:rsid w:val="00C1565B"/>
    <w:rsid w:val="00C544D6"/>
    <w:rsid w:val="00C94B63"/>
    <w:rsid w:val="00CE5CD6"/>
    <w:rsid w:val="00D9159C"/>
    <w:rsid w:val="00DD1533"/>
    <w:rsid w:val="00DE0632"/>
    <w:rsid w:val="00E02EAC"/>
    <w:rsid w:val="00F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686"/>
    <w:rPr>
      <w:b/>
      <w:bCs/>
    </w:rPr>
  </w:style>
  <w:style w:type="character" w:styleId="a4">
    <w:name w:val="Hyperlink"/>
    <w:basedOn w:val="a0"/>
    <w:uiPriority w:val="99"/>
    <w:semiHidden/>
    <w:unhideWhenUsed/>
    <w:rsid w:val="00E02E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686"/>
    <w:rPr>
      <w:b/>
      <w:bCs/>
    </w:rPr>
  </w:style>
  <w:style w:type="character" w:styleId="a4">
    <w:name w:val="Hyperlink"/>
    <w:basedOn w:val="a0"/>
    <w:uiPriority w:val="99"/>
    <w:semiHidden/>
    <w:unhideWhenUsed/>
    <w:rsid w:val="00E02E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ban.ru/blog/59-primenenie-uchebnyh-prezentacij-v-obrazovatelnom-processe-vidy-jetapy-i-struktura-prezentaci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10</cp:revision>
  <dcterms:created xsi:type="dcterms:W3CDTF">2018-09-24T02:31:00Z</dcterms:created>
  <dcterms:modified xsi:type="dcterms:W3CDTF">2018-09-28T03:59:00Z</dcterms:modified>
</cp:coreProperties>
</file>