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4F" w:rsidRDefault="00E328BE" w:rsidP="00E328B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Технология о</w:t>
      </w:r>
      <w:r w:rsidR="00D57C4F">
        <w:rPr>
          <w:b/>
          <w:bCs/>
          <w:sz w:val="28"/>
          <w:szCs w:val="28"/>
        </w:rPr>
        <w:t>рганизации самост</w:t>
      </w:r>
      <w:r>
        <w:rPr>
          <w:b/>
          <w:bCs/>
          <w:sz w:val="28"/>
          <w:szCs w:val="28"/>
        </w:rPr>
        <w:t xml:space="preserve">оятельной работы студентов </w:t>
      </w:r>
    </w:p>
    <w:p w:rsidR="00D57C4F" w:rsidRDefault="00D57C4F" w:rsidP="00D57C4F">
      <w:pPr>
        <w:spacing w:line="360" w:lineRule="auto"/>
        <w:ind w:left="-142"/>
        <w:jc w:val="right"/>
        <w:rPr>
          <w:bCs/>
          <w:sz w:val="28"/>
          <w:szCs w:val="28"/>
        </w:rPr>
      </w:pPr>
    </w:p>
    <w:p w:rsidR="00D57C4F" w:rsidRDefault="00D57C4F" w:rsidP="00D57C4F">
      <w:pPr>
        <w:tabs>
          <w:tab w:val="left" w:pos="360"/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новых условиях обучения увеличиваются значимость и объем самостоятельной работы студента по учебным дисциплинам,  появляются новые виды самостоятельной работы, преподаватели используют новые формы ее организации. Поэтому сегодня студентам необходима поддержка в выполнении различных видов самостоятельной работы в рамках учебного модуля или курса. В связи с этим идет активный поиск новых организационных структур, позволяющих достигать нового качества образования.  </w:t>
      </w:r>
    </w:p>
    <w:p w:rsidR="00D57C4F" w:rsidRDefault="00D57C4F" w:rsidP="00D57C4F">
      <w:pPr>
        <w:tabs>
          <w:tab w:val="left" w:pos="360"/>
          <w:tab w:val="num" w:pos="72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E328BE">
        <w:rPr>
          <w:bCs/>
          <w:sz w:val="28"/>
          <w:szCs w:val="28"/>
        </w:rPr>
        <w:t xml:space="preserve">Федеральном Государственном образовательном </w:t>
      </w:r>
      <w:r>
        <w:rPr>
          <w:bCs/>
          <w:sz w:val="28"/>
          <w:szCs w:val="28"/>
        </w:rPr>
        <w:t xml:space="preserve">стандарте </w:t>
      </w:r>
      <w:r w:rsidR="00E328BE">
        <w:rPr>
          <w:bCs/>
          <w:sz w:val="28"/>
          <w:szCs w:val="28"/>
        </w:rPr>
        <w:t xml:space="preserve">по специальности 18.02.01 </w:t>
      </w:r>
      <w:r>
        <w:rPr>
          <w:bCs/>
          <w:sz w:val="28"/>
          <w:szCs w:val="28"/>
        </w:rPr>
        <w:t>Аналитический контроль</w:t>
      </w:r>
      <w:r w:rsidR="00E328BE">
        <w:rPr>
          <w:bCs/>
          <w:sz w:val="28"/>
          <w:szCs w:val="28"/>
        </w:rPr>
        <w:t xml:space="preserve"> качества химических соединений</w:t>
      </w:r>
      <w:r>
        <w:rPr>
          <w:bCs/>
          <w:sz w:val="28"/>
          <w:szCs w:val="28"/>
        </w:rPr>
        <w:t xml:space="preserve"> на самостоятельную работу студентов</w:t>
      </w:r>
      <w:r w:rsidR="00E328BE">
        <w:rPr>
          <w:bCs/>
          <w:sz w:val="28"/>
          <w:szCs w:val="28"/>
        </w:rPr>
        <w:t xml:space="preserve"> (СРС)</w:t>
      </w:r>
      <w:r>
        <w:rPr>
          <w:bCs/>
          <w:sz w:val="28"/>
          <w:szCs w:val="28"/>
        </w:rPr>
        <w:t xml:space="preserve"> отводится более 1000 часов. Этот факт говорит о том, что образовательное учреждение обязано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обучения.</w:t>
      </w:r>
    </w:p>
    <w:p w:rsidR="00D57C4F" w:rsidRDefault="00D57C4F" w:rsidP="00D57C4F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Самостоятельная работа рассматривается:</w:t>
      </w:r>
    </w:p>
    <w:p w:rsidR="00D57C4F" w:rsidRDefault="00D57C4F" w:rsidP="00D57C4F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как форма обучения и вид учебного труда, осуществляемый без непосредственного вмешательства преподавателя, </w:t>
      </w:r>
    </w:p>
    <w:p w:rsidR="00D57C4F" w:rsidRDefault="00D57C4F" w:rsidP="00D57C4F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как средство вовлечения студентов в самостоятельную познавательную деятельность, средство формирования у них методов ее организации. </w:t>
      </w:r>
    </w:p>
    <w:p w:rsidR="00D57C4F" w:rsidRDefault="00D57C4F" w:rsidP="00D57C4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Признаками самостоятельной</w:t>
      </w:r>
      <w:r>
        <w:rPr>
          <w:bCs/>
          <w:iCs/>
          <w:sz w:val="28"/>
          <w:szCs w:val="28"/>
        </w:rPr>
        <w:tab/>
        <w:t xml:space="preserve"> работы являются следующие факторы:</w:t>
      </w:r>
    </w:p>
    <w:p w:rsidR="00D57C4F" w:rsidRDefault="00D57C4F" w:rsidP="00D57C4F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познавательной или практической задачи, проблемного вопроса или задачи и особого времени на их выполнение, решение;</w:t>
      </w:r>
    </w:p>
    <w:p w:rsidR="00D57C4F" w:rsidRDefault="00D57C4F" w:rsidP="00D57C4F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проявление умственного напряжения студентов для правильного и наилучшего выполнения действия;</w:t>
      </w:r>
    </w:p>
    <w:p w:rsidR="00D57C4F" w:rsidRDefault="00D57C4F" w:rsidP="00D57C4F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проявление сознательности, самостоятельности и активности в процессе решения поставленных задач;</w:t>
      </w:r>
    </w:p>
    <w:p w:rsidR="00D57C4F" w:rsidRDefault="00D57C4F" w:rsidP="00D57C4F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наличие результатов работы, которые отражают свое понимание проблемы;</w:t>
      </w:r>
    </w:p>
    <w:p w:rsidR="00D57C4F" w:rsidRDefault="00D57C4F" w:rsidP="00D57C4F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навыками самостоятельной работы.</w:t>
      </w:r>
    </w:p>
    <w:p w:rsidR="00D57C4F" w:rsidRDefault="00D57C4F" w:rsidP="00D57C4F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Комплекс условий при организации СРС: </w:t>
      </w:r>
    </w:p>
    <w:p w:rsidR="00D57C4F" w:rsidRDefault="00D57C4F" w:rsidP="00D57C4F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возможность выбора и выстраивания студентом индивидуального маршрута реализации СРС; </w:t>
      </w:r>
    </w:p>
    <w:p w:rsidR="00D57C4F" w:rsidRDefault="00D57C4F" w:rsidP="00D57C4F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использование накопительной системы оценивания  СРС;</w:t>
      </w:r>
    </w:p>
    <w:p w:rsidR="00D57C4F" w:rsidRDefault="00D57C4F" w:rsidP="00D57C4F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системная организация оценивания учебных и личностных достижений студентов; </w:t>
      </w:r>
    </w:p>
    <w:p w:rsidR="00D57C4F" w:rsidRDefault="00D57C4F" w:rsidP="00D57C4F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совместное планирование  и запуск СРС как необходимый этап технологии; </w:t>
      </w:r>
    </w:p>
    <w:p w:rsidR="00D57C4F" w:rsidRDefault="00D57C4F" w:rsidP="00D57C4F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информационно-методическое и нормативное обеспечение СРС.</w:t>
      </w:r>
    </w:p>
    <w:p w:rsidR="00D57C4F" w:rsidRDefault="00D57C4F" w:rsidP="00D57C4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Самостоятельная работа подразделяется на:</w:t>
      </w:r>
    </w:p>
    <w:p w:rsidR="00D57C4F" w:rsidRDefault="00D57C4F" w:rsidP="00D57C4F">
      <w:pPr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аудиторную</w:t>
      </w:r>
      <w:r>
        <w:rPr>
          <w:bCs/>
          <w:sz w:val="28"/>
          <w:szCs w:val="28"/>
        </w:rPr>
        <w:t>- под контролем преподавателя, у которого в ходе выполнения задания можно получить консультацию;</w:t>
      </w:r>
    </w:p>
    <w:p w:rsidR="00D57C4F" w:rsidRDefault="00D57C4F" w:rsidP="00D57C4F">
      <w:pPr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внеаудиторную - планируемая работа,во внеаудиторное время по заданию и при методическом руководстве преподавателя, но без его непосредственного участия. </w:t>
      </w:r>
    </w:p>
    <w:p w:rsidR="00D57C4F" w:rsidRDefault="00D57C4F" w:rsidP="00D57C4F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При разработке заданий для СРС следует учитывать:</w:t>
      </w:r>
    </w:p>
    <w:p w:rsidR="00D57C4F" w:rsidRDefault="00D57C4F" w:rsidP="00D57C4F">
      <w:pPr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ind w:left="0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примерные нормы времени для выполнения задания; </w:t>
      </w:r>
    </w:p>
    <w:p w:rsidR="00D57C4F" w:rsidRDefault="00D57C4F" w:rsidP="00D57C4F">
      <w:pPr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ind w:left="0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логику и структуру учебного материала;</w:t>
      </w:r>
    </w:p>
    <w:p w:rsidR="00D57C4F" w:rsidRDefault="00D57C4F" w:rsidP="00D57C4F">
      <w:pPr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ind w:left="0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практическое назначение задания, которое предстоит решать будущему специалисту;</w:t>
      </w:r>
    </w:p>
    <w:p w:rsidR="00D57C4F" w:rsidRDefault="00D57C4F" w:rsidP="00D57C4F">
      <w:pPr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ind w:left="0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 познавательной деятельности, направленной на выполнение тех или иных самостоятельных заданий;</w:t>
      </w:r>
    </w:p>
    <w:p w:rsidR="00D57C4F" w:rsidRDefault="00D57C4F" w:rsidP="00D57C4F">
      <w:pPr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ind w:left="0" w:firstLine="142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постепенное нарастание сложности и </w:t>
      </w:r>
      <w:proofErr w:type="spellStart"/>
      <w:r>
        <w:rPr>
          <w:bCs/>
          <w:sz w:val="28"/>
          <w:szCs w:val="28"/>
        </w:rPr>
        <w:t>проблемности</w:t>
      </w:r>
      <w:proofErr w:type="spellEnd"/>
      <w:r>
        <w:rPr>
          <w:bCs/>
          <w:sz w:val="28"/>
          <w:szCs w:val="28"/>
          <w:u w:val="single"/>
        </w:rPr>
        <w:t>.</w:t>
      </w:r>
    </w:p>
    <w:p w:rsidR="00D57C4F" w:rsidRDefault="00D57C4F" w:rsidP="00D57C4F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В тематическом планировании преподаватель отражает:</w:t>
      </w:r>
    </w:p>
    <w:p w:rsidR="00D57C4F" w:rsidRDefault="00D57C4F" w:rsidP="00D57C4F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темы учебной программы, которые студент осваивает самостоятельно;</w:t>
      </w:r>
    </w:p>
    <w:p w:rsidR="00D57C4F" w:rsidRDefault="00D57C4F" w:rsidP="00D57C4F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темы, которые студент осваивает по индивидуальному плану;</w:t>
      </w:r>
    </w:p>
    <w:p w:rsidR="00D57C4F" w:rsidRDefault="00D57C4F" w:rsidP="00D57C4F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темы индивидуальной СРС; </w:t>
      </w:r>
    </w:p>
    <w:p w:rsidR="00D57C4F" w:rsidRDefault="00D57C4F" w:rsidP="00D57C4F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виды заданий;</w:t>
      </w:r>
    </w:p>
    <w:p w:rsidR="00D57C4F" w:rsidRDefault="00D57C4F" w:rsidP="00D57C4F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сроки выполнения заданий;</w:t>
      </w:r>
    </w:p>
    <w:p w:rsidR="00D57C4F" w:rsidRDefault="00D57C4F" w:rsidP="00D57C4F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критерии оценки самостоятельной работы.</w:t>
      </w:r>
    </w:p>
    <w:p w:rsidR="00D57C4F" w:rsidRDefault="00D57C4F" w:rsidP="00D57C4F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«Три кита» самостоятельности: мотив, умение, воля.</w:t>
      </w:r>
    </w:p>
    <w:p w:rsidR="00D57C4F" w:rsidRDefault="00D57C4F" w:rsidP="00D57C4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Показателями умственной самостоятельности являются:</w:t>
      </w:r>
    </w:p>
    <w:p w:rsidR="00D57C4F" w:rsidRDefault="00D57C4F" w:rsidP="00D57C4F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перенос знаний и способов действий в новую ситуацию;</w:t>
      </w:r>
    </w:p>
    <w:p w:rsidR="00D57C4F" w:rsidRDefault="00D57C4F" w:rsidP="00D57C4F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свернутость мыслительных действий и способность их выполнения во внутреннем плане;</w:t>
      </w:r>
    </w:p>
    <w:p w:rsidR="00D57C4F" w:rsidRDefault="00D57C4F" w:rsidP="00D57C4F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возможность применять общие принципы при решении задач.  </w:t>
      </w:r>
    </w:p>
    <w:p w:rsidR="00D57C4F" w:rsidRDefault="00D57C4F" w:rsidP="00D57C4F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Самостоятельная работа студентов проводится в несколько этапов: </w:t>
      </w:r>
    </w:p>
    <w:p w:rsidR="00D57C4F" w:rsidRDefault="00D57C4F" w:rsidP="00D57C4F">
      <w:pPr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этап целеполагания - </w:t>
      </w:r>
      <w:r>
        <w:rPr>
          <w:bCs/>
          <w:sz w:val="28"/>
          <w:szCs w:val="28"/>
        </w:rPr>
        <w:t>преподаватель предъявляет студенту технологическую карт</w:t>
      </w:r>
      <w:proofErr w:type="gramStart"/>
      <w:r>
        <w:rPr>
          <w:bCs/>
          <w:sz w:val="28"/>
          <w:szCs w:val="28"/>
        </w:rPr>
        <w:t>у(</w:t>
      </w:r>
      <w:proofErr w:type="gramEnd"/>
      <w:r>
        <w:rPr>
          <w:bCs/>
          <w:sz w:val="28"/>
          <w:szCs w:val="28"/>
        </w:rPr>
        <w:t>или план) самостоятельной работы по дисциплине. Студентвыбирает виды учебной работы, знакомится с требованиями, предъявляемыми к курсу в целом и к выполнению заданий по самостоятельной работе в частности.</w:t>
      </w:r>
    </w:p>
    <w:p w:rsidR="00D57C4F" w:rsidRDefault="00D57C4F" w:rsidP="00D57C4F">
      <w:pPr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этап консультирования - </w:t>
      </w:r>
      <w:r>
        <w:rPr>
          <w:bCs/>
          <w:sz w:val="28"/>
          <w:szCs w:val="28"/>
        </w:rPr>
        <w:t>преподаватель является консультантом по образовательному запросу студента. Типы образовательного запроса</w:t>
      </w:r>
      <w:proofErr w:type="gramStart"/>
      <w:r>
        <w:rPr>
          <w:bCs/>
          <w:sz w:val="28"/>
          <w:szCs w:val="28"/>
        </w:rPr>
        <w:t>:и</w:t>
      </w:r>
      <w:proofErr w:type="gramEnd"/>
      <w:r>
        <w:rPr>
          <w:bCs/>
          <w:sz w:val="28"/>
          <w:szCs w:val="28"/>
        </w:rPr>
        <w:t>нформационный,  ресурсный, технологический, учебный, психологический.</w:t>
      </w:r>
    </w:p>
    <w:p w:rsidR="00D57C4F" w:rsidRDefault="00D57C4F" w:rsidP="00D57C4F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Модели консультирования: экспертное</w:t>
      </w:r>
      <w:r>
        <w:rPr>
          <w:rFonts w:hAnsi="Arial"/>
          <w:bCs/>
          <w:color w:val="1D528D"/>
          <w:sz w:val="28"/>
          <w:szCs w:val="28"/>
        </w:rPr>
        <w:t xml:space="preserve"> - </w:t>
      </w:r>
      <w:r>
        <w:rPr>
          <w:bCs/>
          <w:sz w:val="28"/>
          <w:szCs w:val="28"/>
        </w:rPr>
        <w:t>оценка работ, выполненных студентами; проектное</w:t>
      </w:r>
      <w:r>
        <w:rPr>
          <w:rFonts w:hAnsi="Arial"/>
          <w:bCs/>
          <w:color w:val="1D528D"/>
          <w:sz w:val="28"/>
          <w:szCs w:val="28"/>
        </w:rPr>
        <w:t xml:space="preserve"> - </w:t>
      </w:r>
      <w:r>
        <w:rPr>
          <w:bCs/>
          <w:sz w:val="28"/>
          <w:szCs w:val="28"/>
        </w:rPr>
        <w:t>сопровождение проектных работ студентов; процессное</w:t>
      </w:r>
      <w:r>
        <w:rPr>
          <w:rFonts w:hAnsi="Arial"/>
          <w:bCs/>
          <w:color w:val="1D528D"/>
          <w:sz w:val="28"/>
          <w:szCs w:val="28"/>
        </w:rPr>
        <w:t xml:space="preserve"> - </w:t>
      </w:r>
      <w:r>
        <w:rPr>
          <w:bCs/>
          <w:sz w:val="28"/>
          <w:szCs w:val="28"/>
        </w:rPr>
        <w:t>сопровождение студента при реализации им образовательной программы.</w:t>
      </w:r>
    </w:p>
    <w:p w:rsidR="00D57C4F" w:rsidRDefault="00D57C4F" w:rsidP="00D57C4F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рефлексивный этап -оценивание учебных достижений обучающихся.</w:t>
      </w:r>
    </w:p>
    <w:p w:rsidR="00D57C4F" w:rsidRDefault="00D57C4F" w:rsidP="00D57C4F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аналитический этап -преподаватель анализирует полученные результаты, делает выводы, вносит коррективы в учебные задания.</w:t>
      </w:r>
    </w:p>
    <w:p w:rsidR="00D57C4F" w:rsidRDefault="00D57C4F" w:rsidP="00D57C4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Технология организации самостоятельной работы студента заключается в следующем: </w:t>
      </w:r>
    </w:p>
    <w:p w:rsidR="00D57C4F" w:rsidRDefault="00D57C4F" w:rsidP="00D57C4F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первом уровне – преподаватель управляет деятельностью студента. </w:t>
      </w:r>
    </w:p>
    <w:p w:rsidR="00D57C4F" w:rsidRDefault="00D57C4F" w:rsidP="00D57C4F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 втором уровне – студент является субъектом образования и саморазвития за счет включения в рефлексивную деятельность.</w:t>
      </w:r>
    </w:p>
    <w:p w:rsidR="00D57C4F" w:rsidRDefault="00D57C4F" w:rsidP="00D57C4F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Студент самостоятельно (или с помощью преподавателя) выдвигает цель, задачи деятельности, определяет способы и виды действий, способы самоконтроля, способы учета достижений, осуществляет коррекцию собственной деятельности на основе рефлексии.</w:t>
      </w:r>
    </w:p>
    <w:p w:rsidR="00D57C4F" w:rsidRDefault="00D57C4F" w:rsidP="00D57C4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Примерная классификация заданий для СРС:</w:t>
      </w:r>
    </w:p>
    <w:p w:rsidR="00D57C4F" w:rsidRDefault="00D57C4F" w:rsidP="00D57C4F">
      <w:pPr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дидактической цели: познавательные, практические, обобщающие.</w:t>
      </w:r>
    </w:p>
    <w:p w:rsidR="00D57C4F" w:rsidRDefault="00D57C4F" w:rsidP="00D57C4F">
      <w:pPr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уровню </w:t>
      </w:r>
      <w:proofErr w:type="spellStart"/>
      <w:r>
        <w:rPr>
          <w:bCs/>
          <w:sz w:val="28"/>
          <w:szCs w:val="28"/>
        </w:rPr>
        <w:t>проблемности</w:t>
      </w:r>
      <w:proofErr w:type="spellEnd"/>
      <w:r>
        <w:rPr>
          <w:bCs/>
          <w:sz w:val="28"/>
          <w:szCs w:val="28"/>
        </w:rPr>
        <w:t>: репродуктивные, репродуктивно-исследовательские, исследовательские (творческие).</w:t>
      </w:r>
    </w:p>
    <w:p w:rsidR="00D57C4F" w:rsidRDefault="00D57C4F" w:rsidP="00D57C4F">
      <w:pPr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методам научного познания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теоретические, экспериментальные, на моделирование, на наблюдение, на классификацию, на обобщение, на систематику.</w:t>
      </w:r>
    </w:p>
    <w:p w:rsidR="00D57C4F" w:rsidRDefault="00D57C4F" w:rsidP="00D57C4F">
      <w:pPr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типам решаемых задач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Здесь возможны разные классификации, например типы задач: познавательные, творческие, исследовательские.</w:t>
      </w:r>
    </w:p>
    <w:p w:rsidR="00D57C4F" w:rsidRDefault="00D57C4F" w:rsidP="00D57C4F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 нетрадиционным технологиям и приемам организации самостоятельной  работ</w:t>
      </w:r>
      <w:r w:rsidR="00E328BE">
        <w:rPr>
          <w:bCs/>
          <w:iCs/>
          <w:sz w:val="28"/>
          <w:szCs w:val="28"/>
        </w:rPr>
        <w:t>ы студентов относятся: составлениебиблиографии по проблеме; проведение</w:t>
      </w:r>
      <w:r>
        <w:rPr>
          <w:bCs/>
          <w:iCs/>
          <w:sz w:val="28"/>
          <w:szCs w:val="28"/>
        </w:rPr>
        <w:t xml:space="preserve"> обзор</w:t>
      </w:r>
      <w:r w:rsidR="00E328BE">
        <w:rPr>
          <w:bCs/>
          <w:iCs/>
          <w:sz w:val="28"/>
          <w:szCs w:val="28"/>
        </w:rPr>
        <w:t>а сайтов; разработка анкет и проведение анкетирования субъектов; выступление на конференции; подготовка презентации; обработка результатов</w:t>
      </w:r>
      <w:r>
        <w:rPr>
          <w:bCs/>
          <w:iCs/>
          <w:sz w:val="28"/>
          <w:szCs w:val="28"/>
        </w:rPr>
        <w:t>.</w:t>
      </w:r>
    </w:p>
    <w:p w:rsidR="00D57C4F" w:rsidRDefault="00D57C4F" w:rsidP="00D57C4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Самостоятельную работу студентов на лекциях по МДК 02.01 </w:t>
      </w:r>
      <w:r>
        <w:rPr>
          <w:sz w:val="28"/>
          <w:szCs w:val="28"/>
        </w:rPr>
        <w:t xml:space="preserve">Основы качественного и количественного анализа природных и промышленных материалов </w:t>
      </w:r>
      <w:r w:rsidR="00E328BE">
        <w:rPr>
          <w:bCs/>
          <w:iCs/>
          <w:sz w:val="28"/>
          <w:szCs w:val="28"/>
        </w:rPr>
        <w:t xml:space="preserve"> организуется по методике</w:t>
      </w:r>
      <w:r>
        <w:rPr>
          <w:bCs/>
          <w:iCs/>
          <w:sz w:val="28"/>
          <w:szCs w:val="28"/>
        </w:rPr>
        <w:t xml:space="preserve">  «Бортового журнала», требующей очень хорошей подготовки преподавателя; прямого перефразирования, что </w:t>
      </w:r>
      <w:r>
        <w:rPr>
          <w:bCs/>
          <w:sz w:val="28"/>
          <w:szCs w:val="28"/>
        </w:rPr>
        <w:t xml:space="preserve">особенно хорошо использовать после серии текстов или документов по одной проблеме; </w:t>
      </w:r>
      <w:r>
        <w:rPr>
          <w:bCs/>
          <w:iCs/>
          <w:sz w:val="28"/>
          <w:szCs w:val="28"/>
        </w:rPr>
        <w:t xml:space="preserve">составления опорной схемы-коллажа по учебным материалам, предусматривающей </w:t>
      </w:r>
      <w:r>
        <w:rPr>
          <w:bCs/>
          <w:sz w:val="28"/>
          <w:szCs w:val="28"/>
        </w:rPr>
        <w:t xml:space="preserve">схематически фиксированного отображения некоторойчасти предметногосодержания, объединенного ключевым понятием или проблемой, например, коллаж «солнечная система», в центре которой «ядро» с ключевым понятием и «лучами» - дополнительной </w:t>
      </w:r>
      <w:r>
        <w:rPr>
          <w:bCs/>
          <w:sz w:val="28"/>
          <w:szCs w:val="28"/>
        </w:rPr>
        <w:lastRenderedPageBreak/>
        <w:t xml:space="preserve">информацией или «слепое пятно», где часть информации заполнена, а часть нет.[1] </w:t>
      </w:r>
    </w:p>
    <w:p w:rsidR="00D57C4F" w:rsidRDefault="00D57C4F" w:rsidP="00D57C4F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Таким образом, в целях реализации компетентностного подхода необходимо использовать в образовательном процессе активных и интерактивных форм проведения занятий  в сочетании с внеаудиторной самостоятельной работой, что позволит  формировать  и развивать у студентов общие и профессиональные компетенций. Например, по специальности 18.02.01 Аналитический контроль качества химических соединений к таким относятся: выбирать оптимальные методы анализа; оценивать соответствие методики задачам анализа по диапазону измеряемых значений и точности;</w:t>
      </w:r>
      <w:r>
        <w:rPr>
          <w:rFonts w:ascii="Times New Roman" w:hAnsi="Times New Roman" w:cs="Times New Roman"/>
          <w:sz w:val="28"/>
        </w:rPr>
        <w:t xml:space="preserve"> принимать решения в стандартных и нестандартных ситуациях и нести за них ответственность;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ориентироваться в условиях частой смены технологий в профессиональной деятельности. [2]</w:t>
      </w:r>
    </w:p>
    <w:p w:rsidR="00D57C4F" w:rsidRDefault="00D57C4F" w:rsidP="00D57C4F">
      <w:pPr>
        <w:pStyle w:val="a3"/>
        <w:widowControl w:val="0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</w:p>
    <w:p w:rsidR="00D57C4F" w:rsidRDefault="00D57C4F" w:rsidP="00D57C4F">
      <w:pPr>
        <w:pStyle w:val="a3"/>
        <w:widowControl w:val="0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</w:p>
    <w:p w:rsidR="00D57C4F" w:rsidRPr="00E328BE" w:rsidRDefault="00E328BE" w:rsidP="00E328BE">
      <w:pPr>
        <w:spacing w:line="360" w:lineRule="auto"/>
        <w:jc w:val="center"/>
        <w:rPr>
          <w:bCs/>
          <w:color w:val="0D0D0D" w:themeColor="text1" w:themeTint="F2"/>
          <w:sz w:val="28"/>
          <w:szCs w:val="28"/>
        </w:rPr>
      </w:pPr>
      <w:r w:rsidRPr="00E328BE">
        <w:rPr>
          <w:bCs/>
          <w:color w:val="0D0D0D" w:themeColor="text1" w:themeTint="F2"/>
          <w:sz w:val="28"/>
          <w:szCs w:val="28"/>
        </w:rPr>
        <w:t>Использованные источники</w:t>
      </w:r>
    </w:p>
    <w:p w:rsidR="00D57C4F" w:rsidRPr="00E328BE" w:rsidRDefault="00D57C4F" w:rsidP="00D57C4F">
      <w:pPr>
        <w:spacing w:line="360" w:lineRule="auto"/>
        <w:jc w:val="both"/>
        <w:rPr>
          <w:bCs/>
          <w:color w:val="0D0D0D" w:themeColor="text1" w:themeTint="F2"/>
          <w:sz w:val="28"/>
          <w:szCs w:val="28"/>
        </w:rPr>
      </w:pPr>
      <w:r w:rsidRPr="00E328BE">
        <w:rPr>
          <w:bCs/>
          <w:color w:val="0D0D0D" w:themeColor="text1" w:themeTint="F2"/>
          <w:sz w:val="28"/>
          <w:szCs w:val="28"/>
        </w:rPr>
        <w:t>1 Беляева, А. Управление самостоятельной работой студентов//Высшее образование в России, 2003. № 6.- с. 105-109.</w:t>
      </w:r>
    </w:p>
    <w:p w:rsidR="00D57C4F" w:rsidRPr="00E328BE" w:rsidRDefault="00D57C4F" w:rsidP="00D57C4F">
      <w:pPr>
        <w:pStyle w:val="2"/>
        <w:widowControl w:val="0"/>
        <w:spacing w:line="360" w:lineRule="auto"/>
        <w:rPr>
          <w:color w:val="0D0D0D" w:themeColor="text1" w:themeTint="F2"/>
          <w:sz w:val="28"/>
          <w:szCs w:val="28"/>
        </w:rPr>
      </w:pPr>
      <w:r w:rsidRPr="00E328BE">
        <w:rPr>
          <w:color w:val="0D0D0D" w:themeColor="text1" w:themeTint="F2"/>
          <w:sz w:val="28"/>
          <w:szCs w:val="28"/>
        </w:rPr>
        <w:t>2 Федеральный Государственный образовательный стандарт среднего профессионального образования по специальности 18.02.01 Аналитический контроль качества химических соединений, 2014</w:t>
      </w:r>
    </w:p>
    <w:p w:rsidR="009B6115" w:rsidRDefault="009B6115"/>
    <w:sectPr w:rsidR="009B6115" w:rsidSect="009B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02D5"/>
    <w:multiLevelType w:val="hybridMultilevel"/>
    <w:tmpl w:val="BF3CEB52"/>
    <w:lvl w:ilvl="0" w:tplc="9CFAB2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45BD0"/>
    <w:multiLevelType w:val="hybridMultilevel"/>
    <w:tmpl w:val="202C87F8"/>
    <w:lvl w:ilvl="0" w:tplc="9CFAB2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F3FD4"/>
    <w:multiLevelType w:val="hybridMultilevel"/>
    <w:tmpl w:val="C43A6BE0"/>
    <w:lvl w:ilvl="0" w:tplc="9CFAB2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D567A"/>
    <w:multiLevelType w:val="hybridMultilevel"/>
    <w:tmpl w:val="9702D558"/>
    <w:lvl w:ilvl="0" w:tplc="9CFAB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10A09"/>
    <w:multiLevelType w:val="hybridMultilevel"/>
    <w:tmpl w:val="62AE212E"/>
    <w:lvl w:ilvl="0" w:tplc="9CFAB2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D1BE1"/>
    <w:multiLevelType w:val="hybridMultilevel"/>
    <w:tmpl w:val="908E1452"/>
    <w:lvl w:ilvl="0" w:tplc="9CFAB2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06EB9"/>
    <w:multiLevelType w:val="hybridMultilevel"/>
    <w:tmpl w:val="F0C4339A"/>
    <w:lvl w:ilvl="0" w:tplc="9CFAB2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B105B8"/>
    <w:multiLevelType w:val="hybridMultilevel"/>
    <w:tmpl w:val="121863EA"/>
    <w:lvl w:ilvl="0" w:tplc="9CFAB2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D40B1D"/>
    <w:multiLevelType w:val="hybridMultilevel"/>
    <w:tmpl w:val="0A0E1166"/>
    <w:lvl w:ilvl="0" w:tplc="9CFAB21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E01A61"/>
    <w:multiLevelType w:val="hybridMultilevel"/>
    <w:tmpl w:val="4F4432B4"/>
    <w:lvl w:ilvl="0" w:tplc="9CFAB2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D2CE4"/>
    <w:multiLevelType w:val="hybridMultilevel"/>
    <w:tmpl w:val="DC845E56"/>
    <w:lvl w:ilvl="0" w:tplc="9CFAB2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4F"/>
    <w:rsid w:val="001709A3"/>
    <w:rsid w:val="009B6115"/>
    <w:rsid w:val="00D57C4F"/>
    <w:rsid w:val="00E328BE"/>
    <w:rsid w:val="00EC5650"/>
    <w:rsid w:val="00FC3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D57C4F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">
    <w:name w:val="Body Text 2"/>
    <w:basedOn w:val="a"/>
    <w:link w:val="20"/>
    <w:semiHidden/>
    <w:unhideWhenUsed/>
    <w:rsid w:val="00D57C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57C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metod</cp:lastModifiedBy>
  <cp:revision>5</cp:revision>
  <dcterms:created xsi:type="dcterms:W3CDTF">2018-08-31T03:38:00Z</dcterms:created>
  <dcterms:modified xsi:type="dcterms:W3CDTF">2018-09-06T08:44:00Z</dcterms:modified>
</cp:coreProperties>
</file>