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tblInd w:w="-318" w:type="dxa"/>
        <w:tblBorders>
          <w:bottom w:val="thinThickSmallGap" w:sz="24" w:space="0" w:color="auto"/>
          <w:insideH w:val="single" w:sz="4" w:space="0" w:color="auto"/>
          <w:insideV w:val="single" w:sz="4" w:space="0" w:color="auto"/>
        </w:tblBorders>
        <w:tblLook w:val="0000" w:firstRow="0" w:lastRow="0" w:firstColumn="0" w:lastColumn="0" w:noHBand="0" w:noVBand="0"/>
      </w:tblPr>
      <w:tblGrid>
        <w:gridCol w:w="9924"/>
      </w:tblGrid>
      <w:tr w:rsidR="00890EED" w:rsidRPr="004732C4" w:rsidTr="004A3F12">
        <w:trPr>
          <w:trHeight w:val="1842"/>
        </w:trPr>
        <w:tc>
          <w:tcPr>
            <w:tcW w:w="9924" w:type="dxa"/>
            <w:tcBorders>
              <w:bottom w:val="thinThickSmallGap" w:sz="24" w:space="0" w:color="auto"/>
            </w:tcBorders>
          </w:tcPr>
          <w:p w:rsidR="00890EED" w:rsidRPr="005618DB" w:rsidRDefault="00890EED" w:rsidP="004A3F12">
            <w:pPr>
              <w:widowControl w:val="0"/>
              <w:shd w:val="clear" w:color="auto" w:fill="FFFFFF"/>
              <w:autoSpaceDE w:val="0"/>
              <w:autoSpaceDN w:val="0"/>
              <w:adjustRightInd w:val="0"/>
              <w:spacing w:after="0" w:line="240" w:lineRule="auto"/>
              <w:ind w:left="708"/>
              <w:jc w:val="center"/>
              <w:rPr>
                <w:rFonts w:ascii="Times New Roman" w:hAnsi="Times New Roman"/>
                <w:sz w:val="24"/>
                <w:szCs w:val="24"/>
                <w:lang w:eastAsia="ru-RU"/>
              </w:rPr>
            </w:pPr>
            <w:r w:rsidRPr="005618DB">
              <w:rPr>
                <w:rFonts w:ascii="Times New Roman" w:hAnsi="Times New Roman"/>
                <w:b/>
                <w:bCs/>
                <w:sz w:val="24"/>
                <w:szCs w:val="24"/>
                <w:lang w:eastAsia="ru-RU"/>
              </w:rPr>
              <w:t>Федеральное государственное бюджетное образовательное</w:t>
            </w:r>
          </w:p>
          <w:p w:rsidR="00890EED" w:rsidRPr="005618DB" w:rsidRDefault="00890EED" w:rsidP="004A3F12">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5618DB">
              <w:rPr>
                <w:rFonts w:ascii="Times New Roman" w:hAnsi="Times New Roman"/>
                <w:b/>
                <w:bCs/>
                <w:sz w:val="24"/>
                <w:szCs w:val="24"/>
                <w:lang w:eastAsia="ru-RU"/>
              </w:rPr>
              <w:t>учреждение высшего образования</w:t>
            </w:r>
          </w:p>
          <w:p w:rsidR="00890EED" w:rsidRPr="005618DB" w:rsidRDefault="00890EED" w:rsidP="004A3F12">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5618DB">
              <w:rPr>
                <w:rFonts w:ascii="Times New Roman" w:hAnsi="Times New Roman"/>
                <w:b/>
                <w:bCs/>
                <w:sz w:val="24"/>
                <w:szCs w:val="24"/>
                <w:lang w:eastAsia="ru-RU"/>
              </w:rPr>
              <w:t>«РОССИЙСКАЯ АКАДЕМИЯ НАРОДНОГО ХОЗЯЙСТВА</w:t>
            </w:r>
          </w:p>
          <w:p w:rsidR="00890EED" w:rsidRPr="005618DB" w:rsidRDefault="00890EED" w:rsidP="004A3F12">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5618DB">
              <w:rPr>
                <w:rFonts w:ascii="Times New Roman" w:hAnsi="Times New Roman"/>
                <w:b/>
                <w:bCs/>
                <w:sz w:val="24"/>
                <w:szCs w:val="24"/>
                <w:lang w:eastAsia="ru-RU"/>
              </w:rPr>
              <w:t>И ГОСУДАРСТВЕННОЙ СЛУЖБЫ</w:t>
            </w:r>
          </w:p>
          <w:p w:rsidR="00890EED" w:rsidRPr="005618DB" w:rsidRDefault="00890EED" w:rsidP="004A3F12">
            <w:pPr>
              <w:widowControl w:val="0"/>
              <w:shd w:val="clear" w:color="auto" w:fill="FFFFFF"/>
              <w:autoSpaceDE w:val="0"/>
              <w:autoSpaceDN w:val="0"/>
              <w:adjustRightInd w:val="0"/>
              <w:spacing w:after="0" w:line="240" w:lineRule="auto"/>
              <w:jc w:val="center"/>
              <w:rPr>
                <w:rFonts w:ascii="Times New Roman" w:hAnsi="Times New Roman"/>
                <w:b/>
                <w:bCs/>
                <w:sz w:val="24"/>
                <w:szCs w:val="24"/>
                <w:lang w:eastAsia="ru-RU"/>
              </w:rPr>
            </w:pPr>
            <w:r w:rsidRPr="005618DB">
              <w:rPr>
                <w:rFonts w:ascii="Times New Roman" w:hAnsi="Times New Roman"/>
                <w:b/>
                <w:bCs/>
                <w:sz w:val="24"/>
                <w:szCs w:val="24"/>
                <w:lang w:eastAsia="ru-RU"/>
              </w:rPr>
              <w:t>ПРИ ПРЕЗИДЕНТЕ РОССИЙСКОЙ ФЕДЕРАЦИИ»</w:t>
            </w:r>
          </w:p>
        </w:tc>
      </w:tr>
    </w:tbl>
    <w:p w:rsidR="00890EED" w:rsidRPr="005618DB" w:rsidRDefault="00890EED" w:rsidP="00890EED">
      <w:pPr>
        <w:widowControl w:val="0"/>
        <w:shd w:val="clear" w:color="auto" w:fill="FFFFFF"/>
        <w:autoSpaceDE w:val="0"/>
        <w:autoSpaceDN w:val="0"/>
        <w:adjustRightInd w:val="0"/>
        <w:spacing w:after="0" w:line="240" w:lineRule="auto"/>
        <w:jc w:val="center"/>
        <w:rPr>
          <w:rFonts w:ascii="Times New Roman" w:hAnsi="Times New Roman"/>
          <w:i/>
          <w:iCs/>
          <w:spacing w:val="-1"/>
          <w:sz w:val="24"/>
          <w:szCs w:val="24"/>
          <w:lang w:eastAsia="ru-RU"/>
        </w:rPr>
      </w:pPr>
    </w:p>
    <w:p w:rsidR="00890EED" w:rsidRPr="00DB712D" w:rsidRDefault="00890EED" w:rsidP="00890EED">
      <w:pPr>
        <w:widowControl w:val="0"/>
        <w:shd w:val="clear" w:color="auto" w:fill="FFFFFF"/>
        <w:autoSpaceDE w:val="0"/>
        <w:autoSpaceDN w:val="0"/>
        <w:adjustRightInd w:val="0"/>
        <w:spacing w:after="0" w:line="240" w:lineRule="auto"/>
        <w:jc w:val="center"/>
        <w:rPr>
          <w:rFonts w:ascii="Times New Roman" w:hAnsi="Times New Roman"/>
          <w:iCs/>
          <w:spacing w:val="-1"/>
          <w:sz w:val="28"/>
          <w:szCs w:val="28"/>
          <w:lang w:eastAsia="ru-RU"/>
        </w:rPr>
      </w:pPr>
      <w:r w:rsidRPr="00DB712D">
        <w:rPr>
          <w:rFonts w:ascii="Times New Roman" w:hAnsi="Times New Roman"/>
          <w:iCs/>
          <w:spacing w:val="-1"/>
          <w:sz w:val="28"/>
          <w:szCs w:val="28"/>
          <w:lang w:eastAsia="ru-RU"/>
        </w:rPr>
        <w:t>Тульский филиал РАНХиГС</w:t>
      </w:r>
    </w:p>
    <w:p w:rsidR="00890EED" w:rsidRDefault="00890EED" w:rsidP="00890EED">
      <w:pPr>
        <w:widowControl w:val="0"/>
        <w:shd w:val="clear" w:color="auto" w:fill="FFFFFF"/>
        <w:autoSpaceDE w:val="0"/>
        <w:autoSpaceDN w:val="0"/>
        <w:adjustRightInd w:val="0"/>
        <w:spacing w:after="0" w:line="240" w:lineRule="auto"/>
        <w:jc w:val="center"/>
        <w:rPr>
          <w:rFonts w:ascii="Times New Roman" w:hAnsi="Times New Roman"/>
          <w:iCs/>
          <w:spacing w:val="-1"/>
          <w:sz w:val="28"/>
          <w:szCs w:val="28"/>
          <w:lang w:eastAsia="ru-RU"/>
        </w:rPr>
      </w:pPr>
    </w:p>
    <w:p w:rsidR="00DB712D" w:rsidRDefault="00DB712D" w:rsidP="00890EED">
      <w:pPr>
        <w:widowControl w:val="0"/>
        <w:shd w:val="clear" w:color="auto" w:fill="FFFFFF"/>
        <w:autoSpaceDE w:val="0"/>
        <w:autoSpaceDN w:val="0"/>
        <w:adjustRightInd w:val="0"/>
        <w:spacing w:after="0" w:line="240" w:lineRule="auto"/>
        <w:jc w:val="center"/>
        <w:rPr>
          <w:rFonts w:ascii="Times New Roman" w:hAnsi="Times New Roman"/>
          <w:iCs/>
          <w:spacing w:val="-1"/>
          <w:sz w:val="28"/>
          <w:szCs w:val="28"/>
          <w:lang w:eastAsia="ru-RU"/>
        </w:rPr>
      </w:pPr>
    </w:p>
    <w:p w:rsidR="00DB712D" w:rsidRDefault="00DB712D" w:rsidP="00890EED">
      <w:pPr>
        <w:widowControl w:val="0"/>
        <w:shd w:val="clear" w:color="auto" w:fill="FFFFFF"/>
        <w:autoSpaceDE w:val="0"/>
        <w:autoSpaceDN w:val="0"/>
        <w:adjustRightInd w:val="0"/>
        <w:spacing w:after="0" w:line="240" w:lineRule="auto"/>
        <w:jc w:val="center"/>
        <w:rPr>
          <w:rFonts w:ascii="Times New Roman" w:hAnsi="Times New Roman"/>
          <w:iCs/>
          <w:spacing w:val="-1"/>
          <w:sz w:val="28"/>
          <w:szCs w:val="28"/>
          <w:lang w:eastAsia="ru-RU"/>
        </w:rPr>
      </w:pPr>
    </w:p>
    <w:p w:rsidR="00DB712D" w:rsidRDefault="00DB712D" w:rsidP="00890EED">
      <w:pPr>
        <w:widowControl w:val="0"/>
        <w:shd w:val="clear" w:color="auto" w:fill="FFFFFF"/>
        <w:autoSpaceDE w:val="0"/>
        <w:autoSpaceDN w:val="0"/>
        <w:adjustRightInd w:val="0"/>
        <w:spacing w:after="0" w:line="240" w:lineRule="auto"/>
        <w:jc w:val="center"/>
        <w:rPr>
          <w:rFonts w:ascii="Times New Roman" w:hAnsi="Times New Roman"/>
          <w:iCs/>
          <w:spacing w:val="-1"/>
          <w:sz w:val="28"/>
          <w:szCs w:val="28"/>
          <w:lang w:eastAsia="ru-RU"/>
        </w:rPr>
      </w:pPr>
    </w:p>
    <w:p w:rsidR="00DB712D" w:rsidRDefault="00DB712D" w:rsidP="00890EED">
      <w:pPr>
        <w:widowControl w:val="0"/>
        <w:shd w:val="clear" w:color="auto" w:fill="FFFFFF"/>
        <w:autoSpaceDE w:val="0"/>
        <w:autoSpaceDN w:val="0"/>
        <w:adjustRightInd w:val="0"/>
        <w:spacing w:after="0" w:line="240" w:lineRule="auto"/>
        <w:jc w:val="center"/>
        <w:rPr>
          <w:rFonts w:ascii="Times New Roman" w:hAnsi="Times New Roman"/>
          <w:iCs/>
          <w:spacing w:val="-1"/>
          <w:sz w:val="28"/>
          <w:szCs w:val="28"/>
          <w:lang w:eastAsia="ru-RU"/>
        </w:rPr>
      </w:pPr>
    </w:p>
    <w:p w:rsidR="00DB712D" w:rsidRDefault="00DB712D" w:rsidP="00890EED">
      <w:pPr>
        <w:widowControl w:val="0"/>
        <w:shd w:val="clear" w:color="auto" w:fill="FFFFFF"/>
        <w:autoSpaceDE w:val="0"/>
        <w:autoSpaceDN w:val="0"/>
        <w:adjustRightInd w:val="0"/>
        <w:spacing w:after="0" w:line="240" w:lineRule="auto"/>
        <w:jc w:val="center"/>
        <w:rPr>
          <w:rFonts w:ascii="Times New Roman" w:hAnsi="Times New Roman"/>
          <w:iCs/>
          <w:spacing w:val="-1"/>
          <w:sz w:val="28"/>
          <w:szCs w:val="28"/>
          <w:lang w:eastAsia="ru-RU"/>
        </w:rPr>
      </w:pPr>
    </w:p>
    <w:p w:rsidR="00DB712D" w:rsidRDefault="00DB712D" w:rsidP="00890EED">
      <w:pPr>
        <w:widowControl w:val="0"/>
        <w:shd w:val="clear" w:color="auto" w:fill="FFFFFF"/>
        <w:autoSpaceDE w:val="0"/>
        <w:autoSpaceDN w:val="0"/>
        <w:adjustRightInd w:val="0"/>
        <w:spacing w:after="0" w:line="240" w:lineRule="auto"/>
        <w:jc w:val="center"/>
        <w:rPr>
          <w:rFonts w:ascii="Times New Roman" w:hAnsi="Times New Roman"/>
          <w:iCs/>
          <w:spacing w:val="-1"/>
          <w:sz w:val="28"/>
          <w:szCs w:val="28"/>
          <w:lang w:eastAsia="ru-RU"/>
        </w:rPr>
      </w:pPr>
    </w:p>
    <w:p w:rsidR="00DB712D" w:rsidRDefault="00DB712D" w:rsidP="00890EED">
      <w:pPr>
        <w:widowControl w:val="0"/>
        <w:shd w:val="clear" w:color="auto" w:fill="FFFFFF"/>
        <w:autoSpaceDE w:val="0"/>
        <w:autoSpaceDN w:val="0"/>
        <w:adjustRightInd w:val="0"/>
        <w:spacing w:after="0" w:line="240" w:lineRule="auto"/>
        <w:jc w:val="center"/>
        <w:rPr>
          <w:rFonts w:ascii="Times New Roman" w:hAnsi="Times New Roman"/>
          <w:iCs/>
          <w:spacing w:val="-1"/>
          <w:sz w:val="28"/>
          <w:szCs w:val="28"/>
          <w:lang w:eastAsia="ru-RU"/>
        </w:rPr>
      </w:pPr>
    </w:p>
    <w:p w:rsidR="00DB712D" w:rsidRDefault="00DB712D" w:rsidP="00890EED">
      <w:pPr>
        <w:widowControl w:val="0"/>
        <w:shd w:val="clear" w:color="auto" w:fill="FFFFFF"/>
        <w:autoSpaceDE w:val="0"/>
        <w:autoSpaceDN w:val="0"/>
        <w:adjustRightInd w:val="0"/>
        <w:spacing w:after="0" w:line="240" w:lineRule="auto"/>
        <w:jc w:val="center"/>
        <w:rPr>
          <w:rFonts w:ascii="Times New Roman" w:hAnsi="Times New Roman"/>
          <w:iCs/>
          <w:spacing w:val="-1"/>
          <w:sz w:val="28"/>
          <w:szCs w:val="28"/>
          <w:lang w:eastAsia="ru-RU"/>
        </w:rPr>
      </w:pPr>
    </w:p>
    <w:p w:rsidR="00DB712D" w:rsidRDefault="00DB712D" w:rsidP="00890EED">
      <w:pPr>
        <w:widowControl w:val="0"/>
        <w:shd w:val="clear" w:color="auto" w:fill="FFFFFF"/>
        <w:autoSpaceDE w:val="0"/>
        <w:autoSpaceDN w:val="0"/>
        <w:adjustRightInd w:val="0"/>
        <w:spacing w:after="0" w:line="240" w:lineRule="auto"/>
        <w:jc w:val="center"/>
        <w:rPr>
          <w:rFonts w:ascii="Times New Roman" w:hAnsi="Times New Roman"/>
          <w:iCs/>
          <w:spacing w:val="-1"/>
          <w:sz w:val="28"/>
          <w:szCs w:val="28"/>
          <w:lang w:eastAsia="ru-RU"/>
        </w:rPr>
      </w:pPr>
    </w:p>
    <w:p w:rsidR="00DB712D" w:rsidRDefault="00DB712D" w:rsidP="00890EED">
      <w:pPr>
        <w:widowControl w:val="0"/>
        <w:shd w:val="clear" w:color="auto" w:fill="FFFFFF"/>
        <w:autoSpaceDE w:val="0"/>
        <w:autoSpaceDN w:val="0"/>
        <w:adjustRightInd w:val="0"/>
        <w:spacing w:after="0" w:line="240" w:lineRule="auto"/>
        <w:jc w:val="center"/>
        <w:rPr>
          <w:rFonts w:ascii="Times New Roman" w:hAnsi="Times New Roman"/>
          <w:iCs/>
          <w:spacing w:val="-1"/>
          <w:sz w:val="28"/>
          <w:szCs w:val="28"/>
          <w:lang w:eastAsia="ru-RU"/>
        </w:rPr>
      </w:pPr>
    </w:p>
    <w:p w:rsidR="00DB712D" w:rsidRDefault="00DB712D" w:rsidP="00890EED">
      <w:pPr>
        <w:widowControl w:val="0"/>
        <w:shd w:val="clear" w:color="auto" w:fill="FFFFFF"/>
        <w:autoSpaceDE w:val="0"/>
        <w:autoSpaceDN w:val="0"/>
        <w:adjustRightInd w:val="0"/>
        <w:spacing w:after="0" w:line="240" w:lineRule="auto"/>
        <w:jc w:val="center"/>
        <w:rPr>
          <w:rFonts w:ascii="Times New Roman" w:hAnsi="Times New Roman"/>
          <w:iCs/>
          <w:spacing w:val="-1"/>
          <w:sz w:val="28"/>
          <w:szCs w:val="28"/>
          <w:lang w:eastAsia="ru-RU"/>
        </w:rPr>
      </w:pPr>
    </w:p>
    <w:p w:rsidR="00DB712D" w:rsidRDefault="00DB712D" w:rsidP="00890EED">
      <w:pPr>
        <w:widowControl w:val="0"/>
        <w:shd w:val="clear" w:color="auto" w:fill="FFFFFF"/>
        <w:autoSpaceDE w:val="0"/>
        <w:autoSpaceDN w:val="0"/>
        <w:adjustRightInd w:val="0"/>
        <w:spacing w:after="0" w:line="240" w:lineRule="auto"/>
        <w:jc w:val="center"/>
        <w:rPr>
          <w:rFonts w:ascii="Times New Roman" w:hAnsi="Times New Roman"/>
          <w:iCs/>
          <w:spacing w:val="-1"/>
          <w:sz w:val="28"/>
          <w:szCs w:val="28"/>
          <w:lang w:eastAsia="ru-RU"/>
        </w:rPr>
      </w:pPr>
    </w:p>
    <w:p w:rsidR="00DB712D" w:rsidRPr="00DB712D" w:rsidRDefault="00DB712D" w:rsidP="00890EED">
      <w:pPr>
        <w:widowControl w:val="0"/>
        <w:shd w:val="clear" w:color="auto" w:fill="FFFFFF"/>
        <w:autoSpaceDE w:val="0"/>
        <w:autoSpaceDN w:val="0"/>
        <w:adjustRightInd w:val="0"/>
        <w:spacing w:after="0" w:line="240" w:lineRule="auto"/>
        <w:jc w:val="center"/>
        <w:rPr>
          <w:rFonts w:ascii="Times New Roman" w:hAnsi="Times New Roman"/>
          <w:iCs/>
          <w:spacing w:val="-1"/>
          <w:sz w:val="28"/>
          <w:szCs w:val="28"/>
          <w:lang w:eastAsia="ru-RU"/>
        </w:rPr>
      </w:pPr>
    </w:p>
    <w:p w:rsidR="00DB712D" w:rsidRDefault="00DB712D" w:rsidP="00DB712D">
      <w:pPr>
        <w:widowControl w:val="0"/>
        <w:shd w:val="clear" w:color="auto" w:fill="FFFFFF"/>
        <w:autoSpaceDE w:val="0"/>
        <w:autoSpaceDN w:val="0"/>
        <w:adjustRightInd w:val="0"/>
        <w:spacing w:after="0" w:line="240" w:lineRule="auto"/>
        <w:jc w:val="center"/>
        <w:rPr>
          <w:rFonts w:ascii="Times New Roman" w:hAnsi="Times New Roman"/>
          <w:b/>
          <w:bCs/>
          <w:sz w:val="28"/>
          <w:szCs w:val="28"/>
          <w:lang w:eastAsia="ru-RU"/>
        </w:rPr>
      </w:pPr>
      <w:r w:rsidRPr="009E1B31">
        <w:rPr>
          <w:rFonts w:ascii="Times New Roman" w:hAnsi="Times New Roman"/>
          <w:b/>
          <w:bCs/>
          <w:sz w:val="28"/>
          <w:szCs w:val="28"/>
          <w:lang w:eastAsia="ru-RU"/>
        </w:rPr>
        <w:t xml:space="preserve">Фонд оценочных средств для проведения текущего контроля успеваемости и промежуточной аттестации обучающихся </w:t>
      </w:r>
    </w:p>
    <w:p w:rsidR="00DB712D" w:rsidRDefault="00DB712D" w:rsidP="00DB712D">
      <w:pPr>
        <w:widowControl w:val="0"/>
        <w:shd w:val="clear" w:color="auto" w:fill="FFFFFF"/>
        <w:autoSpaceDE w:val="0"/>
        <w:autoSpaceDN w:val="0"/>
        <w:adjustRightInd w:val="0"/>
        <w:spacing w:after="0" w:line="240" w:lineRule="auto"/>
        <w:jc w:val="center"/>
        <w:rPr>
          <w:rFonts w:ascii="Times New Roman" w:hAnsi="Times New Roman"/>
          <w:b/>
          <w:bCs/>
          <w:sz w:val="28"/>
          <w:szCs w:val="28"/>
          <w:lang w:eastAsia="ru-RU"/>
        </w:rPr>
      </w:pPr>
      <w:r w:rsidRPr="009E1B31">
        <w:rPr>
          <w:rFonts w:ascii="Times New Roman" w:hAnsi="Times New Roman"/>
          <w:b/>
          <w:bCs/>
          <w:sz w:val="28"/>
          <w:szCs w:val="28"/>
          <w:lang w:eastAsia="ru-RU"/>
        </w:rPr>
        <w:t>по дисциплине «</w:t>
      </w:r>
      <w:r>
        <w:rPr>
          <w:rFonts w:ascii="Times New Roman" w:hAnsi="Times New Roman"/>
          <w:b/>
          <w:bCs/>
          <w:sz w:val="28"/>
          <w:szCs w:val="28"/>
          <w:lang w:eastAsia="ru-RU"/>
        </w:rPr>
        <w:t>Финансовое право</w:t>
      </w:r>
      <w:r>
        <w:rPr>
          <w:rFonts w:ascii="Times New Roman" w:hAnsi="Times New Roman"/>
          <w:b/>
          <w:bCs/>
          <w:sz w:val="28"/>
          <w:szCs w:val="28"/>
          <w:lang w:eastAsia="ru-RU"/>
        </w:rPr>
        <w:t>»</w:t>
      </w:r>
      <w:r w:rsidRPr="009E1B31">
        <w:rPr>
          <w:rFonts w:ascii="Times New Roman" w:hAnsi="Times New Roman"/>
          <w:b/>
          <w:bCs/>
          <w:sz w:val="28"/>
          <w:szCs w:val="28"/>
          <w:lang w:eastAsia="ru-RU"/>
        </w:rPr>
        <w:t xml:space="preserve"> </w:t>
      </w:r>
    </w:p>
    <w:p w:rsidR="00DB712D" w:rsidRPr="009E1B31" w:rsidRDefault="00DB712D" w:rsidP="00DB712D">
      <w:pPr>
        <w:widowControl w:val="0"/>
        <w:shd w:val="clear" w:color="auto" w:fill="FFFFFF"/>
        <w:autoSpaceDE w:val="0"/>
        <w:autoSpaceDN w:val="0"/>
        <w:adjustRightInd w:val="0"/>
        <w:spacing w:after="0" w:line="240" w:lineRule="auto"/>
        <w:jc w:val="center"/>
        <w:rPr>
          <w:rFonts w:ascii="Times New Roman" w:hAnsi="Times New Roman"/>
          <w:b/>
          <w:bCs/>
          <w:sz w:val="28"/>
          <w:szCs w:val="28"/>
          <w:lang w:eastAsia="ru-RU"/>
        </w:rPr>
      </w:pPr>
      <w:r w:rsidRPr="009E1B31">
        <w:rPr>
          <w:rFonts w:ascii="Times New Roman" w:hAnsi="Times New Roman"/>
          <w:b/>
          <w:bCs/>
          <w:sz w:val="28"/>
          <w:szCs w:val="28"/>
          <w:lang w:eastAsia="ru-RU"/>
        </w:rPr>
        <w:t>направления 38.03.01 «Экономика»</w:t>
      </w:r>
    </w:p>
    <w:p w:rsidR="00DB712D" w:rsidRDefault="00DB712D" w:rsidP="00DB712D">
      <w:pPr>
        <w:widowControl w:val="0"/>
        <w:shd w:val="clear" w:color="auto" w:fill="FFFFFF"/>
        <w:autoSpaceDE w:val="0"/>
        <w:autoSpaceDN w:val="0"/>
        <w:adjustRightInd w:val="0"/>
        <w:spacing w:after="0" w:line="240" w:lineRule="auto"/>
        <w:jc w:val="center"/>
        <w:rPr>
          <w:rFonts w:ascii="Times New Roman" w:hAnsi="Times New Roman"/>
          <w:sz w:val="24"/>
          <w:szCs w:val="24"/>
          <w:u w:val="single"/>
          <w:lang w:eastAsia="ru-RU"/>
        </w:rPr>
      </w:pPr>
    </w:p>
    <w:p w:rsidR="00DB712D" w:rsidRDefault="00DB712D" w:rsidP="00DB712D">
      <w:pPr>
        <w:widowControl w:val="0"/>
        <w:shd w:val="clear" w:color="auto" w:fill="FFFFFF"/>
        <w:autoSpaceDE w:val="0"/>
        <w:autoSpaceDN w:val="0"/>
        <w:adjustRightInd w:val="0"/>
        <w:spacing w:after="0" w:line="240" w:lineRule="auto"/>
        <w:jc w:val="center"/>
        <w:rPr>
          <w:rFonts w:ascii="Times New Roman" w:hAnsi="Times New Roman"/>
          <w:sz w:val="24"/>
          <w:szCs w:val="24"/>
          <w:u w:val="single"/>
          <w:lang w:eastAsia="ru-RU"/>
        </w:rPr>
      </w:pPr>
    </w:p>
    <w:p w:rsidR="00DB712D" w:rsidRDefault="00DB712D" w:rsidP="00DB712D">
      <w:pPr>
        <w:widowControl w:val="0"/>
        <w:shd w:val="clear" w:color="auto" w:fill="FFFFFF"/>
        <w:autoSpaceDE w:val="0"/>
        <w:autoSpaceDN w:val="0"/>
        <w:adjustRightInd w:val="0"/>
        <w:spacing w:after="0" w:line="240" w:lineRule="auto"/>
        <w:jc w:val="center"/>
        <w:rPr>
          <w:rFonts w:ascii="Times New Roman" w:hAnsi="Times New Roman"/>
          <w:sz w:val="24"/>
          <w:szCs w:val="24"/>
          <w:u w:val="single"/>
          <w:lang w:eastAsia="ru-RU"/>
        </w:rPr>
      </w:pPr>
    </w:p>
    <w:p w:rsidR="00DB712D" w:rsidRPr="005618DB" w:rsidRDefault="00DB712D" w:rsidP="00DB712D">
      <w:pPr>
        <w:widowControl w:val="0"/>
        <w:shd w:val="clear" w:color="auto" w:fill="FFFFFF"/>
        <w:autoSpaceDE w:val="0"/>
        <w:autoSpaceDN w:val="0"/>
        <w:adjustRightInd w:val="0"/>
        <w:spacing w:after="0" w:line="240" w:lineRule="auto"/>
        <w:jc w:val="center"/>
        <w:rPr>
          <w:rFonts w:ascii="Times New Roman" w:hAnsi="Times New Roman"/>
          <w:sz w:val="24"/>
          <w:szCs w:val="24"/>
          <w:u w:val="single"/>
          <w:lang w:eastAsia="ru-RU"/>
        </w:rPr>
      </w:pPr>
    </w:p>
    <w:p w:rsidR="00DB712D" w:rsidRPr="005618DB" w:rsidRDefault="00DB712D" w:rsidP="00DB712D">
      <w:pPr>
        <w:widowControl w:val="0"/>
        <w:shd w:val="clear" w:color="auto" w:fill="FFFFFF"/>
        <w:autoSpaceDE w:val="0"/>
        <w:autoSpaceDN w:val="0"/>
        <w:adjustRightInd w:val="0"/>
        <w:spacing w:after="0" w:line="240" w:lineRule="auto"/>
        <w:jc w:val="center"/>
        <w:rPr>
          <w:rFonts w:ascii="Times New Roman" w:hAnsi="Times New Roman"/>
          <w:i/>
          <w:sz w:val="24"/>
          <w:szCs w:val="24"/>
          <w:lang w:eastAsia="ru-RU"/>
        </w:rPr>
      </w:pPr>
    </w:p>
    <w:p w:rsidR="00DB712D" w:rsidRPr="005618DB" w:rsidRDefault="00DB712D" w:rsidP="00DB712D">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p>
    <w:p w:rsidR="00DB712D" w:rsidRPr="005618DB" w:rsidRDefault="00DB712D" w:rsidP="00DB712D">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p>
    <w:p w:rsidR="00DB712D" w:rsidRPr="005618DB" w:rsidRDefault="00DB712D" w:rsidP="00DB712D">
      <w:pPr>
        <w:widowControl w:val="0"/>
        <w:shd w:val="clear" w:color="auto" w:fill="FFFFFF"/>
        <w:autoSpaceDE w:val="0"/>
        <w:autoSpaceDN w:val="0"/>
        <w:adjustRightInd w:val="0"/>
        <w:spacing w:after="0" w:line="240" w:lineRule="auto"/>
        <w:rPr>
          <w:rFonts w:ascii="Times New Roman" w:hAnsi="Times New Roman"/>
          <w:sz w:val="24"/>
          <w:szCs w:val="24"/>
          <w:lang w:eastAsia="ru-RU"/>
        </w:rPr>
      </w:pPr>
    </w:p>
    <w:p w:rsidR="00DB712D" w:rsidRPr="005618DB" w:rsidRDefault="00DB712D" w:rsidP="00DB712D">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p>
    <w:p w:rsidR="00DB712D" w:rsidRDefault="00DB712D" w:rsidP="00DB712D">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5618DB">
        <w:rPr>
          <w:rFonts w:ascii="Times New Roman" w:hAnsi="Times New Roman"/>
          <w:sz w:val="24"/>
          <w:szCs w:val="24"/>
          <w:lang w:eastAsia="ru-RU"/>
        </w:rPr>
        <w:t>Тула 2016  г.</w:t>
      </w:r>
    </w:p>
    <w:p w:rsidR="00DB712D" w:rsidRDefault="00DB712D" w:rsidP="00DB712D">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p>
    <w:p w:rsidR="00DB712D" w:rsidRPr="00BF19EC" w:rsidRDefault="00DB712D" w:rsidP="00DB712D">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
          <w:sz w:val="28"/>
          <w:szCs w:val="28"/>
          <w:lang w:eastAsia="ru-RU"/>
        </w:rPr>
      </w:pPr>
      <w:r>
        <w:rPr>
          <w:rFonts w:ascii="Times New Roman" w:eastAsia="Times New Roman" w:hAnsi="Times New Roman" w:cs="Times New Roman"/>
          <w:b/>
          <w:bCs/>
          <w:spacing w:val="-1"/>
          <w:sz w:val="28"/>
          <w:szCs w:val="28"/>
          <w:lang w:eastAsia="ru-RU"/>
        </w:rPr>
        <w:t>А</w:t>
      </w:r>
      <w:r w:rsidRPr="00BF19EC">
        <w:rPr>
          <w:rFonts w:ascii="Times New Roman" w:eastAsia="Times New Roman" w:hAnsi="Times New Roman" w:cs="Times New Roman"/>
          <w:b/>
          <w:bCs/>
          <w:spacing w:val="-1"/>
          <w:sz w:val="28"/>
          <w:szCs w:val="28"/>
          <w:lang w:eastAsia="ru-RU"/>
        </w:rPr>
        <w:t>втор:</w:t>
      </w:r>
    </w:p>
    <w:p w:rsidR="00DB712D" w:rsidRPr="00BF19EC" w:rsidRDefault="00DB712D" w:rsidP="00DB712D">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
          <w:sz w:val="28"/>
          <w:szCs w:val="28"/>
          <w:lang w:eastAsia="ru-RU"/>
        </w:rPr>
      </w:pPr>
    </w:p>
    <w:p w:rsidR="00DB712D" w:rsidRDefault="00DB712D" w:rsidP="00DB712D">
      <w:pPr>
        <w:widowControl w:val="0"/>
        <w:shd w:val="clear" w:color="auto" w:fill="FFFFFF"/>
        <w:autoSpaceDE w:val="0"/>
        <w:autoSpaceDN w:val="0"/>
        <w:adjustRightInd w:val="0"/>
        <w:spacing w:after="0" w:line="240" w:lineRule="auto"/>
        <w:rPr>
          <w:rFonts w:ascii="Times New Roman" w:eastAsia="Times New Roman" w:hAnsi="Times New Roman" w:cs="Times New Roman"/>
          <w:bCs/>
          <w:spacing w:val="-1"/>
          <w:sz w:val="28"/>
          <w:szCs w:val="28"/>
          <w:lang w:eastAsia="ru-RU"/>
        </w:rPr>
      </w:pPr>
      <w:r>
        <w:rPr>
          <w:rFonts w:ascii="Times New Roman" w:eastAsia="Times New Roman" w:hAnsi="Times New Roman" w:cs="Times New Roman"/>
          <w:bCs/>
          <w:spacing w:val="-1"/>
          <w:sz w:val="28"/>
          <w:szCs w:val="28"/>
          <w:lang w:eastAsia="ru-RU"/>
        </w:rPr>
        <w:t>Князева Марина Анатольевна</w:t>
      </w:r>
    </w:p>
    <w:p w:rsidR="00890EED" w:rsidRDefault="00890EED">
      <w:pPr>
        <w:rPr>
          <w:rFonts w:ascii="Times New Roman" w:hAnsi="Times New Roman" w:cs="Times New Roman"/>
          <w:b/>
          <w:sz w:val="24"/>
          <w:szCs w:val="24"/>
        </w:rPr>
      </w:pPr>
      <w:r>
        <w:rPr>
          <w:rFonts w:ascii="Times New Roman" w:hAnsi="Times New Roman" w:cs="Times New Roman"/>
          <w:b/>
          <w:sz w:val="24"/>
          <w:szCs w:val="24"/>
        </w:rPr>
        <w:br w:type="page"/>
      </w:r>
    </w:p>
    <w:p w:rsidR="00890EED" w:rsidRDefault="00890EED" w:rsidP="00DB712D">
      <w:pPr>
        <w:spacing w:after="0" w:line="240" w:lineRule="auto"/>
        <w:rPr>
          <w:rFonts w:ascii="Times New Roman" w:hAnsi="Times New Roman" w:cs="Times New Roman"/>
          <w:sz w:val="24"/>
          <w:szCs w:val="24"/>
        </w:rPr>
      </w:pPr>
      <w:r w:rsidRPr="00771E67">
        <w:rPr>
          <w:rFonts w:ascii="Times New Roman" w:hAnsi="Times New Roman" w:cs="Times New Roman"/>
          <w:sz w:val="24"/>
          <w:szCs w:val="24"/>
        </w:rPr>
        <w:lastRenderedPageBreak/>
        <w:t>Дисциплина участвует в формировании компетенци</w:t>
      </w:r>
      <w:r>
        <w:rPr>
          <w:rFonts w:ascii="Times New Roman" w:hAnsi="Times New Roman" w:cs="Times New Roman"/>
          <w:sz w:val="24"/>
          <w:szCs w:val="24"/>
        </w:rPr>
        <w:t>й</w:t>
      </w:r>
      <w:r w:rsidRPr="00771E67">
        <w:rPr>
          <w:rFonts w:ascii="Times New Roman" w:hAnsi="Times New Roman" w:cs="Times New Roman"/>
          <w:sz w:val="24"/>
          <w:szCs w:val="24"/>
        </w:rPr>
        <w:t xml:space="preserve">:  </w:t>
      </w:r>
    </w:p>
    <w:p w:rsidR="006B319C" w:rsidRDefault="006B319C" w:rsidP="00DB712D">
      <w:pPr>
        <w:spacing w:after="0" w:line="240" w:lineRule="auto"/>
        <w:rPr>
          <w:rFonts w:ascii="Times New Roman" w:hAnsi="Times New Roman" w:cs="Times New Roman"/>
          <w:sz w:val="24"/>
          <w:szCs w:val="24"/>
        </w:rPr>
      </w:pPr>
    </w:p>
    <w:tbl>
      <w:tblPr>
        <w:tblW w:w="0" w:type="auto"/>
        <w:jc w:val="center"/>
        <w:tblBorders>
          <w:top w:val="single" w:sz="8" w:space="0" w:color="000000"/>
          <w:left w:val="single" w:sz="8" w:space="0" w:color="000000"/>
          <w:bottom w:val="single" w:sz="8" w:space="0" w:color="000000"/>
          <w:right w:val="nil"/>
          <w:insideH w:val="single" w:sz="8" w:space="0" w:color="000000"/>
          <w:insideV w:val="nil"/>
        </w:tblBorders>
        <w:tblCellMar>
          <w:left w:w="0" w:type="dxa"/>
          <w:right w:w="10" w:type="dxa"/>
        </w:tblCellMar>
        <w:tblLook w:val="0000" w:firstRow="0" w:lastRow="0" w:firstColumn="0" w:lastColumn="0" w:noHBand="0" w:noVBand="0"/>
      </w:tblPr>
      <w:tblGrid>
        <w:gridCol w:w="1562"/>
        <w:gridCol w:w="1772"/>
        <w:gridCol w:w="6041"/>
      </w:tblGrid>
      <w:tr w:rsidR="006B319C" w:rsidRPr="00F437B9" w:rsidTr="00EE57A8">
        <w:trPr>
          <w:tblHeader/>
          <w:jc w:val="center"/>
        </w:trPr>
        <w:tc>
          <w:tcPr>
            <w:tcW w:w="1721" w:type="dxa"/>
            <w:tcBorders>
              <w:top w:val="single" w:sz="8" w:space="0" w:color="000000"/>
              <w:left w:val="single" w:sz="8" w:space="0" w:color="000000"/>
              <w:bottom w:val="single" w:sz="8" w:space="0" w:color="000000"/>
              <w:right w:val="nil"/>
            </w:tcBorders>
          </w:tcPr>
          <w:p w:rsidR="006B319C" w:rsidRPr="006F6C92" w:rsidRDefault="006B319C" w:rsidP="00DB712D">
            <w:pPr>
              <w:widowControl w:val="0"/>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zh-CN"/>
              </w:rPr>
            </w:pPr>
            <w:r w:rsidRPr="006F6C92">
              <w:rPr>
                <w:rFonts w:ascii="Times New Roman" w:eastAsia="Times New Roman" w:hAnsi="Times New Roman" w:cs="Times New Roman"/>
                <w:sz w:val="20"/>
                <w:szCs w:val="20"/>
                <w:lang w:eastAsia="zh-CN"/>
              </w:rPr>
              <w:t>Компетенция</w:t>
            </w:r>
          </w:p>
        </w:tc>
        <w:tc>
          <w:tcPr>
            <w:tcW w:w="1843" w:type="dxa"/>
            <w:tcBorders>
              <w:top w:val="single" w:sz="8" w:space="0" w:color="000000"/>
              <w:left w:val="single" w:sz="8" w:space="0" w:color="000000"/>
              <w:bottom w:val="single" w:sz="8" w:space="0" w:color="000000"/>
              <w:right w:val="nil"/>
            </w:tcBorders>
            <w:shd w:val="clear" w:color="auto" w:fill="auto"/>
            <w:tcMar>
              <w:left w:w="98" w:type="dxa"/>
              <w:right w:w="108" w:type="dxa"/>
            </w:tcMar>
          </w:tcPr>
          <w:p w:rsidR="006B319C" w:rsidRPr="006F6C92" w:rsidRDefault="006B319C" w:rsidP="00DB712D">
            <w:pPr>
              <w:widowControl w:val="0"/>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zh-CN"/>
              </w:rPr>
            </w:pPr>
            <w:r w:rsidRPr="006F6C92">
              <w:rPr>
                <w:rFonts w:ascii="Times New Roman" w:eastAsia="Times New Roman" w:hAnsi="Times New Roman" w:cs="Times New Roman"/>
                <w:sz w:val="20"/>
                <w:szCs w:val="20"/>
                <w:lang w:eastAsia="zh-CN"/>
              </w:rPr>
              <w:t>Код этапа освоения компетенции</w:t>
            </w:r>
          </w:p>
        </w:tc>
        <w:tc>
          <w:tcPr>
            <w:tcW w:w="9912" w:type="dxa"/>
            <w:tcBorders>
              <w:top w:val="single" w:sz="8" w:space="0" w:color="000000"/>
              <w:left w:val="single" w:sz="8" w:space="0" w:color="000000"/>
              <w:bottom w:val="single" w:sz="8" w:space="0" w:color="000000"/>
              <w:right w:val="single" w:sz="8" w:space="0" w:color="000000"/>
            </w:tcBorders>
            <w:shd w:val="clear" w:color="auto" w:fill="auto"/>
            <w:tcMar>
              <w:left w:w="0" w:type="dxa"/>
            </w:tcMar>
          </w:tcPr>
          <w:p w:rsidR="006B319C" w:rsidRPr="006F6C92" w:rsidRDefault="006B319C" w:rsidP="00DB712D">
            <w:pPr>
              <w:widowControl w:val="0"/>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zh-CN"/>
              </w:rPr>
            </w:pPr>
            <w:r w:rsidRPr="006F6C92">
              <w:rPr>
                <w:rFonts w:ascii="Times New Roman" w:eastAsia="Times New Roman" w:hAnsi="Times New Roman" w:cs="Times New Roman"/>
                <w:sz w:val="20"/>
                <w:szCs w:val="20"/>
                <w:lang w:eastAsia="zh-CN"/>
              </w:rPr>
              <w:t>Результаты обучения</w:t>
            </w:r>
          </w:p>
        </w:tc>
      </w:tr>
      <w:tr w:rsidR="006B319C" w:rsidRPr="00F437B9" w:rsidTr="00EE57A8">
        <w:trPr>
          <w:jc w:val="center"/>
        </w:trPr>
        <w:tc>
          <w:tcPr>
            <w:tcW w:w="1721" w:type="dxa"/>
            <w:vMerge w:val="restart"/>
            <w:tcBorders>
              <w:top w:val="single" w:sz="8" w:space="0" w:color="000000"/>
              <w:left w:val="single" w:sz="8" w:space="0" w:color="000000"/>
              <w:right w:val="nil"/>
            </w:tcBorders>
          </w:tcPr>
          <w:p w:rsidR="006B319C" w:rsidRPr="00DB712D" w:rsidRDefault="006B319C" w:rsidP="00DB712D">
            <w:pPr>
              <w:suppressAutoHyphens/>
              <w:spacing w:after="0" w:line="240" w:lineRule="auto"/>
              <w:jc w:val="center"/>
              <w:rPr>
                <w:rFonts w:ascii="Times New Roman" w:eastAsia="Times New Roman" w:hAnsi="Times New Roman" w:cs="Times New Roman"/>
                <w:sz w:val="24"/>
                <w:szCs w:val="24"/>
                <w:lang w:eastAsia="zh-CN"/>
              </w:rPr>
            </w:pPr>
            <w:r w:rsidRPr="00DB712D">
              <w:rPr>
                <w:rFonts w:ascii="Times New Roman" w:eastAsia="Times New Roman" w:hAnsi="Times New Roman" w:cs="Times New Roman"/>
                <w:sz w:val="24"/>
                <w:szCs w:val="24"/>
                <w:lang w:eastAsia="zh-CN"/>
              </w:rPr>
              <w:t>УК ОС-10</w:t>
            </w:r>
          </w:p>
          <w:p w:rsidR="00DB712D" w:rsidRPr="00DB712D" w:rsidRDefault="00DB712D" w:rsidP="00DB712D">
            <w:pPr>
              <w:suppressAutoHyphens/>
              <w:spacing w:after="0" w:line="240" w:lineRule="auto"/>
              <w:jc w:val="center"/>
              <w:rPr>
                <w:rFonts w:ascii="Times New Roman" w:eastAsia="Times New Roman" w:hAnsi="Times New Roman" w:cs="Times New Roman"/>
                <w:sz w:val="24"/>
                <w:szCs w:val="24"/>
                <w:lang w:eastAsia="zh-CN"/>
              </w:rPr>
            </w:pPr>
            <w:r w:rsidRPr="00DB712D">
              <w:rPr>
                <w:rStyle w:val="normaltextrun"/>
                <w:rFonts w:ascii="Times New Roman" w:hAnsi="Times New Roman" w:cs="Times New Roman"/>
                <w:bCs/>
                <w:iCs/>
                <w:sz w:val="24"/>
                <w:szCs w:val="24"/>
              </w:rPr>
              <w:t>способность использовать основы правовых знаний в различных сферах деятельности</w:t>
            </w:r>
          </w:p>
        </w:tc>
        <w:tc>
          <w:tcPr>
            <w:tcW w:w="1843" w:type="dxa"/>
            <w:vMerge w:val="restart"/>
            <w:tcBorders>
              <w:top w:val="single" w:sz="8" w:space="0" w:color="000000"/>
              <w:left w:val="single" w:sz="8" w:space="0" w:color="000000"/>
              <w:right w:val="nil"/>
            </w:tcBorders>
            <w:shd w:val="clear" w:color="auto" w:fill="auto"/>
            <w:tcMar>
              <w:left w:w="98" w:type="dxa"/>
              <w:right w:w="108" w:type="dxa"/>
            </w:tcMar>
          </w:tcPr>
          <w:p w:rsidR="006B319C" w:rsidRPr="00DB712D" w:rsidRDefault="006B319C" w:rsidP="00DB712D">
            <w:pPr>
              <w:suppressAutoHyphens/>
              <w:spacing w:after="0" w:line="240" w:lineRule="auto"/>
              <w:jc w:val="both"/>
              <w:rPr>
                <w:rFonts w:ascii="Times New Roman" w:eastAsia="Times New Roman" w:hAnsi="Times New Roman" w:cs="Times New Roman"/>
                <w:sz w:val="24"/>
                <w:szCs w:val="24"/>
                <w:lang w:eastAsia="zh-CN"/>
              </w:rPr>
            </w:pPr>
            <w:r w:rsidRPr="00DB712D">
              <w:rPr>
                <w:rFonts w:ascii="Times New Roman" w:eastAsia="Times New Roman" w:hAnsi="Times New Roman" w:cs="Times New Roman"/>
                <w:sz w:val="24"/>
                <w:szCs w:val="24"/>
                <w:lang w:eastAsia="zh-CN"/>
              </w:rPr>
              <w:t>УК ОС-10.1</w:t>
            </w:r>
          </w:p>
          <w:p w:rsidR="00DB712D" w:rsidRPr="00DB712D" w:rsidRDefault="00DB712D" w:rsidP="00E64992">
            <w:pPr>
              <w:pStyle w:val="paragraph"/>
              <w:spacing w:before="0" w:beforeAutospacing="0" w:after="0" w:afterAutospacing="0"/>
              <w:jc w:val="both"/>
              <w:textAlignment w:val="baseline"/>
              <w:rPr>
                <w:lang w:eastAsia="zh-CN"/>
              </w:rPr>
            </w:pPr>
            <w:r w:rsidRPr="00DB712D">
              <w:rPr>
                <w:rStyle w:val="normaltextrun"/>
              </w:rPr>
              <w:t xml:space="preserve"> способность осуществлять поиск, анализировать и толковать</w:t>
            </w:r>
            <w:r>
              <w:rPr>
                <w:rStyle w:val="normaltextrun"/>
              </w:rPr>
              <w:t xml:space="preserve"> </w:t>
            </w:r>
            <w:r w:rsidRPr="00DB712D">
              <w:rPr>
                <w:rStyle w:val="normaltextrun"/>
              </w:rPr>
              <w:t xml:space="preserve"> нормативно-правовые акты в финансовой сфере.</w:t>
            </w:r>
            <w:r w:rsidRPr="00DB712D">
              <w:rPr>
                <w:rStyle w:val="eop"/>
              </w:rPr>
              <w:t> </w:t>
            </w:r>
            <w:bookmarkStart w:id="0" w:name="_GoBack"/>
            <w:bookmarkEnd w:id="0"/>
          </w:p>
        </w:tc>
        <w:tc>
          <w:tcPr>
            <w:tcW w:w="9912" w:type="dxa"/>
            <w:tcBorders>
              <w:top w:val="nil"/>
              <w:left w:val="single" w:sz="8" w:space="0" w:color="000000"/>
              <w:bottom w:val="single" w:sz="8" w:space="0" w:color="000000"/>
              <w:right w:val="single" w:sz="8" w:space="0" w:color="000000"/>
            </w:tcBorders>
            <w:shd w:val="clear" w:color="auto" w:fill="auto"/>
            <w:tcMar>
              <w:left w:w="0" w:type="dxa"/>
            </w:tcMar>
          </w:tcPr>
          <w:p w:rsidR="006B319C" w:rsidRPr="00297976" w:rsidRDefault="006B319C" w:rsidP="00DB712D">
            <w:pPr>
              <w:pStyle w:val="TableParagraph"/>
              <w:kinsoku w:val="0"/>
              <w:overflowPunct w:val="0"/>
              <w:ind w:left="-1" w:right="3"/>
              <w:jc w:val="both"/>
              <w:rPr>
                <w:rFonts w:ascii="Times New Roman" w:eastAsia="Times New Roman" w:hAnsi="Times New Roman"/>
                <w:sz w:val="24"/>
                <w:szCs w:val="24"/>
                <w:lang w:val="ru-RU" w:eastAsia="ru-RU"/>
              </w:rPr>
            </w:pPr>
            <w:r w:rsidRPr="00297976">
              <w:rPr>
                <w:rFonts w:ascii="Times New Roman" w:hAnsi="Times New Roman"/>
                <w:sz w:val="24"/>
                <w:szCs w:val="24"/>
                <w:lang w:val="ru-RU"/>
              </w:rPr>
              <w:t>на уровне знаний: нормы финансового права, регулирующие</w:t>
            </w:r>
            <w:r w:rsidRPr="009B6C22">
              <w:rPr>
                <w:rFonts w:ascii="Times New Roman" w:hAnsi="Times New Roman"/>
                <w:sz w:val="24"/>
                <w:szCs w:val="24"/>
                <w:lang w:val="ru-RU"/>
              </w:rPr>
              <w:t xml:space="preserve"> </w:t>
            </w:r>
            <w:r w:rsidRPr="00297976">
              <w:rPr>
                <w:rFonts w:ascii="Times New Roman" w:hAnsi="Times New Roman"/>
                <w:sz w:val="24"/>
                <w:szCs w:val="24"/>
                <w:lang w:val="ru-RU"/>
              </w:rPr>
              <w:t>бюджетные, налоговые, валютные отношения, права и обязанности, ответственность субъектов финансовых</w:t>
            </w:r>
            <w:r w:rsidRPr="009B6C22">
              <w:rPr>
                <w:rFonts w:ascii="Times New Roman" w:hAnsi="Times New Roman"/>
                <w:sz w:val="24"/>
                <w:szCs w:val="24"/>
                <w:lang w:val="ru-RU"/>
              </w:rPr>
              <w:t xml:space="preserve"> </w:t>
            </w:r>
            <w:r w:rsidRPr="00297976">
              <w:rPr>
                <w:rFonts w:ascii="Times New Roman" w:hAnsi="Times New Roman"/>
                <w:sz w:val="24"/>
                <w:szCs w:val="24"/>
                <w:lang w:val="ru-RU"/>
              </w:rPr>
              <w:t>правоотношений</w:t>
            </w:r>
          </w:p>
        </w:tc>
      </w:tr>
      <w:tr w:rsidR="006B319C" w:rsidRPr="00F437B9" w:rsidTr="00EE57A8">
        <w:trPr>
          <w:trHeight w:val="649"/>
          <w:jc w:val="center"/>
        </w:trPr>
        <w:tc>
          <w:tcPr>
            <w:tcW w:w="1721" w:type="dxa"/>
            <w:vMerge/>
            <w:tcBorders>
              <w:left w:val="single" w:sz="8" w:space="0" w:color="000000"/>
              <w:right w:val="nil"/>
            </w:tcBorders>
          </w:tcPr>
          <w:p w:rsidR="006B319C" w:rsidRPr="00F437B9" w:rsidRDefault="006B319C" w:rsidP="00DB712D">
            <w:pPr>
              <w:suppressAutoHyphens/>
              <w:spacing w:after="0" w:line="240" w:lineRule="auto"/>
              <w:jc w:val="both"/>
              <w:rPr>
                <w:rFonts w:ascii="Times New Roman" w:eastAsia="Times New Roman" w:hAnsi="Times New Roman" w:cs="Times New Roman"/>
                <w:sz w:val="24"/>
                <w:szCs w:val="24"/>
                <w:lang w:eastAsia="zh-CN"/>
              </w:rPr>
            </w:pPr>
          </w:p>
        </w:tc>
        <w:tc>
          <w:tcPr>
            <w:tcW w:w="1843" w:type="dxa"/>
            <w:vMerge/>
            <w:tcBorders>
              <w:left w:val="single" w:sz="8" w:space="0" w:color="000000"/>
              <w:right w:val="nil"/>
            </w:tcBorders>
            <w:shd w:val="clear" w:color="auto" w:fill="auto"/>
            <w:tcMar>
              <w:left w:w="98" w:type="dxa"/>
              <w:right w:w="108" w:type="dxa"/>
            </w:tcMar>
          </w:tcPr>
          <w:p w:rsidR="006B319C" w:rsidRPr="00F437B9" w:rsidRDefault="006B319C" w:rsidP="00DB712D">
            <w:pPr>
              <w:suppressAutoHyphens/>
              <w:spacing w:after="0" w:line="240" w:lineRule="auto"/>
              <w:jc w:val="both"/>
              <w:rPr>
                <w:rFonts w:ascii="Times New Roman" w:eastAsia="Times New Roman" w:hAnsi="Times New Roman" w:cs="Times New Roman"/>
                <w:sz w:val="24"/>
                <w:szCs w:val="24"/>
                <w:lang w:eastAsia="zh-CN"/>
              </w:rPr>
            </w:pPr>
          </w:p>
        </w:tc>
        <w:tc>
          <w:tcPr>
            <w:tcW w:w="9912" w:type="dxa"/>
            <w:tcBorders>
              <w:top w:val="nil"/>
              <w:left w:val="single" w:sz="8" w:space="0" w:color="000000"/>
              <w:bottom w:val="single" w:sz="8" w:space="0" w:color="000000"/>
              <w:right w:val="single" w:sz="8" w:space="0" w:color="000000"/>
            </w:tcBorders>
            <w:shd w:val="clear" w:color="auto" w:fill="auto"/>
            <w:tcMar>
              <w:left w:w="0" w:type="dxa"/>
            </w:tcMar>
          </w:tcPr>
          <w:p w:rsidR="006B319C" w:rsidRPr="00297976" w:rsidRDefault="006B319C" w:rsidP="00DB712D">
            <w:pPr>
              <w:pStyle w:val="TableParagraph"/>
              <w:kinsoku w:val="0"/>
              <w:overflowPunct w:val="0"/>
              <w:ind w:left="-1" w:right="-2"/>
              <w:rPr>
                <w:rFonts w:ascii="Times New Roman" w:eastAsia="Times New Roman" w:hAnsi="Times New Roman"/>
                <w:sz w:val="24"/>
                <w:szCs w:val="24"/>
                <w:lang w:val="ru-RU" w:eastAsia="ru-RU"/>
              </w:rPr>
            </w:pPr>
            <w:r w:rsidRPr="00297976">
              <w:rPr>
                <w:rFonts w:ascii="Times New Roman" w:hAnsi="Times New Roman"/>
                <w:sz w:val="24"/>
                <w:szCs w:val="24"/>
                <w:lang w:val="ru-RU"/>
              </w:rPr>
              <w:t>на уровне умений: правильно применять правовые нормы</w:t>
            </w:r>
            <w:r w:rsidRPr="009B6C22">
              <w:rPr>
                <w:rFonts w:ascii="Times New Roman" w:hAnsi="Times New Roman"/>
                <w:sz w:val="24"/>
                <w:szCs w:val="24"/>
                <w:lang w:val="ru-RU"/>
              </w:rPr>
              <w:t xml:space="preserve">, </w:t>
            </w:r>
            <w:r w:rsidRPr="00297976">
              <w:rPr>
                <w:rFonts w:ascii="Times New Roman" w:hAnsi="Times New Roman"/>
                <w:sz w:val="24"/>
                <w:szCs w:val="24"/>
                <w:lang w:val="ru-RU"/>
              </w:rPr>
              <w:t>принимать решения в соответствии с ними и совершать юридические действия в точном соответствии с нормами</w:t>
            </w:r>
            <w:r w:rsidRPr="009B6C22">
              <w:rPr>
                <w:rFonts w:ascii="Times New Roman" w:hAnsi="Times New Roman"/>
                <w:sz w:val="24"/>
                <w:szCs w:val="24"/>
                <w:lang w:val="ru-RU"/>
              </w:rPr>
              <w:t xml:space="preserve"> </w:t>
            </w:r>
            <w:r w:rsidRPr="00297976">
              <w:rPr>
                <w:rFonts w:ascii="Times New Roman" w:hAnsi="Times New Roman"/>
                <w:sz w:val="24"/>
                <w:szCs w:val="24"/>
                <w:lang w:val="ru-RU"/>
              </w:rPr>
              <w:t>финансового права</w:t>
            </w:r>
          </w:p>
        </w:tc>
      </w:tr>
      <w:tr w:rsidR="006B319C" w:rsidRPr="00F437B9" w:rsidTr="00EE57A8">
        <w:trPr>
          <w:trHeight w:val="649"/>
          <w:jc w:val="center"/>
        </w:trPr>
        <w:tc>
          <w:tcPr>
            <w:tcW w:w="1721" w:type="dxa"/>
            <w:vMerge/>
            <w:tcBorders>
              <w:left w:val="single" w:sz="8" w:space="0" w:color="000000"/>
              <w:right w:val="nil"/>
            </w:tcBorders>
          </w:tcPr>
          <w:p w:rsidR="006B319C" w:rsidRPr="00F437B9" w:rsidRDefault="006B319C" w:rsidP="00DB712D">
            <w:pPr>
              <w:suppressAutoHyphens/>
              <w:spacing w:after="0" w:line="240" w:lineRule="auto"/>
              <w:jc w:val="both"/>
              <w:rPr>
                <w:rFonts w:ascii="Times New Roman" w:eastAsia="Times New Roman" w:hAnsi="Times New Roman" w:cs="Times New Roman"/>
                <w:sz w:val="24"/>
                <w:szCs w:val="24"/>
                <w:lang w:eastAsia="zh-CN"/>
              </w:rPr>
            </w:pPr>
          </w:p>
        </w:tc>
        <w:tc>
          <w:tcPr>
            <w:tcW w:w="1843" w:type="dxa"/>
            <w:vMerge/>
            <w:tcBorders>
              <w:left w:val="single" w:sz="8" w:space="0" w:color="000000"/>
              <w:right w:val="nil"/>
            </w:tcBorders>
            <w:shd w:val="clear" w:color="auto" w:fill="auto"/>
            <w:tcMar>
              <w:left w:w="98" w:type="dxa"/>
              <w:right w:w="108" w:type="dxa"/>
            </w:tcMar>
          </w:tcPr>
          <w:p w:rsidR="006B319C" w:rsidRPr="00F437B9" w:rsidRDefault="006B319C" w:rsidP="00DB712D">
            <w:pPr>
              <w:suppressAutoHyphens/>
              <w:spacing w:after="0" w:line="240" w:lineRule="auto"/>
              <w:jc w:val="both"/>
              <w:rPr>
                <w:rFonts w:ascii="Times New Roman" w:eastAsia="Times New Roman" w:hAnsi="Times New Roman" w:cs="Times New Roman"/>
                <w:sz w:val="24"/>
                <w:szCs w:val="24"/>
                <w:lang w:eastAsia="zh-CN"/>
              </w:rPr>
            </w:pPr>
          </w:p>
        </w:tc>
        <w:tc>
          <w:tcPr>
            <w:tcW w:w="9912" w:type="dxa"/>
            <w:tcBorders>
              <w:top w:val="nil"/>
              <w:left w:val="single" w:sz="8" w:space="0" w:color="000000"/>
              <w:bottom w:val="single" w:sz="8" w:space="0" w:color="000000"/>
              <w:right w:val="single" w:sz="8" w:space="0" w:color="000000"/>
            </w:tcBorders>
            <w:shd w:val="clear" w:color="auto" w:fill="auto"/>
            <w:tcMar>
              <w:left w:w="0" w:type="dxa"/>
            </w:tcMar>
          </w:tcPr>
          <w:p w:rsidR="006B319C" w:rsidRPr="00297976" w:rsidRDefault="006B319C" w:rsidP="00DB712D">
            <w:pPr>
              <w:pStyle w:val="TableParagraph"/>
              <w:tabs>
                <w:tab w:val="left" w:pos="437"/>
                <w:tab w:val="left" w:pos="1286"/>
                <w:tab w:val="left" w:pos="2284"/>
                <w:tab w:val="left" w:pos="3461"/>
                <w:tab w:val="left" w:pos="4717"/>
              </w:tabs>
              <w:kinsoku w:val="0"/>
              <w:overflowPunct w:val="0"/>
              <w:ind w:left="-1" w:right="-3"/>
              <w:rPr>
                <w:rFonts w:ascii="Times New Roman" w:eastAsia="Times New Roman" w:hAnsi="Times New Roman"/>
                <w:sz w:val="24"/>
                <w:szCs w:val="24"/>
                <w:lang w:val="ru-RU" w:eastAsia="ru-RU"/>
              </w:rPr>
            </w:pPr>
            <w:r>
              <w:rPr>
                <w:rFonts w:ascii="Times New Roman" w:hAnsi="Times New Roman"/>
                <w:sz w:val="24"/>
                <w:szCs w:val="24"/>
                <w:lang w:val="ru-RU"/>
              </w:rPr>
              <w:t>н</w:t>
            </w:r>
            <w:r w:rsidRPr="00297976">
              <w:rPr>
                <w:rFonts w:ascii="Times New Roman" w:hAnsi="Times New Roman"/>
                <w:sz w:val="24"/>
                <w:szCs w:val="24"/>
                <w:lang w:val="ru-RU"/>
              </w:rPr>
              <w:t>а</w:t>
            </w:r>
            <w:r w:rsidRPr="009B6C22">
              <w:rPr>
                <w:rFonts w:ascii="Times New Roman" w:hAnsi="Times New Roman"/>
                <w:sz w:val="24"/>
                <w:szCs w:val="24"/>
                <w:lang w:val="ru-RU"/>
              </w:rPr>
              <w:t xml:space="preserve"> </w:t>
            </w:r>
            <w:r w:rsidRPr="00297976">
              <w:rPr>
                <w:rFonts w:ascii="Times New Roman" w:hAnsi="Times New Roman"/>
                <w:sz w:val="24"/>
                <w:szCs w:val="24"/>
                <w:lang w:val="ru-RU"/>
              </w:rPr>
              <w:t>уровне</w:t>
            </w:r>
            <w:r w:rsidRPr="009B6C22">
              <w:rPr>
                <w:rFonts w:ascii="Times New Roman" w:hAnsi="Times New Roman"/>
                <w:sz w:val="24"/>
                <w:szCs w:val="24"/>
                <w:lang w:val="ru-RU"/>
              </w:rPr>
              <w:t xml:space="preserve"> </w:t>
            </w:r>
            <w:r w:rsidRPr="00297976">
              <w:rPr>
                <w:rFonts w:ascii="Times New Roman" w:hAnsi="Times New Roman"/>
                <w:sz w:val="24"/>
                <w:szCs w:val="24"/>
                <w:lang w:val="ru-RU"/>
              </w:rPr>
              <w:t>навыков:</w:t>
            </w:r>
            <w:r w:rsidRPr="009B6C22">
              <w:rPr>
                <w:rFonts w:ascii="Times New Roman" w:hAnsi="Times New Roman"/>
                <w:sz w:val="24"/>
                <w:szCs w:val="24"/>
                <w:lang w:val="ru-RU"/>
              </w:rPr>
              <w:t xml:space="preserve"> </w:t>
            </w:r>
            <w:r w:rsidRPr="00297976">
              <w:rPr>
                <w:rFonts w:ascii="Times New Roman" w:hAnsi="Times New Roman"/>
                <w:sz w:val="24"/>
                <w:szCs w:val="24"/>
                <w:lang w:val="ru-RU"/>
              </w:rPr>
              <w:t>правильно</w:t>
            </w:r>
            <w:r w:rsidRPr="009B6C22">
              <w:rPr>
                <w:rFonts w:ascii="Times New Roman" w:hAnsi="Times New Roman"/>
                <w:sz w:val="24"/>
                <w:szCs w:val="24"/>
                <w:lang w:val="ru-RU"/>
              </w:rPr>
              <w:t xml:space="preserve"> </w:t>
            </w:r>
            <w:r w:rsidRPr="00297976">
              <w:rPr>
                <w:rFonts w:ascii="Times New Roman" w:hAnsi="Times New Roman"/>
                <w:sz w:val="24"/>
                <w:szCs w:val="24"/>
                <w:lang w:val="ru-RU"/>
              </w:rPr>
              <w:t>применять</w:t>
            </w:r>
            <w:r w:rsidRPr="009B6C22">
              <w:rPr>
                <w:rFonts w:ascii="Times New Roman" w:hAnsi="Times New Roman"/>
                <w:sz w:val="24"/>
                <w:szCs w:val="24"/>
                <w:lang w:val="ru-RU"/>
              </w:rPr>
              <w:t xml:space="preserve"> </w:t>
            </w:r>
            <w:r w:rsidRPr="00297976">
              <w:rPr>
                <w:rFonts w:ascii="Times New Roman" w:hAnsi="Times New Roman"/>
                <w:sz w:val="24"/>
                <w:szCs w:val="24"/>
                <w:lang w:val="ru-RU"/>
              </w:rPr>
              <w:t xml:space="preserve">законодательство к конкретным финансовым отношениям </w:t>
            </w:r>
          </w:p>
        </w:tc>
      </w:tr>
    </w:tbl>
    <w:p w:rsidR="006B319C" w:rsidRDefault="006B319C" w:rsidP="00890EED">
      <w:pPr>
        <w:spacing w:after="0" w:line="240" w:lineRule="auto"/>
        <w:rPr>
          <w:rFonts w:ascii="Times New Roman" w:hAnsi="Times New Roman" w:cs="Times New Roman"/>
          <w:sz w:val="24"/>
          <w:szCs w:val="24"/>
        </w:rPr>
      </w:pPr>
    </w:p>
    <w:p w:rsidR="00890EED" w:rsidRDefault="00890EED">
      <w:pPr>
        <w:rPr>
          <w:rFonts w:ascii="Times New Roman" w:hAnsi="Times New Roman" w:cs="Times New Roman"/>
          <w:b/>
          <w:sz w:val="24"/>
          <w:szCs w:val="24"/>
        </w:rPr>
      </w:pPr>
      <w:r>
        <w:rPr>
          <w:rFonts w:ascii="Times New Roman" w:hAnsi="Times New Roman" w:cs="Times New Roman"/>
          <w:b/>
          <w:sz w:val="24"/>
          <w:szCs w:val="24"/>
        </w:rPr>
        <w:br w:type="page"/>
      </w:r>
    </w:p>
    <w:p w:rsidR="006B319C" w:rsidRPr="006B319C" w:rsidRDefault="006B319C" w:rsidP="006B319C">
      <w:pPr>
        <w:widowControl w:val="0"/>
        <w:suppressAutoHyphens/>
        <w:overflowPunct w:val="0"/>
        <w:autoSpaceDE w:val="0"/>
        <w:spacing w:after="0" w:line="240" w:lineRule="auto"/>
        <w:ind w:left="720"/>
        <w:jc w:val="center"/>
        <w:textAlignment w:val="baseline"/>
        <w:rPr>
          <w:rFonts w:ascii="Times New Roman" w:hAnsi="Times New Roman" w:cs="Times New Roman"/>
          <w:b/>
          <w:sz w:val="24"/>
          <w:szCs w:val="24"/>
        </w:rPr>
      </w:pPr>
      <w:r w:rsidRPr="006B319C">
        <w:rPr>
          <w:rFonts w:ascii="Times New Roman" w:hAnsi="Times New Roman" w:cs="Times New Roman"/>
          <w:b/>
          <w:sz w:val="24"/>
          <w:szCs w:val="24"/>
        </w:rPr>
        <w:lastRenderedPageBreak/>
        <w:t>Ситуативные задания к зачету</w:t>
      </w:r>
    </w:p>
    <w:p w:rsidR="006B319C" w:rsidRPr="006B319C" w:rsidRDefault="006B319C" w:rsidP="006B319C">
      <w:pPr>
        <w:pStyle w:val="a3"/>
        <w:widowControl w:val="0"/>
        <w:numPr>
          <w:ilvl w:val="0"/>
          <w:numId w:val="25"/>
        </w:numPr>
        <w:suppressAutoHyphens/>
        <w:overflowPunct w:val="0"/>
        <w:autoSpaceDE w:val="0"/>
        <w:spacing w:after="0" w:line="240" w:lineRule="auto"/>
        <w:ind w:left="426"/>
        <w:jc w:val="both"/>
        <w:textAlignment w:val="baseline"/>
        <w:rPr>
          <w:rFonts w:ascii="Times New Roman" w:hAnsi="Times New Roman" w:cs="Times New Roman"/>
          <w:sz w:val="24"/>
          <w:szCs w:val="24"/>
        </w:rPr>
      </w:pPr>
      <w:r w:rsidRPr="006B319C">
        <w:rPr>
          <w:rFonts w:ascii="Times New Roman" w:hAnsi="Times New Roman" w:cs="Times New Roman"/>
          <w:sz w:val="24"/>
          <w:szCs w:val="24"/>
        </w:rPr>
        <w:t>Бюджетным кодексом Российской Федерации установлены два взаимоисключающих принципа - принцип самостоятельности бюджетов и принцип единства бюджетной системы. Попытайтесь дать ответ на вопрос о том, какой из принципов является приоритетным в бюджетной системе Российской Федерации. При ответе необходимо</w:t>
      </w:r>
      <w:r w:rsidRPr="006B319C">
        <w:rPr>
          <w:rFonts w:ascii="Times New Roman" w:hAnsi="Times New Roman" w:cs="Times New Roman"/>
          <w:sz w:val="24"/>
          <w:szCs w:val="24"/>
        </w:rPr>
        <w:tab/>
        <w:t>проанализировать содержание соответствующих статей БК РФ.</w:t>
      </w:r>
    </w:p>
    <w:p w:rsidR="006B319C" w:rsidRPr="006B319C" w:rsidRDefault="006B319C" w:rsidP="006B319C">
      <w:pPr>
        <w:pStyle w:val="a3"/>
        <w:widowControl w:val="0"/>
        <w:numPr>
          <w:ilvl w:val="0"/>
          <w:numId w:val="25"/>
        </w:numPr>
        <w:suppressAutoHyphens/>
        <w:overflowPunct w:val="0"/>
        <w:autoSpaceDE w:val="0"/>
        <w:spacing w:after="0" w:line="240" w:lineRule="auto"/>
        <w:ind w:left="426"/>
        <w:jc w:val="both"/>
        <w:textAlignment w:val="baseline"/>
        <w:rPr>
          <w:rFonts w:ascii="Times New Roman" w:hAnsi="Times New Roman" w:cs="Times New Roman"/>
          <w:sz w:val="24"/>
          <w:szCs w:val="24"/>
        </w:rPr>
      </w:pPr>
      <w:r w:rsidRPr="006B319C">
        <w:rPr>
          <w:rFonts w:ascii="Times New Roman" w:hAnsi="Times New Roman" w:cs="Times New Roman"/>
          <w:sz w:val="24"/>
          <w:szCs w:val="24"/>
        </w:rPr>
        <w:t>Проанализируйте нормы КоАП РФ и ФЗ «О применении контрольно-кассовой техники при осуществлении наличных денежных расчетов и(или) расчетов с использованием платежных карт» от 22.05.2003. Назовите виды нарушений порядка осуществления операций с наличными денежными средствами и меры ответственности за их совершение.</w:t>
      </w:r>
    </w:p>
    <w:p w:rsidR="006B319C" w:rsidRPr="006B319C" w:rsidRDefault="006B319C" w:rsidP="006B319C">
      <w:pPr>
        <w:pStyle w:val="a3"/>
        <w:widowControl w:val="0"/>
        <w:numPr>
          <w:ilvl w:val="0"/>
          <w:numId w:val="25"/>
        </w:numPr>
        <w:suppressAutoHyphens/>
        <w:overflowPunct w:val="0"/>
        <w:autoSpaceDE w:val="0"/>
        <w:spacing w:after="0" w:line="240" w:lineRule="auto"/>
        <w:ind w:left="426"/>
        <w:jc w:val="both"/>
        <w:textAlignment w:val="baseline"/>
        <w:rPr>
          <w:rFonts w:ascii="Times New Roman" w:hAnsi="Times New Roman" w:cs="Times New Roman"/>
          <w:sz w:val="24"/>
          <w:szCs w:val="24"/>
        </w:rPr>
      </w:pPr>
      <w:r w:rsidRPr="006B319C">
        <w:rPr>
          <w:rFonts w:ascii="Times New Roman" w:hAnsi="Times New Roman" w:cs="Times New Roman"/>
          <w:sz w:val="24"/>
          <w:szCs w:val="24"/>
        </w:rPr>
        <w:t>Счетная палата РФ проверила финансово-хозяйственную деятельность Центра по реабилитации детей-инвалидов. При этом было обнаружено, что часть средств, выделенных Центру по смете на закупку продуктов питания, была использована на приобретение инвалидных колясок. Счетная палата направила руководству Центра представление с требованием вернуть в бюджет средства, израсходованные не по целевому назначению. Аналогичное уведомление было направлено Счетной палатой в Минфин РФ. Руководство Центра объяснило свои действия тем, что Центром была получена большая партия продовольствия в качестве гуманитарной помощи, что позволило использовать часть выделенных бюджетных средств на закупку крайне необходимого для Центра оборудования. Какое расходование бюджетных средств расценивается как нецелевое? Какие меры ответственности предусматриваются законодательством за нецелевое использование бюджетных средств? Какое решение должно быть принято Минфином РФ?</w:t>
      </w:r>
    </w:p>
    <w:p w:rsidR="006B319C" w:rsidRPr="006B319C" w:rsidRDefault="006B319C" w:rsidP="006B319C">
      <w:pPr>
        <w:pStyle w:val="a3"/>
        <w:widowControl w:val="0"/>
        <w:numPr>
          <w:ilvl w:val="0"/>
          <w:numId w:val="25"/>
        </w:numPr>
        <w:suppressAutoHyphens/>
        <w:overflowPunct w:val="0"/>
        <w:autoSpaceDE w:val="0"/>
        <w:spacing w:after="0" w:line="240" w:lineRule="auto"/>
        <w:ind w:left="426"/>
        <w:jc w:val="both"/>
        <w:textAlignment w:val="baseline"/>
        <w:rPr>
          <w:rFonts w:ascii="Times New Roman" w:hAnsi="Times New Roman" w:cs="Times New Roman"/>
          <w:sz w:val="24"/>
          <w:szCs w:val="24"/>
        </w:rPr>
      </w:pPr>
      <w:r w:rsidRPr="006B319C">
        <w:rPr>
          <w:rFonts w:ascii="Times New Roman" w:hAnsi="Times New Roman" w:cs="Times New Roman"/>
          <w:sz w:val="24"/>
          <w:szCs w:val="24"/>
        </w:rPr>
        <w:t>Аудиторская фирма «Аудит-Консалтинг» заключила с ОАО «Мебель» следующие договоры: на проведение аудиторской проверки с целью подтверждения достоверности финансовой отчетности и на осуществление посреднических операций по реализации продукции данного предприятия. Оцените правомерность данной ситуации.</w:t>
      </w:r>
    </w:p>
    <w:p w:rsidR="006B319C" w:rsidRPr="006B319C" w:rsidRDefault="006B319C" w:rsidP="006B319C">
      <w:pPr>
        <w:pStyle w:val="a3"/>
        <w:widowControl w:val="0"/>
        <w:numPr>
          <w:ilvl w:val="0"/>
          <w:numId w:val="25"/>
        </w:numPr>
        <w:suppressAutoHyphens/>
        <w:overflowPunct w:val="0"/>
        <w:autoSpaceDE w:val="0"/>
        <w:spacing w:after="0" w:line="240" w:lineRule="auto"/>
        <w:ind w:left="426"/>
        <w:jc w:val="both"/>
        <w:textAlignment w:val="baseline"/>
        <w:rPr>
          <w:rFonts w:ascii="Times New Roman" w:hAnsi="Times New Roman" w:cs="Times New Roman"/>
          <w:sz w:val="24"/>
          <w:szCs w:val="24"/>
        </w:rPr>
      </w:pPr>
      <w:r w:rsidRPr="006B319C">
        <w:rPr>
          <w:rFonts w:ascii="Times New Roman" w:hAnsi="Times New Roman" w:cs="Times New Roman"/>
          <w:sz w:val="24"/>
          <w:szCs w:val="24"/>
        </w:rPr>
        <w:t>Аудиторская фирма заключила договор на проведение аудиторской проверки с ОАО «Сигнал», директор которого приходится отцом ведущего аудитора фирмы, участвующего в проверке. Оцените правомерность ситуации.</w:t>
      </w:r>
    </w:p>
    <w:p w:rsidR="006B319C" w:rsidRPr="006B319C" w:rsidRDefault="006B319C" w:rsidP="006B319C">
      <w:pPr>
        <w:pStyle w:val="a3"/>
        <w:widowControl w:val="0"/>
        <w:numPr>
          <w:ilvl w:val="0"/>
          <w:numId w:val="25"/>
        </w:numPr>
        <w:suppressAutoHyphens/>
        <w:overflowPunct w:val="0"/>
        <w:autoSpaceDE w:val="0"/>
        <w:spacing w:after="0" w:line="240" w:lineRule="auto"/>
        <w:ind w:left="426"/>
        <w:jc w:val="both"/>
        <w:textAlignment w:val="baseline"/>
        <w:rPr>
          <w:rFonts w:ascii="Times New Roman" w:hAnsi="Times New Roman" w:cs="Times New Roman"/>
          <w:sz w:val="24"/>
          <w:szCs w:val="24"/>
        </w:rPr>
      </w:pPr>
      <w:r w:rsidRPr="006B319C">
        <w:rPr>
          <w:rFonts w:ascii="Times New Roman" w:hAnsi="Times New Roman" w:cs="Times New Roman"/>
          <w:sz w:val="24"/>
          <w:szCs w:val="24"/>
        </w:rPr>
        <w:t>Предприятие «Викар» арендует федеральное недвижимое имущество. Определите вид дохода, поступающий от аренды, и уровень бюджетной системы, в который они будут зачислены.</w:t>
      </w:r>
    </w:p>
    <w:p w:rsidR="006B319C" w:rsidRPr="006B319C" w:rsidRDefault="006B319C" w:rsidP="006B319C">
      <w:pPr>
        <w:pStyle w:val="a3"/>
        <w:widowControl w:val="0"/>
        <w:numPr>
          <w:ilvl w:val="0"/>
          <w:numId w:val="25"/>
        </w:numPr>
        <w:suppressAutoHyphens/>
        <w:overflowPunct w:val="0"/>
        <w:autoSpaceDE w:val="0"/>
        <w:spacing w:after="0" w:line="240" w:lineRule="auto"/>
        <w:ind w:left="426"/>
        <w:jc w:val="both"/>
        <w:textAlignment w:val="baseline"/>
        <w:rPr>
          <w:rFonts w:ascii="Times New Roman" w:hAnsi="Times New Roman" w:cs="Times New Roman"/>
          <w:sz w:val="24"/>
          <w:szCs w:val="24"/>
        </w:rPr>
      </w:pPr>
      <w:r w:rsidRPr="006B319C">
        <w:rPr>
          <w:rFonts w:ascii="Times New Roman" w:hAnsi="Times New Roman" w:cs="Times New Roman"/>
          <w:sz w:val="24"/>
          <w:szCs w:val="24"/>
        </w:rPr>
        <w:t>Средства, полученные муниципальным образованием в результате применения мер гражданско-правовой, административной и уголовной ответственности, а также штрафные санкции за нарушение налогового законодательства, были учтены как неналоговые доходы местного бюджета. Правомерны ли действия органов местного самоуправления?</w:t>
      </w:r>
    </w:p>
    <w:p w:rsidR="006B319C" w:rsidRPr="006B319C" w:rsidRDefault="006B319C" w:rsidP="006B319C">
      <w:pPr>
        <w:pStyle w:val="a3"/>
        <w:widowControl w:val="0"/>
        <w:numPr>
          <w:ilvl w:val="0"/>
          <w:numId w:val="25"/>
        </w:numPr>
        <w:suppressAutoHyphens/>
        <w:overflowPunct w:val="0"/>
        <w:autoSpaceDE w:val="0"/>
        <w:spacing w:after="0" w:line="240" w:lineRule="auto"/>
        <w:ind w:left="426"/>
        <w:jc w:val="both"/>
        <w:textAlignment w:val="baseline"/>
        <w:rPr>
          <w:rFonts w:ascii="Times New Roman" w:hAnsi="Times New Roman" w:cs="Times New Roman"/>
          <w:sz w:val="24"/>
          <w:szCs w:val="24"/>
        </w:rPr>
      </w:pPr>
      <w:r w:rsidRPr="006B319C">
        <w:rPr>
          <w:rFonts w:ascii="Times New Roman" w:hAnsi="Times New Roman" w:cs="Times New Roman"/>
          <w:sz w:val="24"/>
          <w:szCs w:val="24"/>
        </w:rPr>
        <w:t>В результате сильного урагана и проливных дождей в некоторых сельских районах вышла из строя сельскохозяйственная техника.</w:t>
      </w:r>
    </w:p>
    <w:p w:rsidR="006B319C" w:rsidRPr="006B319C" w:rsidRDefault="006B319C" w:rsidP="006B319C">
      <w:pPr>
        <w:pStyle w:val="a3"/>
        <w:widowControl w:val="0"/>
        <w:numPr>
          <w:ilvl w:val="0"/>
          <w:numId w:val="25"/>
        </w:numPr>
        <w:suppressAutoHyphens/>
        <w:overflowPunct w:val="0"/>
        <w:autoSpaceDE w:val="0"/>
        <w:spacing w:after="0" w:line="240" w:lineRule="auto"/>
        <w:ind w:left="426"/>
        <w:jc w:val="both"/>
        <w:textAlignment w:val="baseline"/>
        <w:rPr>
          <w:rFonts w:ascii="Times New Roman" w:hAnsi="Times New Roman" w:cs="Times New Roman"/>
          <w:sz w:val="24"/>
          <w:szCs w:val="24"/>
        </w:rPr>
      </w:pPr>
      <w:r w:rsidRPr="006B319C">
        <w:rPr>
          <w:rFonts w:ascii="Times New Roman" w:hAnsi="Times New Roman" w:cs="Times New Roman"/>
          <w:sz w:val="24"/>
          <w:szCs w:val="24"/>
        </w:rPr>
        <w:t>Исполнительный орган власти субъекта РФ, в состав которого входят указанные районы, обратился в Министерство финансов РФ с просьбой выделить ему бюджетный кредит для ремонта сельхозоборудования, пришедшего в негодность, и закупки нового. Из федерального бюджета был выделен бюджетный кредит сроком на шесть месяцев. Однако по наступлении срока платежа бюджетный кредит не был погашен в связи с недостаточностью собственных средств в бюджете субъекта РФ. Оцените правомерность ситуации. Укажите, какие меры ответственности могут быть приняты к субъекту РФ. За счет каких средств будет погашен бюджетный кредит?</w:t>
      </w:r>
    </w:p>
    <w:p w:rsidR="006B319C" w:rsidRPr="006B319C" w:rsidRDefault="006B319C" w:rsidP="006B319C">
      <w:pPr>
        <w:pStyle w:val="a3"/>
        <w:widowControl w:val="0"/>
        <w:numPr>
          <w:ilvl w:val="0"/>
          <w:numId w:val="25"/>
        </w:numPr>
        <w:suppressAutoHyphens/>
        <w:overflowPunct w:val="0"/>
        <w:autoSpaceDE w:val="0"/>
        <w:spacing w:after="0" w:line="240" w:lineRule="auto"/>
        <w:ind w:left="426"/>
        <w:jc w:val="both"/>
        <w:textAlignment w:val="baseline"/>
        <w:rPr>
          <w:rFonts w:ascii="Times New Roman" w:hAnsi="Times New Roman" w:cs="Times New Roman"/>
          <w:sz w:val="24"/>
          <w:szCs w:val="24"/>
        </w:rPr>
      </w:pPr>
      <w:r w:rsidRPr="006B319C">
        <w:rPr>
          <w:rFonts w:ascii="Times New Roman" w:hAnsi="Times New Roman" w:cs="Times New Roman"/>
          <w:sz w:val="24"/>
          <w:szCs w:val="24"/>
        </w:rPr>
        <w:t xml:space="preserve">Между Министерством сельского хозяйства субъекта РФ и ОАО «Зерносовхоз» был заключен договор целевого кредитования за счет средств соответствующего бюджета </w:t>
      </w:r>
      <w:r w:rsidRPr="006B319C">
        <w:rPr>
          <w:rFonts w:ascii="Times New Roman" w:hAnsi="Times New Roman" w:cs="Times New Roman"/>
          <w:sz w:val="24"/>
          <w:szCs w:val="24"/>
        </w:rPr>
        <w:lastRenderedPageBreak/>
        <w:t>сроком на 6 месяцев. Бюджетные средства не были возвращены в срок заемщиком. По материалам проверки, проведенной Министерством финансов субъекта РФ, выяснилось, что бюджетные средства были использованы не по целевому назначению. По представлению Министерства финансов субъекта РФ с ОАО «Зерносовхоз» были взысканы в бесспорном порядке суммы целевого кредита и проценты за пользование указанным кредитом, рассчитанные в соответствие со ст.395 ГК РФ. Кроме того, на руководителя ОАО «Зерносовхоз» был наложен административный штраф. Оцените правомерность действий Министерства финансов РФ.</w:t>
      </w:r>
    </w:p>
    <w:p w:rsidR="006B319C" w:rsidRPr="006B319C" w:rsidRDefault="006B319C" w:rsidP="006B319C">
      <w:pPr>
        <w:pStyle w:val="a3"/>
        <w:widowControl w:val="0"/>
        <w:numPr>
          <w:ilvl w:val="0"/>
          <w:numId w:val="25"/>
        </w:numPr>
        <w:suppressAutoHyphens/>
        <w:overflowPunct w:val="0"/>
        <w:autoSpaceDE w:val="0"/>
        <w:spacing w:after="0" w:line="240" w:lineRule="auto"/>
        <w:ind w:left="426"/>
        <w:jc w:val="both"/>
        <w:textAlignment w:val="baseline"/>
        <w:rPr>
          <w:rFonts w:ascii="Times New Roman" w:hAnsi="Times New Roman" w:cs="Times New Roman"/>
          <w:sz w:val="24"/>
          <w:szCs w:val="24"/>
        </w:rPr>
      </w:pPr>
      <w:r w:rsidRPr="006B319C">
        <w:rPr>
          <w:rFonts w:ascii="Times New Roman" w:hAnsi="Times New Roman" w:cs="Times New Roman"/>
          <w:sz w:val="24"/>
          <w:szCs w:val="24"/>
        </w:rPr>
        <w:t>Администрацией Заозерского района был объявлен заем денежных средств и выпущены процентные облигации займа. Размещение облигаций предполагалось среди физических лиц, в том числе в обязательном порядке работников бюджетных учреждений в счет задолженности по зарплате перед ними. Проанализируйте правомерность действий администрации.</w:t>
      </w:r>
    </w:p>
    <w:p w:rsidR="006B319C" w:rsidRPr="006B319C" w:rsidRDefault="006B319C" w:rsidP="006B319C">
      <w:pPr>
        <w:pStyle w:val="a3"/>
        <w:widowControl w:val="0"/>
        <w:numPr>
          <w:ilvl w:val="0"/>
          <w:numId w:val="25"/>
        </w:numPr>
        <w:suppressAutoHyphens/>
        <w:overflowPunct w:val="0"/>
        <w:autoSpaceDE w:val="0"/>
        <w:spacing w:after="0" w:line="240" w:lineRule="auto"/>
        <w:ind w:left="426"/>
        <w:jc w:val="both"/>
        <w:textAlignment w:val="baseline"/>
        <w:rPr>
          <w:rFonts w:ascii="Times New Roman" w:hAnsi="Times New Roman" w:cs="Times New Roman"/>
          <w:sz w:val="24"/>
          <w:szCs w:val="24"/>
        </w:rPr>
      </w:pPr>
      <w:r w:rsidRPr="006B319C">
        <w:rPr>
          <w:rFonts w:ascii="Times New Roman" w:hAnsi="Times New Roman" w:cs="Times New Roman"/>
          <w:sz w:val="24"/>
          <w:szCs w:val="24"/>
        </w:rPr>
        <w:t>Правительство РФ привлекло несколько внешних займов на сумму, превышающую установленный законом о федеральном бюджете размер государственных внешних заимствований на очередной год. По истечении восьми месяцев Правительство РФ внесло в Государственную Думу проект закона об увеличении объема внешних заимствований на указанный год. В каком порядке рассматривается и утверждается программа государственных внешних заимствований? Вправе ли Правительство РФ осуществлять внешние заимствования, не включенные в программу государственных внешних заимствований?</w:t>
      </w:r>
    </w:p>
    <w:p w:rsidR="006B319C" w:rsidRPr="006B319C" w:rsidRDefault="006B319C" w:rsidP="006B319C">
      <w:pPr>
        <w:pStyle w:val="a3"/>
        <w:widowControl w:val="0"/>
        <w:numPr>
          <w:ilvl w:val="0"/>
          <w:numId w:val="25"/>
        </w:numPr>
        <w:suppressAutoHyphens/>
        <w:overflowPunct w:val="0"/>
        <w:autoSpaceDE w:val="0"/>
        <w:spacing w:after="0" w:line="240" w:lineRule="auto"/>
        <w:ind w:left="426"/>
        <w:jc w:val="both"/>
        <w:textAlignment w:val="baseline"/>
        <w:rPr>
          <w:rFonts w:ascii="Times New Roman" w:hAnsi="Times New Roman" w:cs="Times New Roman"/>
          <w:sz w:val="24"/>
          <w:szCs w:val="24"/>
        </w:rPr>
      </w:pPr>
      <w:r w:rsidRPr="006B319C">
        <w:rPr>
          <w:rFonts w:ascii="Times New Roman" w:hAnsi="Times New Roman" w:cs="Times New Roman"/>
          <w:sz w:val="24"/>
          <w:szCs w:val="24"/>
        </w:rPr>
        <w:t>Сидоров, житель г.Ростова-на-Дону, находясь в отпуске на отдыхе в г.Сочи, сломал руку. Обратившись в местную поликлинику, он предъявил полис, однако ему отказали в медицинской помощи на том основании, что полис выдан страховой компанией г.Ростова-на-Дону, и в г.Сочи он недействителен. Дайте правовую оценку ситуации.</w:t>
      </w:r>
    </w:p>
    <w:p w:rsidR="006B319C" w:rsidRPr="006B319C" w:rsidRDefault="006B319C" w:rsidP="006B319C">
      <w:pPr>
        <w:pStyle w:val="a3"/>
        <w:widowControl w:val="0"/>
        <w:numPr>
          <w:ilvl w:val="0"/>
          <w:numId w:val="25"/>
        </w:numPr>
        <w:suppressAutoHyphens/>
        <w:overflowPunct w:val="0"/>
        <w:autoSpaceDE w:val="0"/>
        <w:spacing w:after="0" w:line="240" w:lineRule="auto"/>
        <w:ind w:left="426"/>
        <w:jc w:val="both"/>
        <w:textAlignment w:val="baseline"/>
        <w:rPr>
          <w:rFonts w:ascii="Times New Roman" w:hAnsi="Times New Roman" w:cs="Times New Roman"/>
          <w:sz w:val="24"/>
          <w:szCs w:val="24"/>
        </w:rPr>
      </w:pPr>
      <w:r w:rsidRPr="006B319C">
        <w:rPr>
          <w:rFonts w:ascii="Times New Roman" w:hAnsi="Times New Roman" w:cs="Times New Roman"/>
          <w:sz w:val="24"/>
          <w:szCs w:val="24"/>
        </w:rPr>
        <w:t>ОАО страховая компания «СК-Фараон» заключило договор обязательного государственного страхования жизни и здоровья военнослужащих в/ч 25346 с Министерством Обороны РФ сроком на один год. Военнослужащий в/ч 25346 во время прохождения действительной военной службы получил ранение, и впоследствии МО РФ обратилось к «СК-Фараон» с требованием выплатить страховку военнослужащему, на что получило отказ. МО РФ обратилось в арбитражный суд с иском о взыскании задолженности с «СК-Фараон». Решите дело по существу.</w:t>
      </w:r>
    </w:p>
    <w:p w:rsidR="006B319C" w:rsidRPr="006B319C" w:rsidRDefault="006B319C" w:rsidP="006B319C">
      <w:pPr>
        <w:pStyle w:val="a3"/>
        <w:widowControl w:val="0"/>
        <w:numPr>
          <w:ilvl w:val="0"/>
          <w:numId w:val="25"/>
        </w:numPr>
        <w:suppressAutoHyphens/>
        <w:overflowPunct w:val="0"/>
        <w:autoSpaceDE w:val="0"/>
        <w:spacing w:after="0" w:line="240" w:lineRule="auto"/>
        <w:ind w:left="426"/>
        <w:jc w:val="both"/>
        <w:textAlignment w:val="baseline"/>
        <w:rPr>
          <w:rFonts w:ascii="Times New Roman" w:hAnsi="Times New Roman" w:cs="Times New Roman"/>
          <w:sz w:val="24"/>
          <w:szCs w:val="24"/>
        </w:rPr>
      </w:pPr>
      <w:r w:rsidRPr="006B319C">
        <w:rPr>
          <w:rFonts w:ascii="Times New Roman" w:hAnsi="Times New Roman" w:cs="Times New Roman"/>
          <w:sz w:val="24"/>
          <w:szCs w:val="24"/>
        </w:rPr>
        <w:t>По результатам проверки Счетной палатой РФ Фонда социального страхования РФ в 2006 г. было выявлено, что Фонд для хранения аккумулированных денежных средств открыл счета в ряде коммерческих банков. Правомерны ли действия Фонда социального страхования РФ?</w:t>
      </w:r>
    </w:p>
    <w:p w:rsidR="006B319C" w:rsidRPr="006B319C" w:rsidRDefault="006B319C" w:rsidP="006B319C">
      <w:pPr>
        <w:pStyle w:val="a3"/>
        <w:widowControl w:val="0"/>
        <w:numPr>
          <w:ilvl w:val="0"/>
          <w:numId w:val="25"/>
        </w:numPr>
        <w:suppressAutoHyphens/>
        <w:overflowPunct w:val="0"/>
        <w:autoSpaceDE w:val="0"/>
        <w:spacing w:after="0" w:line="240" w:lineRule="auto"/>
        <w:ind w:left="426"/>
        <w:jc w:val="both"/>
        <w:textAlignment w:val="baseline"/>
        <w:rPr>
          <w:rFonts w:ascii="Times New Roman" w:hAnsi="Times New Roman" w:cs="Times New Roman"/>
          <w:sz w:val="24"/>
          <w:szCs w:val="24"/>
        </w:rPr>
      </w:pPr>
      <w:r w:rsidRPr="006B319C">
        <w:rPr>
          <w:rFonts w:ascii="Times New Roman" w:hAnsi="Times New Roman" w:cs="Times New Roman"/>
          <w:sz w:val="24"/>
          <w:szCs w:val="24"/>
        </w:rPr>
        <w:t>Гражданка Иванова сдала свою норковую шубу в ломбард в качестве залога для получения ссуды. Представители ломбарда при расчете с ней выдали квитанцию. Гражданка Иванова стала требовать выдачи чека, так как она знала, что в соответствии с Законом «О применении контрольно- кассовой техники при осуществлении наличных денежных расчетов и (или) расчетов с использованием платежных карт» на всех юридических лиц и индивидуальных предпринимателей возложена обязанность при осуществлении денежных расчетов с населением применять контрольно- кассовые машины. Правомерны ли требования гражданки Ивановой?</w:t>
      </w:r>
    </w:p>
    <w:p w:rsidR="006B319C" w:rsidRPr="006B319C" w:rsidRDefault="006B319C" w:rsidP="006B319C">
      <w:pPr>
        <w:pStyle w:val="a3"/>
        <w:widowControl w:val="0"/>
        <w:numPr>
          <w:ilvl w:val="0"/>
          <w:numId w:val="25"/>
        </w:numPr>
        <w:suppressAutoHyphens/>
        <w:overflowPunct w:val="0"/>
        <w:autoSpaceDE w:val="0"/>
        <w:spacing w:after="0" w:line="240" w:lineRule="auto"/>
        <w:ind w:left="426"/>
        <w:jc w:val="both"/>
        <w:textAlignment w:val="baseline"/>
        <w:rPr>
          <w:rFonts w:ascii="Times New Roman" w:hAnsi="Times New Roman" w:cs="Times New Roman"/>
          <w:sz w:val="24"/>
          <w:szCs w:val="24"/>
        </w:rPr>
      </w:pPr>
      <w:r w:rsidRPr="006B319C">
        <w:rPr>
          <w:rFonts w:ascii="Times New Roman" w:hAnsi="Times New Roman" w:cs="Times New Roman"/>
          <w:sz w:val="24"/>
          <w:szCs w:val="24"/>
        </w:rPr>
        <w:t>В кассе магазина у Иванова отказались принять 10 руб., т.к. купюра была склеена из двух разных купюр по 10 руб. Он обратился в банк, но там ему тоже отказали. Правомерен ли отказ банка и магазина? Как и где Иванов может поменять купюру и сколько получить в денежном выражении? Как изменится ваш ответ, если купюра окажется склеенной их одной, а не из двух купюр?</w:t>
      </w:r>
    </w:p>
    <w:p w:rsidR="006B319C" w:rsidRPr="006B319C" w:rsidRDefault="006B319C" w:rsidP="006B319C">
      <w:pPr>
        <w:pStyle w:val="a3"/>
        <w:widowControl w:val="0"/>
        <w:numPr>
          <w:ilvl w:val="0"/>
          <w:numId w:val="25"/>
        </w:numPr>
        <w:suppressAutoHyphens/>
        <w:overflowPunct w:val="0"/>
        <w:autoSpaceDE w:val="0"/>
        <w:spacing w:after="0" w:line="240" w:lineRule="auto"/>
        <w:ind w:left="426"/>
        <w:jc w:val="both"/>
        <w:textAlignment w:val="baseline"/>
        <w:rPr>
          <w:rFonts w:ascii="Times New Roman" w:hAnsi="Times New Roman" w:cs="Times New Roman"/>
          <w:sz w:val="24"/>
          <w:szCs w:val="24"/>
        </w:rPr>
      </w:pPr>
      <w:r w:rsidRPr="006B319C">
        <w:rPr>
          <w:rFonts w:ascii="Times New Roman" w:hAnsi="Times New Roman" w:cs="Times New Roman"/>
          <w:sz w:val="24"/>
          <w:szCs w:val="24"/>
        </w:rPr>
        <w:lastRenderedPageBreak/>
        <w:t>Гражданин Иванов, являясь резидентом РФ, отправляясь за границу на отдых, взял 2500 долларов США. При прохождении таможенного контроля сотрудник таможенной службы потребовал от Иванова таможенную декларацию. Правомерны ли требования сотрудника таможенной службы и в каких случаях вывозимая иностранная валюта подлежит декларированию? Как будет решена задача, если гражданин решит вывезти 12 тыс. долларов США?</w:t>
      </w:r>
    </w:p>
    <w:p w:rsidR="006B319C" w:rsidRPr="006B319C" w:rsidRDefault="006B319C" w:rsidP="006B319C">
      <w:pPr>
        <w:pStyle w:val="a3"/>
        <w:widowControl w:val="0"/>
        <w:numPr>
          <w:ilvl w:val="0"/>
          <w:numId w:val="25"/>
        </w:numPr>
        <w:suppressAutoHyphens/>
        <w:overflowPunct w:val="0"/>
        <w:autoSpaceDE w:val="0"/>
        <w:spacing w:after="0" w:line="240" w:lineRule="auto"/>
        <w:ind w:left="426"/>
        <w:jc w:val="both"/>
        <w:textAlignment w:val="baseline"/>
        <w:rPr>
          <w:rFonts w:ascii="Times New Roman" w:hAnsi="Times New Roman" w:cs="Times New Roman"/>
          <w:sz w:val="24"/>
          <w:szCs w:val="24"/>
        </w:rPr>
      </w:pPr>
      <w:r w:rsidRPr="006B319C">
        <w:rPr>
          <w:rFonts w:ascii="Times New Roman" w:hAnsi="Times New Roman" w:cs="Times New Roman"/>
          <w:sz w:val="24"/>
          <w:szCs w:val="24"/>
        </w:rPr>
        <w:t>В соответствии с решением Совета директоров ЦБ РФ (Банк России) в лице председателя заключил договор с Правительством РФ о том, что Банк России отвечает за долги Правительства РФ, а Правительство РФ - за долги Банка России. Кроме того, Банк России принимает на себя обязательство безвозмездно осуществлять операции со средствами федерального бюджета, однако указанный порядок не распространяется на операции со средствами внебюджетных фондов. Оцените ситуацию.</w:t>
      </w:r>
    </w:p>
    <w:p w:rsidR="006B319C" w:rsidRPr="006B319C" w:rsidRDefault="006B319C" w:rsidP="006B319C">
      <w:pPr>
        <w:pStyle w:val="a3"/>
        <w:widowControl w:val="0"/>
        <w:numPr>
          <w:ilvl w:val="0"/>
          <w:numId w:val="25"/>
        </w:numPr>
        <w:suppressAutoHyphens/>
        <w:overflowPunct w:val="0"/>
        <w:autoSpaceDE w:val="0"/>
        <w:spacing w:after="0" w:line="240" w:lineRule="auto"/>
        <w:ind w:left="426"/>
        <w:jc w:val="both"/>
        <w:textAlignment w:val="baseline"/>
        <w:rPr>
          <w:rFonts w:ascii="Times New Roman" w:hAnsi="Times New Roman" w:cs="Times New Roman"/>
          <w:sz w:val="24"/>
          <w:szCs w:val="24"/>
        </w:rPr>
      </w:pPr>
      <w:r w:rsidRPr="006B319C">
        <w:rPr>
          <w:rFonts w:ascii="Times New Roman" w:hAnsi="Times New Roman" w:cs="Times New Roman"/>
          <w:sz w:val="24"/>
          <w:szCs w:val="24"/>
        </w:rPr>
        <w:t>Правление коммерческого банка «Конто» не представило в установленный срок Центральному банку Российской Федерации бухгалтерскую отчетность. Такая задержка была допущена коммерческим банком в 3-й раз, несмотря на соответствующие предписания Центрального банка Российской Федерации. Какие меры воздействия вправе применить Центральный банк Российской Федерации в данном случае?</w:t>
      </w:r>
    </w:p>
    <w:p w:rsidR="006B319C" w:rsidRPr="006B319C" w:rsidRDefault="006B319C" w:rsidP="006B319C">
      <w:pPr>
        <w:pStyle w:val="a3"/>
        <w:widowControl w:val="0"/>
        <w:numPr>
          <w:ilvl w:val="0"/>
          <w:numId w:val="25"/>
        </w:numPr>
        <w:suppressAutoHyphens/>
        <w:overflowPunct w:val="0"/>
        <w:autoSpaceDE w:val="0"/>
        <w:spacing w:after="0" w:line="240" w:lineRule="auto"/>
        <w:ind w:left="426"/>
        <w:jc w:val="both"/>
        <w:textAlignment w:val="baseline"/>
        <w:rPr>
          <w:rFonts w:ascii="Times New Roman" w:hAnsi="Times New Roman" w:cs="Times New Roman"/>
          <w:sz w:val="24"/>
          <w:szCs w:val="24"/>
        </w:rPr>
      </w:pPr>
      <w:r w:rsidRPr="006B319C">
        <w:rPr>
          <w:rFonts w:ascii="Times New Roman" w:hAnsi="Times New Roman" w:cs="Times New Roman"/>
          <w:sz w:val="24"/>
          <w:szCs w:val="24"/>
        </w:rPr>
        <w:t>Обучающийся О. За курение в тамбуре пригородного электровоза был подвергнут штрафу, который и был взыскан на месте правонарушения. О. Штраф уплатил, но на следующий день обжаловал действия сотрудника МПС в вышестоящей инстанции, мотивируя тем, что в отношении него «был незаконно применен бесспорный порядок взыскания штрафа, что противоречит нормам финансового права». Проанализируйте действия обучающегося, дайте им оценку.</w:t>
      </w:r>
    </w:p>
    <w:p w:rsidR="006B319C" w:rsidRPr="006B319C" w:rsidRDefault="006B319C" w:rsidP="006B319C">
      <w:pPr>
        <w:pStyle w:val="a3"/>
        <w:widowControl w:val="0"/>
        <w:numPr>
          <w:ilvl w:val="0"/>
          <w:numId w:val="25"/>
        </w:numPr>
        <w:suppressAutoHyphens/>
        <w:overflowPunct w:val="0"/>
        <w:autoSpaceDE w:val="0"/>
        <w:spacing w:after="0" w:line="240" w:lineRule="auto"/>
        <w:ind w:left="426"/>
        <w:jc w:val="both"/>
        <w:textAlignment w:val="baseline"/>
        <w:rPr>
          <w:rFonts w:ascii="Times New Roman" w:hAnsi="Times New Roman" w:cs="Times New Roman"/>
          <w:sz w:val="24"/>
          <w:szCs w:val="24"/>
        </w:rPr>
      </w:pPr>
      <w:r w:rsidRPr="006B319C">
        <w:rPr>
          <w:rFonts w:ascii="Times New Roman" w:hAnsi="Times New Roman" w:cs="Times New Roman"/>
          <w:sz w:val="24"/>
          <w:szCs w:val="24"/>
        </w:rPr>
        <w:t>По договору поставки кондитерская фабрика получила от маслозавода сырье для производства кондитерских изделий, и поставило их в магазин. В бюджет кондитерская фабрика уплатила налоги, а страховые взносы в государственные внебюджетные фонды. Своим работникам фабрика выплатила заработную плату, а банку возвратила кредит и уплатила проценту по нему. Какие из взаимоотношений с кондитерской фабрики с субъектами являются финансово-правовыми?</w:t>
      </w:r>
    </w:p>
    <w:p w:rsidR="006B319C" w:rsidRPr="006B319C" w:rsidRDefault="006B319C" w:rsidP="006B319C">
      <w:pPr>
        <w:pStyle w:val="a3"/>
        <w:widowControl w:val="0"/>
        <w:numPr>
          <w:ilvl w:val="0"/>
          <w:numId w:val="25"/>
        </w:numPr>
        <w:suppressAutoHyphens/>
        <w:overflowPunct w:val="0"/>
        <w:autoSpaceDE w:val="0"/>
        <w:spacing w:after="0" w:line="240" w:lineRule="auto"/>
        <w:ind w:left="426"/>
        <w:jc w:val="both"/>
        <w:textAlignment w:val="baseline"/>
        <w:rPr>
          <w:rFonts w:ascii="Times New Roman" w:hAnsi="Times New Roman" w:cs="Times New Roman"/>
          <w:sz w:val="24"/>
          <w:szCs w:val="24"/>
        </w:rPr>
      </w:pPr>
      <w:r w:rsidRPr="006B319C">
        <w:rPr>
          <w:rFonts w:ascii="Times New Roman" w:hAnsi="Times New Roman" w:cs="Times New Roman"/>
          <w:sz w:val="24"/>
          <w:szCs w:val="24"/>
        </w:rPr>
        <w:t>В субъекте РФ был издан нормативно-правовой акт, согласно которому штрафы от деятельности одной из областных инспекций зачисляются в областной бюджет с последующим расходованием на нужды самой инспекции. Какой принцип бюджетной системы нарушен?</w:t>
      </w:r>
    </w:p>
    <w:p w:rsidR="006B319C" w:rsidRPr="006B319C" w:rsidRDefault="006B319C" w:rsidP="006B319C">
      <w:pPr>
        <w:pStyle w:val="a3"/>
        <w:widowControl w:val="0"/>
        <w:numPr>
          <w:ilvl w:val="0"/>
          <w:numId w:val="25"/>
        </w:numPr>
        <w:suppressAutoHyphens/>
        <w:overflowPunct w:val="0"/>
        <w:autoSpaceDE w:val="0"/>
        <w:spacing w:after="0" w:line="240" w:lineRule="auto"/>
        <w:ind w:left="426"/>
        <w:jc w:val="both"/>
        <w:textAlignment w:val="baseline"/>
        <w:rPr>
          <w:rFonts w:ascii="Times New Roman" w:hAnsi="Times New Roman" w:cs="Times New Roman"/>
          <w:sz w:val="24"/>
          <w:szCs w:val="24"/>
        </w:rPr>
      </w:pPr>
      <w:r w:rsidRPr="006B319C">
        <w:rPr>
          <w:rFonts w:ascii="Times New Roman" w:hAnsi="Times New Roman" w:cs="Times New Roman"/>
          <w:sz w:val="24"/>
          <w:szCs w:val="24"/>
        </w:rPr>
        <w:t>Руководитель предприятия пригласил аудиторскую фирму для проверки финансово-хозяйственной деятельности служб и подразделений своей организации. В проекте договора он поручил аудиторам проверить правильность взыскания налоговыми службами налоговых платежей. Кроме этого указал на необходимость провести инвентаризацию складского хозяйства, изучить работу отдела кадров по повышению профессионального мастерства работников администрации. В конечном счете, потребовал определить качество бухгалтерского учета и отчетности, подтвердить законность своих приказов и установить причины и условия нарушения финансовой и трудовой дисциплины на предприятии. Аудиторы не согласились выполнить некоторые распоряжение руководителя. Укажите, какие из них? Обоснуйте свое решение нормами права. Назовите функции и задачи аудиторской проверки. Назовите правовую форму акта аудиторской проверки.</w:t>
      </w:r>
    </w:p>
    <w:p w:rsidR="006B319C" w:rsidRPr="006B319C" w:rsidRDefault="006B319C" w:rsidP="006B319C">
      <w:pPr>
        <w:pStyle w:val="a3"/>
        <w:widowControl w:val="0"/>
        <w:numPr>
          <w:ilvl w:val="0"/>
          <w:numId w:val="25"/>
        </w:numPr>
        <w:suppressAutoHyphens/>
        <w:overflowPunct w:val="0"/>
        <w:autoSpaceDE w:val="0"/>
        <w:spacing w:after="0" w:line="240" w:lineRule="auto"/>
        <w:ind w:left="426"/>
        <w:jc w:val="both"/>
        <w:textAlignment w:val="baseline"/>
        <w:rPr>
          <w:rFonts w:ascii="Times New Roman" w:hAnsi="Times New Roman" w:cs="Times New Roman"/>
          <w:sz w:val="24"/>
          <w:szCs w:val="24"/>
        </w:rPr>
      </w:pPr>
      <w:r w:rsidRPr="006B319C">
        <w:rPr>
          <w:rFonts w:ascii="Times New Roman" w:hAnsi="Times New Roman" w:cs="Times New Roman"/>
          <w:sz w:val="24"/>
          <w:szCs w:val="24"/>
        </w:rPr>
        <w:t>Актом ревизии, проведенной в школе-интернате территориальными органами надзора, были установлены серьезные нарушения финансовой дисциплины. По распоряжению контролера-ревизора директору школы объявлен выговор, и он был отстранен от должности. Правомерны ли действия контролера- ревизора? Каково значение и порядок оформления акта ревизии?</w:t>
      </w:r>
    </w:p>
    <w:p w:rsidR="006B319C" w:rsidRPr="006B319C" w:rsidRDefault="006B319C" w:rsidP="006B319C">
      <w:pPr>
        <w:pStyle w:val="a3"/>
        <w:widowControl w:val="0"/>
        <w:numPr>
          <w:ilvl w:val="0"/>
          <w:numId w:val="25"/>
        </w:numPr>
        <w:suppressAutoHyphens/>
        <w:overflowPunct w:val="0"/>
        <w:autoSpaceDE w:val="0"/>
        <w:spacing w:after="0" w:line="240" w:lineRule="auto"/>
        <w:ind w:left="426"/>
        <w:jc w:val="both"/>
        <w:textAlignment w:val="baseline"/>
        <w:rPr>
          <w:rFonts w:ascii="Times New Roman" w:hAnsi="Times New Roman" w:cs="Times New Roman"/>
          <w:sz w:val="24"/>
          <w:szCs w:val="24"/>
        </w:rPr>
      </w:pPr>
      <w:r w:rsidRPr="006B319C">
        <w:rPr>
          <w:rFonts w:ascii="Times New Roman" w:hAnsi="Times New Roman" w:cs="Times New Roman"/>
          <w:sz w:val="24"/>
          <w:szCs w:val="24"/>
        </w:rPr>
        <w:lastRenderedPageBreak/>
        <w:t>Следователь СК РФ запросил в банке справку о наличии в данной кредитной организации вклада гражданина Н. и о сумме средств во вкладе в связи с расследованием уголовного дела, а также справку о наличии в данном банке счета юридического лица в порядке проверки информации для последующего возбуждения уголовного дела. Банк отказал в выдаче таких справок, ссылаясь на требования банковской тайны. Оцените ситуацию.</w:t>
      </w:r>
    </w:p>
    <w:p w:rsidR="006B319C" w:rsidRPr="006B319C" w:rsidRDefault="006B319C" w:rsidP="006B319C">
      <w:pPr>
        <w:pStyle w:val="a3"/>
        <w:widowControl w:val="0"/>
        <w:numPr>
          <w:ilvl w:val="0"/>
          <w:numId w:val="25"/>
        </w:numPr>
        <w:suppressAutoHyphens/>
        <w:overflowPunct w:val="0"/>
        <w:autoSpaceDE w:val="0"/>
        <w:spacing w:after="0" w:line="240" w:lineRule="auto"/>
        <w:ind w:left="426"/>
        <w:jc w:val="both"/>
        <w:textAlignment w:val="baseline"/>
        <w:rPr>
          <w:rFonts w:ascii="Times New Roman" w:hAnsi="Times New Roman" w:cs="Times New Roman"/>
          <w:sz w:val="24"/>
          <w:szCs w:val="24"/>
        </w:rPr>
      </w:pPr>
      <w:r w:rsidRPr="006B319C">
        <w:rPr>
          <w:rFonts w:ascii="Times New Roman" w:hAnsi="Times New Roman" w:cs="Times New Roman"/>
          <w:sz w:val="24"/>
          <w:szCs w:val="24"/>
        </w:rPr>
        <w:t>Вправе ли гражданин РФ, постоянно проживающий на территории РФ подарить своей супруге валютные ценности либо составить завещать супруге иностранную валюту?</w:t>
      </w:r>
    </w:p>
    <w:p w:rsidR="006B319C" w:rsidRPr="006B319C" w:rsidRDefault="006B319C" w:rsidP="006B319C">
      <w:pPr>
        <w:pStyle w:val="a3"/>
        <w:widowControl w:val="0"/>
        <w:numPr>
          <w:ilvl w:val="0"/>
          <w:numId w:val="25"/>
        </w:numPr>
        <w:suppressAutoHyphens/>
        <w:overflowPunct w:val="0"/>
        <w:autoSpaceDE w:val="0"/>
        <w:spacing w:after="0" w:line="240" w:lineRule="auto"/>
        <w:ind w:left="426"/>
        <w:jc w:val="both"/>
        <w:textAlignment w:val="baseline"/>
        <w:rPr>
          <w:rFonts w:ascii="Times New Roman" w:hAnsi="Times New Roman" w:cs="Times New Roman"/>
          <w:sz w:val="24"/>
          <w:szCs w:val="24"/>
        </w:rPr>
      </w:pPr>
      <w:r w:rsidRPr="006B319C">
        <w:rPr>
          <w:rFonts w:ascii="Times New Roman" w:hAnsi="Times New Roman" w:cs="Times New Roman"/>
          <w:sz w:val="24"/>
          <w:szCs w:val="24"/>
        </w:rPr>
        <w:t>Вправе ли гражданин РФ приобретать у другого физического лица иностранную валюту на территории РФ? Если нет, то назовите правовые последствия.</w:t>
      </w:r>
    </w:p>
    <w:p w:rsidR="00890EED" w:rsidRPr="00DB712D" w:rsidRDefault="00890EED" w:rsidP="00DB712D">
      <w:pPr>
        <w:widowControl w:val="0"/>
        <w:suppressAutoHyphens/>
        <w:overflowPunct w:val="0"/>
        <w:autoSpaceDE w:val="0"/>
        <w:spacing w:after="0" w:line="240" w:lineRule="auto"/>
        <w:ind w:left="66"/>
        <w:jc w:val="both"/>
        <w:textAlignment w:val="baseline"/>
        <w:rPr>
          <w:rFonts w:ascii="Times New Roman" w:hAnsi="Times New Roman" w:cs="Times New Roman"/>
          <w:iCs/>
          <w:sz w:val="24"/>
          <w:szCs w:val="24"/>
        </w:rPr>
      </w:pPr>
    </w:p>
    <w:p w:rsidR="00890EED" w:rsidRDefault="00890EED" w:rsidP="006F6C92">
      <w:pPr>
        <w:spacing w:after="0" w:line="240" w:lineRule="auto"/>
        <w:jc w:val="center"/>
        <w:rPr>
          <w:rFonts w:ascii="Times New Roman" w:hAnsi="Times New Roman" w:cs="Times New Roman"/>
          <w:b/>
          <w:sz w:val="24"/>
          <w:szCs w:val="24"/>
        </w:rPr>
      </w:pPr>
    </w:p>
    <w:p w:rsidR="00890EED" w:rsidRDefault="00890EED" w:rsidP="006F6C92">
      <w:pPr>
        <w:spacing w:after="0" w:line="240" w:lineRule="auto"/>
        <w:jc w:val="center"/>
        <w:rPr>
          <w:rFonts w:ascii="Times New Roman" w:hAnsi="Times New Roman" w:cs="Times New Roman"/>
          <w:b/>
          <w:sz w:val="24"/>
          <w:szCs w:val="24"/>
        </w:rPr>
        <w:sectPr w:rsidR="00890EED" w:rsidSect="00890EED">
          <w:footerReference w:type="default" r:id="rId7"/>
          <w:pgSz w:w="11906" w:h="16838"/>
          <w:pgMar w:top="1134" w:right="850" w:bottom="1134" w:left="1701" w:header="708" w:footer="708" w:gutter="0"/>
          <w:cols w:space="708"/>
          <w:docGrid w:linePitch="360"/>
        </w:sectPr>
      </w:pPr>
    </w:p>
    <w:p w:rsidR="00771E67" w:rsidRDefault="00F437B9" w:rsidP="00190D1F">
      <w:pPr>
        <w:jc w:val="center"/>
        <w:rPr>
          <w:rFonts w:ascii="Times New Roman" w:hAnsi="Times New Roman" w:cs="Times New Roman"/>
          <w:sz w:val="24"/>
          <w:szCs w:val="24"/>
        </w:rPr>
      </w:pPr>
      <w:r>
        <w:rPr>
          <w:rFonts w:ascii="Times New Roman" w:hAnsi="Times New Roman" w:cs="Times New Roman"/>
          <w:sz w:val="24"/>
          <w:szCs w:val="24"/>
        </w:rPr>
        <w:lastRenderedPageBreak/>
        <w:t>Тестовые задания</w:t>
      </w:r>
    </w:p>
    <w:p w:rsidR="006B319C" w:rsidRPr="00CD694F" w:rsidRDefault="006B319C" w:rsidP="006B319C">
      <w:pPr>
        <w:jc w:val="center"/>
        <w:rPr>
          <w:rFonts w:ascii="Times New Roman" w:hAnsi="Times New Roman" w:cs="Times New Roman"/>
          <w:sz w:val="24"/>
          <w:szCs w:val="24"/>
        </w:rPr>
      </w:pPr>
    </w:p>
    <w:tbl>
      <w:tblPr>
        <w:tblStyle w:val="a4"/>
        <w:tblW w:w="14850" w:type="dxa"/>
        <w:tblLook w:val="04A0" w:firstRow="1" w:lastRow="0" w:firstColumn="1" w:lastColumn="0" w:noHBand="0" w:noVBand="1"/>
      </w:tblPr>
      <w:tblGrid>
        <w:gridCol w:w="526"/>
        <w:gridCol w:w="1512"/>
        <w:gridCol w:w="573"/>
        <w:gridCol w:w="5435"/>
        <w:gridCol w:w="6804"/>
      </w:tblGrid>
      <w:tr w:rsidR="006B319C" w:rsidTr="00EE57A8">
        <w:tc>
          <w:tcPr>
            <w:tcW w:w="526" w:type="dxa"/>
          </w:tcPr>
          <w:p w:rsidR="006B319C" w:rsidRDefault="006B319C" w:rsidP="00EE57A8">
            <w:pPr>
              <w:rPr>
                <w:rFonts w:ascii="Times New Roman" w:hAnsi="Times New Roman" w:cs="Times New Roman"/>
                <w:sz w:val="24"/>
                <w:szCs w:val="24"/>
              </w:rPr>
            </w:pPr>
            <w:r>
              <w:rPr>
                <w:rFonts w:ascii="Times New Roman" w:hAnsi="Times New Roman" w:cs="Times New Roman"/>
                <w:sz w:val="24"/>
                <w:szCs w:val="24"/>
              </w:rPr>
              <w:t>№</w:t>
            </w:r>
          </w:p>
        </w:tc>
        <w:tc>
          <w:tcPr>
            <w:tcW w:w="1512" w:type="dxa"/>
          </w:tcPr>
          <w:p w:rsidR="006B319C" w:rsidRDefault="006B319C" w:rsidP="00EE57A8">
            <w:pPr>
              <w:rPr>
                <w:rFonts w:ascii="Times New Roman" w:hAnsi="Times New Roman" w:cs="Times New Roman"/>
                <w:sz w:val="24"/>
                <w:szCs w:val="24"/>
              </w:rPr>
            </w:pPr>
            <w:r>
              <w:rPr>
                <w:rFonts w:ascii="Times New Roman" w:hAnsi="Times New Roman" w:cs="Times New Roman"/>
                <w:sz w:val="24"/>
                <w:szCs w:val="24"/>
              </w:rPr>
              <w:t>этап</w:t>
            </w:r>
          </w:p>
        </w:tc>
        <w:tc>
          <w:tcPr>
            <w:tcW w:w="573" w:type="dxa"/>
          </w:tcPr>
          <w:p w:rsidR="006B319C" w:rsidRDefault="006B319C" w:rsidP="00EE57A8">
            <w:pPr>
              <w:rPr>
                <w:rFonts w:ascii="Times New Roman" w:hAnsi="Times New Roman" w:cs="Times New Roman"/>
                <w:sz w:val="24"/>
                <w:szCs w:val="24"/>
              </w:rPr>
            </w:pPr>
            <w:r>
              <w:rPr>
                <w:rFonts w:ascii="Times New Roman" w:hAnsi="Times New Roman" w:cs="Times New Roman"/>
                <w:sz w:val="24"/>
                <w:szCs w:val="24"/>
              </w:rPr>
              <w:t>З/У</w:t>
            </w:r>
          </w:p>
        </w:tc>
        <w:tc>
          <w:tcPr>
            <w:tcW w:w="5435" w:type="dxa"/>
          </w:tcPr>
          <w:p w:rsidR="006B319C" w:rsidRDefault="006B319C" w:rsidP="00EE57A8">
            <w:pPr>
              <w:rPr>
                <w:rFonts w:ascii="Times New Roman" w:hAnsi="Times New Roman" w:cs="Times New Roman"/>
                <w:sz w:val="24"/>
                <w:szCs w:val="24"/>
              </w:rPr>
            </w:pPr>
            <w:r>
              <w:rPr>
                <w:rFonts w:ascii="Times New Roman" w:hAnsi="Times New Roman" w:cs="Times New Roman"/>
                <w:sz w:val="24"/>
                <w:szCs w:val="24"/>
              </w:rPr>
              <w:t>Вопрос</w:t>
            </w:r>
          </w:p>
        </w:tc>
        <w:tc>
          <w:tcPr>
            <w:tcW w:w="6804" w:type="dxa"/>
          </w:tcPr>
          <w:p w:rsidR="006B319C" w:rsidRDefault="006B319C" w:rsidP="00EE57A8">
            <w:pPr>
              <w:rPr>
                <w:rFonts w:ascii="Times New Roman" w:hAnsi="Times New Roman" w:cs="Times New Roman"/>
                <w:sz w:val="24"/>
                <w:szCs w:val="24"/>
              </w:rPr>
            </w:pPr>
            <w:r>
              <w:rPr>
                <w:rFonts w:ascii="Times New Roman" w:hAnsi="Times New Roman" w:cs="Times New Roman"/>
                <w:sz w:val="24"/>
                <w:szCs w:val="24"/>
              </w:rPr>
              <w:t>Варианты ответов</w:t>
            </w:r>
          </w:p>
        </w:tc>
      </w:tr>
      <w:tr w:rsidR="006B319C" w:rsidTr="00EE57A8">
        <w:tc>
          <w:tcPr>
            <w:tcW w:w="526" w:type="dxa"/>
          </w:tcPr>
          <w:p w:rsidR="006B319C" w:rsidRDefault="006B319C" w:rsidP="00EE57A8">
            <w:pPr>
              <w:rPr>
                <w:rFonts w:ascii="Times New Roman" w:hAnsi="Times New Roman" w:cs="Times New Roman"/>
                <w:sz w:val="24"/>
                <w:szCs w:val="24"/>
              </w:rPr>
            </w:pPr>
            <w:r>
              <w:rPr>
                <w:rFonts w:ascii="Times New Roman" w:hAnsi="Times New Roman" w:cs="Times New Roman"/>
                <w:sz w:val="24"/>
                <w:szCs w:val="24"/>
              </w:rPr>
              <w:t>1</w:t>
            </w:r>
          </w:p>
        </w:tc>
        <w:tc>
          <w:tcPr>
            <w:tcW w:w="1512" w:type="dxa"/>
          </w:tcPr>
          <w:p w:rsidR="006B319C" w:rsidRDefault="006B319C" w:rsidP="00EE57A8">
            <w:pPr>
              <w:rPr>
                <w:rFonts w:ascii="Times New Roman" w:hAnsi="Times New Roman" w:cs="Times New Roman"/>
                <w:sz w:val="24"/>
                <w:szCs w:val="24"/>
              </w:rPr>
            </w:pPr>
            <w:r w:rsidRPr="00EE446B">
              <w:rPr>
                <w:rFonts w:ascii="Times New Roman" w:hAnsi="Times New Roman" w:cs="Times New Roman"/>
                <w:sz w:val="24"/>
                <w:szCs w:val="24"/>
              </w:rPr>
              <w:t>УК ОС-</w:t>
            </w:r>
            <w:r>
              <w:rPr>
                <w:rFonts w:ascii="Times New Roman" w:hAnsi="Times New Roman" w:cs="Times New Roman"/>
                <w:sz w:val="24"/>
                <w:szCs w:val="24"/>
              </w:rPr>
              <w:t>10</w:t>
            </w:r>
            <w:r w:rsidRPr="00EE446B">
              <w:rPr>
                <w:rFonts w:ascii="Times New Roman" w:hAnsi="Times New Roman" w:cs="Times New Roman"/>
                <w:sz w:val="24"/>
                <w:szCs w:val="24"/>
              </w:rPr>
              <w:t>.</w:t>
            </w:r>
            <w:r>
              <w:rPr>
                <w:rFonts w:ascii="Times New Roman" w:hAnsi="Times New Roman" w:cs="Times New Roman"/>
                <w:sz w:val="24"/>
                <w:szCs w:val="24"/>
              </w:rPr>
              <w:t>1</w:t>
            </w:r>
          </w:p>
        </w:tc>
        <w:tc>
          <w:tcPr>
            <w:tcW w:w="573" w:type="dxa"/>
          </w:tcPr>
          <w:p w:rsidR="006B319C" w:rsidRDefault="006B319C" w:rsidP="00EE57A8">
            <w:pPr>
              <w:rPr>
                <w:rFonts w:ascii="Times New Roman" w:hAnsi="Times New Roman" w:cs="Times New Roman"/>
                <w:sz w:val="24"/>
                <w:szCs w:val="24"/>
              </w:rPr>
            </w:pPr>
            <w:r>
              <w:rPr>
                <w:rFonts w:ascii="Times New Roman" w:hAnsi="Times New Roman" w:cs="Times New Roman"/>
                <w:sz w:val="24"/>
                <w:szCs w:val="24"/>
              </w:rPr>
              <w:t>З</w:t>
            </w:r>
          </w:p>
        </w:tc>
        <w:tc>
          <w:tcPr>
            <w:tcW w:w="5435" w:type="dxa"/>
          </w:tcPr>
          <w:p w:rsidR="006B319C" w:rsidRDefault="006B319C" w:rsidP="00EE57A8">
            <w:pPr>
              <w:rPr>
                <w:rFonts w:ascii="Times New Roman" w:hAnsi="Times New Roman" w:cs="Times New Roman"/>
                <w:sz w:val="24"/>
                <w:szCs w:val="24"/>
              </w:rPr>
            </w:pPr>
            <w:r w:rsidRPr="00962429">
              <w:rPr>
                <w:rFonts w:ascii="Times New Roman" w:hAnsi="Times New Roman" w:cs="Times New Roman"/>
                <w:sz w:val="24"/>
                <w:szCs w:val="24"/>
              </w:rPr>
              <w:t>К какой составляющей финансово-правовой нормы относится следующее положение: физическое лицо может заплатить налог на доходы только в случае наличия соответствующего дохода</w:t>
            </w:r>
          </w:p>
        </w:tc>
        <w:tc>
          <w:tcPr>
            <w:tcW w:w="6804" w:type="dxa"/>
          </w:tcPr>
          <w:p w:rsidR="006B319C" w:rsidRPr="00962429" w:rsidRDefault="006B319C" w:rsidP="006B319C">
            <w:pPr>
              <w:pStyle w:val="a3"/>
              <w:numPr>
                <w:ilvl w:val="0"/>
                <w:numId w:val="26"/>
              </w:numPr>
              <w:rPr>
                <w:rFonts w:ascii="Times New Roman" w:hAnsi="Times New Roman" w:cs="Times New Roman"/>
                <w:sz w:val="24"/>
                <w:szCs w:val="24"/>
              </w:rPr>
            </w:pPr>
            <w:r w:rsidRPr="00962429">
              <w:rPr>
                <w:rFonts w:ascii="Times New Roman" w:hAnsi="Times New Roman" w:cs="Times New Roman"/>
                <w:sz w:val="24"/>
                <w:szCs w:val="24"/>
              </w:rPr>
              <w:t>диспозиции</w:t>
            </w:r>
          </w:p>
          <w:p w:rsidR="006B319C" w:rsidRPr="00962429" w:rsidRDefault="006B319C" w:rsidP="006B319C">
            <w:pPr>
              <w:pStyle w:val="a3"/>
              <w:numPr>
                <w:ilvl w:val="0"/>
                <w:numId w:val="26"/>
              </w:numPr>
              <w:rPr>
                <w:rFonts w:ascii="Times New Roman" w:hAnsi="Times New Roman" w:cs="Times New Roman"/>
                <w:sz w:val="24"/>
                <w:szCs w:val="24"/>
                <w:u w:val="single"/>
              </w:rPr>
            </w:pPr>
            <w:r w:rsidRPr="00962429">
              <w:rPr>
                <w:rFonts w:ascii="Times New Roman" w:hAnsi="Times New Roman" w:cs="Times New Roman"/>
                <w:sz w:val="24"/>
                <w:szCs w:val="24"/>
                <w:u w:val="single"/>
              </w:rPr>
              <w:t>гипотезе</w:t>
            </w:r>
          </w:p>
          <w:p w:rsidR="006B319C" w:rsidRPr="00962429" w:rsidRDefault="006B319C" w:rsidP="006B319C">
            <w:pPr>
              <w:pStyle w:val="a3"/>
              <w:numPr>
                <w:ilvl w:val="0"/>
                <w:numId w:val="26"/>
              </w:numPr>
              <w:rPr>
                <w:rFonts w:ascii="Times New Roman" w:hAnsi="Times New Roman" w:cs="Times New Roman"/>
                <w:sz w:val="24"/>
                <w:szCs w:val="24"/>
              </w:rPr>
            </w:pPr>
            <w:r w:rsidRPr="00962429">
              <w:rPr>
                <w:rFonts w:ascii="Times New Roman" w:hAnsi="Times New Roman" w:cs="Times New Roman"/>
                <w:sz w:val="24"/>
                <w:szCs w:val="24"/>
              </w:rPr>
              <w:t>санкции</w:t>
            </w:r>
          </w:p>
        </w:tc>
      </w:tr>
      <w:tr w:rsidR="006B319C" w:rsidTr="00EE57A8">
        <w:tc>
          <w:tcPr>
            <w:tcW w:w="526" w:type="dxa"/>
          </w:tcPr>
          <w:p w:rsidR="006B319C" w:rsidRDefault="006B319C" w:rsidP="00EE57A8">
            <w:pPr>
              <w:rPr>
                <w:rFonts w:ascii="Times New Roman" w:hAnsi="Times New Roman" w:cs="Times New Roman"/>
                <w:sz w:val="24"/>
                <w:szCs w:val="24"/>
              </w:rPr>
            </w:pPr>
            <w:r>
              <w:rPr>
                <w:rFonts w:ascii="Times New Roman" w:hAnsi="Times New Roman" w:cs="Times New Roman"/>
                <w:sz w:val="24"/>
                <w:szCs w:val="24"/>
              </w:rPr>
              <w:t>2</w:t>
            </w:r>
          </w:p>
        </w:tc>
        <w:tc>
          <w:tcPr>
            <w:tcW w:w="1512" w:type="dxa"/>
          </w:tcPr>
          <w:p w:rsidR="006B319C" w:rsidRDefault="006B319C" w:rsidP="00EE57A8">
            <w:pPr>
              <w:rPr>
                <w:rFonts w:ascii="Times New Roman" w:hAnsi="Times New Roman" w:cs="Times New Roman"/>
                <w:sz w:val="24"/>
                <w:szCs w:val="24"/>
              </w:rPr>
            </w:pPr>
            <w:r>
              <w:rPr>
                <w:rFonts w:ascii="Times New Roman" w:hAnsi="Times New Roman" w:cs="Times New Roman"/>
                <w:sz w:val="24"/>
                <w:szCs w:val="24"/>
              </w:rPr>
              <w:t>УК ОС-10.1</w:t>
            </w:r>
          </w:p>
        </w:tc>
        <w:tc>
          <w:tcPr>
            <w:tcW w:w="573" w:type="dxa"/>
          </w:tcPr>
          <w:p w:rsidR="006B319C" w:rsidRDefault="006B319C" w:rsidP="00EE57A8">
            <w:pPr>
              <w:rPr>
                <w:rFonts w:ascii="Times New Roman" w:hAnsi="Times New Roman" w:cs="Times New Roman"/>
                <w:sz w:val="24"/>
                <w:szCs w:val="24"/>
              </w:rPr>
            </w:pPr>
            <w:r>
              <w:rPr>
                <w:rFonts w:ascii="Times New Roman" w:hAnsi="Times New Roman" w:cs="Times New Roman"/>
                <w:sz w:val="24"/>
                <w:szCs w:val="24"/>
              </w:rPr>
              <w:t>З</w:t>
            </w:r>
          </w:p>
        </w:tc>
        <w:tc>
          <w:tcPr>
            <w:tcW w:w="5435" w:type="dxa"/>
          </w:tcPr>
          <w:p w:rsidR="006B319C" w:rsidRPr="00962429" w:rsidRDefault="006B319C" w:rsidP="00EE57A8">
            <w:pPr>
              <w:rPr>
                <w:rFonts w:ascii="Times New Roman" w:hAnsi="Times New Roman" w:cs="Times New Roman"/>
                <w:sz w:val="24"/>
                <w:szCs w:val="24"/>
              </w:rPr>
            </w:pPr>
            <w:r w:rsidRPr="00962429">
              <w:rPr>
                <w:rFonts w:ascii="Times New Roman" w:hAnsi="Times New Roman" w:cs="Times New Roman"/>
                <w:sz w:val="24"/>
                <w:szCs w:val="24"/>
              </w:rPr>
              <w:t>Не является функцией Банка России</w:t>
            </w:r>
          </w:p>
          <w:p w:rsidR="006B319C" w:rsidRDefault="006B319C" w:rsidP="00EE57A8">
            <w:pPr>
              <w:rPr>
                <w:rFonts w:ascii="Times New Roman" w:hAnsi="Times New Roman" w:cs="Times New Roman"/>
                <w:sz w:val="24"/>
                <w:szCs w:val="24"/>
              </w:rPr>
            </w:pPr>
          </w:p>
        </w:tc>
        <w:tc>
          <w:tcPr>
            <w:tcW w:w="6804" w:type="dxa"/>
          </w:tcPr>
          <w:p w:rsidR="006B319C" w:rsidRPr="00962429" w:rsidRDefault="006B319C" w:rsidP="006B319C">
            <w:pPr>
              <w:pStyle w:val="a3"/>
              <w:numPr>
                <w:ilvl w:val="0"/>
                <w:numId w:val="27"/>
              </w:numPr>
              <w:rPr>
                <w:rFonts w:ascii="Times New Roman" w:hAnsi="Times New Roman" w:cs="Times New Roman"/>
                <w:sz w:val="24"/>
                <w:szCs w:val="24"/>
              </w:rPr>
            </w:pPr>
            <w:r w:rsidRPr="00962429">
              <w:rPr>
                <w:rFonts w:ascii="Times New Roman" w:hAnsi="Times New Roman" w:cs="Times New Roman"/>
                <w:sz w:val="24"/>
                <w:szCs w:val="24"/>
              </w:rPr>
              <w:t>разработка и проведение единой государственной денежно-кредитной политики</w:t>
            </w:r>
          </w:p>
          <w:p w:rsidR="006B319C" w:rsidRPr="00962429" w:rsidRDefault="006B319C" w:rsidP="006B319C">
            <w:pPr>
              <w:pStyle w:val="a3"/>
              <w:numPr>
                <w:ilvl w:val="0"/>
                <w:numId w:val="27"/>
              </w:numPr>
              <w:rPr>
                <w:rFonts w:ascii="Times New Roman" w:hAnsi="Times New Roman" w:cs="Times New Roman"/>
                <w:sz w:val="24"/>
                <w:szCs w:val="24"/>
              </w:rPr>
            </w:pPr>
            <w:r w:rsidRPr="00962429">
              <w:rPr>
                <w:rFonts w:ascii="Times New Roman" w:hAnsi="Times New Roman" w:cs="Times New Roman"/>
                <w:sz w:val="24"/>
                <w:szCs w:val="24"/>
              </w:rPr>
              <w:t>банковское регулирование и надзор за деятельностью банков и других кредитных организаций</w:t>
            </w:r>
          </w:p>
          <w:p w:rsidR="006B319C" w:rsidRPr="00962429" w:rsidRDefault="006B319C" w:rsidP="006B319C">
            <w:pPr>
              <w:pStyle w:val="a3"/>
              <w:numPr>
                <w:ilvl w:val="0"/>
                <w:numId w:val="27"/>
              </w:numPr>
              <w:rPr>
                <w:rFonts w:ascii="Times New Roman" w:hAnsi="Times New Roman" w:cs="Times New Roman"/>
                <w:sz w:val="24"/>
                <w:szCs w:val="24"/>
              </w:rPr>
            </w:pPr>
            <w:r w:rsidRPr="00962429">
              <w:rPr>
                <w:rFonts w:ascii="Times New Roman" w:hAnsi="Times New Roman" w:cs="Times New Roman"/>
                <w:sz w:val="24"/>
                <w:szCs w:val="24"/>
              </w:rPr>
              <w:t>регистрация эмиссии ценных бумаг кредитными организациями</w:t>
            </w:r>
          </w:p>
          <w:p w:rsidR="006B319C" w:rsidRPr="00962429" w:rsidRDefault="006B319C" w:rsidP="006B319C">
            <w:pPr>
              <w:pStyle w:val="a3"/>
              <w:numPr>
                <w:ilvl w:val="0"/>
                <w:numId w:val="27"/>
              </w:numPr>
              <w:rPr>
                <w:rFonts w:ascii="Times New Roman" w:hAnsi="Times New Roman" w:cs="Times New Roman"/>
                <w:sz w:val="24"/>
                <w:szCs w:val="24"/>
                <w:u w:val="single"/>
              </w:rPr>
            </w:pPr>
            <w:r w:rsidRPr="00962429">
              <w:rPr>
                <w:rFonts w:ascii="Times New Roman" w:hAnsi="Times New Roman" w:cs="Times New Roman"/>
                <w:sz w:val="24"/>
                <w:szCs w:val="24"/>
                <w:u w:val="single"/>
              </w:rPr>
              <w:t>совершенствование бюджетной системы, разработка проекта федерального бюджета и обеспечение его исполнения</w:t>
            </w:r>
          </w:p>
        </w:tc>
      </w:tr>
      <w:tr w:rsidR="006B319C" w:rsidTr="00EE57A8">
        <w:tc>
          <w:tcPr>
            <w:tcW w:w="526" w:type="dxa"/>
          </w:tcPr>
          <w:p w:rsidR="006B319C" w:rsidRDefault="006B319C" w:rsidP="00EE57A8">
            <w:pPr>
              <w:rPr>
                <w:rFonts w:ascii="Times New Roman" w:hAnsi="Times New Roman" w:cs="Times New Roman"/>
                <w:sz w:val="24"/>
                <w:szCs w:val="24"/>
              </w:rPr>
            </w:pPr>
            <w:r>
              <w:rPr>
                <w:rFonts w:ascii="Times New Roman" w:hAnsi="Times New Roman" w:cs="Times New Roman"/>
                <w:sz w:val="24"/>
                <w:szCs w:val="24"/>
              </w:rPr>
              <w:t>3</w:t>
            </w:r>
          </w:p>
        </w:tc>
        <w:tc>
          <w:tcPr>
            <w:tcW w:w="1512" w:type="dxa"/>
          </w:tcPr>
          <w:p w:rsidR="006B319C" w:rsidRDefault="006B319C" w:rsidP="00EE57A8">
            <w:pPr>
              <w:rPr>
                <w:rFonts w:ascii="Times New Roman" w:hAnsi="Times New Roman" w:cs="Times New Roman"/>
                <w:sz w:val="24"/>
                <w:szCs w:val="24"/>
              </w:rPr>
            </w:pPr>
            <w:r>
              <w:rPr>
                <w:rFonts w:ascii="Times New Roman" w:hAnsi="Times New Roman" w:cs="Times New Roman"/>
                <w:sz w:val="24"/>
                <w:szCs w:val="24"/>
              </w:rPr>
              <w:t>УК ОС-10.1</w:t>
            </w:r>
          </w:p>
        </w:tc>
        <w:tc>
          <w:tcPr>
            <w:tcW w:w="573" w:type="dxa"/>
          </w:tcPr>
          <w:p w:rsidR="006B319C" w:rsidRDefault="006B319C" w:rsidP="00EE57A8">
            <w:pPr>
              <w:rPr>
                <w:rFonts w:ascii="Times New Roman" w:hAnsi="Times New Roman" w:cs="Times New Roman"/>
                <w:sz w:val="24"/>
                <w:szCs w:val="24"/>
              </w:rPr>
            </w:pPr>
            <w:r>
              <w:rPr>
                <w:rFonts w:ascii="Times New Roman" w:hAnsi="Times New Roman" w:cs="Times New Roman"/>
                <w:sz w:val="24"/>
                <w:szCs w:val="24"/>
              </w:rPr>
              <w:t>З</w:t>
            </w:r>
          </w:p>
        </w:tc>
        <w:tc>
          <w:tcPr>
            <w:tcW w:w="5435" w:type="dxa"/>
          </w:tcPr>
          <w:p w:rsidR="006B319C" w:rsidRPr="00962429" w:rsidRDefault="006B319C" w:rsidP="00EE57A8">
            <w:pPr>
              <w:rPr>
                <w:rFonts w:ascii="Times New Roman" w:hAnsi="Times New Roman" w:cs="Times New Roman"/>
                <w:sz w:val="24"/>
                <w:szCs w:val="24"/>
              </w:rPr>
            </w:pPr>
            <w:r w:rsidRPr="00962429">
              <w:rPr>
                <w:rFonts w:ascii="Times New Roman" w:hAnsi="Times New Roman" w:cs="Times New Roman"/>
                <w:sz w:val="24"/>
                <w:szCs w:val="24"/>
              </w:rPr>
              <w:t>Не являются бюджетными правоотношениями отношения, возникающие в процессе</w:t>
            </w:r>
          </w:p>
          <w:p w:rsidR="006B319C" w:rsidRDefault="006B319C" w:rsidP="00EE57A8">
            <w:pPr>
              <w:rPr>
                <w:rFonts w:ascii="Times New Roman" w:hAnsi="Times New Roman" w:cs="Times New Roman"/>
                <w:sz w:val="24"/>
                <w:szCs w:val="24"/>
              </w:rPr>
            </w:pPr>
          </w:p>
          <w:p w:rsidR="006B319C" w:rsidRDefault="006B319C" w:rsidP="00EE57A8">
            <w:pPr>
              <w:rPr>
                <w:rFonts w:ascii="Times New Roman" w:hAnsi="Times New Roman" w:cs="Times New Roman"/>
                <w:sz w:val="24"/>
                <w:szCs w:val="24"/>
              </w:rPr>
            </w:pPr>
          </w:p>
        </w:tc>
        <w:tc>
          <w:tcPr>
            <w:tcW w:w="6804" w:type="dxa"/>
          </w:tcPr>
          <w:p w:rsidR="006B319C" w:rsidRPr="00962429" w:rsidRDefault="006B319C" w:rsidP="006B319C">
            <w:pPr>
              <w:pStyle w:val="a3"/>
              <w:numPr>
                <w:ilvl w:val="0"/>
                <w:numId w:val="28"/>
              </w:numPr>
              <w:rPr>
                <w:rFonts w:ascii="Times New Roman" w:hAnsi="Times New Roman" w:cs="Times New Roman"/>
                <w:sz w:val="24"/>
                <w:szCs w:val="24"/>
              </w:rPr>
            </w:pPr>
            <w:r w:rsidRPr="00962429">
              <w:rPr>
                <w:rFonts w:ascii="Times New Roman" w:hAnsi="Times New Roman" w:cs="Times New Roman"/>
                <w:sz w:val="24"/>
                <w:szCs w:val="24"/>
              </w:rPr>
              <w:t>регулирования государственного и муниципального долга</w:t>
            </w:r>
          </w:p>
          <w:p w:rsidR="006B319C" w:rsidRPr="00962429" w:rsidRDefault="006B319C" w:rsidP="006B319C">
            <w:pPr>
              <w:pStyle w:val="a3"/>
              <w:numPr>
                <w:ilvl w:val="0"/>
                <w:numId w:val="28"/>
              </w:numPr>
              <w:rPr>
                <w:rFonts w:ascii="Times New Roman" w:hAnsi="Times New Roman" w:cs="Times New Roman"/>
                <w:sz w:val="24"/>
                <w:szCs w:val="24"/>
                <w:u w:val="single"/>
              </w:rPr>
            </w:pPr>
            <w:r w:rsidRPr="00962429">
              <w:rPr>
                <w:rFonts w:ascii="Times New Roman" w:hAnsi="Times New Roman" w:cs="Times New Roman"/>
                <w:sz w:val="24"/>
                <w:szCs w:val="24"/>
                <w:u w:val="single"/>
              </w:rPr>
              <w:t>установления и взимания налогов, пошлин, сборов и других обязательных платежей</w:t>
            </w:r>
          </w:p>
          <w:p w:rsidR="006B319C" w:rsidRPr="00962429" w:rsidRDefault="006B319C" w:rsidP="006B319C">
            <w:pPr>
              <w:pStyle w:val="a3"/>
              <w:numPr>
                <w:ilvl w:val="0"/>
                <w:numId w:val="28"/>
              </w:numPr>
              <w:rPr>
                <w:rFonts w:ascii="Times New Roman" w:hAnsi="Times New Roman" w:cs="Times New Roman"/>
                <w:sz w:val="24"/>
                <w:szCs w:val="24"/>
              </w:rPr>
            </w:pPr>
            <w:r w:rsidRPr="00962429">
              <w:rPr>
                <w:rFonts w:ascii="Times New Roman" w:hAnsi="Times New Roman" w:cs="Times New Roman"/>
                <w:sz w:val="24"/>
                <w:szCs w:val="24"/>
              </w:rPr>
              <w:t>формирования доходов и осуществления расходов бюджетов</w:t>
            </w:r>
          </w:p>
          <w:p w:rsidR="006B319C" w:rsidRDefault="006B319C" w:rsidP="006B319C">
            <w:pPr>
              <w:pStyle w:val="a3"/>
              <w:numPr>
                <w:ilvl w:val="0"/>
                <w:numId w:val="28"/>
              </w:numPr>
              <w:rPr>
                <w:rFonts w:ascii="Times New Roman" w:hAnsi="Times New Roman" w:cs="Times New Roman"/>
                <w:sz w:val="24"/>
                <w:szCs w:val="24"/>
              </w:rPr>
            </w:pPr>
            <w:r w:rsidRPr="00962429">
              <w:rPr>
                <w:rFonts w:ascii="Times New Roman" w:hAnsi="Times New Roman" w:cs="Times New Roman"/>
                <w:sz w:val="24"/>
                <w:szCs w:val="24"/>
              </w:rPr>
              <w:t>контроля над исполнением бюджетов всех уровней бюджетной системы РФ</w:t>
            </w:r>
          </w:p>
        </w:tc>
      </w:tr>
      <w:tr w:rsidR="006B319C" w:rsidTr="00EE57A8">
        <w:tc>
          <w:tcPr>
            <w:tcW w:w="526" w:type="dxa"/>
          </w:tcPr>
          <w:p w:rsidR="006B319C" w:rsidRDefault="006B319C" w:rsidP="00EE57A8">
            <w:pPr>
              <w:rPr>
                <w:rFonts w:ascii="Times New Roman" w:hAnsi="Times New Roman" w:cs="Times New Roman"/>
                <w:sz w:val="24"/>
                <w:szCs w:val="24"/>
              </w:rPr>
            </w:pPr>
            <w:r>
              <w:rPr>
                <w:rFonts w:ascii="Times New Roman" w:hAnsi="Times New Roman" w:cs="Times New Roman"/>
                <w:sz w:val="24"/>
                <w:szCs w:val="24"/>
              </w:rPr>
              <w:t>4</w:t>
            </w:r>
          </w:p>
        </w:tc>
        <w:tc>
          <w:tcPr>
            <w:tcW w:w="1512" w:type="dxa"/>
          </w:tcPr>
          <w:p w:rsidR="006B319C" w:rsidRDefault="006B319C" w:rsidP="00EE57A8">
            <w:pPr>
              <w:rPr>
                <w:rFonts w:ascii="Times New Roman" w:hAnsi="Times New Roman" w:cs="Times New Roman"/>
                <w:sz w:val="24"/>
                <w:szCs w:val="24"/>
              </w:rPr>
            </w:pPr>
            <w:r>
              <w:rPr>
                <w:rFonts w:ascii="Times New Roman" w:hAnsi="Times New Roman" w:cs="Times New Roman"/>
                <w:sz w:val="24"/>
                <w:szCs w:val="24"/>
              </w:rPr>
              <w:t>УК ОС-10.1</w:t>
            </w:r>
          </w:p>
        </w:tc>
        <w:tc>
          <w:tcPr>
            <w:tcW w:w="573" w:type="dxa"/>
          </w:tcPr>
          <w:p w:rsidR="006B319C" w:rsidRDefault="006B319C" w:rsidP="00EE57A8">
            <w:pPr>
              <w:rPr>
                <w:rFonts w:ascii="Times New Roman" w:hAnsi="Times New Roman" w:cs="Times New Roman"/>
                <w:sz w:val="24"/>
                <w:szCs w:val="24"/>
              </w:rPr>
            </w:pPr>
            <w:r>
              <w:rPr>
                <w:rFonts w:ascii="Times New Roman" w:hAnsi="Times New Roman" w:cs="Times New Roman"/>
                <w:sz w:val="24"/>
                <w:szCs w:val="24"/>
              </w:rPr>
              <w:t>З</w:t>
            </w:r>
          </w:p>
        </w:tc>
        <w:tc>
          <w:tcPr>
            <w:tcW w:w="5435" w:type="dxa"/>
          </w:tcPr>
          <w:p w:rsidR="006B319C" w:rsidRPr="00962429" w:rsidRDefault="006B319C" w:rsidP="00EE57A8">
            <w:pPr>
              <w:rPr>
                <w:rFonts w:ascii="Times New Roman" w:hAnsi="Times New Roman" w:cs="Times New Roman"/>
                <w:sz w:val="24"/>
                <w:szCs w:val="24"/>
              </w:rPr>
            </w:pPr>
            <w:r w:rsidRPr="00962429">
              <w:rPr>
                <w:rFonts w:ascii="Times New Roman" w:hAnsi="Times New Roman" w:cs="Times New Roman"/>
                <w:sz w:val="24"/>
                <w:szCs w:val="24"/>
              </w:rPr>
              <w:t>Отчет об исполнении федерального бюджета за финансовый год представляет</w:t>
            </w:r>
          </w:p>
          <w:p w:rsidR="006B319C" w:rsidRDefault="006B319C" w:rsidP="00EE57A8">
            <w:pPr>
              <w:rPr>
                <w:rFonts w:ascii="Times New Roman" w:hAnsi="Times New Roman" w:cs="Times New Roman"/>
                <w:sz w:val="24"/>
                <w:szCs w:val="24"/>
              </w:rPr>
            </w:pPr>
          </w:p>
        </w:tc>
        <w:tc>
          <w:tcPr>
            <w:tcW w:w="6804" w:type="dxa"/>
          </w:tcPr>
          <w:p w:rsidR="006B319C" w:rsidRPr="00962429" w:rsidRDefault="006B319C" w:rsidP="006B319C">
            <w:pPr>
              <w:pStyle w:val="a3"/>
              <w:numPr>
                <w:ilvl w:val="0"/>
                <w:numId w:val="29"/>
              </w:numPr>
              <w:rPr>
                <w:rFonts w:ascii="Times New Roman" w:hAnsi="Times New Roman" w:cs="Times New Roman"/>
                <w:sz w:val="24"/>
                <w:szCs w:val="24"/>
              </w:rPr>
            </w:pPr>
            <w:r w:rsidRPr="00962429">
              <w:rPr>
                <w:rFonts w:ascii="Times New Roman" w:hAnsi="Times New Roman" w:cs="Times New Roman"/>
                <w:sz w:val="24"/>
                <w:szCs w:val="24"/>
              </w:rPr>
              <w:t>Счетная палата РФ</w:t>
            </w:r>
          </w:p>
          <w:p w:rsidR="006B319C" w:rsidRPr="00962429" w:rsidRDefault="006B319C" w:rsidP="006B319C">
            <w:pPr>
              <w:pStyle w:val="a3"/>
              <w:numPr>
                <w:ilvl w:val="0"/>
                <w:numId w:val="29"/>
              </w:numPr>
              <w:rPr>
                <w:rFonts w:ascii="Times New Roman" w:hAnsi="Times New Roman" w:cs="Times New Roman"/>
                <w:sz w:val="24"/>
                <w:szCs w:val="24"/>
              </w:rPr>
            </w:pPr>
            <w:r w:rsidRPr="00962429">
              <w:rPr>
                <w:rFonts w:ascii="Times New Roman" w:hAnsi="Times New Roman" w:cs="Times New Roman"/>
                <w:sz w:val="24"/>
                <w:szCs w:val="24"/>
              </w:rPr>
              <w:t>Государственная Дума</w:t>
            </w:r>
          </w:p>
          <w:p w:rsidR="006B319C" w:rsidRPr="00962429" w:rsidRDefault="006B319C" w:rsidP="006B319C">
            <w:pPr>
              <w:pStyle w:val="a3"/>
              <w:numPr>
                <w:ilvl w:val="0"/>
                <w:numId w:val="29"/>
              </w:numPr>
              <w:rPr>
                <w:rFonts w:ascii="Times New Roman" w:hAnsi="Times New Roman" w:cs="Times New Roman"/>
                <w:sz w:val="24"/>
                <w:szCs w:val="24"/>
                <w:u w:val="single"/>
              </w:rPr>
            </w:pPr>
            <w:r w:rsidRPr="00962429">
              <w:rPr>
                <w:rFonts w:ascii="Times New Roman" w:hAnsi="Times New Roman" w:cs="Times New Roman"/>
                <w:sz w:val="24"/>
                <w:szCs w:val="24"/>
                <w:u w:val="single"/>
              </w:rPr>
              <w:t>Правительство РФ</w:t>
            </w:r>
          </w:p>
          <w:p w:rsidR="006B319C" w:rsidRPr="00962429" w:rsidRDefault="006B319C" w:rsidP="006B319C">
            <w:pPr>
              <w:pStyle w:val="a3"/>
              <w:numPr>
                <w:ilvl w:val="0"/>
                <w:numId w:val="29"/>
              </w:numPr>
              <w:rPr>
                <w:rFonts w:ascii="Times New Roman" w:hAnsi="Times New Roman" w:cs="Times New Roman"/>
                <w:sz w:val="24"/>
                <w:szCs w:val="24"/>
              </w:rPr>
            </w:pPr>
            <w:r w:rsidRPr="00962429">
              <w:rPr>
                <w:rFonts w:ascii="Times New Roman" w:hAnsi="Times New Roman" w:cs="Times New Roman"/>
                <w:sz w:val="24"/>
                <w:szCs w:val="24"/>
              </w:rPr>
              <w:t>Президент РФ</w:t>
            </w:r>
          </w:p>
        </w:tc>
      </w:tr>
      <w:tr w:rsidR="006B319C" w:rsidTr="00EE57A8">
        <w:tc>
          <w:tcPr>
            <w:tcW w:w="526" w:type="dxa"/>
          </w:tcPr>
          <w:p w:rsidR="006B319C" w:rsidRDefault="006B319C" w:rsidP="00EE57A8">
            <w:pPr>
              <w:rPr>
                <w:rFonts w:ascii="Times New Roman" w:hAnsi="Times New Roman" w:cs="Times New Roman"/>
                <w:sz w:val="24"/>
                <w:szCs w:val="24"/>
              </w:rPr>
            </w:pPr>
            <w:r>
              <w:rPr>
                <w:rFonts w:ascii="Times New Roman" w:hAnsi="Times New Roman" w:cs="Times New Roman"/>
                <w:sz w:val="24"/>
                <w:szCs w:val="24"/>
              </w:rPr>
              <w:t>5</w:t>
            </w:r>
          </w:p>
        </w:tc>
        <w:tc>
          <w:tcPr>
            <w:tcW w:w="1512" w:type="dxa"/>
          </w:tcPr>
          <w:p w:rsidR="006B319C" w:rsidRDefault="006B319C" w:rsidP="00EE57A8">
            <w:pPr>
              <w:rPr>
                <w:rFonts w:ascii="Times New Roman" w:hAnsi="Times New Roman" w:cs="Times New Roman"/>
                <w:sz w:val="24"/>
                <w:szCs w:val="24"/>
              </w:rPr>
            </w:pPr>
            <w:r>
              <w:rPr>
                <w:rFonts w:ascii="Times New Roman" w:hAnsi="Times New Roman" w:cs="Times New Roman"/>
                <w:sz w:val="24"/>
                <w:szCs w:val="24"/>
              </w:rPr>
              <w:t>УК ОС-10.1</w:t>
            </w:r>
          </w:p>
        </w:tc>
        <w:tc>
          <w:tcPr>
            <w:tcW w:w="573" w:type="dxa"/>
          </w:tcPr>
          <w:p w:rsidR="006B319C" w:rsidRDefault="006B319C" w:rsidP="00EE57A8">
            <w:pPr>
              <w:rPr>
                <w:rFonts w:ascii="Times New Roman" w:hAnsi="Times New Roman" w:cs="Times New Roman"/>
                <w:sz w:val="24"/>
                <w:szCs w:val="24"/>
              </w:rPr>
            </w:pPr>
            <w:r>
              <w:rPr>
                <w:rFonts w:ascii="Times New Roman" w:hAnsi="Times New Roman" w:cs="Times New Roman"/>
                <w:sz w:val="24"/>
                <w:szCs w:val="24"/>
              </w:rPr>
              <w:t>З</w:t>
            </w:r>
          </w:p>
        </w:tc>
        <w:tc>
          <w:tcPr>
            <w:tcW w:w="5435" w:type="dxa"/>
          </w:tcPr>
          <w:p w:rsidR="006B319C" w:rsidRPr="00962429" w:rsidRDefault="006B319C" w:rsidP="00EE57A8">
            <w:pPr>
              <w:rPr>
                <w:rFonts w:ascii="Times New Roman" w:hAnsi="Times New Roman" w:cs="Times New Roman"/>
                <w:sz w:val="24"/>
                <w:szCs w:val="24"/>
              </w:rPr>
            </w:pPr>
            <w:r w:rsidRPr="00962429">
              <w:rPr>
                <w:rFonts w:ascii="Times New Roman" w:hAnsi="Times New Roman" w:cs="Times New Roman"/>
                <w:sz w:val="24"/>
                <w:szCs w:val="24"/>
              </w:rPr>
              <w:t>Не относится к налоговым правонарушениям</w:t>
            </w:r>
          </w:p>
          <w:p w:rsidR="006B319C" w:rsidRDefault="006B319C" w:rsidP="00EE57A8">
            <w:pPr>
              <w:rPr>
                <w:rFonts w:ascii="Times New Roman" w:hAnsi="Times New Roman" w:cs="Times New Roman"/>
                <w:sz w:val="24"/>
                <w:szCs w:val="24"/>
              </w:rPr>
            </w:pPr>
          </w:p>
        </w:tc>
        <w:tc>
          <w:tcPr>
            <w:tcW w:w="6804" w:type="dxa"/>
          </w:tcPr>
          <w:p w:rsidR="006B319C" w:rsidRPr="00962429" w:rsidRDefault="006B319C" w:rsidP="006B319C">
            <w:pPr>
              <w:pStyle w:val="a3"/>
              <w:numPr>
                <w:ilvl w:val="0"/>
                <w:numId w:val="30"/>
              </w:numPr>
              <w:rPr>
                <w:rFonts w:ascii="Times New Roman" w:hAnsi="Times New Roman" w:cs="Times New Roman"/>
                <w:sz w:val="24"/>
                <w:szCs w:val="24"/>
                <w:u w:val="single"/>
              </w:rPr>
            </w:pPr>
            <w:r w:rsidRPr="00962429">
              <w:rPr>
                <w:rFonts w:ascii="Times New Roman" w:hAnsi="Times New Roman" w:cs="Times New Roman"/>
                <w:sz w:val="24"/>
                <w:szCs w:val="24"/>
                <w:u w:val="single"/>
              </w:rPr>
              <w:t>незаконная выдача должностным лицом документа о налоговой льготе</w:t>
            </w:r>
          </w:p>
          <w:p w:rsidR="006B319C" w:rsidRPr="00962429" w:rsidRDefault="006B319C" w:rsidP="006B319C">
            <w:pPr>
              <w:pStyle w:val="a3"/>
              <w:numPr>
                <w:ilvl w:val="0"/>
                <w:numId w:val="30"/>
              </w:numPr>
              <w:rPr>
                <w:rFonts w:ascii="Times New Roman" w:hAnsi="Times New Roman" w:cs="Times New Roman"/>
                <w:sz w:val="24"/>
                <w:szCs w:val="24"/>
              </w:rPr>
            </w:pPr>
            <w:r w:rsidRPr="00962429">
              <w:rPr>
                <w:rFonts w:ascii="Times New Roman" w:hAnsi="Times New Roman" w:cs="Times New Roman"/>
                <w:sz w:val="24"/>
                <w:szCs w:val="24"/>
              </w:rPr>
              <w:lastRenderedPageBreak/>
              <w:t>отсутствие учета объектов налогообложения</w:t>
            </w:r>
          </w:p>
          <w:p w:rsidR="006B319C" w:rsidRPr="00962429" w:rsidRDefault="006B319C" w:rsidP="006B319C">
            <w:pPr>
              <w:pStyle w:val="a3"/>
              <w:numPr>
                <w:ilvl w:val="0"/>
                <w:numId w:val="30"/>
              </w:numPr>
              <w:rPr>
                <w:rFonts w:ascii="Times New Roman" w:hAnsi="Times New Roman" w:cs="Times New Roman"/>
                <w:sz w:val="24"/>
                <w:szCs w:val="24"/>
              </w:rPr>
            </w:pPr>
            <w:r w:rsidRPr="00962429">
              <w:rPr>
                <w:rFonts w:ascii="Times New Roman" w:hAnsi="Times New Roman" w:cs="Times New Roman"/>
                <w:sz w:val="24"/>
                <w:szCs w:val="24"/>
              </w:rPr>
              <w:t>использование налогоплательщиком льгот по нельготируемым видам деятельности</w:t>
            </w:r>
          </w:p>
          <w:p w:rsidR="006B319C" w:rsidRPr="00962429" w:rsidRDefault="006B319C" w:rsidP="006B319C">
            <w:pPr>
              <w:pStyle w:val="a3"/>
              <w:numPr>
                <w:ilvl w:val="0"/>
                <w:numId w:val="30"/>
              </w:numPr>
              <w:rPr>
                <w:rFonts w:ascii="Times New Roman" w:hAnsi="Times New Roman" w:cs="Times New Roman"/>
                <w:sz w:val="24"/>
                <w:szCs w:val="24"/>
              </w:rPr>
            </w:pPr>
            <w:r w:rsidRPr="00962429">
              <w:rPr>
                <w:rFonts w:ascii="Times New Roman" w:hAnsi="Times New Roman" w:cs="Times New Roman"/>
                <w:sz w:val="24"/>
                <w:szCs w:val="24"/>
              </w:rPr>
              <w:t>умышленное занижение налогооблагаемой базы</w:t>
            </w:r>
          </w:p>
        </w:tc>
      </w:tr>
      <w:tr w:rsidR="006B319C" w:rsidTr="00EE57A8">
        <w:tc>
          <w:tcPr>
            <w:tcW w:w="526" w:type="dxa"/>
          </w:tcPr>
          <w:p w:rsidR="006B319C" w:rsidRDefault="006B319C" w:rsidP="00EE57A8">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1512" w:type="dxa"/>
          </w:tcPr>
          <w:p w:rsidR="006B319C" w:rsidRDefault="006B319C" w:rsidP="00EE57A8">
            <w:pPr>
              <w:rPr>
                <w:rFonts w:ascii="Times New Roman" w:hAnsi="Times New Roman" w:cs="Times New Roman"/>
                <w:sz w:val="24"/>
                <w:szCs w:val="24"/>
              </w:rPr>
            </w:pPr>
            <w:r>
              <w:rPr>
                <w:rFonts w:ascii="Times New Roman" w:hAnsi="Times New Roman" w:cs="Times New Roman"/>
                <w:sz w:val="24"/>
                <w:szCs w:val="24"/>
              </w:rPr>
              <w:t>УК ОС-10.1</w:t>
            </w:r>
          </w:p>
        </w:tc>
        <w:tc>
          <w:tcPr>
            <w:tcW w:w="573" w:type="dxa"/>
          </w:tcPr>
          <w:p w:rsidR="006B319C" w:rsidRDefault="006B319C" w:rsidP="00EE57A8">
            <w:pPr>
              <w:rPr>
                <w:rFonts w:ascii="Times New Roman" w:hAnsi="Times New Roman" w:cs="Times New Roman"/>
                <w:sz w:val="24"/>
                <w:szCs w:val="24"/>
              </w:rPr>
            </w:pPr>
            <w:r>
              <w:rPr>
                <w:rFonts w:ascii="Times New Roman" w:hAnsi="Times New Roman" w:cs="Times New Roman"/>
                <w:sz w:val="24"/>
                <w:szCs w:val="24"/>
              </w:rPr>
              <w:t>У</w:t>
            </w:r>
          </w:p>
        </w:tc>
        <w:tc>
          <w:tcPr>
            <w:tcW w:w="5435" w:type="dxa"/>
          </w:tcPr>
          <w:p w:rsidR="006B319C" w:rsidRDefault="006B319C" w:rsidP="00EE57A8">
            <w:pPr>
              <w:rPr>
                <w:rFonts w:ascii="Times New Roman" w:hAnsi="Times New Roman" w:cs="Times New Roman"/>
                <w:sz w:val="24"/>
                <w:szCs w:val="24"/>
              </w:rPr>
            </w:pPr>
            <w:r>
              <w:rPr>
                <w:rFonts w:ascii="Times New Roman" w:hAnsi="Times New Roman" w:cs="Times New Roman"/>
                <w:sz w:val="24"/>
                <w:szCs w:val="24"/>
              </w:rPr>
              <w:t>Выберите, что из перечисленного нельзя взять в лизинг согласно российского законодательства</w:t>
            </w:r>
          </w:p>
        </w:tc>
        <w:tc>
          <w:tcPr>
            <w:tcW w:w="6804" w:type="dxa"/>
          </w:tcPr>
          <w:p w:rsidR="006B319C" w:rsidRPr="00D020EF" w:rsidRDefault="006B319C" w:rsidP="006B319C">
            <w:pPr>
              <w:pStyle w:val="a3"/>
              <w:numPr>
                <w:ilvl w:val="0"/>
                <w:numId w:val="31"/>
              </w:numPr>
              <w:rPr>
                <w:rFonts w:ascii="Times New Roman" w:hAnsi="Times New Roman" w:cs="Times New Roman"/>
                <w:sz w:val="24"/>
                <w:szCs w:val="24"/>
              </w:rPr>
            </w:pPr>
            <w:r w:rsidRPr="00D020EF">
              <w:rPr>
                <w:rFonts w:ascii="Times New Roman" w:hAnsi="Times New Roman" w:cs="Times New Roman"/>
                <w:sz w:val="24"/>
                <w:szCs w:val="24"/>
              </w:rPr>
              <w:t>транспортные средства</w:t>
            </w:r>
          </w:p>
          <w:p w:rsidR="006B319C" w:rsidRPr="00D020EF" w:rsidRDefault="006B319C" w:rsidP="006B319C">
            <w:pPr>
              <w:pStyle w:val="a3"/>
              <w:numPr>
                <w:ilvl w:val="0"/>
                <w:numId w:val="31"/>
              </w:numPr>
              <w:rPr>
                <w:rFonts w:ascii="Times New Roman" w:hAnsi="Times New Roman" w:cs="Times New Roman"/>
                <w:sz w:val="24"/>
                <w:szCs w:val="24"/>
              </w:rPr>
            </w:pPr>
            <w:r w:rsidRPr="00D020EF">
              <w:rPr>
                <w:rFonts w:ascii="Times New Roman" w:hAnsi="Times New Roman" w:cs="Times New Roman"/>
                <w:sz w:val="24"/>
                <w:szCs w:val="24"/>
              </w:rPr>
              <w:t>оборудование</w:t>
            </w:r>
          </w:p>
          <w:p w:rsidR="006B319C" w:rsidRPr="00D020EF" w:rsidRDefault="006B319C" w:rsidP="006B319C">
            <w:pPr>
              <w:pStyle w:val="a3"/>
              <w:numPr>
                <w:ilvl w:val="0"/>
                <w:numId w:val="31"/>
              </w:numPr>
              <w:rPr>
                <w:rFonts w:ascii="Times New Roman" w:hAnsi="Times New Roman" w:cs="Times New Roman"/>
                <w:sz w:val="24"/>
                <w:szCs w:val="24"/>
                <w:u w:val="single"/>
              </w:rPr>
            </w:pPr>
            <w:r w:rsidRPr="00D020EF">
              <w:rPr>
                <w:rFonts w:ascii="Times New Roman" w:hAnsi="Times New Roman" w:cs="Times New Roman"/>
                <w:sz w:val="24"/>
                <w:szCs w:val="24"/>
                <w:u w:val="single"/>
              </w:rPr>
              <w:t>земельный участок</w:t>
            </w:r>
          </w:p>
          <w:p w:rsidR="006B319C" w:rsidRDefault="006B319C" w:rsidP="006B319C">
            <w:pPr>
              <w:pStyle w:val="a3"/>
              <w:numPr>
                <w:ilvl w:val="0"/>
                <w:numId w:val="31"/>
              </w:numPr>
              <w:rPr>
                <w:rFonts w:ascii="Times New Roman" w:hAnsi="Times New Roman" w:cs="Times New Roman"/>
                <w:sz w:val="24"/>
                <w:szCs w:val="24"/>
              </w:rPr>
            </w:pPr>
            <w:r w:rsidRPr="00D020EF">
              <w:rPr>
                <w:rFonts w:ascii="Times New Roman" w:hAnsi="Times New Roman" w:cs="Times New Roman"/>
                <w:sz w:val="24"/>
                <w:szCs w:val="24"/>
              </w:rPr>
              <w:t>здания</w:t>
            </w:r>
          </w:p>
        </w:tc>
      </w:tr>
      <w:tr w:rsidR="006B319C" w:rsidTr="00EE57A8">
        <w:tc>
          <w:tcPr>
            <w:tcW w:w="526" w:type="dxa"/>
          </w:tcPr>
          <w:p w:rsidR="006B319C" w:rsidRDefault="006B319C" w:rsidP="00EE57A8">
            <w:pPr>
              <w:rPr>
                <w:rFonts w:ascii="Times New Roman" w:hAnsi="Times New Roman" w:cs="Times New Roman"/>
                <w:sz w:val="24"/>
                <w:szCs w:val="24"/>
              </w:rPr>
            </w:pPr>
            <w:r>
              <w:rPr>
                <w:rFonts w:ascii="Times New Roman" w:hAnsi="Times New Roman" w:cs="Times New Roman"/>
                <w:sz w:val="24"/>
                <w:szCs w:val="24"/>
              </w:rPr>
              <w:t>7</w:t>
            </w:r>
          </w:p>
        </w:tc>
        <w:tc>
          <w:tcPr>
            <w:tcW w:w="1512" w:type="dxa"/>
          </w:tcPr>
          <w:p w:rsidR="006B319C" w:rsidRDefault="006B319C" w:rsidP="00EE57A8">
            <w:pPr>
              <w:rPr>
                <w:rFonts w:ascii="Times New Roman" w:hAnsi="Times New Roman" w:cs="Times New Roman"/>
                <w:sz w:val="24"/>
                <w:szCs w:val="24"/>
              </w:rPr>
            </w:pPr>
            <w:r>
              <w:rPr>
                <w:rFonts w:ascii="Times New Roman" w:hAnsi="Times New Roman" w:cs="Times New Roman"/>
                <w:sz w:val="24"/>
                <w:szCs w:val="24"/>
              </w:rPr>
              <w:t>УК ОС-10.1</w:t>
            </w:r>
          </w:p>
        </w:tc>
        <w:tc>
          <w:tcPr>
            <w:tcW w:w="573" w:type="dxa"/>
          </w:tcPr>
          <w:p w:rsidR="006B319C" w:rsidRDefault="006B319C" w:rsidP="00EE57A8">
            <w:pPr>
              <w:rPr>
                <w:rFonts w:ascii="Times New Roman" w:hAnsi="Times New Roman" w:cs="Times New Roman"/>
                <w:sz w:val="24"/>
                <w:szCs w:val="24"/>
              </w:rPr>
            </w:pPr>
            <w:r>
              <w:rPr>
                <w:rFonts w:ascii="Times New Roman" w:hAnsi="Times New Roman" w:cs="Times New Roman"/>
                <w:sz w:val="24"/>
                <w:szCs w:val="24"/>
              </w:rPr>
              <w:t>У</w:t>
            </w:r>
          </w:p>
        </w:tc>
        <w:tc>
          <w:tcPr>
            <w:tcW w:w="5435" w:type="dxa"/>
          </w:tcPr>
          <w:p w:rsidR="006B319C" w:rsidRDefault="006B319C" w:rsidP="00EE57A8">
            <w:pPr>
              <w:rPr>
                <w:rFonts w:ascii="Times New Roman" w:hAnsi="Times New Roman" w:cs="Times New Roman"/>
                <w:sz w:val="24"/>
                <w:szCs w:val="24"/>
              </w:rPr>
            </w:pPr>
            <w:r>
              <w:rPr>
                <w:rFonts w:ascii="Times New Roman" w:hAnsi="Times New Roman" w:cs="Times New Roman"/>
                <w:sz w:val="24"/>
                <w:szCs w:val="24"/>
              </w:rPr>
              <w:t xml:space="preserve">Определите, кто из перечисленных субъектов финансовых правоотношений </w:t>
            </w:r>
            <w:r w:rsidRPr="00D020EF">
              <w:rPr>
                <w:rFonts w:ascii="Times New Roman" w:hAnsi="Times New Roman" w:cs="Times New Roman"/>
                <w:b/>
                <w:sz w:val="24"/>
                <w:szCs w:val="24"/>
              </w:rPr>
              <w:t>не может</w:t>
            </w:r>
            <w:r>
              <w:rPr>
                <w:rFonts w:ascii="Times New Roman" w:hAnsi="Times New Roman" w:cs="Times New Roman"/>
                <w:sz w:val="24"/>
                <w:szCs w:val="24"/>
              </w:rPr>
              <w:t xml:space="preserve"> выступать в качестве э</w:t>
            </w:r>
            <w:r w:rsidRPr="00D020EF">
              <w:rPr>
                <w:rFonts w:ascii="Times New Roman" w:hAnsi="Times New Roman" w:cs="Times New Roman"/>
                <w:sz w:val="24"/>
                <w:szCs w:val="24"/>
              </w:rPr>
              <w:t>митента</w:t>
            </w:r>
            <w:r>
              <w:rPr>
                <w:rFonts w:ascii="Times New Roman" w:hAnsi="Times New Roman" w:cs="Times New Roman"/>
                <w:sz w:val="24"/>
                <w:szCs w:val="24"/>
              </w:rPr>
              <w:t xml:space="preserve"> </w:t>
            </w:r>
            <w:r w:rsidRPr="00D020EF">
              <w:rPr>
                <w:rFonts w:ascii="Times New Roman" w:hAnsi="Times New Roman" w:cs="Times New Roman"/>
                <w:sz w:val="24"/>
                <w:szCs w:val="24"/>
              </w:rPr>
              <w:t xml:space="preserve">ценных бумаг </w:t>
            </w:r>
          </w:p>
          <w:p w:rsidR="006B319C" w:rsidRDefault="006B319C" w:rsidP="00EE57A8">
            <w:pPr>
              <w:rPr>
                <w:rFonts w:ascii="Times New Roman" w:hAnsi="Times New Roman" w:cs="Times New Roman"/>
                <w:sz w:val="24"/>
                <w:szCs w:val="24"/>
              </w:rPr>
            </w:pPr>
          </w:p>
        </w:tc>
        <w:tc>
          <w:tcPr>
            <w:tcW w:w="6804" w:type="dxa"/>
          </w:tcPr>
          <w:p w:rsidR="006B319C" w:rsidRPr="00D020EF" w:rsidRDefault="006B319C" w:rsidP="006B319C">
            <w:pPr>
              <w:pStyle w:val="a3"/>
              <w:numPr>
                <w:ilvl w:val="0"/>
                <w:numId w:val="32"/>
              </w:numPr>
              <w:rPr>
                <w:rFonts w:ascii="Times New Roman" w:hAnsi="Times New Roman" w:cs="Times New Roman"/>
                <w:sz w:val="24"/>
                <w:szCs w:val="24"/>
              </w:rPr>
            </w:pPr>
            <w:r w:rsidRPr="00D020EF">
              <w:rPr>
                <w:rFonts w:ascii="Times New Roman" w:hAnsi="Times New Roman" w:cs="Times New Roman"/>
                <w:sz w:val="24"/>
                <w:szCs w:val="24"/>
              </w:rPr>
              <w:t>органы местного самоуправления</w:t>
            </w:r>
          </w:p>
          <w:p w:rsidR="006B319C" w:rsidRPr="00D020EF" w:rsidRDefault="006B319C" w:rsidP="006B319C">
            <w:pPr>
              <w:pStyle w:val="a3"/>
              <w:numPr>
                <w:ilvl w:val="0"/>
                <w:numId w:val="32"/>
              </w:numPr>
              <w:rPr>
                <w:rFonts w:ascii="Times New Roman" w:hAnsi="Times New Roman" w:cs="Times New Roman"/>
                <w:sz w:val="24"/>
                <w:szCs w:val="24"/>
                <w:u w:val="single"/>
              </w:rPr>
            </w:pPr>
            <w:r w:rsidRPr="00D020EF">
              <w:rPr>
                <w:rFonts w:ascii="Times New Roman" w:hAnsi="Times New Roman" w:cs="Times New Roman"/>
                <w:sz w:val="24"/>
                <w:szCs w:val="24"/>
                <w:u w:val="single"/>
              </w:rPr>
              <w:t>физические лица</w:t>
            </w:r>
          </w:p>
          <w:p w:rsidR="006B319C" w:rsidRPr="00D020EF" w:rsidRDefault="006B319C" w:rsidP="006B319C">
            <w:pPr>
              <w:pStyle w:val="a3"/>
              <w:numPr>
                <w:ilvl w:val="0"/>
                <w:numId w:val="32"/>
              </w:numPr>
              <w:rPr>
                <w:rFonts w:ascii="Times New Roman" w:hAnsi="Times New Roman" w:cs="Times New Roman"/>
                <w:sz w:val="24"/>
                <w:szCs w:val="24"/>
              </w:rPr>
            </w:pPr>
            <w:r w:rsidRPr="00D020EF">
              <w:rPr>
                <w:rFonts w:ascii="Times New Roman" w:hAnsi="Times New Roman" w:cs="Times New Roman"/>
                <w:sz w:val="24"/>
                <w:szCs w:val="24"/>
              </w:rPr>
              <w:t>органы исполнительной власти</w:t>
            </w:r>
          </w:p>
          <w:p w:rsidR="006B319C" w:rsidRPr="00D020EF" w:rsidRDefault="006B319C" w:rsidP="006B319C">
            <w:pPr>
              <w:pStyle w:val="a3"/>
              <w:numPr>
                <w:ilvl w:val="0"/>
                <w:numId w:val="32"/>
              </w:numPr>
              <w:rPr>
                <w:rFonts w:ascii="Times New Roman" w:hAnsi="Times New Roman" w:cs="Times New Roman"/>
                <w:sz w:val="24"/>
                <w:szCs w:val="24"/>
              </w:rPr>
            </w:pPr>
            <w:r w:rsidRPr="00D020EF">
              <w:rPr>
                <w:rFonts w:ascii="Times New Roman" w:hAnsi="Times New Roman" w:cs="Times New Roman"/>
                <w:sz w:val="24"/>
                <w:szCs w:val="24"/>
              </w:rPr>
              <w:t>юридические лица</w:t>
            </w:r>
          </w:p>
        </w:tc>
      </w:tr>
      <w:tr w:rsidR="006B319C" w:rsidTr="00EE57A8">
        <w:tc>
          <w:tcPr>
            <w:tcW w:w="526" w:type="dxa"/>
          </w:tcPr>
          <w:p w:rsidR="006B319C" w:rsidRDefault="006B319C" w:rsidP="00EE57A8">
            <w:pPr>
              <w:rPr>
                <w:rFonts w:ascii="Times New Roman" w:hAnsi="Times New Roman" w:cs="Times New Roman"/>
                <w:sz w:val="24"/>
                <w:szCs w:val="24"/>
              </w:rPr>
            </w:pPr>
            <w:r>
              <w:rPr>
                <w:rFonts w:ascii="Times New Roman" w:hAnsi="Times New Roman" w:cs="Times New Roman"/>
                <w:sz w:val="24"/>
                <w:szCs w:val="24"/>
              </w:rPr>
              <w:t>8</w:t>
            </w:r>
          </w:p>
        </w:tc>
        <w:tc>
          <w:tcPr>
            <w:tcW w:w="1512" w:type="dxa"/>
          </w:tcPr>
          <w:p w:rsidR="006B319C" w:rsidRDefault="006B319C" w:rsidP="00EE57A8">
            <w:pPr>
              <w:rPr>
                <w:rFonts w:ascii="Times New Roman" w:hAnsi="Times New Roman" w:cs="Times New Roman"/>
                <w:sz w:val="24"/>
                <w:szCs w:val="24"/>
              </w:rPr>
            </w:pPr>
            <w:r>
              <w:rPr>
                <w:rFonts w:ascii="Times New Roman" w:hAnsi="Times New Roman" w:cs="Times New Roman"/>
                <w:sz w:val="24"/>
                <w:szCs w:val="24"/>
              </w:rPr>
              <w:t>УК ОС-10.1</w:t>
            </w:r>
          </w:p>
        </w:tc>
        <w:tc>
          <w:tcPr>
            <w:tcW w:w="573" w:type="dxa"/>
          </w:tcPr>
          <w:p w:rsidR="006B319C" w:rsidRDefault="006B319C" w:rsidP="00EE57A8">
            <w:pPr>
              <w:rPr>
                <w:rFonts w:ascii="Times New Roman" w:hAnsi="Times New Roman" w:cs="Times New Roman"/>
                <w:sz w:val="24"/>
                <w:szCs w:val="24"/>
              </w:rPr>
            </w:pPr>
            <w:r>
              <w:rPr>
                <w:rFonts w:ascii="Times New Roman" w:hAnsi="Times New Roman" w:cs="Times New Roman"/>
                <w:sz w:val="24"/>
                <w:szCs w:val="24"/>
              </w:rPr>
              <w:t>У</w:t>
            </w:r>
          </w:p>
        </w:tc>
        <w:tc>
          <w:tcPr>
            <w:tcW w:w="5435" w:type="dxa"/>
          </w:tcPr>
          <w:p w:rsidR="006B319C" w:rsidRPr="00D020EF" w:rsidRDefault="006B319C" w:rsidP="00EE57A8">
            <w:pPr>
              <w:rPr>
                <w:rFonts w:ascii="Times New Roman" w:hAnsi="Times New Roman" w:cs="Times New Roman"/>
                <w:sz w:val="24"/>
                <w:szCs w:val="24"/>
              </w:rPr>
            </w:pPr>
            <w:r>
              <w:rPr>
                <w:rFonts w:ascii="Times New Roman" w:hAnsi="Times New Roman" w:cs="Times New Roman"/>
                <w:sz w:val="24"/>
                <w:szCs w:val="24"/>
              </w:rPr>
              <w:t xml:space="preserve">Вас назначили директором </w:t>
            </w:r>
            <w:r w:rsidRPr="00D020EF">
              <w:rPr>
                <w:rFonts w:ascii="Times New Roman" w:hAnsi="Times New Roman" w:cs="Times New Roman"/>
                <w:sz w:val="24"/>
                <w:szCs w:val="24"/>
              </w:rPr>
              <w:t>филиал</w:t>
            </w:r>
            <w:r>
              <w:rPr>
                <w:rFonts w:ascii="Times New Roman" w:hAnsi="Times New Roman" w:cs="Times New Roman"/>
                <w:sz w:val="24"/>
                <w:szCs w:val="24"/>
              </w:rPr>
              <w:t>а</w:t>
            </w:r>
            <w:r w:rsidRPr="00D020EF">
              <w:rPr>
                <w:rFonts w:ascii="Times New Roman" w:hAnsi="Times New Roman" w:cs="Times New Roman"/>
                <w:sz w:val="24"/>
                <w:szCs w:val="24"/>
              </w:rPr>
              <w:t xml:space="preserve"> коммерческой организации, не являюще</w:t>
            </w:r>
            <w:r>
              <w:rPr>
                <w:rFonts w:ascii="Times New Roman" w:hAnsi="Times New Roman" w:cs="Times New Roman"/>
                <w:sz w:val="24"/>
                <w:szCs w:val="24"/>
              </w:rPr>
              <w:t>гося</w:t>
            </w:r>
            <w:r w:rsidRPr="00D020EF">
              <w:rPr>
                <w:rFonts w:ascii="Times New Roman" w:hAnsi="Times New Roman" w:cs="Times New Roman"/>
                <w:sz w:val="24"/>
                <w:szCs w:val="24"/>
              </w:rPr>
              <w:t xml:space="preserve"> юридическим лицом. </w:t>
            </w:r>
            <w:r>
              <w:rPr>
                <w:rFonts w:ascii="Times New Roman" w:hAnsi="Times New Roman" w:cs="Times New Roman"/>
                <w:sz w:val="24"/>
                <w:szCs w:val="24"/>
              </w:rPr>
              <w:t xml:space="preserve">При открытии счета в банке Вам необходимо написать заявление на открытие ____ </w:t>
            </w:r>
            <w:r w:rsidRPr="00D020EF">
              <w:rPr>
                <w:rFonts w:ascii="Times New Roman" w:hAnsi="Times New Roman" w:cs="Times New Roman"/>
                <w:sz w:val="24"/>
                <w:szCs w:val="24"/>
              </w:rPr>
              <w:t>счет</w:t>
            </w:r>
            <w:r>
              <w:rPr>
                <w:rFonts w:ascii="Times New Roman" w:hAnsi="Times New Roman" w:cs="Times New Roman"/>
                <w:sz w:val="24"/>
                <w:szCs w:val="24"/>
              </w:rPr>
              <w:t>а</w:t>
            </w:r>
          </w:p>
          <w:p w:rsidR="006B319C" w:rsidRDefault="006B319C" w:rsidP="00EE57A8">
            <w:pPr>
              <w:rPr>
                <w:rFonts w:ascii="Times New Roman" w:hAnsi="Times New Roman" w:cs="Times New Roman"/>
                <w:sz w:val="24"/>
                <w:szCs w:val="24"/>
              </w:rPr>
            </w:pPr>
          </w:p>
        </w:tc>
        <w:tc>
          <w:tcPr>
            <w:tcW w:w="6804" w:type="dxa"/>
          </w:tcPr>
          <w:p w:rsidR="006B319C" w:rsidRPr="00D020EF" w:rsidRDefault="006B319C" w:rsidP="006B319C">
            <w:pPr>
              <w:pStyle w:val="a3"/>
              <w:numPr>
                <w:ilvl w:val="0"/>
                <w:numId w:val="33"/>
              </w:numPr>
              <w:rPr>
                <w:rFonts w:ascii="Times New Roman" w:hAnsi="Times New Roman" w:cs="Times New Roman"/>
                <w:sz w:val="24"/>
                <w:szCs w:val="24"/>
              </w:rPr>
            </w:pPr>
            <w:r w:rsidRPr="00D020EF">
              <w:rPr>
                <w:rFonts w:ascii="Times New Roman" w:hAnsi="Times New Roman" w:cs="Times New Roman"/>
                <w:sz w:val="24"/>
                <w:szCs w:val="24"/>
              </w:rPr>
              <w:t>депозитн</w:t>
            </w:r>
            <w:r>
              <w:rPr>
                <w:rFonts w:ascii="Times New Roman" w:hAnsi="Times New Roman" w:cs="Times New Roman"/>
                <w:sz w:val="24"/>
                <w:szCs w:val="24"/>
              </w:rPr>
              <w:t>ого</w:t>
            </w:r>
          </w:p>
          <w:p w:rsidR="006B319C" w:rsidRPr="00D020EF" w:rsidRDefault="006B319C" w:rsidP="006B319C">
            <w:pPr>
              <w:pStyle w:val="a3"/>
              <w:numPr>
                <w:ilvl w:val="0"/>
                <w:numId w:val="33"/>
              </w:numPr>
              <w:rPr>
                <w:rFonts w:ascii="Times New Roman" w:hAnsi="Times New Roman" w:cs="Times New Roman"/>
                <w:sz w:val="24"/>
                <w:szCs w:val="24"/>
              </w:rPr>
            </w:pPr>
            <w:r w:rsidRPr="00D020EF">
              <w:rPr>
                <w:rFonts w:ascii="Times New Roman" w:hAnsi="Times New Roman" w:cs="Times New Roman"/>
                <w:sz w:val="24"/>
                <w:szCs w:val="24"/>
              </w:rPr>
              <w:t>расчетн</w:t>
            </w:r>
            <w:r>
              <w:rPr>
                <w:rFonts w:ascii="Times New Roman" w:hAnsi="Times New Roman" w:cs="Times New Roman"/>
                <w:sz w:val="24"/>
                <w:szCs w:val="24"/>
              </w:rPr>
              <w:t>ого</w:t>
            </w:r>
          </w:p>
          <w:p w:rsidR="006B319C" w:rsidRPr="00D020EF" w:rsidRDefault="006B319C" w:rsidP="006B319C">
            <w:pPr>
              <w:pStyle w:val="a3"/>
              <w:numPr>
                <w:ilvl w:val="0"/>
                <w:numId w:val="33"/>
              </w:numPr>
              <w:rPr>
                <w:rFonts w:ascii="Times New Roman" w:hAnsi="Times New Roman" w:cs="Times New Roman"/>
                <w:sz w:val="24"/>
                <w:szCs w:val="24"/>
              </w:rPr>
            </w:pPr>
            <w:r w:rsidRPr="00D020EF">
              <w:rPr>
                <w:rFonts w:ascii="Times New Roman" w:hAnsi="Times New Roman" w:cs="Times New Roman"/>
                <w:sz w:val="24"/>
                <w:szCs w:val="24"/>
              </w:rPr>
              <w:t>бюджетн</w:t>
            </w:r>
            <w:r>
              <w:rPr>
                <w:rFonts w:ascii="Times New Roman" w:hAnsi="Times New Roman" w:cs="Times New Roman"/>
                <w:sz w:val="24"/>
                <w:szCs w:val="24"/>
              </w:rPr>
              <w:t>ого</w:t>
            </w:r>
          </w:p>
          <w:p w:rsidR="006B319C" w:rsidRPr="00D020EF" w:rsidRDefault="006B319C" w:rsidP="006B319C">
            <w:pPr>
              <w:pStyle w:val="a3"/>
              <w:numPr>
                <w:ilvl w:val="0"/>
                <w:numId w:val="33"/>
              </w:numPr>
              <w:rPr>
                <w:rFonts w:ascii="Times New Roman" w:hAnsi="Times New Roman" w:cs="Times New Roman"/>
                <w:sz w:val="24"/>
                <w:szCs w:val="24"/>
                <w:u w:val="single"/>
              </w:rPr>
            </w:pPr>
            <w:r w:rsidRPr="00D020EF">
              <w:rPr>
                <w:rFonts w:ascii="Times New Roman" w:hAnsi="Times New Roman" w:cs="Times New Roman"/>
                <w:sz w:val="24"/>
                <w:szCs w:val="24"/>
                <w:u w:val="single"/>
              </w:rPr>
              <w:t>текущ</w:t>
            </w:r>
            <w:r>
              <w:rPr>
                <w:rFonts w:ascii="Times New Roman" w:hAnsi="Times New Roman" w:cs="Times New Roman"/>
                <w:sz w:val="24"/>
                <w:szCs w:val="24"/>
                <w:u w:val="single"/>
              </w:rPr>
              <w:t>его</w:t>
            </w:r>
          </w:p>
        </w:tc>
      </w:tr>
      <w:tr w:rsidR="006B319C" w:rsidTr="00EE57A8">
        <w:tc>
          <w:tcPr>
            <w:tcW w:w="526" w:type="dxa"/>
          </w:tcPr>
          <w:p w:rsidR="006B319C" w:rsidRDefault="006B319C" w:rsidP="00EE57A8">
            <w:pPr>
              <w:rPr>
                <w:rFonts w:ascii="Times New Roman" w:hAnsi="Times New Roman" w:cs="Times New Roman"/>
                <w:sz w:val="24"/>
                <w:szCs w:val="24"/>
              </w:rPr>
            </w:pPr>
            <w:r>
              <w:rPr>
                <w:rFonts w:ascii="Times New Roman" w:hAnsi="Times New Roman" w:cs="Times New Roman"/>
                <w:sz w:val="24"/>
                <w:szCs w:val="24"/>
              </w:rPr>
              <w:t>9</w:t>
            </w:r>
          </w:p>
        </w:tc>
        <w:tc>
          <w:tcPr>
            <w:tcW w:w="1512" w:type="dxa"/>
          </w:tcPr>
          <w:p w:rsidR="006B319C" w:rsidRDefault="006B319C" w:rsidP="00EE57A8">
            <w:pPr>
              <w:rPr>
                <w:rFonts w:ascii="Times New Roman" w:hAnsi="Times New Roman" w:cs="Times New Roman"/>
                <w:sz w:val="24"/>
                <w:szCs w:val="24"/>
              </w:rPr>
            </w:pPr>
            <w:r>
              <w:rPr>
                <w:rFonts w:ascii="Times New Roman" w:hAnsi="Times New Roman" w:cs="Times New Roman"/>
                <w:sz w:val="24"/>
                <w:szCs w:val="24"/>
              </w:rPr>
              <w:t>УК ОС-10.1</w:t>
            </w:r>
          </w:p>
        </w:tc>
        <w:tc>
          <w:tcPr>
            <w:tcW w:w="573" w:type="dxa"/>
          </w:tcPr>
          <w:p w:rsidR="006B319C" w:rsidRDefault="006B319C" w:rsidP="00EE57A8">
            <w:pPr>
              <w:rPr>
                <w:rFonts w:ascii="Times New Roman" w:hAnsi="Times New Roman" w:cs="Times New Roman"/>
                <w:sz w:val="24"/>
                <w:szCs w:val="24"/>
              </w:rPr>
            </w:pPr>
            <w:r>
              <w:rPr>
                <w:rFonts w:ascii="Times New Roman" w:hAnsi="Times New Roman" w:cs="Times New Roman"/>
                <w:sz w:val="24"/>
                <w:szCs w:val="24"/>
              </w:rPr>
              <w:t>Н</w:t>
            </w:r>
          </w:p>
        </w:tc>
        <w:tc>
          <w:tcPr>
            <w:tcW w:w="5435" w:type="dxa"/>
          </w:tcPr>
          <w:p w:rsidR="006B319C" w:rsidRPr="00D020EF" w:rsidRDefault="006B319C" w:rsidP="00EE57A8">
            <w:pPr>
              <w:rPr>
                <w:rFonts w:ascii="Times New Roman" w:hAnsi="Times New Roman" w:cs="Times New Roman"/>
                <w:sz w:val="24"/>
                <w:szCs w:val="24"/>
              </w:rPr>
            </w:pPr>
            <w:r>
              <w:rPr>
                <w:rFonts w:ascii="Times New Roman" w:hAnsi="Times New Roman" w:cs="Times New Roman"/>
                <w:sz w:val="24"/>
                <w:szCs w:val="24"/>
              </w:rPr>
              <w:t>Какое юридическое действие Банк России предпринять к кредитной организации з</w:t>
            </w:r>
            <w:r w:rsidRPr="00D020EF">
              <w:rPr>
                <w:rFonts w:ascii="Times New Roman" w:hAnsi="Times New Roman" w:cs="Times New Roman"/>
                <w:sz w:val="24"/>
                <w:szCs w:val="24"/>
              </w:rPr>
              <w:t xml:space="preserve">а нарушения федеральных законов Банк России </w:t>
            </w:r>
          </w:p>
          <w:p w:rsidR="006B319C" w:rsidRDefault="006B319C" w:rsidP="00EE57A8">
            <w:pPr>
              <w:rPr>
                <w:rFonts w:ascii="Times New Roman" w:hAnsi="Times New Roman" w:cs="Times New Roman"/>
                <w:sz w:val="24"/>
                <w:szCs w:val="24"/>
              </w:rPr>
            </w:pPr>
          </w:p>
        </w:tc>
        <w:tc>
          <w:tcPr>
            <w:tcW w:w="6804" w:type="dxa"/>
          </w:tcPr>
          <w:p w:rsidR="006B319C" w:rsidRPr="00D020EF" w:rsidRDefault="006B319C" w:rsidP="006B319C">
            <w:pPr>
              <w:pStyle w:val="a3"/>
              <w:numPr>
                <w:ilvl w:val="0"/>
                <w:numId w:val="34"/>
              </w:numPr>
              <w:rPr>
                <w:rFonts w:ascii="Times New Roman" w:hAnsi="Times New Roman" w:cs="Times New Roman"/>
                <w:sz w:val="24"/>
                <w:szCs w:val="24"/>
              </w:rPr>
            </w:pPr>
            <w:r w:rsidRPr="00D020EF">
              <w:rPr>
                <w:rFonts w:ascii="Times New Roman" w:hAnsi="Times New Roman" w:cs="Times New Roman"/>
                <w:sz w:val="24"/>
                <w:szCs w:val="24"/>
              </w:rPr>
              <w:t>ограничить проведение отдельных операций на срок до одного года</w:t>
            </w:r>
          </w:p>
          <w:p w:rsidR="006B319C" w:rsidRPr="00D020EF" w:rsidRDefault="006B319C" w:rsidP="006B319C">
            <w:pPr>
              <w:pStyle w:val="a3"/>
              <w:numPr>
                <w:ilvl w:val="0"/>
                <w:numId w:val="34"/>
              </w:numPr>
              <w:rPr>
                <w:rFonts w:ascii="Times New Roman" w:hAnsi="Times New Roman" w:cs="Times New Roman"/>
                <w:sz w:val="24"/>
                <w:szCs w:val="24"/>
                <w:u w:val="single"/>
              </w:rPr>
            </w:pPr>
            <w:r w:rsidRPr="00D020EF">
              <w:rPr>
                <w:rFonts w:ascii="Times New Roman" w:hAnsi="Times New Roman" w:cs="Times New Roman"/>
                <w:sz w:val="24"/>
                <w:szCs w:val="24"/>
                <w:u w:val="single"/>
              </w:rPr>
              <w:t>взыскать штраф в размере до 1/10 процента от размера минимального уставного капитала</w:t>
            </w:r>
          </w:p>
          <w:p w:rsidR="006B319C" w:rsidRDefault="006B319C" w:rsidP="006B319C">
            <w:pPr>
              <w:pStyle w:val="a3"/>
              <w:numPr>
                <w:ilvl w:val="0"/>
                <w:numId w:val="34"/>
              </w:numPr>
              <w:rPr>
                <w:rFonts w:ascii="Times New Roman" w:hAnsi="Times New Roman" w:cs="Times New Roman"/>
                <w:sz w:val="24"/>
                <w:szCs w:val="24"/>
              </w:rPr>
            </w:pPr>
            <w:r w:rsidRPr="00D020EF">
              <w:rPr>
                <w:rFonts w:ascii="Times New Roman" w:hAnsi="Times New Roman" w:cs="Times New Roman"/>
                <w:sz w:val="24"/>
                <w:szCs w:val="24"/>
              </w:rPr>
              <w:t>требовать устранения выявленных нарушений</w:t>
            </w:r>
          </w:p>
        </w:tc>
      </w:tr>
      <w:tr w:rsidR="006B319C" w:rsidTr="00EE57A8">
        <w:tc>
          <w:tcPr>
            <w:tcW w:w="526" w:type="dxa"/>
          </w:tcPr>
          <w:p w:rsidR="006B319C" w:rsidRDefault="006B319C" w:rsidP="00EE57A8">
            <w:pPr>
              <w:rPr>
                <w:rFonts w:ascii="Times New Roman" w:hAnsi="Times New Roman" w:cs="Times New Roman"/>
                <w:sz w:val="24"/>
                <w:szCs w:val="24"/>
              </w:rPr>
            </w:pPr>
            <w:r>
              <w:rPr>
                <w:rFonts w:ascii="Times New Roman" w:hAnsi="Times New Roman" w:cs="Times New Roman"/>
                <w:sz w:val="24"/>
                <w:szCs w:val="24"/>
              </w:rPr>
              <w:t>10</w:t>
            </w:r>
          </w:p>
        </w:tc>
        <w:tc>
          <w:tcPr>
            <w:tcW w:w="1512" w:type="dxa"/>
          </w:tcPr>
          <w:p w:rsidR="006B319C" w:rsidRDefault="006B319C" w:rsidP="00EE57A8">
            <w:pPr>
              <w:rPr>
                <w:rFonts w:ascii="Times New Roman" w:hAnsi="Times New Roman" w:cs="Times New Roman"/>
                <w:sz w:val="24"/>
                <w:szCs w:val="24"/>
              </w:rPr>
            </w:pPr>
            <w:r>
              <w:rPr>
                <w:rFonts w:ascii="Times New Roman" w:hAnsi="Times New Roman" w:cs="Times New Roman"/>
                <w:sz w:val="24"/>
                <w:szCs w:val="24"/>
              </w:rPr>
              <w:t>УК ОС-10.1</w:t>
            </w:r>
          </w:p>
        </w:tc>
        <w:tc>
          <w:tcPr>
            <w:tcW w:w="573" w:type="dxa"/>
          </w:tcPr>
          <w:p w:rsidR="006B319C" w:rsidRDefault="006B319C" w:rsidP="00EE57A8">
            <w:pPr>
              <w:rPr>
                <w:rFonts w:ascii="Times New Roman" w:hAnsi="Times New Roman" w:cs="Times New Roman"/>
                <w:sz w:val="24"/>
                <w:szCs w:val="24"/>
              </w:rPr>
            </w:pPr>
            <w:r>
              <w:rPr>
                <w:rFonts w:ascii="Times New Roman" w:hAnsi="Times New Roman" w:cs="Times New Roman"/>
                <w:sz w:val="24"/>
                <w:szCs w:val="24"/>
              </w:rPr>
              <w:t>Н</w:t>
            </w:r>
          </w:p>
        </w:tc>
        <w:tc>
          <w:tcPr>
            <w:tcW w:w="5435" w:type="dxa"/>
          </w:tcPr>
          <w:p w:rsidR="006B319C" w:rsidRDefault="006B319C" w:rsidP="00EE57A8">
            <w:pPr>
              <w:rPr>
                <w:rFonts w:ascii="Times New Roman" w:hAnsi="Times New Roman" w:cs="Times New Roman"/>
                <w:sz w:val="24"/>
                <w:szCs w:val="24"/>
              </w:rPr>
            </w:pPr>
            <w:r>
              <w:rPr>
                <w:rFonts w:ascii="Times New Roman" w:hAnsi="Times New Roman" w:cs="Times New Roman"/>
                <w:sz w:val="24"/>
                <w:szCs w:val="24"/>
              </w:rPr>
              <w:t>М</w:t>
            </w:r>
            <w:r w:rsidRPr="00A33374">
              <w:rPr>
                <w:rFonts w:ascii="Times New Roman" w:hAnsi="Times New Roman" w:cs="Times New Roman"/>
                <w:sz w:val="24"/>
                <w:szCs w:val="24"/>
              </w:rPr>
              <w:t xml:space="preserve">ежду Департаментом строительства и </w:t>
            </w:r>
            <w:r w:rsidRPr="00275E7C">
              <w:rPr>
                <w:rFonts w:ascii="Times New Roman" w:hAnsi="Times New Roman" w:cs="Times New Roman"/>
                <w:sz w:val="24"/>
                <w:szCs w:val="24"/>
              </w:rPr>
              <w:t>непубличн</w:t>
            </w:r>
            <w:r>
              <w:rPr>
                <w:rFonts w:ascii="Times New Roman" w:hAnsi="Times New Roman" w:cs="Times New Roman"/>
                <w:sz w:val="24"/>
                <w:szCs w:val="24"/>
              </w:rPr>
              <w:t>ым</w:t>
            </w:r>
            <w:r w:rsidRPr="00275E7C">
              <w:rPr>
                <w:rFonts w:ascii="Times New Roman" w:hAnsi="Times New Roman" w:cs="Times New Roman"/>
                <w:sz w:val="24"/>
                <w:szCs w:val="24"/>
              </w:rPr>
              <w:t xml:space="preserve"> акционерном обществ</w:t>
            </w:r>
            <w:r>
              <w:rPr>
                <w:rFonts w:ascii="Times New Roman" w:hAnsi="Times New Roman" w:cs="Times New Roman"/>
                <w:sz w:val="24"/>
                <w:szCs w:val="24"/>
              </w:rPr>
              <w:t>ом</w:t>
            </w:r>
            <w:r w:rsidRPr="00275E7C">
              <w:rPr>
                <w:rFonts w:ascii="Times New Roman" w:hAnsi="Times New Roman" w:cs="Times New Roman"/>
                <w:sz w:val="24"/>
                <w:szCs w:val="24"/>
              </w:rPr>
              <w:t xml:space="preserve"> "Агентство развития" </w:t>
            </w:r>
            <w:r w:rsidRPr="00A33374">
              <w:rPr>
                <w:rFonts w:ascii="Times New Roman" w:hAnsi="Times New Roman" w:cs="Times New Roman"/>
                <w:sz w:val="24"/>
                <w:szCs w:val="24"/>
              </w:rPr>
              <w:t xml:space="preserve">заключен договор  о предоставлении субсидии в размере 2 800 616 рублей 16 копеек из средств краевого бюджета в целях возмещения части затрат на уплату процентов по кредитному договору, заключенному между </w:t>
            </w:r>
            <w:r>
              <w:rPr>
                <w:rFonts w:ascii="Times New Roman" w:hAnsi="Times New Roman" w:cs="Times New Roman"/>
                <w:sz w:val="24"/>
                <w:szCs w:val="24"/>
              </w:rPr>
              <w:t>обществом</w:t>
            </w:r>
            <w:r w:rsidRPr="00A33374">
              <w:rPr>
                <w:rFonts w:ascii="Times New Roman" w:hAnsi="Times New Roman" w:cs="Times New Roman"/>
                <w:sz w:val="24"/>
                <w:szCs w:val="24"/>
              </w:rPr>
              <w:t xml:space="preserve"> и </w:t>
            </w:r>
            <w:r>
              <w:rPr>
                <w:rFonts w:ascii="Times New Roman" w:hAnsi="Times New Roman" w:cs="Times New Roman"/>
                <w:sz w:val="24"/>
                <w:szCs w:val="24"/>
              </w:rPr>
              <w:t>ОАО</w:t>
            </w:r>
            <w:r w:rsidRPr="00A33374">
              <w:rPr>
                <w:rFonts w:ascii="Times New Roman" w:hAnsi="Times New Roman" w:cs="Times New Roman"/>
                <w:sz w:val="24"/>
                <w:szCs w:val="24"/>
              </w:rPr>
              <w:t xml:space="preserve"> обществом "Крайинвестбанк", в части субсидирования из средств краевого бюджета </w:t>
            </w:r>
            <w:r w:rsidRPr="00A33374">
              <w:rPr>
                <w:rFonts w:ascii="Times New Roman" w:hAnsi="Times New Roman" w:cs="Times New Roman"/>
                <w:sz w:val="24"/>
                <w:szCs w:val="24"/>
              </w:rPr>
              <w:lastRenderedPageBreak/>
              <w:t>процентной ставки по банковским кредитам, полученным юридическим лицом</w:t>
            </w:r>
            <w:r>
              <w:rPr>
                <w:rFonts w:ascii="Times New Roman" w:hAnsi="Times New Roman" w:cs="Times New Roman"/>
                <w:sz w:val="24"/>
                <w:szCs w:val="24"/>
              </w:rPr>
              <w:t xml:space="preserve"> н</w:t>
            </w:r>
            <w:r w:rsidRPr="00A33374">
              <w:rPr>
                <w:rFonts w:ascii="Times New Roman" w:hAnsi="Times New Roman" w:cs="Times New Roman"/>
                <w:sz w:val="24"/>
                <w:szCs w:val="24"/>
              </w:rPr>
              <w:t>а строительство жилья</w:t>
            </w:r>
            <w:r>
              <w:rPr>
                <w:rFonts w:ascii="Times New Roman" w:hAnsi="Times New Roman" w:cs="Times New Roman"/>
                <w:sz w:val="24"/>
                <w:szCs w:val="24"/>
              </w:rPr>
              <w:t>.</w:t>
            </w:r>
          </w:p>
          <w:p w:rsidR="006B319C" w:rsidRDefault="006B319C" w:rsidP="00EE57A8">
            <w:pPr>
              <w:rPr>
                <w:rFonts w:ascii="Times New Roman" w:hAnsi="Times New Roman" w:cs="Times New Roman"/>
                <w:sz w:val="24"/>
                <w:szCs w:val="24"/>
              </w:rPr>
            </w:pPr>
            <w:r>
              <w:rPr>
                <w:rFonts w:ascii="Times New Roman" w:hAnsi="Times New Roman" w:cs="Times New Roman"/>
                <w:sz w:val="24"/>
                <w:szCs w:val="24"/>
              </w:rPr>
              <w:t xml:space="preserve">Полученные кредитные средства </w:t>
            </w:r>
            <w:r w:rsidRPr="00275E7C">
              <w:rPr>
                <w:rFonts w:ascii="Times New Roman" w:hAnsi="Times New Roman" w:cs="Times New Roman"/>
                <w:sz w:val="24"/>
                <w:szCs w:val="24"/>
              </w:rPr>
              <w:t xml:space="preserve">"Агентство развития" </w:t>
            </w:r>
            <w:r>
              <w:rPr>
                <w:rFonts w:ascii="Times New Roman" w:hAnsi="Times New Roman" w:cs="Times New Roman"/>
                <w:sz w:val="24"/>
                <w:szCs w:val="24"/>
              </w:rPr>
              <w:t xml:space="preserve">направило на </w:t>
            </w:r>
            <w:r w:rsidRPr="00275E7C">
              <w:rPr>
                <w:rFonts w:ascii="Times New Roman" w:hAnsi="Times New Roman" w:cs="Times New Roman"/>
                <w:sz w:val="24"/>
                <w:szCs w:val="24"/>
              </w:rPr>
              <w:t>финансирование строительства жилого комплекса, 3,523 процента площадей которого отведено под нежилые помещения, не входящие в состав общего имущества многоквартирного дома</w:t>
            </w:r>
            <w:r>
              <w:rPr>
                <w:rFonts w:ascii="Times New Roman" w:hAnsi="Times New Roman" w:cs="Times New Roman"/>
                <w:sz w:val="24"/>
                <w:szCs w:val="24"/>
              </w:rPr>
              <w:t>.</w:t>
            </w:r>
          </w:p>
          <w:p w:rsidR="006B319C" w:rsidRDefault="006B319C" w:rsidP="00EE57A8">
            <w:pPr>
              <w:rPr>
                <w:rFonts w:ascii="Times New Roman" w:hAnsi="Times New Roman" w:cs="Times New Roman"/>
                <w:sz w:val="24"/>
                <w:szCs w:val="24"/>
              </w:rPr>
            </w:pPr>
            <w:r w:rsidRPr="00275E7C">
              <w:rPr>
                <w:rFonts w:ascii="Times New Roman" w:hAnsi="Times New Roman" w:cs="Times New Roman"/>
                <w:sz w:val="24"/>
                <w:szCs w:val="24"/>
              </w:rPr>
              <w:t xml:space="preserve">Департамент строительства Краснодарского края </w:t>
            </w:r>
            <w:r>
              <w:rPr>
                <w:rFonts w:ascii="Times New Roman" w:hAnsi="Times New Roman" w:cs="Times New Roman"/>
                <w:sz w:val="24"/>
                <w:szCs w:val="24"/>
              </w:rPr>
              <w:t xml:space="preserve">направил иск </w:t>
            </w:r>
            <w:r w:rsidRPr="00275E7C">
              <w:rPr>
                <w:rFonts w:ascii="Times New Roman" w:hAnsi="Times New Roman" w:cs="Times New Roman"/>
                <w:sz w:val="24"/>
                <w:szCs w:val="24"/>
              </w:rPr>
              <w:t>к непубличному акционерному обществу "Агентство развития Краснодарского края" (далее - общество) о взыскании излишне выплаченной субсидии в размере 98 665 рублей</w:t>
            </w:r>
            <w:r>
              <w:rPr>
                <w:rFonts w:ascii="Times New Roman" w:hAnsi="Times New Roman" w:cs="Times New Roman"/>
                <w:sz w:val="24"/>
                <w:szCs w:val="24"/>
              </w:rPr>
              <w:t xml:space="preserve"> и</w:t>
            </w:r>
            <w:r w:rsidRPr="00275E7C">
              <w:rPr>
                <w:rFonts w:ascii="Times New Roman" w:hAnsi="Times New Roman" w:cs="Times New Roman"/>
                <w:sz w:val="24"/>
                <w:szCs w:val="24"/>
              </w:rPr>
              <w:t xml:space="preserve"> процентов за пользование чужими денежными средствами в размере 21 135 рублей 68 копеек</w:t>
            </w:r>
            <w:r>
              <w:rPr>
                <w:rFonts w:ascii="Times New Roman" w:hAnsi="Times New Roman" w:cs="Times New Roman"/>
                <w:sz w:val="24"/>
                <w:szCs w:val="24"/>
              </w:rPr>
              <w:t>.</w:t>
            </w:r>
          </w:p>
          <w:p w:rsidR="006B319C" w:rsidRDefault="006B319C" w:rsidP="00EE57A8">
            <w:pPr>
              <w:rPr>
                <w:rFonts w:ascii="Times New Roman" w:hAnsi="Times New Roman" w:cs="Times New Roman"/>
                <w:sz w:val="24"/>
                <w:szCs w:val="24"/>
              </w:rPr>
            </w:pPr>
            <w:r>
              <w:rPr>
                <w:rFonts w:ascii="Times New Roman" w:hAnsi="Times New Roman" w:cs="Times New Roman"/>
                <w:sz w:val="24"/>
                <w:szCs w:val="24"/>
              </w:rPr>
              <w:t xml:space="preserve">Определите нормами какого документа суд будет руководствоваться при рассмотрении данного иска. </w:t>
            </w:r>
          </w:p>
        </w:tc>
        <w:tc>
          <w:tcPr>
            <w:tcW w:w="6804" w:type="dxa"/>
          </w:tcPr>
          <w:p w:rsidR="006B319C" w:rsidRPr="006B319C" w:rsidRDefault="006B319C" w:rsidP="006B319C">
            <w:pPr>
              <w:pStyle w:val="a3"/>
              <w:numPr>
                <w:ilvl w:val="0"/>
                <w:numId w:val="35"/>
              </w:numPr>
              <w:rPr>
                <w:rFonts w:ascii="Times New Roman" w:hAnsi="Times New Roman" w:cs="Times New Roman"/>
                <w:sz w:val="24"/>
                <w:szCs w:val="24"/>
                <w:u w:val="single"/>
              </w:rPr>
            </w:pPr>
            <w:r w:rsidRPr="006B319C">
              <w:rPr>
                <w:rFonts w:ascii="Times New Roman" w:hAnsi="Times New Roman" w:cs="Times New Roman"/>
                <w:sz w:val="24"/>
                <w:szCs w:val="24"/>
                <w:u w:val="single"/>
              </w:rPr>
              <w:lastRenderedPageBreak/>
              <w:t>Бюджетного кодекса</w:t>
            </w:r>
          </w:p>
          <w:p w:rsidR="006B319C" w:rsidRPr="00165876" w:rsidRDefault="006B319C" w:rsidP="006B319C">
            <w:pPr>
              <w:pStyle w:val="a3"/>
              <w:numPr>
                <w:ilvl w:val="0"/>
                <w:numId w:val="35"/>
              </w:numPr>
              <w:rPr>
                <w:rFonts w:ascii="Times New Roman" w:hAnsi="Times New Roman" w:cs="Times New Roman"/>
                <w:sz w:val="24"/>
                <w:szCs w:val="24"/>
                <w:u w:val="single"/>
              </w:rPr>
            </w:pPr>
            <w:r w:rsidRPr="00165876">
              <w:rPr>
                <w:rFonts w:ascii="Times New Roman" w:hAnsi="Times New Roman" w:cs="Times New Roman"/>
                <w:sz w:val="24"/>
                <w:szCs w:val="24"/>
                <w:u w:val="single"/>
              </w:rPr>
              <w:t>Гражданского кодекса</w:t>
            </w:r>
          </w:p>
          <w:p w:rsidR="006B319C" w:rsidRPr="00165876" w:rsidRDefault="006B319C" w:rsidP="006B319C">
            <w:pPr>
              <w:pStyle w:val="a3"/>
              <w:numPr>
                <w:ilvl w:val="0"/>
                <w:numId w:val="35"/>
              </w:numPr>
              <w:rPr>
                <w:rFonts w:ascii="Times New Roman" w:hAnsi="Times New Roman" w:cs="Times New Roman"/>
                <w:sz w:val="24"/>
                <w:szCs w:val="24"/>
              </w:rPr>
            </w:pPr>
            <w:r w:rsidRPr="00165876">
              <w:rPr>
                <w:rFonts w:ascii="Times New Roman" w:hAnsi="Times New Roman" w:cs="Times New Roman"/>
                <w:sz w:val="24"/>
                <w:szCs w:val="24"/>
              </w:rPr>
              <w:t>Арбитражного процессуального кодекса</w:t>
            </w:r>
          </w:p>
          <w:p w:rsidR="006B319C" w:rsidRPr="00165876" w:rsidRDefault="006B319C" w:rsidP="006B319C">
            <w:pPr>
              <w:pStyle w:val="a3"/>
              <w:numPr>
                <w:ilvl w:val="0"/>
                <w:numId w:val="35"/>
              </w:numPr>
              <w:rPr>
                <w:rFonts w:ascii="Times New Roman" w:hAnsi="Times New Roman" w:cs="Times New Roman"/>
                <w:sz w:val="24"/>
                <w:szCs w:val="24"/>
              </w:rPr>
            </w:pPr>
            <w:r w:rsidRPr="00165876">
              <w:rPr>
                <w:rFonts w:ascii="Times New Roman" w:hAnsi="Times New Roman" w:cs="Times New Roman"/>
                <w:sz w:val="24"/>
                <w:szCs w:val="24"/>
              </w:rPr>
              <w:t>Налогового кодекса</w:t>
            </w:r>
          </w:p>
          <w:p w:rsidR="006B319C" w:rsidRPr="00165876" w:rsidRDefault="006B319C" w:rsidP="006B319C">
            <w:pPr>
              <w:pStyle w:val="a3"/>
              <w:numPr>
                <w:ilvl w:val="0"/>
                <w:numId w:val="35"/>
              </w:numPr>
              <w:rPr>
                <w:rFonts w:ascii="Times New Roman" w:hAnsi="Times New Roman" w:cs="Times New Roman"/>
                <w:sz w:val="24"/>
                <w:szCs w:val="24"/>
              </w:rPr>
            </w:pPr>
            <w:r w:rsidRPr="00165876">
              <w:rPr>
                <w:rFonts w:ascii="Times New Roman" w:hAnsi="Times New Roman" w:cs="Times New Roman"/>
                <w:sz w:val="24"/>
                <w:szCs w:val="24"/>
              </w:rPr>
              <w:t>Уголовного кодекса</w:t>
            </w:r>
          </w:p>
          <w:p w:rsidR="006B319C" w:rsidRDefault="006B319C" w:rsidP="00EE57A8">
            <w:pPr>
              <w:rPr>
                <w:rFonts w:ascii="Times New Roman" w:hAnsi="Times New Roman" w:cs="Times New Roman"/>
                <w:sz w:val="24"/>
                <w:szCs w:val="24"/>
              </w:rPr>
            </w:pPr>
          </w:p>
        </w:tc>
      </w:tr>
    </w:tbl>
    <w:p w:rsidR="006B319C" w:rsidRDefault="006B319C" w:rsidP="006B319C">
      <w:pPr>
        <w:rPr>
          <w:rFonts w:ascii="Times New Roman" w:hAnsi="Times New Roman" w:cs="Times New Roman"/>
          <w:sz w:val="24"/>
          <w:szCs w:val="24"/>
        </w:rPr>
      </w:pPr>
    </w:p>
    <w:p w:rsidR="00EE446B" w:rsidRDefault="00EE446B" w:rsidP="00890EED">
      <w:pPr>
        <w:jc w:val="center"/>
        <w:rPr>
          <w:rFonts w:ascii="Times New Roman" w:hAnsi="Times New Roman" w:cs="Times New Roman"/>
          <w:sz w:val="24"/>
          <w:szCs w:val="24"/>
        </w:rPr>
      </w:pPr>
    </w:p>
    <w:sectPr w:rsidR="00EE446B" w:rsidSect="00EE446B">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194" w:rsidRDefault="00661194" w:rsidP="00983FF4">
      <w:pPr>
        <w:spacing w:after="0" w:line="240" w:lineRule="auto"/>
      </w:pPr>
      <w:r>
        <w:separator/>
      </w:r>
    </w:p>
  </w:endnote>
  <w:endnote w:type="continuationSeparator" w:id="0">
    <w:p w:rsidR="00661194" w:rsidRDefault="00661194" w:rsidP="00983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081983"/>
      <w:docPartObj>
        <w:docPartGallery w:val="Page Numbers (Bottom of Page)"/>
        <w:docPartUnique/>
      </w:docPartObj>
    </w:sdtPr>
    <w:sdtEndPr/>
    <w:sdtContent>
      <w:p w:rsidR="00983FF4" w:rsidRDefault="00983FF4">
        <w:pPr>
          <w:pStyle w:val="a7"/>
          <w:jc w:val="right"/>
        </w:pPr>
        <w:r>
          <w:fldChar w:fldCharType="begin"/>
        </w:r>
        <w:r>
          <w:instrText>PAGE   \* MERGEFORMAT</w:instrText>
        </w:r>
        <w:r>
          <w:fldChar w:fldCharType="separate"/>
        </w:r>
        <w:r w:rsidR="00E64992">
          <w:rPr>
            <w:noProof/>
          </w:rPr>
          <w:t>2</w:t>
        </w:r>
        <w:r>
          <w:fldChar w:fldCharType="end"/>
        </w:r>
      </w:p>
    </w:sdtContent>
  </w:sdt>
  <w:p w:rsidR="00983FF4" w:rsidRDefault="00983FF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194" w:rsidRDefault="00661194" w:rsidP="00983FF4">
      <w:pPr>
        <w:spacing w:after="0" w:line="240" w:lineRule="auto"/>
      </w:pPr>
      <w:r>
        <w:separator/>
      </w:r>
    </w:p>
  </w:footnote>
  <w:footnote w:type="continuationSeparator" w:id="0">
    <w:p w:rsidR="00661194" w:rsidRDefault="00661194" w:rsidP="00983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DFA"/>
    <w:multiLevelType w:val="hybridMultilevel"/>
    <w:tmpl w:val="884AE652"/>
    <w:lvl w:ilvl="0" w:tplc="04190019">
      <w:start w:val="1"/>
      <w:numFmt w:val="lowerLetter"/>
      <w:lvlText w:val="%1."/>
      <w:lvlJc w:val="left"/>
      <w:pPr>
        <w:ind w:left="1045" w:hanging="360"/>
      </w:pPr>
    </w:lvl>
    <w:lvl w:ilvl="1" w:tplc="04190019" w:tentative="1">
      <w:start w:val="1"/>
      <w:numFmt w:val="lowerLetter"/>
      <w:lvlText w:val="%2."/>
      <w:lvlJc w:val="left"/>
      <w:pPr>
        <w:ind w:left="1765" w:hanging="360"/>
      </w:pPr>
    </w:lvl>
    <w:lvl w:ilvl="2" w:tplc="0419001B" w:tentative="1">
      <w:start w:val="1"/>
      <w:numFmt w:val="lowerRoman"/>
      <w:lvlText w:val="%3."/>
      <w:lvlJc w:val="right"/>
      <w:pPr>
        <w:ind w:left="2485" w:hanging="180"/>
      </w:pPr>
    </w:lvl>
    <w:lvl w:ilvl="3" w:tplc="0419000F" w:tentative="1">
      <w:start w:val="1"/>
      <w:numFmt w:val="decimal"/>
      <w:lvlText w:val="%4."/>
      <w:lvlJc w:val="left"/>
      <w:pPr>
        <w:ind w:left="3205" w:hanging="360"/>
      </w:pPr>
    </w:lvl>
    <w:lvl w:ilvl="4" w:tplc="04190019" w:tentative="1">
      <w:start w:val="1"/>
      <w:numFmt w:val="lowerLetter"/>
      <w:lvlText w:val="%5."/>
      <w:lvlJc w:val="left"/>
      <w:pPr>
        <w:ind w:left="3925" w:hanging="360"/>
      </w:pPr>
    </w:lvl>
    <w:lvl w:ilvl="5" w:tplc="0419001B" w:tentative="1">
      <w:start w:val="1"/>
      <w:numFmt w:val="lowerRoman"/>
      <w:lvlText w:val="%6."/>
      <w:lvlJc w:val="right"/>
      <w:pPr>
        <w:ind w:left="4645" w:hanging="180"/>
      </w:pPr>
    </w:lvl>
    <w:lvl w:ilvl="6" w:tplc="0419000F" w:tentative="1">
      <w:start w:val="1"/>
      <w:numFmt w:val="decimal"/>
      <w:lvlText w:val="%7."/>
      <w:lvlJc w:val="left"/>
      <w:pPr>
        <w:ind w:left="5365" w:hanging="360"/>
      </w:pPr>
    </w:lvl>
    <w:lvl w:ilvl="7" w:tplc="04190019" w:tentative="1">
      <w:start w:val="1"/>
      <w:numFmt w:val="lowerLetter"/>
      <w:lvlText w:val="%8."/>
      <w:lvlJc w:val="left"/>
      <w:pPr>
        <w:ind w:left="6085" w:hanging="360"/>
      </w:pPr>
    </w:lvl>
    <w:lvl w:ilvl="8" w:tplc="0419001B" w:tentative="1">
      <w:start w:val="1"/>
      <w:numFmt w:val="lowerRoman"/>
      <w:lvlText w:val="%9."/>
      <w:lvlJc w:val="right"/>
      <w:pPr>
        <w:ind w:left="6805" w:hanging="180"/>
      </w:pPr>
    </w:lvl>
  </w:abstractNum>
  <w:abstractNum w:abstractNumId="1" w15:restartNumberingAfterBreak="0">
    <w:nsid w:val="05ED1217"/>
    <w:multiLevelType w:val="hybridMultilevel"/>
    <w:tmpl w:val="5FD601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75E2ED7"/>
    <w:multiLevelType w:val="hybridMultilevel"/>
    <w:tmpl w:val="6694D8B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705133"/>
    <w:multiLevelType w:val="hybridMultilevel"/>
    <w:tmpl w:val="90DA78B8"/>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22206605"/>
    <w:multiLevelType w:val="hybridMultilevel"/>
    <w:tmpl w:val="27C61978"/>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3A64F5D"/>
    <w:multiLevelType w:val="hybridMultilevel"/>
    <w:tmpl w:val="B22EFFE8"/>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CA4503A"/>
    <w:multiLevelType w:val="hybridMultilevel"/>
    <w:tmpl w:val="EE282314"/>
    <w:lvl w:ilvl="0" w:tplc="04190019">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D5676B6"/>
    <w:multiLevelType w:val="hybridMultilevel"/>
    <w:tmpl w:val="0786F9F0"/>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2D892C59"/>
    <w:multiLevelType w:val="hybridMultilevel"/>
    <w:tmpl w:val="38DE08E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A746B4"/>
    <w:multiLevelType w:val="hybridMultilevel"/>
    <w:tmpl w:val="33E408D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FF55CE"/>
    <w:multiLevelType w:val="hybridMultilevel"/>
    <w:tmpl w:val="0EA057E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942C21"/>
    <w:multiLevelType w:val="hybridMultilevel"/>
    <w:tmpl w:val="602E552C"/>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3946642E"/>
    <w:multiLevelType w:val="hybridMultilevel"/>
    <w:tmpl w:val="22683E30"/>
    <w:lvl w:ilvl="0" w:tplc="A2BEDB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D71EE2"/>
    <w:multiLevelType w:val="hybridMultilevel"/>
    <w:tmpl w:val="0C6C0598"/>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3AFD3A4C"/>
    <w:multiLevelType w:val="multilevel"/>
    <w:tmpl w:val="53F426E8"/>
    <w:lvl w:ilvl="0">
      <w:start w:val="1"/>
      <w:numFmt w:val="decimal"/>
      <w:lvlText w:val="%1."/>
      <w:lvlJc w:val="left"/>
      <w:pPr>
        <w:ind w:left="720"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322246"/>
    <w:multiLevelType w:val="hybridMultilevel"/>
    <w:tmpl w:val="291C675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EB5543"/>
    <w:multiLevelType w:val="hybridMultilevel"/>
    <w:tmpl w:val="7ECCEBA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371497"/>
    <w:multiLevelType w:val="hybridMultilevel"/>
    <w:tmpl w:val="050E5E7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864866"/>
    <w:multiLevelType w:val="hybridMultilevel"/>
    <w:tmpl w:val="54F6BA86"/>
    <w:lvl w:ilvl="0" w:tplc="04190019">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4A7073C"/>
    <w:multiLevelType w:val="hybridMultilevel"/>
    <w:tmpl w:val="90F489A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F205ED"/>
    <w:multiLevelType w:val="hybridMultilevel"/>
    <w:tmpl w:val="14E618B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992CF7"/>
    <w:multiLevelType w:val="hybridMultilevel"/>
    <w:tmpl w:val="93FA437E"/>
    <w:lvl w:ilvl="0" w:tplc="04190019">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72B7998"/>
    <w:multiLevelType w:val="hybridMultilevel"/>
    <w:tmpl w:val="04E4DEA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972F2C"/>
    <w:multiLevelType w:val="hybridMultilevel"/>
    <w:tmpl w:val="C35C149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F41624"/>
    <w:multiLevelType w:val="hybridMultilevel"/>
    <w:tmpl w:val="11B4A0EC"/>
    <w:lvl w:ilvl="0" w:tplc="04190019">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AD9227B"/>
    <w:multiLevelType w:val="hybridMultilevel"/>
    <w:tmpl w:val="08841D3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4C5E37"/>
    <w:multiLevelType w:val="hybridMultilevel"/>
    <w:tmpl w:val="8D42C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D91719"/>
    <w:multiLevelType w:val="hybridMultilevel"/>
    <w:tmpl w:val="7862DD56"/>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53E73B5"/>
    <w:multiLevelType w:val="hybridMultilevel"/>
    <w:tmpl w:val="55B69FA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D91B7A"/>
    <w:multiLevelType w:val="hybridMultilevel"/>
    <w:tmpl w:val="894245E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760D80"/>
    <w:multiLevelType w:val="hybridMultilevel"/>
    <w:tmpl w:val="40AC83BE"/>
    <w:lvl w:ilvl="0" w:tplc="04190019">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7BD197A"/>
    <w:multiLevelType w:val="multilevel"/>
    <w:tmpl w:val="44BEC0C6"/>
    <w:lvl w:ilvl="0">
      <w:start w:val="1"/>
      <w:numFmt w:val="decimal"/>
      <w:lvlText w:val="%1."/>
      <w:lvlJc w:val="left"/>
      <w:pPr>
        <w:ind w:left="720" w:hanging="360"/>
      </w:pPr>
      <w:rPr>
        <w:iCs/>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8376516"/>
    <w:multiLevelType w:val="hybridMultilevel"/>
    <w:tmpl w:val="9A66C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B15690"/>
    <w:multiLevelType w:val="hybridMultilevel"/>
    <w:tmpl w:val="2BF6073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A7416F"/>
    <w:multiLevelType w:val="hybridMultilevel"/>
    <w:tmpl w:val="F67A4D6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4"/>
  </w:num>
  <w:num w:numId="3">
    <w:abstractNumId w:val="12"/>
  </w:num>
  <w:num w:numId="4">
    <w:abstractNumId w:val="3"/>
  </w:num>
  <w:num w:numId="5">
    <w:abstractNumId w:val="11"/>
  </w:num>
  <w:num w:numId="6">
    <w:abstractNumId w:val="7"/>
  </w:num>
  <w:num w:numId="7">
    <w:abstractNumId w:val="13"/>
  </w:num>
  <w:num w:numId="8">
    <w:abstractNumId w:val="5"/>
  </w:num>
  <w:num w:numId="9">
    <w:abstractNumId w:val="27"/>
  </w:num>
  <w:num w:numId="10">
    <w:abstractNumId w:val="23"/>
  </w:num>
  <w:num w:numId="11">
    <w:abstractNumId w:val="33"/>
  </w:num>
  <w:num w:numId="12">
    <w:abstractNumId w:val="2"/>
  </w:num>
  <w:num w:numId="13">
    <w:abstractNumId w:val="15"/>
  </w:num>
  <w:num w:numId="14">
    <w:abstractNumId w:val="30"/>
  </w:num>
  <w:num w:numId="15">
    <w:abstractNumId w:val="16"/>
  </w:num>
  <w:num w:numId="16">
    <w:abstractNumId w:val="0"/>
  </w:num>
  <w:num w:numId="17">
    <w:abstractNumId w:val="6"/>
  </w:num>
  <w:num w:numId="18">
    <w:abstractNumId w:val="24"/>
  </w:num>
  <w:num w:numId="19">
    <w:abstractNumId w:val="21"/>
  </w:num>
  <w:num w:numId="20">
    <w:abstractNumId w:val="18"/>
  </w:num>
  <w:num w:numId="21">
    <w:abstractNumId w:val="34"/>
  </w:num>
  <w:num w:numId="22">
    <w:abstractNumId w:val="14"/>
  </w:num>
  <w:num w:numId="23">
    <w:abstractNumId w:val="31"/>
  </w:num>
  <w:num w:numId="24">
    <w:abstractNumId w:val="1"/>
  </w:num>
  <w:num w:numId="25">
    <w:abstractNumId w:val="32"/>
  </w:num>
  <w:num w:numId="26">
    <w:abstractNumId w:val="10"/>
  </w:num>
  <w:num w:numId="27">
    <w:abstractNumId w:val="28"/>
  </w:num>
  <w:num w:numId="28">
    <w:abstractNumId w:val="20"/>
  </w:num>
  <w:num w:numId="29">
    <w:abstractNumId w:val="19"/>
  </w:num>
  <w:num w:numId="30">
    <w:abstractNumId w:val="22"/>
  </w:num>
  <w:num w:numId="31">
    <w:abstractNumId w:val="25"/>
  </w:num>
  <w:num w:numId="32">
    <w:abstractNumId w:val="17"/>
  </w:num>
  <w:num w:numId="33">
    <w:abstractNumId w:val="8"/>
  </w:num>
  <w:num w:numId="34">
    <w:abstractNumId w:val="9"/>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E67"/>
    <w:rsid w:val="0008538B"/>
    <w:rsid w:val="000C7C92"/>
    <w:rsid w:val="001419BC"/>
    <w:rsid w:val="00190D1F"/>
    <w:rsid w:val="001D6FED"/>
    <w:rsid w:val="002317D9"/>
    <w:rsid w:val="0024114F"/>
    <w:rsid w:val="00294A2D"/>
    <w:rsid w:val="002E20DE"/>
    <w:rsid w:val="00460090"/>
    <w:rsid w:val="00513E3A"/>
    <w:rsid w:val="0054405A"/>
    <w:rsid w:val="005E16B5"/>
    <w:rsid w:val="00655B5D"/>
    <w:rsid w:val="00661194"/>
    <w:rsid w:val="006B319C"/>
    <w:rsid w:val="006F6C92"/>
    <w:rsid w:val="007635E0"/>
    <w:rsid w:val="007713B9"/>
    <w:rsid w:val="00771E67"/>
    <w:rsid w:val="007A53EF"/>
    <w:rsid w:val="007F3242"/>
    <w:rsid w:val="00803766"/>
    <w:rsid w:val="00890EED"/>
    <w:rsid w:val="008D6C56"/>
    <w:rsid w:val="008E136C"/>
    <w:rsid w:val="00907D3F"/>
    <w:rsid w:val="00983FF4"/>
    <w:rsid w:val="009F2237"/>
    <w:rsid w:val="00B664B1"/>
    <w:rsid w:val="00CD694F"/>
    <w:rsid w:val="00D41FA5"/>
    <w:rsid w:val="00DB712D"/>
    <w:rsid w:val="00E64992"/>
    <w:rsid w:val="00E85EF3"/>
    <w:rsid w:val="00EA7864"/>
    <w:rsid w:val="00EE446B"/>
    <w:rsid w:val="00F32515"/>
    <w:rsid w:val="00F42F90"/>
    <w:rsid w:val="00F437B9"/>
    <w:rsid w:val="00F7331F"/>
    <w:rsid w:val="00F9348E"/>
    <w:rsid w:val="00FA5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1F9E"/>
  <w15:docId w15:val="{5ED370CA-6950-4EFB-880A-2B0DC85C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94F"/>
    <w:pPr>
      <w:ind w:left="720"/>
      <w:contextualSpacing/>
    </w:pPr>
  </w:style>
  <w:style w:type="table" w:styleId="a4">
    <w:name w:val="Table Grid"/>
    <w:basedOn w:val="a1"/>
    <w:uiPriority w:val="59"/>
    <w:rsid w:val="00EE4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83F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3FF4"/>
  </w:style>
  <w:style w:type="paragraph" w:styleId="a7">
    <w:name w:val="footer"/>
    <w:basedOn w:val="a"/>
    <w:link w:val="a8"/>
    <w:uiPriority w:val="99"/>
    <w:unhideWhenUsed/>
    <w:rsid w:val="00983F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3FF4"/>
  </w:style>
  <w:style w:type="paragraph" w:customStyle="1" w:styleId="TableParagraph">
    <w:name w:val="Table Paragraph"/>
    <w:basedOn w:val="a"/>
    <w:uiPriority w:val="1"/>
    <w:qFormat/>
    <w:rsid w:val="006B319C"/>
    <w:pPr>
      <w:widowControl w:val="0"/>
      <w:suppressAutoHyphens/>
      <w:spacing w:after="0" w:line="240" w:lineRule="auto"/>
    </w:pPr>
    <w:rPr>
      <w:rFonts w:ascii="Calibri" w:eastAsia="Calibri" w:hAnsi="Calibri" w:cs="Times New Roman"/>
      <w:lang w:val="en-US" w:eastAsia="zh-CN"/>
    </w:rPr>
  </w:style>
  <w:style w:type="character" w:customStyle="1" w:styleId="normaltextrun">
    <w:name w:val="normaltextrun"/>
    <w:basedOn w:val="a0"/>
    <w:rsid w:val="00DB712D"/>
  </w:style>
  <w:style w:type="paragraph" w:customStyle="1" w:styleId="paragraph">
    <w:name w:val="paragraph"/>
    <w:basedOn w:val="a"/>
    <w:rsid w:val="00DB71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DB7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974827">
      <w:bodyDiv w:val="1"/>
      <w:marLeft w:val="0"/>
      <w:marRight w:val="0"/>
      <w:marTop w:val="0"/>
      <w:marBottom w:val="0"/>
      <w:divBdr>
        <w:top w:val="none" w:sz="0" w:space="0" w:color="auto"/>
        <w:left w:val="none" w:sz="0" w:space="0" w:color="auto"/>
        <w:bottom w:val="none" w:sz="0" w:space="0" w:color="auto"/>
        <w:right w:val="none" w:sz="0" w:space="0" w:color="auto"/>
      </w:divBdr>
      <w:divsChild>
        <w:div w:id="3288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2424</Words>
  <Characters>13823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user</cp:lastModifiedBy>
  <cp:revision>5</cp:revision>
  <dcterms:created xsi:type="dcterms:W3CDTF">2018-03-12T10:55:00Z</dcterms:created>
  <dcterms:modified xsi:type="dcterms:W3CDTF">2018-08-28T09:10:00Z</dcterms:modified>
</cp:coreProperties>
</file>