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02" w:rsidRDefault="00410400" w:rsidP="00410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00">
        <w:rPr>
          <w:rFonts w:ascii="Times New Roman" w:hAnsi="Times New Roman" w:cs="Times New Roman"/>
          <w:b/>
          <w:sz w:val="24"/>
          <w:szCs w:val="24"/>
        </w:rPr>
        <w:t>Реализация проблемного обучения при преподавании учебной дисциплины «Криминология и предупреждение преступлений»</w:t>
      </w:r>
    </w:p>
    <w:p w:rsidR="00410400" w:rsidRPr="00410400" w:rsidRDefault="00410400" w:rsidP="003C6289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0400">
        <w:rPr>
          <w:rFonts w:ascii="Times New Roman" w:hAnsi="Times New Roman" w:cs="Times New Roman"/>
          <w:sz w:val="24"/>
          <w:szCs w:val="24"/>
        </w:rPr>
        <w:t>Дашкова Анна Валерьевна, преподаватель</w:t>
      </w:r>
    </w:p>
    <w:p w:rsidR="00410400" w:rsidRPr="00410400" w:rsidRDefault="00410400" w:rsidP="003C6289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0400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</w:t>
      </w:r>
    </w:p>
    <w:p w:rsidR="00410400" w:rsidRPr="00410400" w:rsidRDefault="00410400" w:rsidP="003C6289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040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410400" w:rsidRPr="00410400" w:rsidRDefault="00410400" w:rsidP="003C6289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0400">
        <w:rPr>
          <w:rFonts w:ascii="Times New Roman" w:hAnsi="Times New Roman" w:cs="Times New Roman"/>
          <w:sz w:val="24"/>
          <w:szCs w:val="24"/>
        </w:rPr>
        <w:t>«Алтайский промышленно-экономический колледж»</w:t>
      </w:r>
      <w:r>
        <w:rPr>
          <w:rFonts w:ascii="Times New Roman" w:hAnsi="Times New Roman" w:cs="Times New Roman"/>
          <w:sz w:val="24"/>
          <w:szCs w:val="24"/>
        </w:rPr>
        <w:t>, г. Барнаул</w:t>
      </w:r>
    </w:p>
    <w:p w:rsidR="003C6289" w:rsidRDefault="003C6289" w:rsidP="003C628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6A3F17" w:rsidRDefault="003C6289" w:rsidP="004E3590">
      <w:pPr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3F17">
        <w:rPr>
          <w:rFonts w:ascii="Times New Roman" w:hAnsi="Times New Roman" w:cs="Times New Roman"/>
          <w:sz w:val="24"/>
          <w:szCs w:val="24"/>
        </w:rPr>
        <w:t xml:space="preserve">В современном преподавании любой юридической дисциплины следует использовать разнообразные методики и формы обучения  научно-педагогического характера. </w:t>
      </w:r>
      <w:r w:rsidR="00116D19">
        <w:rPr>
          <w:rFonts w:ascii="Times New Roman" w:hAnsi="Times New Roman" w:cs="Times New Roman"/>
          <w:sz w:val="24"/>
          <w:szCs w:val="24"/>
        </w:rPr>
        <w:t xml:space="preserve">Методики преподавания во многом определяют результат изучения дисциплины, освоение ее содержания. </w:t>
      </w:r>
      <w:r w:rsidRPr="006A3F17">
        <w:rPr>
          <w:rFonts w:ascii="Times New Roman" w:hAnsi="Times New Roman" w:cs="Times New Roman"/>
          <w:sz w:val="24"/>
          <w:szCs w:val="24"/>
        </w:rPr>
        <w:t xml:space="preserve">Именно форма преподнесения знаний  позволяет  усвоить их содержание, приобрести умения, определенные образовательным стандартом. Наиболее применимой формой и методикой преподавания в юриспруденции является проблемное обучение, с помощью которого обучающиеся </w:t>
      </w:r>
      <w:r w:rsidR="007F0C7C" w:rsidRPr="006A3F17">
        <w:rPr>
          <w:rFonts w:ascii="Times New Roman" w:hAnsi="Times New Roman" w:cs="Times New Roman"/>
          <w:sz w:val="24"/>
          <w:szCs w:val="24"/>
        </w:rPr>
        <w:t xml:space="preserve">осваивают профессиональные компетенции. </w:t>
      </w:r>
    </w:p>
    <w:p w:rsidR="002F21C1" w:rsidRPr="00E609BF" w:rsidRDefault="007F0C7C" w:rsidP="00E609B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9BF">
        <w:rPr>
          <w:rFonts w:ascii="Times New Roman" w:hAnsi="Times New Roman" w:cs="Times New Roman"/>
          <w:sz w:val="24"/>
          <w:szCs w:val="24"/>
        </w:rPr>
        <w:t xml:space="preserve">Проблемное обучение – это </w:t>
      </w:r>
      <w:r w:rsidR="008E075A" w:rsidRPr="00E609BF">
        <w:rPr>
          <w:rFonts w:ascii="Times New Roman" w:hAnsi="Times New Roman" w:cs="Times New Roman"/>
          <w:sz w:val="24"/>
          <w:szCs w:val="24"/>
        </w:rPr>
        <w:t>получение учащимися новых знаний посредством решения теоретических и практических проблем, задач в создающихся для этого проблемных ситуациях</w:t>
      </w:r>
      <w:r w:rsidR="008E075A" w:rsidRPr="00E609B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8E075A" w:rsidRPr="00E609BF">
        <w:rPr>
          <w:rFonts w:ascii="Times New Roman" w:hAnsi="Times New Roman" w:cs="Times New Roman"/>
          <w:sz w:val="24"/>
          <w:szCs w:val="24"/>
        </w:rPr>
        <w:t xml:space="preserve">. Как правило, педагог предлагает обучающимся проблемную задачу, для решения которой требуется проведение анализа правовой ситуации, </w:t>
      </w:r>
      <w:r w:rsidR="00A46B43" w:rsidRPr="00E609BF">
        <w:rPr>
          <w:rFonts w:ascii="Times New Roman" w:hAnsi="Times New Roman" w:cs="Times New Roman"/>
          <w:sz w:val="24"/>
          <w:szCs w:val="24"/>
        </w:rPr>
        <w:t>формулировка решений ситуации и их проверка.</w:t>
      </w:r>
      <w:proofErr w:type="gramEnd"/>
      <w:r w:rsidR="004E3590" w:rsidRPr="00E609BF">
        <w:rPr>
          <w:rFonts w:ascii="Times New Roman" w:hAnsi="Times New Roman" w:cs="Times New Roman"/>
          <w:sz w:val="24"/>
          <w:szCs w:val="24"/>
        </w:rPr>
        <w:t xml:space="preserve"> Проблемная ситуация как особый вид умственного взаимодействия объекта и субъекта (учащегося), характеризующийся таким психическим состоянием субъекта при решении задач, который требует обнаружения </w:t>
      </w:r>
      <w:r w:rsidR="0022178F">
        <w:rPr>
          <w:rFonts w:ascii="Times New Roman" w:hAnsi="Times New Roman" w:cs="Times New Roman"/>
          <w:sz w:val="24"/>
          <w:szCs w:val="24"/>
        </w:rPr>
        <w:t xml:space="preserve"> </w:t>
      </w:r>
      <w:r w:rsidR="004E3590" w:rsidRPr="00E609BF">
        <w:rPr>
          <w:rFonts w:ascii="Times New Roman" w:hAnsi="Times New Roman" w:cs="Times New Roman"/>
          <w:sz w:val="24"/>
          <w:szCs w:val="24"/>
        </w:rPr>
        <w:t>новых, ранее субъекту не известных знаний или способов деятельности. Иначе говоря, проблемная ситуация —</w:t>
      </w:r>
      <w:r w:rsidR="00321DCC" w:rsidRPr="00E609BF">
        <w:rPr>
          <w:rFonts w:ascii="Times New Roman" w:hAnsi="Times New Roman" w:cs="Times New Roman"/>
          <w:sz w:val="24"/>
          <w:szCs w:val="24"/>
        </w:rPr>
        <w:t xml:space="preserve"> </w:t>
      </w:r>
      <w:r w:rsidR="004E3590" w:rsidRPr="00E609BF">
        <w:rPr>
          <w:rFonts w:ascii="Times New Roman" w:hAnsi="Times New Roman" w:cs="Times New Roman"/>
          <w:sz w:val="24"/>
          <w:szCs w:val="24"/>
        </w:rPr>
        <w:t>это такая ситуация, при которой субъект хочет решить трудные для него задачи, но ему не хватает данных, и он должен сам их искать</w:t>
      </w:r>
      <w:r w:rsidR="004E3590" w:rsidRPr="00E609B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4E3590" w:rsidRPr="00E609BF">
        <w:rPr>
          <w:rFonts w:ascii="Times New Roman" w:hAnsi="Times New Roman" w:cs="Times New Roman"/>
          <w:sz w:val="24"/>
          <w:szCs w:val="24"/>
        </w:rPr>
        <w:t>.</w:t>
      </w:r>
      <w:r w:rsidR="00A46B43" w:rsidRPr="00E609BF">
        <w:rPr>
          <w:rFonts w:ascii="Times New Roman" w:hAnsi="Times New Roman" w:cs="Times New Roman"/>
          <w:sz w:val="24"/>
          <w:szCs w:val="24"/>
        </w:rPr>
        <w:t xml:space="preserve"> Данная технология обучения позволяет развивать самостоятельную работу студентов в процессе овладения необходимыми знаниями и умениями, а также умение взаимодействовать друг с другом. </w:t>
      </w:r>
      <w:r w:rsidR="00E609BF" w:rsidRPr="00E609BF">
        <w:rPr>
          <w:rFonts w:ascii="Times New Roman" w:hAnsi="Times New Roman" w:cs="Times New Roman"/>
          <w:sz w:val="24"/>
          <w:szCs w:val="24"/>
        </w:rPr>
        <w:t>Проблемное обучение связано с исследованием и поэтому предполагает растянутое</w:t>
      </w:r>
      <w:r w:rsidR="00E609BF">
        <w:rPr>
          <w:rFonts w:ascii="Times New Roman" w:hAnsi="Times New Roman" w:cs="Times New Roman"/>
          <w:sz w:val="24"/>
          <w:szCs w:val="24"/>
        </w:rPr>
        <w:t xml:space="preserve"> </w:t>
      </w:r>
      <w:r w:rsidR="00E609BF" w:rsidRPr="00E609BF">
        <w:rPr>
          <w:rFonts w:ascii="Times New Roman" w:hAnsi="Times New Roman" w:cs="Times New Roman"/>
          <w:sz w:val="24"/>
          <w:szCs w:val="24"/>
        </w:rPr>
        <w:t>во времени решение задачи. Студент попадает в ситуацию, подобную той, в которой находится деятель, решающий творческую задачу или проблему. Он постоянно думает над ней и не выходит из этого состояния, пока ее не решит. Именно за счет этой незавершенности и формируются прочные знания, навыки и умения</w:t>
      </w:r>
      <w:r w:rsidR="00E609BF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E609BF" w:rsidRPr="00E609BF">
        <w:rPr>
          <w:rFonts w:ascii="Times New Roman" w:hAnsi="Times New Roman" w:cs="Times New Roman"/>
          <w:sz w:val="24"/>
          <w:szCs w:val="24"/>
        </w:rPr>
        <w:t>.</w:t>
      </w:r>
    </w:p>
    <w:p w:rsidR="006A3F17" w:rsidRPr="006A3F17" w:rsidRDefault="00A46B43" w:rsidP="002F21C1">
      <w:pPr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3590">
        <w:rPr>
          <w:rFonts w:ascii="Times New Roman" w:hAnsi="Times New Roman" w:cs="Times New Roman"/>
          <w:sz w:val="24"/>
          <w:szCs w:val="24"/>
        </w:rPr>
        <w:t>Проблемное обучение необходимо использовать при преподавании дисциплины «Криминология и предупреждение преступлений», так как, данная дисциплина раскрывает проблемы возникновения преступности, как социального явления</w:t>
      </w:r>
      <w:r w:rsidR="00B44848" w:rsidRPr="004E3590">
        <w:rPr>
          <w:rFonts w:ascii="Times New Roman" w:hAnsi="Times New Roman" w:cs="Times New Roman"/>
          <w:sz w:val="24"/>
          <w:szCs w:val="24"/>
        </w:rPr>
        <w:t>,</w:t>
      </w:r>
      <w:r w:rsidRPr="004E3590">
        <w:rPr>
          <w:rFonts w:ascii="Times New Roman" w:hAnsi="Times New Roman" w:cs="Times New Roman"/>
          <w:sz w:val="24"/>
          <w:szCs w:val="24"/>
        </w:rPr>
        <w:t xml:space="preserve"> и позволяет разработать пути ее предупреждения. </w:t>
      </w:r>
      <w:r w:rsidRPr="006A3F17">
        <w:rPr>
          <w:rFonts w:ascii="Times New Roman" w:hAnsi="Times New Roman" w:cs="Times New Roman"/>
          <w:sz w:val="24"/>
          <w:szCs w:val="24"/>
        </w:rPr>
        <w:t xml:space="preserve"> Практическое значение «Криминологии</w:t>
      </w:r>
      <w:r w:rsidR="0022178F">
        <w:rPr>
          <w:rFonts w:ascii="Times New Roman" w:hAnsi="Times New Roman" w:cs="Times New Roman"/>
          <w:sz w:val="24"/>
          <w:szCs w:val="24"/>
        </w:rPr>
        <w:t xml:space="preserve"> и предупреждения преступлений</w:t>
      </w:r>
      <w:r w:rsidRPr="006A3F17">
        <w:rPr>
          <w:rFonts w:ascii="Times New Roman" w:hAnsi="Times New Roman" w:cs="Times New Roman"/>
          <w:sz w:val="24"/>
          <w:szCs w:val="24"/>
        </w:rPr>
        <w:t xml:space="preserve">» для студентов </w:t>
      </w:r>
      <w:r w:rsidR="006A3F17" w:rsidRPr="006A3F17">
        <w:rPr>
          <w:rFonts w:ascii="Times New Roman" w:hAnsi="Times New Roman" w:cs="Times New Roman"/>
          <w:sz w:val="24"/>
          <w:szCs w:val="24"/>
        </w:rPr>
        <w:t xml:space="preserve">специальности 40.02.02 Правоохранительная деятельность заключается в освоении профессиональной компетенции ПК 1.12. </w:t>
      </w:r>
      <w:r w:rsidR="006A3F17" w:rsidRPr="006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</w:t>
      </w:r>
      <w:proofErr w:type="gramStart"/>
      <w:r w:rsidR="006A3F17" w:rsidRPr="006A3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устранять</w:t>
      </w:r>
      <w:proofErr w:type="gramEnd"/>
      <w:r w:rsidR="006A3F17" w:rsidRPr="006A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условия, способствующие совершению правонарушений</w:t>
      </w:r>
      <w:r w:rsidR="00B44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закрепленной образовательным стандартом.</w:t>
      </w:r>
      <w:r w:rsidR="00A7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2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дисциплины в профессиональных образовательных организациях</w:t>
      </w:r>
      <w:r w:rsidR="00A72662" w:rsidRPr="00A7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72662" w:rsidRPr="00A72662">
        <w:rPr>
          <w:rFonts w:ascii="Times New Roman" w:hAnsi="Times New Roman" w:cs="Times New Roman"/>
          <w:sz w:val="24"/>
          <w:szCs w:val="24"/>
        </w:rPr>
        <w:t>кото</w:t>
      </w:r>
      <w:r w:rsidR="00A72662" w:rsidRPr="00A72662">
        <w:rPr>
          <w:rFonts w:ascii="Times New Roman" w:hAnsi="Times New Roman" w:cs="Times New Roman"/>
          <w:sz w:val="24"/>
          <w:szCs w:val="24"/>
        </w:rPr>
        <w:softHyphen/>
        <w:t>рые дают фундаментальные знания в обла</w:t>
      </w:r>
      <w:r w:rsidR="00A72662" w:rsidRPr="00A72662">
        <w:rPr>
          <w:rFonts w:ascii="Times New Roman" w:hAnsi="Times New Roman" w:cs="Times New Roman"/>
          <w:sz w:val="24"/>
          <w:szCs w:val="24"/>
        </w:rPr>
        <w:softHyphen/>
        <w:t>сти профилактики преступлений и иных пра</w:t>
      </w:r>
      <w:r w:rsidR="00A72662" w:rsidRPr="00A72662">
        <w:rPr>
          <w:rFonts w:ascii="Times New Roman" w:hAnsi="Times New Roman" w:cs="Times New Roman"/>
          <w:sz w:val="24"/>
          <w:szCs w:val="24"/>
        </w:rPr>
        <w:softHyphen/>
        <w:t xml:space="preserve">вонарушений, включают в себя </w:t>
      </w:r>
      <w:r w:rsidR="00A72662" w:rsidRPr="00AA019F">
        <w:rPr>
          <w:rFonts w:ascii="Times New Roman" w:eastAsia="Times New Roman" w:hAnsi="Times New Roman" w:cs="Times New Roman"/>
          <w:sz w:val="24"/>
          <w:szCs w:val="24"/>
          <w:lang w:eastAsia="ru-RU"/>
        </w:rPr>
        <w:t>80 часов аудиторных занятий, среди которых 20 – это практические занятия, что представляется недостаточным для освоения  необходимых умений.</w:t>
      </w:r>
      <w:proofErr w:type="gramEnd"/>
      <w:r w:rsidR="00A72662" w:rsidRPr="00AA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также </w:t>
      </w:r>
      <w:r w:rsidR="00AA019F" w:rsidRPr="00AA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</w:t>
      </w:r>
      <w:r w:rsidR="00A72662" w:rsidRPr="00AA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40 часов самостоятельной работы студентов, которые могут быть использованы</w:t>
      </w:r>
      <w:r w:rsidR="00A7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поиска недостающей информации и закрепления методики проблемного обучения.</w:t>
      </w:r>
    </w:p>
    <w:p w:rsidR="006A3F17" w:rsidRDefault="00A46B43" w:rsidP="002F21C1">
      <w:pPr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140C">
        <w:rPr>
          <w:rFonts w:ascii="Times New Roman" w:hAnsi="Times New Roman" w:cs="Times New Roman"/>
          <w:sz w:val="24"/>
          <w:szCs w:val="24"/>
        </w:rPr>
        <w:t xml:space="preserve"> </w:t>
      </w:r>
      <w:r w:rsidR="003C140C" w:rsidRPr="003C140C">
        <w:rPr>
          <w:rFonts w:ascii="Times New Roman" w:hAnsi="Times New Roman" w:cs="Times New Roman"/>
          <w:sz w:val="24"/>
          <w:szCs w:val="24"/>
        </w:rPr>
        <w:t xml:space="preserve">Криминология является прикладной юридической дисциплиной, направленной на обеспечение уголовных и уголовно-процессуальных правоотношений. </w:t>
      </w:r>
      <w:r w:rsidR="006A3F17" w:rsidRPr="003C140C">
        <w:rPr>
          <w:rFonts w:ascii="Times New Roman" w:hAnsi="Times New Roman" w:cs="Times New Roman"/>
          <w:sz w:val="24"/>
          <w:szCs w:val="24"/>
        </w:rPr>
        <w:t xml:space="preserve">При изучении  </w:t>
      </w:r>
      <w:r w:rsidR="006A3F17" w:rsidRPr="003C140C">
        <w:rPr>
          <w:rFonts w:ascii="Times New Roman" w:hAnsi="Times New Roman" w:cs="Times New Roman"/>
          <w:sz w:val="24"/>
          <w:szCs w:val="24"/>
        </w:rPr>
        <w:lastRenderedPageBreak/>
        <w:t xml:space="preserve">криминологии необходимо освоение статистического, социологического методов. </w:t>
      </w:r>
      <w:r w:rsidR="003C140C" w:rsidRPr="003C140C">
        <w:rPr>
          <w:rFonts w:ascii="Times New Roman" w:hAnsi="Times New Roman" w:cs="Times New Roman"/>
          <w:sz w:val="24"/>
          <w:szCs w:val="24"/>
        </w:rPr>
        <w:t>Криминологические знания имеют существенное значение для юридического мировоззрения правоведа, его правовой культуры. В связи с этим</w:t>
      </w:r>
      <w:r w:rsidR="0022178F">
        <w:rPr>
          <w:rFonts w:ascii="Times New Roman" w:hAnsi="Times New Roman" w:cs="Times New Roman"/>
          <w:sz w:val="24"/>
          <w:szCs w:val="24"/>
        </w:rPr>
        <w:t>,</w:t>
      </w:r>
      <w:r w:rsidR="003C140C" w:rsidRPr="003C140C">
        <w:rPr>
          <w:rFonts w:ascii="Times New Roman" w:hAnsi="Times New Roman" w:cs="Times New Roman"/>
          <w:sz w:val="24"/>
          <w:szCs w:val="24"/>
        </w:rPr>
        <w:t xml:space="preserve"> изучение криминологии потребует</w:t>
      </w:r>
      <w:r w:rsidR="003C140C">
        <w:rPr>
          <w:rFonts w:ascii="Times New Roman" w:hAnsi="Times New Roman" w:cs="Times New Roman"/>
          <w:sz w:val="24"/>
          <w:szCs w:val="24"/>
        </w:rPr>
        <w:t xml:space="preserve"> </w:t>
      </w:r>
      <w:r w:rsidR="003C140C" w:rsidRPr="003C140C">
        <w:rPr>
          <w:rFonts w:ascii="Times New Roman" w:hAnsi="Times New Roman" w:cs="Times New Roman"/>
          <w:sz w:val="24"/>
          <w:szCs w:val="24"/>
        </w:rPr>
        <w:t xml:space="preserve">от студента знаний философии, социологии, психологии и социальной психологии, </w:t>
      </w:r>
      <w:r w:rsidR="003C140C">
        <w:rPr>
          <w:rFonts w:ascii="Times New Roman" w:hAnsi="Times New Roman" w:cs="Times New Roman"/>
          <w:sz w:val="24"/>
          <w:szCs w:val="24"/>
        </w:rPr>
        <w:t>политологи</w:t>
      </w:r>
      <w:r w:rsidR="003C140C" w:rsidRPr="003C140C">
        <w:rPr>
          <w:rFonts w:ascii="Times New Roman" w:hAnsi="Times New Roman" w:cs="Times New Roman"/>
          <w:sz w:val="24"/>
          <w:szCs w:val="24"/>
        </w:rPr>
        <w:t xml:space="preserve">и </w:t>
      </w:r>
      <w:r w:rsidR="003C140C">
        <w:rPr>
          <w:rFonts w:ascii="Times New Roman" w:hAnsi="Times New Roman" w:cs="Times New Roman"/>
          <w:sz w:val="24"/>
          <w:szCs w:val="24"/>
        </w:rPr>
        <w:t xml:space="preserve">и </w:t>
      </w:r>
      <w:r w:rsidR="003C140C" w:rsidRPr="003C140C">
        <w:rPr>
          <w:rFonts w:ascii="Times New Roman" w:hAnsi="Times New Roman" w:cs="Times New Roman"/>
          <w:sz w:val="24"/>
          <w:szCs w:val="24"/>
        </w:rPr>
        <w:t>ряда других, прежде всего социальных наук</w:t>
      </w:r>
      <w:r w:rsidR="003C140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3C140C" w:rsidRPr="003C140C">
        <w:rPr>
          <w:rFonts w:ascii="Times New Roman" w:hAnsi="Times New Roman" w:cs="Times New Roman"/>
          <w:sz w:val="24"/>
          <w:szCs w:val="24"/>
        </w:rPr>
        <w:t>.</w:t>
      </w:r>
    </w:p>
    <w:p w:rsidR="009751D3" w:rsidRPr="009751D3" w:rsidRDefault="009751D3" w:rsidP="009751D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751D3">
        <w:rPr>
          <w:rFonts w:ascii="Times New Roman" w:hAnsi="Times New Roman" w:cs="Times New Roman"/>
          <w:sz w:val="24"/>
          <w:szCs w:val="24"/>
        </w:rPr>
        <w:t>При изучении той или иной темы в обязательном порядке применяется проблемный метод, что ориентирует студента на дискуссию. Проблема - это вопрос, требующий ответа. На его поиски и ориентирована работа участников семинарского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D3">
        <w:rPr>
          <w:rFonts w:ascii="Times New Roman" w:hAnsi="Times New Roman" w:cs="Times New Roman"/>
          <w:sz w:val="24"/>
          <w:szCs w:val="24"/>
        </w:rPr>
        <w:t>Обязательно излагаемые положения должны быть иллюстрированы примерами из юридической практики. Связь теоретического материала с практикой - непременное условие изучения криминологической теории как прикладной науки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9751D3">
        <w:rPr>
          <w:rFonts w:ascii="Times New Roman" w:hAnsi="Times New Roman" w:cs="Times New Roman"/>
          <w:sz w:val="24"/>
          <w:szCs w:val="24"/>
        </w:rPr>
        <w:t>.</w:t>
      </w:r>
    </w:p>
    <w:p w:rsidR="00CF22C7" w:rsidRDefault="003C140C" w:rsidP="004E3590">
      <w:pPr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2C7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CF22C7">
        <w:rPr>
          <w:rFonts w:ascii="Times New Roman" w:hAnsi="Times New Roman" w:cs="Times New Roman"/>
          <w:sz w:val="24"/>
          <w:szCs w:val="24"/>
        </w:rPr>
        <w:t xml:space="preserve"> в преподавании криминологии предпола</w:t>
      </w:r>
      <w:r w:rsidRPr="00CF22C7">
        <w:rPr>
          <w:rFonts w:ascii="Times New Roman" w:hAnsi="Times New Roman" w:cs="Times New Roman"/>
          <w:sz w:val="24"/>
          <w:szCs w:val="24"/>
        </w:rPr>
        <w:softHyphen/>
        <w:t>гает применение метода диалога, когда сту</w:t>
      </w:r>
      <w:r w:rsidRPr="00CF22C7">
        <w:rPr>
          <w:rFonts w:ascii="Times New Roman" w:hAnsi="Times New Roman" w:cs="Times New Roman"/>
          <w:sz w:val="24"/>
          <w:szCs w:val="24"/>
        </w:rPr>
        <w:softHyphen/>
        <w:t>дент не пассивно воспринимает информа</w:t>
      </w:r>
      <w:r w:rsidRPr="00CF22C7">
        <w:rPr>
          <w:rFonts w:ascii="Times New Roman" w:hAnsi="Times New Roman" w:cs="Times New Roman"/>
          <w:sz w:val="24"/>
          <w:szCs w:val="24"/>
        </w:rPr>
        <w:softHyphen/>
        <w:t xml:space="preserve">цию, а взаимодействует с преподавателем в процессе изучения нового материала и закрепления полученных знаний. С этой целью необходимо использовать дискуссии, анкетирование студенческой аудитории, </w:t>
      </w:r>
      <w:r w:rsidR="002F21C1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Pr="00CF22C7">
        <w:rPr>
          <w:rFonts w:ascii="Times New Roman" w:hAnsi="Times New Roman" w:cs="Times New Roman"/>
          <w:sz w:val="24"/>
          <w:szCs w:val="24"/>
        </w:rPr>
        <w:t xml:space="preserve">разработку планов предупреждения отдельных видов преступлений. </w:t>
      </w:r>
    </w:p>
    <w:p w:rsidR="003C140C" w:rsidRPr="00C41D87" w:rsidRDefault="00CF22C7" w:rsidP="004E3590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C7">
        <w:rPr>
          <w:rFonts w:ascii="Times New Roman" w:hAnsi="Times New Roman" w:cs="Times New Roman"/>
          <w:sz w:val="24"/>
          <w:szCs w:val="24"/>
        </w:rPr>
        <w:t xml:space="preserve">Студентам в дискуссии поясняется, что общественная и государственная практика вырабатывала и вырабатывает формы, методы и средства борьбы с </w:t>
      </w:r>
      <w:r>
        <w:rPr>
          <w:rFonts w:ascii="Times New Roman" w:hAnsi="Times New Roman" w:cs="Times New Roman"/>
          <w:sz w:val="24"/>
          <w:szCs w:val="24"/>
        </w:rPr>
        <w:t>преступностью</w:t>
      </w:r>
      <w:r w:rsidRPr="00CF22C7">
        <w:rPr>
          <w:rFonts w:ascii="Times New Roman" w:hAnsi="Times New Roman" w:cs="Times New Roman"/>
          <w:sz w:val="24"/>
          <w:szCs w:val="24"/>
        </w:rPr>
        <w:t xml:space="preserve">. Иногда эта практика применялась успешно, и достигались положительные результаты, </w:t>
      </w:r>
      <w:r>
        <w:rPr>
          <w:rFonts w:ascii="Times New Roman" w:hAnsi="Times New Roman" w:cs="Times New Roman"/>
          <w:sz w:val="24"/>
          <w:szCs w:val="24"/>
        </w:rPr>
        <w:t>иногда не имела результата</w:t>
      </w:r>
      <w:r w:rsidRPr="00CF22C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CF2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этого необходимо изучение состояния и динамики преступности в целом и ее отдельных видов. В ходе такого изучения </w:t>
      </w:r>
      <w:r w:rsidR="002F21C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2F21C1">
        <w:rPr>
          <w:rFonts w:ascii="Times New Roman" w:hAnsi="Times New Roman" w:cs="Times New Roman"/>
          <w:sz w:val="24"/>
          <w:szCs w:val="24"/>
        </w:rPr>
        <w:t>оваться</w:t>
      </w:r>
      <w:r>
        <w:rPr>
          <w:rFonts w:ascii="Times New Roman" w:hAnsi="Times New Roman" w:cs="Times New Roman"/>
          <w:sz w:val="24"/>
          <w:szCs w:val="24"/>
        </w:rPr>
        <w:t xml:space="preserve"> методика проблемного обучения через </w:t>
      </w:r>
      <w:r w:rsidR="00C41D87">
        <w:rPr>
          <w:rFonts w:ascii="Times New Roman" w:hAnsi="Times New Roman" w:cs="Times New Roman"/>
          <w:sz w:val="24"/>
          <w:szCs w:val="24"/>
        </w:rPr>
        <w:t xml:space="preserve">выполнение заданий, отражающих </w:t>
      </w:r>
      <w:r w:rsidR="00C41D87" w:rsidRPr="00C41D87">
        <w:rPr>
          <w:rFonts w:ascii="Times New Roman" w:hAnsi="Times New Roman" w:cs="Times New Roman"/>
          <w:sz w:val="24"/>
          <w:szCs w:val="24"/>
        </w:rPr>
        <w:t>уровень преступности в регионе, его движение за определенный период</w:t>
      </w:r>
      <w:r w:rsidR="00C41D87">
        <w:rPr>
          <w:rFonts w:ascii="Times New Roman" w:hAnsi="Times New Roman" w:cs="Times New Roman"/>
          <w:sz w:val="24"/>
          <w:szCs w:val="24"/>
        </w:rPr>
        <w:t>. В таком задании студентам предлагается выявить закономерности изменения состояния преступности, ее причин</w:t>
      </w:r>
      <w:r w:rsidR="002F21C1">
        <w:rPr>
          <w:rFonts w:ascii="Times New Roman" w:hAnsi="Times New Roman" w:cs="Times New Roman"/>
          <w:sz w:val="24"/>
          <w:szCs w:val="24"/>
        </w:rPr>
        <w:t xml:space="preserve">ы, а также самостоятельно предложить меры </w:t>
      </w:r>
      <w:r w:rsidR="005072E8">
        <w:rPr>
          <w:rFonts w:ascii="Times New Roman" w:hAnsi="Times New Roman" w:cs="Times New Roman"/>
          <w:sz w:val="24"/>
          <w:szCs w:val="24"/>
        </w:rPr>
        <w:t>снижению уровня преступности в регионе.</w:t>
      </w:r>
    </w:p>
    <w:p w:rsidR="006A3F17" w:rsidRDefault="003C140C" w:rsidP="00B55578">
      <w:pPr>
        <w:shd w:val="clear" w:color="auto" w:fill="FFFFFF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 в криминологии</w:t>
      </w:r>
      <w:r w:rsidR="00F90E9D">
        <w:rPr>
          <w:rFonts w:ascii="Times New Roman" w:hAnsi="Times New Roman" w:cs="Times New Roman"/>
          <w:sz w:val="24"/>
          <w:szCs w:val="24"/>
        </w:rPr>
        <w:t xml:space="preserve"> может осуществля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90E9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помощью анализа судебной практики.</w:t>
      </w:r>
      <w:r w:rsidR="00CF2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2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туденту предлагаются судебные решения или материалы уголовных дел, на основании которых он должен </w:t>
      </w:r>
      <w:r w:rsidRPr="00F90E9D">
        <w:rPr>
          <w:rFonts w:ascii="Times New Roman" w:hAnsi="Times New Roman" w:cs="Times New Roman"/>
          <w:sz w:val="24"/>
          <w:szCs w:val="24"/>
        </w:rPr>
        <w:t>изложить обстоятельства совершенного преступления,</w:t>
      </w:r>
      <w:r w:rsidR="00F90E9D" w:rsidRPr="00F90E9D">
        <w:rPr>
          <w:rFonts w:ascii="Times New Roman" w:hAnsi="Times New Roman" w:cs="Times New Roman"/>
          <w:sz w:val="24"/>
          <w:szCs w:val="24"/>
        </w:rPr>
        <w:t xml:space="preserve"> определить какие обстоятельства конкретной жизненной ситуации оказали существенное влияние на выбор преступного способа действия</w:t>
      </w:r>
      <w:r w:rsidRPr="00F90E9D">
        <w:rPr>
          <w:rFonts w:ascii="Times New Roman" w:hAnsi="Times New Roman" w:cs="Times New Roman"/>
          <w:sz w:val="24"/>
          <w:szCs w:val="24"/>
        </w:rPr>
        <w:t xml:space="preserve"> </w:t>
      </w:r>
      <w:r w:rsidR="00F90E9D" w:rsidRPr="00F90E9D">
        <w:rPr>
          <w:rFonts w:ascii="Times New Roman" w:hAnsi="Times New Roman" w:cs="Times New Roman"/>
          <w:sz w:val="24"/>
          <w:szCs w:val="24"/>
        </w:rPr>
        <w:t xml:space="preserve">или </w:t>
      </w:r>
      <w:r w:rsidR="00CF22C7" w:rsidRPr="00F90E9D">
        <w:rPr>
          <w:rFonts w:ascii="Times New Roman" w:hAnsi="Times New Roman" w:cs="Times New Roman"/>
          <w:sz w:val="24"/>
          <w:szCs w:val="24"/>
        </w:rPr>
        <w:t>проанализировать,</w:t>
      </w:r>
      <w:r w:rsidR="00F90E9D" w:rsidRPr="00F90E9D">
        <w:rPr>
          <w:rFonts w:ascii="Times New Roman" w:hAnsi="Times New Roman" w:cs="Times New Roman"/>
          <w:sz w:val="24"/>
          <w:szCs w:val="24"/>
        </w:rPr>
        <w:t xml:space="preserve"> как повлияла на преступника семья, общественные объединения, образовательные учреждения, трудовая сфера и т. д.</w:t>
      </w:r>
      <w:r w:rsidR="00CF22C7">
        <w:rPr>
          <w:rFonts w:ascii="Times New Roman" w:hAnsi="Times New Roman" w:cs="Times New Roman"/>
          <w:sz w:val="24"/>
          <w:szCs w:val="24"/>
        </w:rPr>
        <w:t xml:space="preserve"> Также, например, при изучении личности преступника используются ситуации, связанные с определением структурных эл</w:t>
      </w:r>
      <w:bookmarkStart w:id="0" w:name="_GoBack"/>
      <w:bookmarkEnd w:id="0"/>
      <w:r w:rsidR="00CF22C7">
        <w:rPr>
          <w:rFonts w:ascii="Times New Roman" w:hAnsi="Times New Roman" w:cs="Times New Roman"/>
          <w:sz w:val="24"/>
          <w:szCs w:val="24"/>
        </w:rPr>
        <w:t>ементов</w:t>
      </w:r>
      <w:proofErr w:type="gramEnd"/>
      <w:r w:rsidR="00CF22C7">
        <w:rPr>
          <w:rFonts w:ascii="Times New Roman" w:hAnsi="Times New Roman" w:cs="Times New Roman"/>
          <w:sz w:val="24"/>
          <w:szCs w:val="24"/>
        </w:rPr>
        <w:t xml:space="preserve"> личности и определения ее типологии.  </w:t>
      </w:r>
    </w:p>
    <w:p w:rsidR="00AA32AB" w:rsidRDefault="00E535D3" w:rsidP="00B55578">
      <w:pPr>
        <w:shd w:val="clear" w:color="auto" w:fill="FFFFFF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необходимо обращать внимание при изучении дисциплины – предупреждению преступлений. </w:t>
      </w:r>
      <w:r w:rsidR="00AA32AB">
        <w:rPr>
          <w:rFonts w:ascii="Times New Roman" w:hAnsi="Times New Roman" w:cs="Times New Roman"/>
          <w:sz w:val="24"/>
          <w:szCs w:val="24"/>
        </w:rPr>
        <w:t xml:space="preserve">При рассмотрении отдельных видов преступлений, с точки зрения криминологического анализа, необходимо обращать внимание на механизм индивидуального преступного поведения виновного лица, который позволяет спрогнозировать его дальнейшее поведение и разработать комплекс индивидуальных профилактических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Применяя проблемное обучение, в данном направлении, следует формулировать проблемные задачи со следующими заданиями: </w:t>
      </w:r>
    </w:p>
    <w:p w:rsidR="00E535D3" w:rsidRPr="00E535D3" w:rsidRDefault="005E3BE8" w:rsidP="00E535D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116D19">
        <w:rPr>
          <w:rFonts w:ascii="Times New Roman" w:hAnsi="Times New Roman" w:cs="Times New Roman"/>
          <w:color w:val="000000"/>
          <w:sz w:val="24"/>
          <w:szCs w:val="24"/>
        </w:rPr>
        <w:t>зать</w:t>
      </w:r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обстоятельства, непосредственно способствовавшие совершению </w:t>
      </w:r>
      <w:r w:rsidR="00E535D3">
        <w:rPr>
          <w:rFonts w:ascii="Times New Roman" w:hAnsi="Times New Roman" w:cs="Times New Roman"/>
          <w:color w:val="000000"/>
          <w:sz w:val="24"/>
          <w:szCs w:val="24"/>
        </w:rPr>
        <w:t>указанного преступления (формирование мотивации);</w:t>
      </w:r>
    </w:p>
    <w:p w:rsidR="00E535D3" w:rsidRPr="00E535D3" w:rsidRDefault="005E3BE8" w:rsidP="00E535D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>азгранич</w:t>
      </w:r>
      <w:r w:rsidR="00116D19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обстоятельства, относящиеся к ситуации совершения пр</w:t>
      </w:r>
      <w:r w:rsidR="00E535D3">
        <w:rPr>
          <w:rFonts w:ascii="Times New Roman" w:hAnsi="Times New Roman" w:cs="Times New Roman"/>
          <w:color w:val="000000"/>
          <w:sz w:val="24"/>
          <w:szCs w:val="24"/>
        </w:rPr>
        <w:t>еступления и личности виновного;</w:t>
      </w:r>
    </w:p>
    <w:p w:rsidR="00E535D3" w:rsidRPr="00E535D3" w:rsidRDefault="005E3BE8" w:rsidP="00E535D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>цени</w:t>
      </w:r>
      <w:r w:rsidR="00116D19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535D3" w:rsidRPr="00E535D3">
        <w:rPr>
          <w:rFonts w:ascii="Times New Roman" w:hAnsi="Times New Roman" w:cs="Times New Roman"/>
          <w:color w:val="000000"/>
          <w:sz w:val="24"/>
          <w:szCs w:val="24"/>
        </w:rPr>
        <w:t xml:space="preserve"> роль субъекта преступления в совершенном преступлении и его личностных свойств в ситуации.</w:t>
      </w:r>
    </w:p>
    <w:p w:rsidR="0056149B" w:rsidRPr="0056149B" w:rsidRDefault="00B55578" w:rsidP="005614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49B">
        <w:rPr>
          <w:rFonts w:ascii="Times New Roman" w:hAnsi="Times New Roman" w:cs="Times New Roman"/>
          <w:sz w:val="24"/>
          <w:szCs w:val="24"/>
        </w:rPr>
        <w:t>Особое внимание стоит уделить реализации проблемного обучения в ходе криминологических исследований студентов.</w:t>
      </w:r>
      <w:r w:rsidR="00730675" w:rsidRPr="0056149B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Pr="0056149B">
        <w:rPr>
          <w:rFonts w:ascii="Times New Roman" w:hAnsi="Times New Roman" w:cs="Times New Roman"/>
          <w:sz w:val="24"/>
          <w:szCs w:val="24"/>
        </w:rPr>
        <w:t xml:space="preserve"> </w:t>
      </w:r>
      <w:r w:rsidR="00730675" w:rsidRPr="0056149B">
        <w:rPr>
          <w:rFonts w:ascii="Times New Roman" w:hAnsi="Times New Roman" w:cs="Times New Roman"/>
          <w:sz w:val="24"/>
          <w:szCs w:val="24"/>
        </w:rPr>
        <w:t xml:space="preserve">в  группах изучается преступность </w:t>
      </w:r>
      <w:r w:rsidR="00730675" w:rsidRPr="0056149B">
        <w:rPr>
          <w:rFonts w:ascii="Times New Roman" w:hAnsi="Times New Roman" w:cs="Times New Roman"/>
          <w:sz w:val="24"/>
          <w:szCs w:val="24"/>
        </w:rPr>
        <w:lastRenderedPageBreak/>
        <w:t>несовершеннолетних, женщин, эффективность правовой пропаганды, пре</w:t>
      </w:r>
      <w:r w:rsidR="00730675" w:rsidRPr="0056149B">
        <w:rPr>
          <w:rFonts w:ascii="Times New Roman" w:hAnsi="Times New Roman" w:cs="Times New Roman"/>
          <w:sz w:val="24"/>
          <w:szCs w:val="24"/>
        </w:rPr>
        <w:softHyphen/>
        <w:t>ступность лиц с психическими аномалиями, профилактика правонару</w:t>
      </w:r>
      <w:r w:rsidR="00730675" w:rsidRPr="0056149B">
        <w:rPr>
          <w:rFonts w:ascii="Times New Roman" w:hAnsi="Times New Roman" w:cs="Times New Roman"/>
          <w:sz w:val="24"/>
          <w:szCs w:val="24"/>
        </w:rPr>
        <w:softHyphen/>
        <w:t>шений по месту жительства, латентная пре</w:t>
      </w:r>
      <w:r w:rsidR="00730675" w:rsidRPr="0056149B">
        <w:rPr>
          <w:rFonts w:ascii="Times New Roman" w:hAnsi="Times New Roman" w:cs="Times New Roman"/>
          <w:sz w:val="24"/>
          <w:szCs w:val="24"/>
        </w:rPr>
        <w:softHyphen/>
        <w:t xml:space="preserve">ступность, криминологическая </w:t>
      </w:r>
      <w:proofErr w:type="spellStart"/>
      <w:r w:rsidR="00730675" w:rsidRPr="0056149B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="00730675" w:rsidRPr="0056149B">
        <w:rPr>
          <w:rFonts w:ascii="Times New Roman" w:hAnsi="Times New Roman" w:cs="Times New Roman"/>
          <w:sz w:val="24"/>
          <w:szCs w:val="24"/>
        </w:rPr>
        <w:t xml:space="preserve">. Данное изучение возможно с помощью проведения криминологического исследования. </w:t>
      </w:r>
      <w:r w:rsidR="00A50B83" w:rsidRPr="0056149B">
        <w:rPr>
          <w:rFonts w:ascii="Times New Roman" w:hAnsi="Times New Roman" w:cs="Times New Roman"/>
          <w:sz w:val="24"/>
          <w:szCs w:val="24"/>
        </w:rPr>
        <w:t>Наиболее актуальной тематикой является направление ювенальной криминологии.</w:t>
      </w:r>
      <w:r w:rsidR="00A50B83" w:rsidRPr="00561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 идет об исследовании значительно более широкого комплекса обстоятельств и признаков личности несовершеннолетних преступников, а также анализ направлений предупреждения и пресечения такой преступности. </w:t>
      </w:r>
      <w:r w:rsidR="00A50B83" w:rsidRPr="0056149B">
        <w:rPr>
          <w:rFonts w:ascii="Times New Roman" w:hAnsi="Times New Roman" w:cs="Times New Roman"/>
          <w:sz w:val="24"/>
          <w:szCs w:val="24"/>
        </w:rPr>
        <w:t xml:space="preserve">Специфика ювенальной криминологии состоит в том, что комплекс исследуемых обстоятельств и признаков личности несовершеннолетних преступников значительно шире, чем при изучении преступности взрослых. </w:t>
      </w:r>
      <w:proofErr w:type="gramStart"/>
      <w:r w:rsidR="00A50B83" w:rsidRPr="0056149B">
        <w:rPr>
          <w:rFonts w:ascii="Times New Roman" w:hAnsi="Times New Roman" w:cs="Times New Roman"/>
          <w:sz w:val="24"/>
          <w:szCs w:val="24"/>
        </w:rPr>
        <w:t>Вместе с тем установление состояния, динамики, структуры преступности несовершеннолетних при анализе статистических показателей и качественных характеристик преступности несовершеннолетних следователем и</w:t>
      </w:r>
      <w:r w:rsidR="00116D19">
        <w:rPr>
          <w:rFonts w:ascii="Times New Roman" w:hAnsi="Times New Roman" w:cs="Times New Roman"/>
          <w:sz w:val="24"/>
          <w:szCs w:val="24"/>
        </w:rPr>
        <w:t>ли</w:t>
      </w:r>
      <w:r w:rsidR="00A50B83" w:rsidRPr="0056149B">
        <w:rPr>
          <w:rFonts w:ascii="Times New Roman" w:hAnsi="Times New Roman" w:cs="Times New Roman"/>
          <w:sz w:val="24"/>
          <w:szCs w:val="24"/>
        </w:rPr>
        <w:t xml:space="preserve"> судом по конкретному уголовному делу обращается внимание на серьезные изменения в условиях жизни и воспитания, ценностных ориентациях самих подростков</w:t>
      </w:r>
      <w:r w:rsidR="003813E3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A50B83" w:rsidRPr="0056149B">
        <w:rPr>
          <w:rFonts w:ascii="Times New Roman" w:hAnsi="Times New Roman" w:cs="Times New Roman"/>
          <w:sz w:val="24"/>
          <w:szCs w:val="24"/>
        </w:rPr>
        <w:t xml:space="preserve">. Для исследования данного направления </w:t>
      </w:r>
      <w:r w:rsidR="006726D7" w:rsidRPr="0056149B">
        <w:rPr>
          <w:rFonts w:ascii="Times New Roman" w:hAnsi="Times New Roman" w:cs="Times New Roman"/>
          <w:sz w:val="24"/>
          <w:szCs w:val="24"/>
        </w:rPr>
        <w:t xml:space="preserve">группе студентов предлагается изучить с применением анкет социально-правовую характеристику так называемых «трудных» школьников </w:t>
      </w:r>
      <w:r w:rsidR="0044364B" w:rsidRPr="0056149B">
        <w:rPr>
          <w:rFonts w:ascii="Times New Roman" w:hAnsi="Times New Roman" w:cs="Times New Roman"/>
          <w:sz w:val="24"/>
          <w:szCs w:val="24"/>
        </w:rPr>
        <w:t>8</w:t>
      </w:r>
      <w:r w:rsidR="006726D7" w:rsidRPr="0056149B">
        <w:rPr>
          <w:rFonts w:ascii="Times New Roman" w:hAnsi="Times New Roman" w:cs="Times New Roman"/>
          <w:sz w:val="24"/>
          <w:szCs w:val="24"/>
        </w:rPr>
        <w:t>-х—</w:t>
      </w:r>
      <w:r w:rsidR="0044364B" w:rsidRPr="0056149B">
        <w:rPr>
          <w:rFonts w:ascii="Times New Roman" w:hAnsi="Times New Roman" w:cs="Times New Roman"/>
          <w:sz w:val="24"/>
          <w:szCs w:val="24"/>
        </w:rPr>
        <w:t>11</w:t>
      </w:r>
      <w:r w:rsidR="006726D7" w:rsidRPr="0056149B">
        <w:rPr>
          <w:rFonts w:ascii="Times New Roman" w:hAnsi="Times New Roman" w:cs="Times New Roman"/>
          <w:sz w:val="24"/>
          <w:szCs w:val="24"/>
        </w:rPr>
        <w:t>-х классов средних</w:t>
      </w:r>
      <w:r w:rsidR="0044364B" w:rsidRPr="0056149B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proofErr w:type="gramEnd"/>
      <w:r w:rsidR="006726D7" w:rsidRPr="0056149B">
        <w:rPr>
          <w:rFonts w:ascii="Times New Roman" w:hAnsi="Times New Roman" w:cs="Times New Roman"/>
          <w:sz w:val="24"/>
          <w:szCs w:val="24"/>
        </w:rPr>
        <w:t xml:space="preserve"> школ города, выявить детерминанты проти</w:t>
      </w:r>
      <w:r w:rsidR="00A50B83" w:rsidRPr="0056149B">
        <w:rPr>
          <w:rFonts w:ascii="Times New Roman" w:hAnsi="Times New Roman" w:cs="Times New Roman"/>
          <w:sz w:val="24"/>
          <w:szCs w:val="24"/>
        </w:rPr>
        <w:t>воправного поведения подростков, сформулировать типологию личности несовершеннолетнего.</w:t>
      </w:r>
      <w:r w:rsidR="0044364B" w:rsidRPr="0056149B">
        <w:rPr>
          <w:rFonts w:ascii="Times New Roman" w:hAnsi="Times New Roman" w:cs="Times New Roman"/>
          <w:sz w:val="24"/>
          <w:szCs w:val="24"/>
        </w:rPr>
        <w:t xml:space="preserve"> На основании проведенного исследования составить программу профилактики </w:t>
      </w:r>
      <w:proofErr w:type="spellStart"/>
      <w:r w:rsidR="0044364B" w:rsidRPr="0056149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44364B" w:rsidRPr="0056149B">
        <w:rPr>
          <w:rFonts w:ascii="Times New Roman" w:hAnsi="Times New Roman" w:cs="Times New Roman"/>
          <w:sz w:val="24"/>
          <w:szCs w:val="24"/>
        </w:rPr>
        <w:t xml:space="preserve"> </w:t>
      </w:r>
      <w:r w:rsidR="0056149B" w:rsidRPr="0056149B">
        <w:rPr>
          <w:rFonts w:ascii="Times New Roman" w:hAnsi="Times New Roman" w:cs="Times New Roman"/>
          <w:sz w:val="24"/>
          <w:szCs w:val="24"/>
        </w:rPr>
        <w:t xml:space="preserve">поведения подростков по следующему примерному плану:  </w:t>
      </w:r>
    </w:p>
    <w:p w:rsidR="0056149B" w:rsidRPr="0056149B" w:rsidRDefault="0056149B" w:rsidP="0056149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56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ограничение влияния негативных социальных факторов, связанных с причинами и условиями преступности несовершеннолетних;</w:t>
      </w:r>
    </w:p>
    <w:p w:rsidR="005E3BE8" w:rsidRDefault="0056149B" w:rsidP="0056149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 воздействие на причины и условия, способствующие отдельным  видам преступности;</w:t>
      </w:r>
    </w:p>
    <w:p w:rsidR="0056149B" w:rsidRDefault="0056149B" w:rsidP="0056149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 непосредственное воздействие на несовершеннолетних сверстников и взрослых, от которых можно ожидать совершения преступлений;</w:t>
      </w:r>
    </w:p>
    <w:p w:rsidR="0056149B" w:rsidRPr="0056149B" w:rsidRDefault="0056149B" w:rsidP="0056149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6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воздействие на группы с антиобщественной направленностью, способные совершить или совершающие преступления, участником которых является несовершеннолетний, подвергающийся предупредительному воздействию.</w:t>
      </w:r>
    </w:p>
    <w:p w:rsidR="00CF22C7" w:rsidRDefault="0044364B" w:rsidP="00A50B83">
      <w:pPr>
        <w:pStyle w:val="Default"/>
        <w:ind w:left="-567" w:firstLine="425"/>
        <w:jc w:val="both"/>
      </w:pPr>
      <w:r>
        <w:t xml:space="preserve"> Результаты такого исследования могут иметь и практическое значение для профессиональной деятельности студентов. Анализ противоправного поведения несовершеннолетних может быть использован в работе правоохранительных органов, осуществляющих пресечение и предупреждение преступлений и правонарушений, а также в работе образовательных организаций или в комиссиях по делам несовершеннолетних.</w:t>
      </w:r>
    </w:p>
    <w:p w:rsidR="00E609BF" w:rsidRDefault="009B293C" w:rsidP="00E609B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6A78">
        <w:rPr>
          <w:rFonts w:ascii="Times New Roman" w:hAnsi="Times New Roman" w:cs="Times New Roman"/>
          <w:sz w:val="24"/>
          <w:szCs w:val="24"/>
        </w:rPr>
        <w:t xml:space="preserve">Немаловажное значение в процессе преподавания криминологии является проведение деловых игр, через которые происходит закрепление изученного материала и приобретение необходимых профессиональных умений. В игре могут быть затронуты различные криминологические проблемы: </w:t>
      </w:r>
      <w:proofErr w:type="spellStart"/>
      <w:r w:rsidRPr="00E56A78">
        <w:rPr>
          <w:rFonts w:ascii="Times New Roman" w:hAnsi="Times New Roman" w:cs="Times New Roman"/>
          <w:sz w:val="24"/>
          <w:szCs w:val="24"/>
        </w:rPr>
        <w:t>виктимность</w:t>
      </w:r>
      <w:proofErr w:type="spellEnd"/>
      <w:r w:rsidRPr="00E56A78">
        <w:rPr>
          <w:rFonts w:ascii="Times New Roman" w:hAnsi="Times New Roman" w:cs="Times New Roman"/>
          <w:sz w:val="24"/>
          <w:szCs w:val="24"/>
        </w:rPr>
        <w:t xml:space="preserve">, детерминанты </w:t>
      </w:r>
      <w:r w:rsidR="00E56A78" w:rsidRPr="00E56A78">
        <w:rPr>
          <w:rFonts w:ascii="Times New Roman" w:hAnsi="Times New Roman" w:cs="Times New Roman"/>
          <w:sz w:val="24"/>
          <w:szCs w:val="24"/>
        </w:rPr>
        <w:t>или,</w:t>
      </w:r>
      <w:r w:rsidRPr="00E56A78">
        <w:rPr>
          <w:rFonts w:ascii="Times New Roman" w:hAnsi="Times New Roman" w:cs="Times New Roman"/>
          <w:sz w:val="24"/>
          <w:szCs w:val="24"/>
        </w:rPr>
        <w:t xml:space="preserve"> например, проблема влияния СМИ на общественное сознание и на преступность.</w:t>
      </w:r>
      <w:r w:rsidR="00E56A78" w:rsidRPr="00E56A78">
        <w:rPr>
          <w:rFonts w:ascii="Times New Roman" w:hAnsi="Times New Roman" w:cs="Times New Roman"/>
          <w:sz w:val="24"/>
          <w:szCs w:val="24"/>
        </w:rPr>
        <w:t xml:space="preserve"> Это и разыгранные сцены из телесериала и сам выпуск новостей, который подготовили непрофессиональные ведущие — журналисты, использующие жаргонные выражения. Так как по объему и роли распространения информации главенство принадлежит телевидению</w:t>
      </w:r>
      <w:r w:rsidR="00AE548C">
        <w:rPr>
          <w:rFonts w:ascii="Times New Roman" w:hAnsi="Times New Roman" w:cs="Times New Roman"/>
          <w:sz w:val="24"/>
          <w:szCs w:val="24"/>
        </w:rPr>
        <w:t>,</w:t>
      </w:r>
      <w:r w:rsidR="00E56A78" w:rsidRPr="00E56A78">
        <w:rPr>
          <w:rFonts w:ascii="Times New Roman" w:hAnsi="Times New Roman" w:cs="Times New Roman"/>
          <w:sz w:val="24"/>
          <w:szCs w:val="24"/>
        </w:rPr>
        <w:t xml:space="preserve"> СМИ в результате переноса информации оказывают широкий спектр общего воздействия на ее получателей, дают возможность для их подробного криминологического исследования</w:t>
      </w:r>
      <w:r w:rsidR="00E56A78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E56A78" w:rsidRPr="00E56A78">
        <w:rPr>
          <w:rFonts w:ascii="Times New Roman" w:hAnsi="Times New Roman" w:cs="Times New Roman"/>
          <w:sz w:val="24"/>
          <w:szCs w:val="24"/>
        </w:rPr>
        <w:t>.</w:t>
      </w:r>
      <w:r w:rsidR="00B934B6">
        <w:rPr>
          <w:rFonts w:ascii="Times New Roman" w:hAnsi="Times New Roman" w:cs="Times New Roman"/>
          <w:sz w:val="24"/>
          <w:szCs w:val="24"/>
        </w:rPr>
        <w:t xml:space="preserve"> Также можно подготовить ситуации по </w:t>
      </w:r>
      <w:proofErr w:type="spellStart"/>
      <w:r w:rsidR="00B934B6">
        <w:rPr>
          <w:rFonts w:ascii="Times New Roman" w:hAnsi="Times New Roman" w:cs="Times New Roman"/>
          <w:sz w:val="24"/>
          <w:szCs w:val="24"/>
        </w:rPr>
        <w:t>виктимологической</w:t>
      </w:r>
      <w:proofErr w:type="spellEnd"/>
      <w:r w:rsidR="00B934B6">
        <w:rPr>
          <w:rFonts w:ascii="Times New Roman" w:hAnsi="Times New Roman" w:cs="Times New Roman"/>
          <w:sz w:val="24"/>
          <w:szCs w:val="24"/>
        </w:rPr>
        <w:t xml:space="preserve"> профилактике, воздействию на потерпевшего </w:t>
      </w:r>
      <w:r w:rsidR="00116D19">
        <w:rPr>
          <w:rFonts w:ascii="Times New Roman" w:hAnsi="Times New Roman" w:cs="Times New Roman"/>
          <w:sz w:val="24"/>
          <w:szCs w:val="24"/>
        </w:rPr>
        <w:t>по</w:t>
      </w:r>
      <w:r w:rsidR="00B934B6">
        <w:rPr>
          <w:rFonts w:ascii="Times New Roman" w:hAnsi="Times New Roman" w:cs="Times New Roman"/>
          <w:sz w:val="24"/>
          <w:szCs w:val="24"/>
        </w:rPr>
        <w:t xml:space="preserve"> определению направлений и способов его защиты.</w:t>
      </w:r>
    </w:p>
    <w:p w:rsidR="001A7971" w:rsidRDefault="00E30BF3" w:rsidP="00116D19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а</w:t>
      </w:r>
      <w:r w:rsidR="00B934B6" w:rsidRPr="00E6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ктивное использование вышеуказанных практических заданий и методик</w:t>
      </w:r>
      <w:r w:rsidR="00095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задачи реализации проблемного обучения и</w:t>
      </w:r>
      <w:r w:rsidR="00B934B6" w:rsidRPr="00E6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подготовить </w:t>
      </w:r>
      <w:r w:rsidR="00B934B6" w:rsidRPr="00E6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квалифицированные трудовые кадры для работы не только в правоохранительных органах, но и в области юриспруденции в целом</w:t>
      </w:r>
      <w:r w:rsidR="001A7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5AD0" w:rsidRDefault="00095AD0" w:rsidP="00BA27A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список</w:t>
      </w:r>
    </w:p>
    <w:p w:rsidR="002F2D51" w:rsidRPr="002F2D51" w:rsidRDefault="00281F9A" w:rsidP="002F2D5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-BoldMT" w:hAnsi="Arial-BoldMT" w:cs="Arial-BoldMT"/>
          <w:bCs/>
          <w:sz w:val="24"/>
          <w:szCs w:val="24"/>
        </w:rPr>
      </w:pPr>
      <w:r w:rsidRPr="002F2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="002F2D51" w:rsidRPr="002F2D51">
        <w:rPr>
          <w:rFonts w:ascii="Arial-BoldMT" w:hAnsi="Arial-BoldMT" w:cs="Arial-BoldMT"/>
          <w:bCs/>
          <w:sz w:val="24"/>
          <w:szCs w:val="24"/>
        </w:rPr>
        <w:t>Белоновская</w:t>
      </w:r>
      <w:proofErr w:type="spellEnd"/>
      <w:r w:rsidR="002F2D51" w:rsidRPr="002F2D51">
        <w:rPr>
          <w:rFonts w:ascii="Arial-BoldMT" w:hAnsi="Arial-BoldMT" w:cs="Arial-BoldMT"/>
          <w:bCs/>
          <w:sz w:val="24"/>
          <w:szCs w:val="24"/>
        </w:rPr>
        <w:t>, И. Д., Филиппова,  Е.О. Проблемный подход в изучении криминологии и организации педагогического процесса в юридическом колледже</w:t>
      </w:r>
      <w:r w:rsidR="00BA27A8">
        <w:rPr>
          <w:rFonts w:ascii="Arial-BoldMT" w:hAnsi="Arial-BoldMT" w:cs="Arial-BoldMT"/>
          <w:bCs/>
          <w:sz w:val="24"/>
          <w:szCs w:val="24"/>
        </w:rPr>
        <w:t>// Юридический вестник. – 2015. - №12(3). – 4с.</w:t>
      </w:r>
    </w:p>
    <w:p w:rsidR="00281F9A" w:rsidRPr="00281F9A" w:rsidRDefault="002F2D51" w:rsidP="00281F9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281F9A" w:rsidRPr="00281F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методики преподавания юридических дисциплин/</w:t>
      </w:r>
      <w:r w:rsidR="00281F9A" w:rsidRPr="00281F9A">
        <w:rPr>
          <w:rFonts w:ascii="Arial-BoldMT" w:hAnsi="Arial-BoldMT" w:cs="Arial-BoldMT"/>
          <w:bCs/>
          <w:sz w:val="24"/>
          <w:szCs w:val="24"/>
        </w:rPr>
        <w:t xml:space="preserve">С. А. </w:t>
      </w:r>
      <w:proofErr w:type="spellStart"/>
      <w:r w:rsidR="00281F9A" w:rsidRPr="00281F9A">
        <w:rPr>
          <w:rFonts w:ascii="Arial-BoldMT" w:hAnsi="Arial-BoldMT" w:cs="Arial-BoldMT"/>
          <w:bCs/>
          <w:sz w:val="24"/>
          <w:szCs w:val="24"/>
        </w:rPr>
        <w:t>Шоткинов</w:t>
      </w:r>
      <w:proofErr w:type="spellEnd"/>
      <w:r w:rsidR="00281F9A" w:rsidRPr="00281F9A">
        <w:rPr>
          <w:rFonts w:ascii="Arial-BoldMT" w:hAnsi="Arial-BoldMT" w:cs="Arial-BoldMT"/>
          <w:bCs/>
          <w:sz w:val="24"/>
          <w:szCs w:val="24"/>
        </w:rPr>
        <w:t xml:space="preserve">, М. Тюменцева, А. Огнева, М. </w:t>
      </w:r>
      <w:proofErr w:type="spellStart"/>
      <w:r w:rsidR="00281F9A" w:rsidRPr="00281F9A">
        <w:rPr>
          <w:rFonts w:ascii="Arial-BoldMT" w:hAnsi="Arial-BoldMT" w:cs="Arial-BoldMT"/>
          <w:bCs/>
          <w:sz w:val="24"/>
          <w:szCs w:val="24"/>
        </w:rPr>
        <w:t>Базюк</w:t>
      </w:r>
      <w:proofErr w:type="spellEnd"/>
      <w:r w:rsidR="00281F9A" w:rsidRPr="00281F9A">
        <w:rPr>
          <w:rFonts w:ascii="Arial-BoldMT" w:hAnsi="Arial-BoldMT" w:cs="Arial-BoldMT"/>
          <w:bCs/>
          <w:sz w:val="24"/>
          <w:szCs w:val="24"/>
        </w:rPr>
        <w:t xml:space="preserve">, О. </w:t>
      </w:r>
      <w:proofErr w:type="spellStart"/>
      <w:r w:rsidR="00281F9A" w:rsidRPr="00281F9A">
        <w:rPr>
          <w:rFonts w:ascii="Arial-BoldMT" w:hAnsi="Arial-BoldMT" w:cs="Arial-BoldMT"/>
          <w:bCs/>
          <w:sz w:val="24"/>
          <w:szCs w:val="24"/>
        </w:rPr>
        <w:t>Халтаева</w:t>
      </w:r>
      <w:proofErr w:type="spellEnd"/>
      <w:r w:rsidR="00281F9A" w:rsidRPr="00281F9A">
        <w:rPr>
          <w:rFonts w:ascii="Arial-BoldMT" w:hAnsi="Arial-BoldMT" w:cs="Arial-BoldMT"/>
          <w:bCs/>
          <w:sz w:val="24"/>
          <w:szCs w:val="24"/>
        </w:rPr>
        <w:t xml:space="preserve"> и др.// Сибирский юридический вестник. – 2004. - №1. – С. 59-63.</w:t>
      </w:r>
    </w:p>
    <w:p w:rsidR="00281F9A" w:rsidRDefault="002F2D51" w:rsidP="00281F9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3</w:t>
      </w:r>
      <w:r w:rsidR="00281F9A" w:rsidRPr="00281F9A">
        <w:rPr>
          <w:rFonts w:ascii="Arial-BoldMT" w:hAnsi="Arial-BoldMT" w:cs="Arial-BoldMT"/>
          <w:bCs/>
          <w:sz w:val="24"/>
          <w:szCs w:val="24"/>
        </w:rPr>
        <w:t xml:space="preserve"> </w:t>
      </w:r>
      <w:proofErr w:type="spellStart"/>
      <w:r w:rsidR="00281F9A" w:rsidRPr="00281F9A">
        <w:rPr>
          <w:rFonts w:ascii="Times New Roman" w:eastAsia="TimesNewRomanPSMT" w:hAnsi="Times New Roman" w:cs="Times New Roman"/>
          <w:sz w:val="24"/>
          <w:szCs w:val="24"/>
        </w:rPr>
        <w:t>Пегова</w:t>
      </w:r>
      <w:proofErr w:type="spellEnd"/>
      <w:r w:rsidR="00281F9A" w:rsidRPr="00281F9A">
        <w:rPr>
          <w:rFonts w:ascii="Times New Roman" w:eastAsia="TimesNewRomanPSMT" w:hAnsi="Times New Roman" w:cs="Times New Roman"/>
          <w:sz w:val="24"/>
          <w:szCs w:val="24"/>
        </w:rPr>
        <w:t>, Ю.А. Перспективы ювенальной юстиции в предупреждении преступлений несовершеннолетних // Следователь. – 2009. – № 11. – С. 44-48.</w:t>
      </w:r>
    </w:p>
    <w:p w:rsidR="00281F9A" w:rsidRDefault="002F2D51" w:rsidP="00281F9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81F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281F9A">
        <w:rPr>
          <w:rFonts w:ascii="Times New Roman" w:eastAsia="TimesNewRomanPSMT" w:hAnsi="Times New Roman" w:cs="Times New Roman"/>
          <w:sz w:val="24"/>
          <w:szCs w:val="24"/>
        </w:rPr>
        <w:t>Ситаров</w:t>
      </w:r>
      <w:proofErr w:type="spellEnd"/>
      <w:r w:rsidR="00281F9A">
        <w:rPr>
          <w:rFonts w:ascii="Times New Roman" w:eastAsia="TimesNewRomanPSMT" w:hAnsi="Times New Roman" w:cs="Times New Roman"/>
          <w:sz w:val="24"/>
          <w:szCs w:val="24"/>
        </w:rPr>
        <w:t xml:space="preserve">, В. А. </w:t>
      </w:r>
      <w:r w:rsidR="00281F9A" w:rsidRPr="00281F9A">
        <w:rPr>
          <w:rFonts w:ascii="Times New Roman" w:hAnsi="Times New Roman" w:cs="Times New Roman"/>
          <w:bCs/>
          <w:sz w:val="24"/>
          <w:szCs w:val="24"/>
        </w:rPr>
        <w:t>Проблемное обучение как одно из направлений</w:t>
      </w:r>
      <w:r w:rsidR="00281F9A" w:rsidRPr="00281F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81F9A" w:rsidRPr="00281F9A">
        <w:rPr>
          <w:rFonts w:ascii="Times New Roman" w:hAnsi="Times New Roman" w:cs="Times New Roman"/>
          <w:bCs/>
          <w:sz w:val="24"/>
          <w:szCs w:val="24"/>
        </w:rPr>
        <w:t>современных технологий обучения</w:t>
      </w:r>
      <w:r w:rsidR="00281F9A">
        <w:rPr>
          <w:rFonts w:ascii="Times New Roman" w:hAnsi="Times New Roman" w:cs="Times New Roman"/>
          <w:bCs/>
          <w:sz w:val="24"/>
          <w:szCs w:val="24"/>
        </w:rPr>
        <w:t>// Проблемы педагогики и психологии. – 2009. - № 1. – С. 148-157.</w:t>
      </w:r>
    </w:p>
    <w:p w:rsidR="002F2D51" w:rsidRDefault="002F2D51" w:rsidP="00281F9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F9A" w:rsidRPr="00281F9A" w:rsidRDefault="00281F9A" w:rsidP="00281F9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281F9A" w:rsidRPr="00281F9A" w:rsidSect="001A797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EB" w:rsidRDefault="00BF17EB" w:rsidP="008E075A">
      <w:pPr>
        <w:spacing w:after="0" w:line="240" w:lineRule="auto"/>
      </w:pPr>
      <w:r>
        <w:separator/>
      </w:r>
    </w:p>
  </w:endnote>
  <w:endnote w:type="continuationSeparator" w:id="0">
    <w:p w:rsidR="00BF17EB" w:rsidRDefault="00BF17EB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4925"/>
      <w:docPartObj>
        <w:docPartGallery w:val="Page Numbers (Bottom of Page)"/>
        <w:docPartUnique/>
      </w:docPartObj>
    </w:sdtPr>
    <w:sdtEndPr/>
    <w:sdtContent>
      <w:p w:rsidR="001A7971" w:rsidRDefault="00116D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971" w:rsidRDefault="001A79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EB" w:rsidRDefault="00BF17EB" w:rsidP="008E075A">
      <w:pPr>
        <w:spacing w:after="0" w:line="240" w:lineRule="auto"/>
      </w:pPr>
      <w:r>
        <w:separator/>
      </w:r>
    </w:p>
  </w:footnote>
  <w:footnote w:type="continuationSeparator" w:id="0">
    <w:p w:rsidR="00BF17EB" w:rsidRDefault="00BF17EB" w:rsidP="008E075A">
      <w:pPr>
        <w:spacing w:after="0" w:line="240" w:lineRule="auto"/>
      </w:pPr>
      <w:r>
        <w:continuationSeparator/>
      </w:r>
    </w:p>
  </w:footnote>
  <w:footnote w:id="1">
    <w:p w:rsidR="008E075A" w:rsidRPr="00BA27A8" w:rsidRDefault="008E075A" w:rsidP="00BA27A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27A8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spellStart"/>
      <w:r w:rsidR="00BA27A8" w:rsidRPr="00BA27A8">
        <w:rPr>
          <w:rFonts w:ascii="Times New Roman" w:eastAsia="TimesNewRomanPSMT" w:hAnsi="Times New Roman" w:cs="Times New Roman"/>
          <w:sz w:val="20"/>
          <w:szCs w:val="20"/>
        </w:rPr>
        <w:t>Ситаров</w:t>
      </w:r>
      <w:proofErr w:type="spellEnd"/>
      <w:r w:rsidR="00BA27A8" w:rsidRPr="00BA27A8">
        <w:rPr>
          <w:rFonts w:ascii="Times New Roman" w:eastAsia="TimesNewRomanPSMT" w:hAnsi="Times New Roman" w:cs="Times New Roman"/>
          <w:sz w:val="20"/>
          <w:szCs w:val="20"/>
        </w:rPr>
        <w:t xml:space="preserve">, В. А. </w:t>
      </w:r>
      <w:r w:rsidR="00BA27A8" w:rsidRPr="00BA27A8">
        <w:rPr>
          <w:rFonts w:ascii="Times New Roman" w:hAnsi="Times New Roman" w:cs="Times New Roman"/>
          <w:bCs/>
          <w:sz w:val="20"/>
          <w:szCs w:val="20"/>
        </w:rPr>
        <w:t>Проблемное обучение как одно из направлений</w:t>
      </w:r>
      <w:r w:rsidR="00BA27A8" w:rsidRPr="00BA27A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A27A8" w:rsidRPr="00BA27A8">
        <w:rPr>
          <w:rFonts w:ascii="Times New Roman" w:hAnsi="Times New Roman" w:cs="Times New Roman"/>
          <w:bCs/>
          <w:sz w:val="20"/>
          <w:szCs w:val="20"/>
        </w:rPr>
        <w:t xml:space="preserve">современных технологий обучения// Проблемы педагогики и психологии. – 2009. - № 1. – </w:t>
      </w:r>
      <w:r w:rsidR="00BA27A8" w:rsidRPr="00BA27A8">
        <w:rPr>
          <w:rFonts w:ascii="Times New Roman" w:hAnsi="Times New Roman" w:cs="Times New Roman"/>
          <w:sz w:val="20"/>
          <w:szCs w:val="20"/>
        </w:rPr>
        <w:t xml:space="preserve"> С.</w:t>
      </w:r>
      <w:r w:rsidRPr="00BA27A8">
        <w:rPr>
          <w:rFonts w:ascii="Times New Roman" w:hAnsi="Times New Roman" w:cs="Times New Roman"/>
          <w:sz w:val="20"/>
          <w:szCs w:val="20"/>
        </w:rPr>
        <w:t xml:space="preserve"> 149</w:t>
      </w:r>
      <w:r w:rsidR="00BA27A8" w:rsidRPr="00BA27A8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4E3590" w:rsidRPr="00BA27A8" w:rsidRDefault="004E3590" w:rsidP="00BA27A8">
      <w:pPr>
        <w:pStyle w:val="a3"/>
        <w:ind w:left="-567" w:firstLine="425"/>
        <w:rPr>
          <w:rFonts w:ascii="Times New Roman" w:hAnsi="Times New Roman" w:cs="Times New Roman"/>
        </w:rPr>
      </w:pPr>
      <w:r w:rsidRPr="00BA27A8">
        <w:rPr>
          <w:rStyle w:val="a5"/>
          <w:rFonts w:ascii="Times New Roman" w:hAnsi="Times New Roman" w:cs="Times New Roman"/>
        </w:rPr>
        <w:footnoteRef/>
      </w:r>
      <w:r w:rsidRPr="00BA27A8">
        <w:rPr>
          <w:rFonts w:ascii="Times New Roman" w:hAnsi="Times New Roman" w:cs="Times New Roman"/>
        </w:rPr>
        <w:t xml:space="preserve"> </w:t>
      </w:r>
      <w:r w:rsidR="00BA27A8" w:rsidRPr="00BA27A8">
        <w:rPr>
          <w:rFonts w:ascii="Times New Roman" w:hAnsi="Times New Roman" w:cs="Times New Roman"/>
        </w:rPr>
        <w:t xml:space="preserve">Там же, С. </w:t>
      </w:r>
      <w:r w:rsidRPr="00BA27A8">
        <w:rPr>
          <w:rFonts w:ascii="Times New Roman" w:hAnsi="Times New Roman" w:cs="Times New Roman"/>
        </w:rPr>
        <w:t>152</w:t>
      </w:r>
    </w:p>
  </w:footnote>
  <w:footnote w:id="3">
    <w:p w:rsidR="00E609BF" w:rsidRDefault="00E609BF" w:rsidP="00BA27A8">
      <w:pPr>
        <w:pStyle w:val="a3"/>
        <w:ind w:left="-567" w:firstLine="425"/>
      </w:pPr>
      <w:r w:rsidRPr="00BA27A8">
        <w:rPr>
          <w:rStyle w:val="a5"/>
          <w:rFonts w:ascii="Times New Roman" w:hAnsi="Times New Roman" w:cs="Times New Roman"/>
        </w:rPr>
        <w:footnoteRef/>
      </w:r>
      <w:r w:rsidRPr="00BA27A8">
        <w:rPr>
          <w:rFonts w:ascii="Times New Roman" w:hAnsi="Times New Roman" w:cs="Times New Roman"/>
        </w:rPr>
        <w:t xml:space="preserve"> </w:t>
      </w:r>
      <w:r w:rsidR="00BA27A8" w:rsidRPr="00BA27A8">
        <w:rPr>
          <w:rFonts w:ascii="Times New Roman" w:hAnsi="Times New Roman" w:cs="Times New Roman"/>
        </w:rPr>
        <w:t>Там же, С. 153.</w:t>
      </w:r>
    </w:p>
  </w:footnote>
  <w:footnote w:id="4">
    <w:p w:rsidR="003C140C" w:rsidRPr="00B8288E" w:rsidRDefault="003C140C" w:rsidP="00B8288E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B8288E">
        <w:rPr>
          <w:rStyle w:val="a5"/>
          <w:rFonts w:ascii="Times New Roman" w:hAnsi="Times New Roman" w:cs="Times New Roman"/>
        </w:rPr>
        <w:footnoteRef/>
      </w:r>
      <w:proofErr w:type="spellStart"/>
      <w:r w:rsidR="00B8288E" w:rsidRPr="00B8288E">
        <w:rPr>
          <w:rFonts w:ascii="Times New Roman" w:hAnsi="Times New Roman" w:cs="Times New Roman"/>
          <w:bCs/>
        </w:rPr>
        <w:t>Белоновская</w:t>
      </w:r>
      <w:proofErr w:type="spellEnd"/>
      <w:r w:rsidR="00B8288E" w:rsidRPr="00B8288E">
        <w:rPr>
          <w:rFonts w:ascii="Times New Roman" w:hAnsi="Times New Roman" w:cs="Times New Roman"/>
          <w:bCs/>
        </w:rPr>
        <w:t>, И. Д., Филиппова,  Е.О. Проблемный подход в изучении криминологии и организации педагогического процесса в юридическом колледже// Юридический вестник. – 2015. - №12(3). – 3с.</w:t>
      </w:r>
    </w:p>
  </w:footnote>
  <w:footnote w:id="5">
    <w:p w:rsidR="009751D3" w:rsidRPr="00B8288E" w:rsidRDefault="009751D3" w:rsidP="00B8288E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B8288E">
        <w:rPr>
          <w:rStyle w:val="a5"/>
          <w:rFonts w:ascii="Times New Roman" w:hAnsi="Times New Roman" w:cs="Times New Roman"/>
        </w:rPr>
        <w:footnoteRef/>
      </w:r>
      <w:r w:rsidRPr="00B8288E">
        <w:rPr>
          <w:rFonts w:ascii="Times New Roman" w:hAnsi="Times New Roman" w:cs="Times New Roman"/>
        </w:rPr>
        <w:t xml:space="preserve"> Там же</w:t>
      </w:r>
      <w:r w:rsidR="00B8288E" w:rsidRPr="00B8288E">
        <w:rPr>
          <w:rFonts w:ascii="Times New Roman" w:hAnsi="Times New Roman" w:cs="Times New Roman"/>
        </w:rPr>
        <w:t>, С.3.</w:t>
      </w:r>
    </w:p>
  </w:footnote>
  <w:footnote w:id="6">
    <w:p w:rsidR="00CF22C7" w:rsidRDefault="00CF22C7" w:rsidP="00B8288E">
      <w:pPr>
        <w:pStyle w:val="a3"/>
        <w:ind w:left="-567" w:firstLine="283"/>
        <w:jc w:val="both"/>
      </w:pPr>
      <w:r w:rsidRPr="00B8288E">
        <w:rPr>
          <w:rStyle w:val="a5"/>
          <w:rFonts w:ascii="Times New Roman" w:hAnsi="Times New Roman" w:cs="Times New Roman"/>
        </w:rPr>
        <w:footnoteRef/>
      </w:r>
      <w:r w:rsidRPr="00B8288E">
        <w:rPr>
          <w:rFonts w:ascii="Times New Roman" w:hAnsi="Times New Roman" w:cs="Times New Roman"/>
        </w:rPr>
        <w:t xml:space="preserve"> Там же</w:t>
      </w:r>
      <w:r w:rsidR="00B8288E" w:rsidRPr="00B8288E">
        <w:rPr>
          <w:rFonts w:ascii="Times New Roman" w:hAnsi="Times New Roman" w:cs="Times New Roman"/>
        </w:rPr>
        <w:t>, С.4.</w:t>
      </w:r>
    </w:p>
  </w:footnote>
  <w:footnote w:id="7">
    <w:p w:rsidR="003813E3" w:rsidRPr="005A5D2F" w:rsidRDefault="003813E3" w:rsidP="005A5D2F">
      <w:pPr>
        <w:pStyle w:val="Default"/>
        <w:ind w:left="-567" w:right="-1" w:firstLine="425"/>
        <w:jc w:val="both"/>
        <w:rPr>
          <w:color w:val="auto"/>
          <w:sz w:val="20"/>
          <w:szCs w:val="20"/>
        </w:rPr>
      </w:pPr>
      <w:r w:rsidRPr="005A5D2F">
        <w:rPr>
          <w:rStyle w:val="a5"/>
          <w:sz w:val="20"/>
          <w:szCs w:val="20"/>
        </w:rPr>
        <w:footnoteRef/>
      </w:r>
      <w:r w:rsidRPr="005A5D2F">
        <w:rPr>
          <w:sz w:val="20"/>
          <w:szCs w:val="20"/>
        </w:rPr>
        <w:t xml:space="preserve"> </w:t>
      </w:r>
      <w:proofErr w:type="spellStart"/>
      <w:r w:rsidRPr="005A5D2F">
        <w:rPr>
          <w:rFonts w:eastAsia="TimesNewRomanPSMT"/>
          <w:color w:val="auto"/>
          <w:sz w:val="20"/>
          <w:szCs w:val="20"/>
        </w:rPr>
        <w:t>Пегова</w:t>
      </w:r>
      <w:proofErr w:type="spellEnd"/>
      <w:r w:rsidRPr="005A5D2F">
        <w:rPr>
          <w:rFonts w:eastAsia="TimesNewRomanPSMT"/>
          <w:color w:val="auto"/>
          <w:sz w:val="20"/>
          <w:szCs w:val="20"/>
        </w:rPr>
        <w:t>, Ю.А. Перспективы ювенальной юстиции в предупреждении преступлений несовершеннолетних // Следователь. – 2009. – № 11. – С. 44</w:t>
      </w:r>
      <w:r w:rsidR="005A5D2F" w:rsidRPr="005A5D2F">
        <w:rPr>
          <w:rFonts w:eastAsia="TimesNewRomanPSMT"/>
          <w:color w:val="auto"/>
          <w:sz w:val="20"/>
          <w:szCs w:val="20"/>
        </w:rPr>
        <w:t>.</w:t>
      </w:r>
    </w:p>
  </w:footnote>
  <w:footnote w:id="8">
    <w:p w:rsidR="005A5D2F" w:rsidRPr="005A5D2F" w:rsidRDefault="00E56A78" w:rsidP="005A5D2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-BoldMT" w:hAnsi="Arial-BoldMT" w:cs="Arial-BoldMT"/>
          <w:bCs/>
          <w:sz w:val="20"/>
          <w:szCs w:val="20"/>
        </w:rPr>
      </w:pPr>
      <w:r w:rsidRPr="005A5D2F">
        <w:rPr>
          <w:rStyle w:val="a5"/>
          <w:sz w:val="20"/>
          <w:szCs w:val="20"/>
        </w:rPr>
        <w:footnoteRef/>
      </w:r>
      <w:r w:rsidRPr="005A5D2F">
        <w:rPr>
          <w:sz w:val="20"/>
          <w:szCs w:val="20"/>
        </w:rPr>
        <w:t xml:space="preserve"> </w:t>
      </w:r>
      <w:r w:rsidR="005A5D2F" w:rsidRPr="005A5D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Вопросы методики преподавания юридических дисциплин/</w:t>
      </w:r>
      <w:r w:rsidR="005A5D2F" w:rsidRPr="005A5D2F">
        <w:rPr>
          <w:rFonts w:ascii="Arial-BoldMT" w:hAnsi="Arial-BoldMT" w:cs="Arial-BoldMT"/>
          <w:bCs/>
          <w:sz w:val="20"/>
          <w:szCs w:val="20"/>
        </w:rPr>
        <w:t xml:space="preserve">С. А. </w:t>
      </w:r>
      <w:proofErr w:type="spellStart"/>
      <w:r w:rsidR="005A5D2F" w:rsidRPr="005A5D2F">
        <w:rPr>
          <w:rFonts w:ascii="Arial-BoldMT" w:hAnsi="Arial-BoldMT" w:cs="Arial-BoldMT"/>
          <w:bCs/>
          <w:sz w:val="20"/>
          <w:szCs w:val="20"/>
        </w:rPr>
        <w:t>Шоткинов</w:t>
      </w:r>
      <w:proofErr w:type="spellEnd"/>
      <w:r w:rsidR="005A5D2F" w:rsidRPr="005A5D2F">
        <w:rPr>
          <w:rFonts w:ascii="Arial-BoldMT" w:hAnsi="Arial-BoldMT" w:cs="Arial-BoldMT"/>
          <w:bCs/>
          <w:sz w:val="20"/>
          <w:szCs w:val="20"/>
        </w:rPr>
        <w:t xml:space="preserve">, М. Тюменцева, А. Огнева, М. </w:t>
      </w:r>
      <w:proofErr w:type="spellStart"/>
      <w:r w:rsidR="005A5D2F" w:rsidRPr="005A5D2F">
        <w:rPr>
          <w:rFonts w:ascii="Arial-BoldMT" w:hAnsi="Arial-BoldMT" w:cs="Arial-BoldMT"/>
          <w:bCs/>
          <w:sz w:val="20"/>
          <w:szCs w:val="20"/>
        </w:rPr>
        <w:t>Базюк</w:t>
      </w:r>
      <w:proofErr w:type="spellEnd"/>
      <w:r w:rsidR="005A5D2F" w:rsidRPr="005A5D2F">
        <w:rPr>
          <w:rFonts w:ascii="Arial-BoldMT" w:hAnsi="Arial-BoldMT" w:cs="Arial-BoldMT"/>
          <w:bCs/>
          <w:sz w:val="20"/>
          <w:szCs w:val="20"/>
        </w:rPr>
        <w:t xml:space="preserve">, О. </w:t>
      </w:r>
      <w:proofErr w:type="spellStart"/>
      <w:r w:rsidR="005A5D2F" w:rsidRPr="005A5D2F">
        <w:rPr>
          <w:rFonts w:ascii="Arial-BoldMT" w:hAnsi="Arial-BoldMT" w:cs="Arial-BoldMT"/>
          <w:bCs/>
          <w:sz w:val="20"/>
          <w:szCs w:val="20"/>
        </w:rPr>
        <w:t>Халтаева</w:t>
      </w:r>
      <w:proofErr w:type="spellEnd"/>
      <w:r w:rsidR="005A5D2F" w:rsidRPr="005A5D2F">
        <w:rPr>
          <w:rFonts w:ascii="Arial-BoldMT" w:hAnsi="Arial-BoldMT" w:cs="Arial-BoldMT"/>
          <w:bCs/>
          <w:sz w:val="20"/>
          <w:szCs w:val="20"/>
        </w:rPr>
        <w:t xml:space="preserve"> и др.// Сибирский юридический вестник. – 2004. - №1. – С. 60.</w:t>
      </w:r>
    </w:p>
    <w:p w:rsidR="00E56A78" w:rsidRPr="00E56A78" w:rsidRDefault="00E56A78" w:rsidP="00E56A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A3B"/>
    <w:multiLevelType w:val="multilevel"/>
    <w:tmpl w:val="0C4037BA"/>
    <w:lvl w:ilvl="0">
      <w:start w:val="1"/>
      <w:numFmt w:val="decimal"/>
      <w:lvlText w:val="%1"/>
      <w:lvlJc w:val="left"/>
      <w:pPr>
        <w:ind w:left="795" w:hanging="795"/>
      </w:pPr>
      <w:rPr>
        <w:rFonts w:ascii="Times New Roman" w:eastAsia="TimesNewRomanPSMT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ascii="Times New Roman" w:eastAsia="TimesNewRomanPSMT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ascii="Times New Roman" w:eastAsia="TimesNewRomanPSMT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NewRomanPSMT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NewRomanPSMT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NewRomanPSMT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NewRomanPSMT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NewRomanPSMT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NewRomanPSMT" w:hAnsi="Times New Roman" w:cs="Times New Roman" w:hint="default"/>
        <w:color w:val="auto"/>
      </w:rPr>
    </w:lvl>
  </w:abstractNum>
  <w:abstractNum w:abstractNumId="1">
    <w:nsid w:val="3B4F0DCE"/>
    <w:multiLevelType w:val="hybridMultilevel"/>
    <w:tmpl w:val="A956E7D8"/>
    <w:lvl w:ilvl="0" w:tplc="59464F90">
      <w:start w:val="1"/>
      <w:numFmt w:val="decimal"/>
      <w:lvlText w:val="%1"/>
      <w:lvlJc w:val="left"/>
      <w:pPr>
        <w:ind w:left="66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400"/>
    <w:rsid w:val="00095AD0"/>
    <w:rsid w:val="00116D19"/>
    <w:rsid w:val="001A7971"/>
    <w:rsid w:val="0022178F"/>
    <w:rsid w:val="00281F9A"/>
    <w:rsid w:val="002F21C1"/>
    <w:rsid w:val="002F2D51"/>
    <w:rsid w:val="00321DCC"/>
    <w:rsid w:val="003813E3"/>
    <w:rsid w:val="003C140C"/>
    <w:rsid w:val="003C6289"/>
    <w:rsid w:val="004016CA"/>
    <w:rsid w:val="00410400"/>
    <w:rsid w:val="0044364B"/>
    <w:rsid w:val="004E3590"/>
    <w:rsid w:val="005072E8"/>
    <w:rsid w:val="0056149B"/>
    <w:rsid w:val="005A5D2F"/>
    <w:rsid w:val="005E3BE8"/>
    <w:rsid w:val="006726D7"/>
    <w:rsid w:val="006A3F17"/>
    <w:rsid w:val="00730675"/>
    <w:rsid w:val="007F0C7C"/>
    <w:rsid w:val="008165B2"/>
    <w:rsid w:val="008E075A"/>
    <w:rsid w:val="009751D3"/>
    <w:rsid w:val="009B293C"/>
    <w:rsid w:val="00A46B43"/>
    <w:rsid w:val="00A50B83"/>
    <w:rsid w:val="00A72662"/>
    <w:rsid w:val="00AA019F"/>
    <w:rsid w:val="00AA32AB"/>
    <w:rsid w:val="00AE548C"/>
    <w:rsid w:val="00B44848"/>
    <w:rsid w:val="00B55578"/>
    <w:rsid w:val="00B8288E"/>
    <w:rsid w:val="00B934B6"/>
    <w:rsid w:val="00BA27A8"/>
    <w:rsid w:val="00BF17EB"/>
    <w:rsid w:val="00C41D87"/>
    <w:rsid w:val="00C91A02"/>
    <w:rsid w:val="00CF22C7"/>
    <w:rsid w:val="00E30BF3"/>
    <w:rsid w:val="00E535D3"/>
    <w:rsid w:val="00E56A78"/>
    <w:rsid w:val="00E609BF"/>
    <w:rsid w:val="00EA3137"/>
    <w:rsid w:val="00F90E9D"/>
    <w:rsid w:val="00F92765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7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7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075A"/>
    <w:rPr>
      <w:vertAlign w:val="superscript"/>
    </w:rPr>
  </w:style>
  <w:style w:type="paragraph" w:customStyle="1" w:styleId="Default">
    <w:name w:val="Default"/>
    <w:rsid w:val="00A50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6149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A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7971"/>
  </w:style>
  <w:style w:type="paragraph" w:styleId="a9">
    <w:name w:val="footer"/>
    <w:basedOn w:val="a"/>
    <w:link w:val="aa"/>
    <w:uiPriority w:val="99"/>
    <w:unhideWhenUsed/>
    <w:rsid w:val="001A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845E-9A80-48AB-ACC0-0E16D1C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Николаевна Колова</cp:lastModifiedBy>
  <cp:revision>39</cp:revision>
  <dcterms:created xsi:type="dcterms:W3CDTF">2018-07-01T08:09:00Z</dcterms:created>
  <dcterms:modified xsi:type="dcterms:W3CDTF">2018-07-03T02:14:00Z</dcterms:modified>
</cp:coreProperties>
</file>