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03" w:rsidRPr="00D77303" w:rsidRDefault="00D77303" w:rsidP="00592055">
      <w:pPr>
        <w:widowControl w:val="0"/>
        <w:ind w:left="3969"/>
        <w:jc w:val="right"/>
        <w:rPr>
          <w:lang w:val="ru-RU"/>
        </w:rPr>
      </w:pPr>
      <w:r w:rsidRPr="00D77303">
        <w:rPr>
          <w:lang w:val="ru-RU"/>
        </w:rPr>
        <w:t xml:space="preserve">Алхимчикова Ирина Даниловна, </w:t>
      </w:r>
    </w:p>
    <w:p w:rsidR="00D77303" w:rsidRPr="00D77303" w:rsidRDefault="00D77303" w:rsidP="00592055">
      <w:pPr>
        <w:widowControl w:val="0"/>
        <w:ind w:left="3969"/>
        <w:jc w:val="right"/>
        <w:rPr>
          <w:lang w:val="ru-RU"/>
        </w:rPr>
      </w:pPr>
      <w:r w:rsidRPr="00D77303">
        <w:rPr>
          <w:lang w:val="ru-RU"/>
        </w:rPr>
        <w:t>преподаватель высшей квалификационной категории;</w:t>
      </w:r>
    </w:p>
    <w:p w:rsidR="00D77303" w:rsidRPr="00D77303" w:rsidRDefault="00D77303" w:rsidP="00592055">
      <w:pPr>
        <w:widowControl w:val="0"/>
        <w:ind w:left="3969"/>
        <w:jc w:val="right"/>
        <w:rPr>
          <w:lang w:val="ru-RU"/>
        </w:rPr>
      </w:pPr>
      <w:r w:rsidRPr="00D77303">
        <w:rPr>
          <w:lang w:val="ru-RU"/>
        </w:rPr>
        <w:t>Адамсон Ирина Игоревна,</w:t>
      </w:r>
    </w:p>
    <w:p w:rsidR="00D77303" w:rsidRPr="00D77303" w:rsidRDefault="00D77303" w:rsidP="00592055">
      <w:pPr>
        <w:widowControl w:val="0"/>
        <w:jc w:val="right"/>
        <w:rPr>
          <w:lang w:val="ru-RU"/>
        </w:rPr>
      </w:pPr>
      <w:proofErr w:type="gramStart"/>
      <w:r w:rsidRPr="00D77303">
        <w:rPr>
          <w:lang w:val="ru-RU"/>
        </w:rPr>
        <w:t>обу</w:t>
      </w:r>
      <w:r w:rsidR="00592055">
        <w:rPr>
          <w:lang w:val="ru-RU"/>
        </w:rPr>
        <w:t>чающаяся</w:t>
      </w:r>
      <w:proofErr w:type="gramEnd"/>
      <w:r w:rsidR="00592055">
        <w:rPr>
          <w:lang w:val="ru-RU"/>
        </w:rPr>
        <w:t xml:space="preserve"> 2 курса специальности </w:t>
      </w:r>
      <w:r w:rsidR="00F64085">
        <w:rPr>
          <w:lang w:val="ru-RU"/>
        </w:rPr>
        <w:t xml:space="preserve">31.02.02 </w:t>
      </w:r>
      <w:r w:rsidR="00592055">
        <w:rPr>
          <w:lang w:val="ru-RU"/>
        </w:rPr>
        <w:t>Акушерское дело</w:t>
      </w:r>
      <w:r w:rsidRPr="00D77303">
        <w:rPr>
          <w:lang w:val="ru-RU"/>
        </w:rPr>
        <w:t>;</w:t>
      </w:r>
    </w:p>
    <w:p w:rsidR="00D77303" w:rsidRPr="00D77303" w:rsidRDefault="00D77303" w:rsidP="00592055">
      <w:pPr>
        <w:widowControl w:val="0"/>
        <w:ind w:left="3969"/>
        <w:jc w:val="right"/>
        <w:rPr>
          <w:lang w:val="ru-RU"/>
        </w:rPr>
      </w:pPr>
      <w:r w:rsidRPr="00D77303">
        <w:rPr>
          <w:lang w:val="ru-RU"/>
        </w:rPr>
        <w:t xml:space="preserve">Государственное автономное профессиональное </w:t>
      </w:r>
    </w:p>
    <w:p w:rsidR="00D77303" w:rsidRPr="00D77303" w:rsidRDefault="00D77303" w:rsidP="00592055">
      <w:pPr>
        <w:widowControl w:val="0"/>
        <w:ind w:left="3969"/>
        <w:jc w:val="right"/>
        <w:rPr>
          <w:lang w:val="ru-RU"/>
        </w:rPr>
      </w:pPr>
      <w:r w:rsidRPr="00D77303">
        <w:rPr>
          <w:lang w:val="ru-RU"/>
        </w:rPr>
        <w:t xml:space="preserve">образовательное учреждение Мурманской области </w:t>
      </w:r>
    </w:p>
    <w:p w:rsidR="00D77303" w:rsidRPr="00D77303" w:rsidRDefault="00D77303" w:rsidP="00592055">
      <w:pPr>
        <w:widowControl w:val="0"/>
        <w:ind w:left="3969"/>
        <w:jc w:val="right"/>
        <w:rPr>
          <w:lang w:val="ru-RU"/>
        </w:rPr>
      </w:pPr>
      <w:r w:rsidRPr="00D77303">
        <w:rPr>
          <w:lang w:val="ru-RU"/>
        </w:rPr>
        <w:t>«Мурманский медицинский колледж»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</w:p>
    <w:p w:rsidR="00D77303" w:rsidRDefault="00D77303" w:rsidP="00790643">
      <w:pPr>
        <w:widowControl w:val="0"/>
        <w:ind w:firstLine="709"/>
        <w:jc w:val="center"/>
        <w:rPr>
          <w:b/>
          <w:lang w:val="ru-RU"/>
        </w:rPr>
      </w:pPr>
      <w:r w:rsidRPr="00790643">
        <w:rPr>
          <w:b/>
          <w:lang w:val="ru-RU"/>
        </w:rPr>
        <w:t>Профессиональная адаптация молодого специалиста со средним медицинским образованием</w:t>
      </w:r>
    </w:p>
    <w:p w:rsidR="00790643" w:rsidRPr="00790643" w:rsidRDefault="00790643" w:rsidP="00790643">
      <w:pPr>
        <w:widowControl w:val="0"/>
        <w:ind w:firstLine="709"/>
        <w:jc w:val="center"/>
        <w:rPr>
          <w:b/>
          <w:lang w:val="ru-RU"/>
        </w:rPr>
      </w:pPr>
    </w:p>
    <w:p w:rsidR="00D77303" w:rsidRPr="00B86DA9" w:rsidRDefault="00D77303" w:rsidP="00D03790">
      <w:pPr>
        <w:widowControl w:val="0"/>
        <w:ind w:firstLine="709"/>
        <w:jc w:val="both"/>
        <w:rPr>
          <w:lang w:val="ru-RU"/>
        </w:rPr>
      </w:pPr>
      <w:r w:rsidRPr="00B86DA9">
        <w:rPr>
          <w:lang w:val="ru-RU"/>
        </w:rPr>
        <w:t>Рассмотрим модель организации процесса адаптации молодого специалиста со средним медицинским образованием в медицинской организации.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Здравоохранение представляет собой специфическую сферу деятельности,  для которой характерны высокие физические и психологические нагрузки работников. Условия труда среднего медицинского персонала (далее – СМП) часто не отвечают ожиданию трудоустраивающихся работников, что связано с низкой заработной платой, выполнением работы сверх нормативов, недостаточной социальной защищенностью, слабой оснащенностью рабочего места, отсутствием перспектив карьерного роста, мотивации к труду и т.п.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 xml:space="preserve">СМП играет важную роль в оказании качественной и своевременной медицинской помощи, а в ряде случаев, например, при оказании скорой медицинской помощи, физиотерапевтическом лечении, </w:t>
      </w:r>
      <w:proofErr w:type="gramStart"/>
      <w:r w:rsidRPr="00D77303">
        <w:rPr>
          <w:lang w:val="ru-RU"/>
        </w:rPr>
        <w:t>медико-социальном</w:t>
      </w:r>
      <w:proofErr w:type="gramEnd"/>
      <w:r w:rsidRPr="00D77303">
        <w:rPr>
          <w:lang w:val="ru-RU"/>
        </w:rPr>
        <w:t xml:space="preserve"> обслуживании населения, становится основным действующим лицом. 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 xml:space="preserve">На медицинскую сестру возлагается большая ответственность. При этом не решается ряд проблем, существенно влияющих на статус и условия деятельности специалистов среднего звена. В первую очередь </w:t>
      </w:r>
      <w:r w:rsidR="00586BF9">
        <w:rPr>
          <w:lang w:val="ru-RU"/>
        </w:rPr>
        <w:t>речь идёт о кадровых вопросах</w:t>
      </w:r>
      <w:r w:rsidRPr="00D77303">
        <w:rPr>
          <w:lang w:val="ru-RU"/>
        </w:rPr>
        <w:t xml:space="preserve"> – общий дефицит сестринских кадров; несоответст</w:t>
      </w:r>
      <w:r w:rsidR="00586BF9">
        <w:rPr>
          <w:lang w:val="ru-RU"/>
        </w:rPr>
        <w:t>вие их численности и структуре</w:t>
      </w:r>
      <w:r w:rsidRPr="00D77303">
        <w:rPr>
          <w:lang w:val="ru-RU"/>
        </w:rPr>
        <w:t xml:space="preserve"> объёмам деятельности; наличие диспропорций в численности врачей и СМП; разница в обеспеченности медицинскими работниками разных территорий</w:t>
      </w:r>
      <w:r w:rsidR="00586BF9">
        <w:rPr>
          <w:lang w:val="ru-RU"/>
        </w:rPr>
        <w:t>, городской и сельской местностей</w:t>
      </w:r>
      <w:r w:rsidRPr="00D77303">
        <w:rPr>
          <w:lang w:val="ru-RU"/>
        </w:rPr>
        <w:t>, организации специализированных видов помощи и первичного звена.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 xml:space="preserve">В сложившейся ситуации наиболее важными являются разработка и внедрение программ мероприятий по привлечению и закреплению </w:t>
      </w:r>
      <w:r w:rsidR="00586BF9">
        <w:rPr>
          <w:lang w:val="ru-RU"/>
        </w:rPr>
        <w:t xml:space="preserve">на рабочих местах </w:t>
      </w:r>
      <w:r w:rsidRPr="00D77303">
        <w:rPr>
          <w:lang w:val="ru-RU"/>
        </w:rPr>
        <w:t>молодых квалифицированных специалистов се</w:t>
      </w:r>
      <w:r w:rsidR="00586BF9">
        <w:rPr>
          <w:lang w:val="ru-RU"/>
        </w:rPr>
        <w:t>стринского дела</w:t>
      </w:r>
      <w:r w:rsidRPr="00D77303">
        <w:rPr>
          <w:lang w:val="ru-RU"/>
        </w:rPr>
        <w:t>.</w:t>
      </w:r>
    </w:p>
    <w:p w:rsidR="00D77303" w:rsidRPr="00D77303" w:rsidRDefault="00D77303" w:rsidP="00D03790">
      <w:pPr>
        <w:widowControl w:val="0"/>
        <w:ind w:firstLine="709"/>
        <w:jc w:val="both"/>
        <w:rPr>
          <w:rFonts w:eastAsia="Helvetica"/>
          <w:lang w:val="ru-RU"/>
        </w:rPr>
      </w:pPr>
      <w:r w:rsidRPr="00D77303">
        <w:rPr>
          <w:lang w:val="ru-RU"/>
        </w:rPr>
        <w:t xml:space="preserve">Целью </w:t>
      </w:r>
      <w:r w:rsidR="00C45773">
        <w:rPr>
          <w:lang w:val="ru-RU"/>
        </w:rPr>
        <w:t xml:space="preserve">нашего </w:t>
      </w:r>
      <w:r w:rsidRPr="00D77303">
        <w:rPr>
          <w:lang w:val="ru-RU"/>
        </w:rPr>
        <w:t>исследования была программа профессиональной адаптации молодого специалиста сестринского дела. Рассмотрены данные комплексного изучения системы подготовки и условий деятельности молодого специалиста.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В ходе исследования изучалась нормативно-правовая документация и статистические данные по проблемам подготовки и профессиональной реализации специалистов со средним медицинским образованием в условиях регионального здравоохранения: кадровое обеспечение учреждений здравоохранения</w:t>
      </w:r>
      <w:r w:rsidR="00C45773">
        <w:rPr>
          <w:lang w:val="ru-RU"/>
        </w:rPr>
        <w:t xml:space="preserve"> Мурманской области СМП </w:t>
      </w:r>
      <w:r w:rsidRPr="00D77303">
        <w:rPr>
          <w:lang w:val="ru-RU"/>
        </w:rPr>
        <w:t>(формы № 17, № 30, №</w:t>
      </w:r>
      <w:r w:rsidR="00C45773">
        <w:rPr>
          <w:lang w:val="ru-RU"/>
        </w:rPr>
        <w:t xml:space="preserve"> 47); </w:t>
      </w:r>
      <w:proofErr w:type="gramStart"/>
      <w:r w:rsidRPr="00D77303">
        <w:rPr>
          <w:lang w:val="ru-RU"/>
        </w:rPr>
        <w:t>деятельность региональных образовательных учреждений, занимающихся его подготовкой (форма СПО-1 «Сведения об образовательном учреждении, реализующем программы среднего профессионального образования», аналитические справки и отчёты) за период с 2006 по 2015 г.; мнение обучающихся Государственного автономного профессионального образовательного учреждения Мурманской области «Мурманский медицинский колледж»</w:t>
      </w:r>
      <w:r w:rsidR="00C45773">
        <w:rPr>
          <w:lang w:val="ru-RU"/>
        </w:rPr>
        <w:t xml:space="preserve"> (далее – ГАПОУ МО «ММК»)</w:t>
      </w:r>
      <w:r w:rsidRPr="00D77303">
        <w:rPr>
          <w:lang w:val="ru-RU"/>
        </w:rPr>
        <w:t xml:space="preserve"> (402 респондента) и специалистов со средним медицинским образование, работающих в учреждениях здравоохранения (464 респондента). </w:t>
      </w:r>
      <w:proofErr w:type="gramEnd"/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 xml:space="preserve">Полученные данные позволили выявить основные проблемы подготовки и профессиональной реализации специалиста со средним медицинским образованием и разработать программу профессиональной адаптации молодого специалиста сестринского </w:t>
      </w:r>
      <w:r w:rsidRPr="00D77303">
        <w:rPr>
          <w:lang w:val="ru-RU"/>
        </w:rPr>
        <w:lastRenderedPageBreak/>
        <w:t>дела.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Здравоохранение Мурманской области в последние десятилетие, несмотря на наличие в регионе двух медицинских колледжей, испытывает сложности с медицинскими кадрами со средним профессиональным образованием. Так же наблюдается дефицит кадров с высшим медицинским образованием. Сформировалась потребность учреждений здравоохранения области в привлечении молодых специалистов, вследствие чего разрабатываются и активно реализуются различные целевые программы. Однако большинство программ предусматривает заключение договора с врачебным персоналом и его социально-экономическую поддержку, при этом средний медицинский персонал  не учитывается. Поэтому в районах области сохраняется дефицит молодых специалистов среднего звена. По данным официальной статистики, в большинстве районов Мурманской области (в 89,7%</w:t>
      </w:r>
      <w:r w:rsidR="00C45773">
        <w:rPr>
          <w:lang w:val="ru-RU"/>
        </w:rPr>
        <w:t xml:space="preserve"> </w:t>
      </w:r>
      <w:r w:rsidR="00C45773" w:rsidRPr="00D77303">
        <w:rPr>
          <w:lang w:val="ru-RU"/>
        </w:rPr>
        <w:t>муниципальных образований</w:t>
      </w:r>
      <w:r w:rsidR="00C45773">
        <w:rPr>
          <w:lang w:val="ru-RU"/>
        </w:rPr>
        <w:t xml:space="preserve"> </w:t>
      </w:r>
      <w:r w:rsidRPr="00D77303">
        <w:rPr>
          <w:lang w:val="ru-RU"/>
        </w:rPr>
        <w:t>или в 35 из 39) обеспеченность СМП находится на низком уровне.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proofErr w:type="gramStart"/>
      <w:r w:rsidRPr="00D77303">
        <w:rPr>
          <w:lang w:val="ru-RU"/>
        </w:rPr>
        <w:t>Изучение возрастного состава СМП учреждений здравоохранения показало, что доля молодых специалистов (персонал, работающий первые 3 года после окончания обучения) от общего числа сотрудников составила приблизительно 10%. Данный показатель может быть обусловлен рядом причин, в том числе оттоком молодых специалистов в коммерческие медицинские организации или их уходом из профессии, несовершенством системы целевой подготовки и распределения выпускников профессиональных образовательных организаций, а также</w:t>
      </w:r>
      <w:proofErr w:type="gramEnd"/>
      <w:r w:rsidRPr="00D77303">
        <w:rPr>
          <w:lang w:val="ru-RU"/>
        </w:rPr>
        <w:t xml:space="preserve"> отсутствием системы целенаправленного трудоустройства и адаптации выпускников к практической деятельности.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Профессиональная адаптация представляет собой процесс привыкания субъекта к определённым условиям в трудо</w:t>
      </w:r>
      <w:r w:rsidR="00C45773">
        <w:rPr>
          <w:lang w:val="ru-RU"/>
        </w:rPr>
        <w:t>вой деятельности. Э</w:t>
      </w:r>
      <w:r w:rsidRPr="00D77303">
        <w:rPr>
          <w:lang w:val="ru-RU"/>
        </w:rPr>
        <w:t xml:space="preserve">то сложный, многоэтапный, продолжительный </w:t>
      </w:r>
      <w:r w:rsidR="00B204E0">
        <w:rPr>
          <w:lang w:val="ru-RU"/>
        </w:rPr>
        <w:t>механизм</w:t>
      </w:r>
      <w:r w:rsidRPr="00D77303">
        <w:rPr>
          <w:lang w:val="ru-RU"/>
        </w:rPr>
        <w:t>, начало которого относится к периоду выбора профессии. Логику данного процесса отражает организационная структура адаптации молодого специалиста сестринского дела. Условно в данном процессе адаптации можно выделить 3 этапа, на каждом из которых решаются конкретные задачи по подготовке и профессиональной реализации специалистов и действуют разные субъекты.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Первый этап – профориентация</w:t>
      </w:r>
      <w:r w:rsidR="00B204E0">
        <w:rPr>
          <w:lang w:val="ru-RU"/>
        </w:rPr>
        <w:t>, которая</w:t>
      </w:r>
      <w:r w:rsidRPr="00D77303">
        <w:rPr>
          <w:lang w:val="ru-RU"/>
        </w:rPr>
        <w:t xml:space="preserve">  начинается с проведения соответствующей работы с будущим абитуриентами. Для осознанного выбора профессии может потребоваться до 1-2 лет</w:t>
      </w:r>
      <w:r w:rsidR="00B204E0">
        <w:rPr>
          <w:lang w:val="ru-RU"/>
        </w:rPr>
        <w:t xml:space="preserve"> на самоопределение человека</w:t>
      </w:r>
      <w:r w:rsidRPr="00D77303">
        <w:rPr>
          <w:lang w:val="ru-RU"/>
        </w:rPr>
        <w:t>. Реализация мероприятий, направленных на профессиональный отбор и привлечение потенциальных студентов, является частью адекватного функционирования всей системы подготовки специалистов со средним медицинским образованием. Основная цель данной работы – самоопределение в выборе профессии, подготовка знающего, профессионально ориентированного  на поступление в медицинский колледж абитуриента, а также формирование мотивирующих факторов. Мотивация (получение определённого социального статуса, достойной заработной платы, возможность профессиональной реализации, призвание) играет особую роль в выборе профессии СМП. Согласно данным социологического опроса студентов колледжа в статусе абитуриентов  в качестве основных мотивов выбора профессии руководствовались востребованностью специалистов данного профиля на рынке труда (43,3%)  и возможностью применения полученных навыков для оказания медицинской помощи родным и знакомым (40,8%). Мотивы, соответствующие профессиональной реализации специалиста, распространены меньшее: возможность иметь небольшой, но стабильный заработок отметили 21,4%;  возможность карьерного роста и реализации своих личностных качеств (милосердие, сострадание и другие) соответственно 18,9% и 18,4%.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Профориентационную работу образовательные организации проводят со школьниками старших классов в разных формах (на эти мероприятия приглашаются также и родители учеников): научно-практические конференции по вопросам профориентации, День донора, День открытых дверей, Международный день медицинской сестры, ярмарки вакансий с презентацией образовательных организаций и медицинских учреждений,  изд</w:t>
      </w:r>
      <w:r w:rsidR="003F001C">
        <w:rPr>
          <w:lang w:val="ru-RU"/>
        </w:rPr>
        <w:t xml:space="preserve">ание информационных </w:t>
      </w:r>
      <w:r w:rsidRPr="00D77303">
        <w:rPr>
          <w:lang w:val="ru-RU"/>
        </w:rPr>
        <w:t>буклетов</w:t>
      </w:r>
      <w:r w:rsidR="003F001C">
        <w:rPr>
          <w:lang w:val="ru-RU"/>
        </w:rPr>
        <w:t xml:space="preserve"> и прочее</w:t>
      </w:r>
      <w:r w:rsidRPr="00D77303">
        <w:rPr>
          <w:lang w:val="ru-RU"/>
        </w:rPr>
        <w:t xml:space="preserve">. Например, </w:t>
      </w:r>
      <w:r w:rsidR="003F001C">
        <w:rPr>
          <w:lang w:val="ru-RU"/>
        </w:rPr>
        <w:t>в ГАПОУ МО «ММК»</w:t>
      </w:r>
      <w:r w:rsidRPr="00D77303">
        <w:rPr>
          <w:lang w:val="ru-RU"/>
        </w:rPr>
        <w:t xml:space="preserve"> функционирует клуб </w:t>
      </w:r>
      <w:r w:rsidRPr="00D77303">
        <w:rPr>
          <w:lang w:val="ru-RU"/>
        </w:rPr>
        <w:lastRenderedPageBreak/>
        <w:t>«Юный медик», кот</w:t>
      </w:r>
      <w:r w:rsidR="003F001C">
        <w:rPr>
          <w:lang w:val="ru-RU"/>
        </w:rPr>
        <w:t>орый входит в созданную в колледже структуру</w:t>
      </w:r>
      <w:r w:rsidRPr="00D77303">
        <w:rPr>
          <w:lang w:val="ru-RU"/>
        </w:rPr>
        <w:t xml:space="preserve"> «Центр профессиональной ориентации населения и трудоустройства выпускников колледжа». Деятельность клуба основана на решении вопросов: создание условий для профессионального самоопределения школьников; расширение представлений учащихся о медицинских профессиях; расширение представлений учащихся о медицинских профессиях.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 xml:space="preserve">Для определения профессиональной направленности абитуриента, основных мотивов выбора профессии, а также личностных качеств, важных </w:t>
      </w:r>
      <w:r w:rsidR="003F001C">
        <w:rPr>
          <w:lang w:val="ru-RU"/>
        </w:rPr>
        <w:t>в ходе выбора</w:t>
      </w:r>
      <w:r w:rsidRPr="00D77303">
        <w:rPr>
          <w:lang w:val="ru-RU"/>
        </w:rPr>
        <w:t xml:space="preserve"> медицинской специальности, при поступлении в колледж необходимо проводить психологическое тестирование (вербальный тест </w:t>
      </w:r>
      <w:proofErr w:type="spellStart"/>
      <w:r w:rsidRPr="00D77303">
        <w:rPr>
          <w:lang w:val="ru-RU"/>
        </w:rPr>
        <w:t>Айзенка</w:t>
      </w:r>
      <w:proofErr w:type="spellEnd"/>
      <w:r w:rsidRPr="00D77303">
        <w:rPr>
          <w:lang w:val="ru-RU"/>
        </w:rPr>
        <w:t xml:space="preserve">, тест на интеллект, опросник </w:t>
      </w:r>
      <w:proofErr w:type="spellStart"/>
      <w:r w:rsidRPr="00D77303">
        <w:rPr>
          <w:lang w:val="ru-RU"/>
        </w:rPr>
        <w:t>Шмишека</w:t>
      </w:r>
      <w:proofErr w:type="spellEnd"/>
      <w:r w:rsidRPr="00D77303">
        <w:rPr>
          <w:lang w:val="ru-RU"/>
        </w:rPr>
        <w:t xml:space="preserve"> и другие). Необходимо выявить наличие определённого набора личностных характеристик, присущих медицинскому работнику (внимательность, доброжелательность, </w:t>
      </w:r>
      <w:proofErr w:type="spellStart"/>
      <w:r w:rsidRPr="00D77303">
        <w:rPr>
          <w:lang w:val="ru-RU"/>
        </w:rPr>
        <w:t>эмпатия</w:t>
      </w:r>
      <w:proofErr w:type="spellEnd"/>
      <w:r w:rsidRPr="00D77303">
        <w:rPr>
          <w:lang w:val="ru-RU"/>
        </w:rPr>
        <w:t xml:space="preserve"> и другие). Такое исследование будет в дальнейшем способствовать быстрой и более лёгкой адаптации к особенн</w:t>
      </w:r>
      <w:r w:rsidR="00010C9D">
        <w:rPr>
          <w:lang w:val="ru-RU"/>
        </w:rPr>
        <w:t xml:space="preserve">остям труда (работа с людьми в </w:t>
      </w:r>
      <w:r w:rsidRPr="00D77303">
        <w:rPr>
          <w:lang w:val="ru-RU"/>
        </w:rPr>
        <w:t>усло</w:t>
      </w:r>
      <w:r w:rsidR="00010C9D">
        <w:rPr>
          <w:lang w:val="ru-RU"/>
        </w:rPr>
        <w:t xml:space="preserve">виях стрессовых и </w:t>
      </w:r>
      <w:r w:rsidRPr="00D77303">
        <w:rPr>
          <w:lang w:val="ru-RU"/>
        </w:rPr>
        <w:t xml:space="preserve">конфликтных ситуаций). 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Однако отсутствие у абитуриента выработанных  названных качеств не является основанием для отказа в возможности поступления в образовательное учреждение медицинской направленности. Полученные при исследовании данные являются важной информацией для дальнейшего планирования мероприятий и программ, способствующих выработке и развитию желаемых категорий в процессе последующего обучения.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 xml:space="preserve">Второй этап –  период профессиональной подготовки продолжительностью в 3-4 года. Данный период совпадает со временем обучения в образовательном учреждении и подразделяется на базовое образование и специализацию. 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Традиционная профессиональная подготовка в среднем профессиональном медицинском образовании подразделяется на теоретическую и практическую части. В процессе изучения теоретического материала в стенах образовательно</w:t>
      </w:r>
      <w:r w:rsidR="00A444C4">
        <w:rPr>
          <w:lang w:val="ru-RU"/>
        </w:rPr>
        <w:t>й организации студенты адаптирую</w:t>
      </w:r>
      <w:r w:rsidRPr="00D77303">
        <w:rPr>
          <w:lang w:val="ru-RU"/>
        </w:rPr>
        <w:t xml:space="preserve">тся к использованию специальной терминологии для общения в данной сфере. Обучающиеся также получают необходимую информацию о содержании последующей трудовой деятельности,  а именно о важности соблюдения этапов сестринского процесса и необходимости обеспечения профессионального подхода к пациенту как к основному объекту оказания медицинской помощи. В результате этого процесса у студента начинает формироваться определённый тип мышления и осуществляется постепенное познание соответствующей науки. 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Наиболее значимой для процесса адаптации молодого специалиста является организация практической подготовки. Проведение производственной практики обеспечивает не только формирование и закрепление профессиональных навыков и компетенций, но и предоставляет</w:t>
      </w:r>
      <w:r w:rsidR="00D86E66">
        <w:rPr>
          <w:lang w:val="ru-RU"/>
        </w:rPr>
        <w:t xml:space="preserve"> сведения о рынке труда (наличие</w:t>
      </w:r>
      <w:r w:rsidRPr="00D77303">
        <w:rPr>
          <w:lang w:val="ru-RU"/>
        </w:rPr>
        <w:t xml:space="preserve"> вакансий), предоставляет возможность ознакомиться со специфическими трудовыми условиями, требованиями конкретного работодателя.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Важную роль на этом э</w:t>
      </w:r>
      <w:r w:rsidR="00B606E8">
        <w:rPr>
          <w:lang w:val="ru-RU"/>
        </w:rPr>
        <w:t>тапе также играет взаимодействие</w:t>
      </w:r>
      <w:r w:rsidRPr="00D77303">
        <w:rPr>
          <w:lang w:val="ru-RU"/>
        </w:rPr>
        <w:t xml:space="preserve"> между образовательной организацией и медицинским учреждением – так называемое с</w:t>
      </w:r>
      <w:r w:rsidR="00B606E8">
        <w:rPr>
          <w:lang w:val="ru-RU"/>
        </w:rPr>
        <w:t>оциальное</w:t>
      </w:r>
      <w:r w:rsidRPr="00D77303">
        <w:rPr>
          <w:lang w:val="ru-RU"/>
        </w:rPr>
        <w:t xml:space="preserve"> партнёрство. Такое взаимодействие реализуется путём заключения договора между заинтересованными сторонами для обеспечения непрерывного обучения, в том числе качественной практической подготовки и возможности последующего трудоустройства выпускников. В рамках социального партнёрства разрабатываются совместные программы для привлечения и закрепления молодых специалистов. Особый результат такой работы – ускорение процесса адаптации к конкретному рабочему месту, коллективу.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 xml:space="preserve">Организация волонтерской деятельности в образовательной организации также способствует адаптации, профессиональному ориентированию, приобретению необходимых практических знаний и навыков. В рамках участия в работе службы милосердия будущий специалист сестринского дела может выполнять функции сиделки или помощника по уходу за пожилыми, тяжелобольными пациентами, находящимися на лечении в медицинской организации и оказывать нуждающимся гражданам необходимую социальную помощь на дому. На данном этапе образовательное учреждение должно обеспечить разностороннюю </w:t>
      </w:r>
      <w:r w:rsidRPr="00D77303">
        <w:rPr>
          <w:lang w:val="ru-RU"/>
        </w:rPr>
        <w:lastRenderedPageBreak/>
        <w:t>деятельность студента с предоставлением ему возможности проявить личностные и профессиональные качества.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 xml:space="preserve">Далее процесс адаптации продолжается на этапе специализации, выбора более узкого направления деятельности. Молодому специалисту необходимо оценить свои возможности (физическую и психологическую готовность) для работы в нестандартных ситуациях, требующих не только профессиональных знаний, но умений быстро координировать свои действия. </w:t>
      </w:r>
      <w:proofErr w:type="gramStart"/>
      <w:r w:rsidRPr="00D77303">
        <w:rPr>
          <w:lang w:val="ru-RU"/>
        </w:rPr>
        <w:t>Поэтому образовательное учреждение должно организовать повторное психологическое тестирование обучающихся и сравнить полученные результаты с первоначальными (исследование абитуриента) для определения эффективности программ, направленных на развитие профессиональных качеств и определения их соответствия предполагаемым специализации и должности.</w:t>
      </w:r>
      <w:proofErr w:type="gramEnd"/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Будущему молодому специалисту в процессе получения среднего специального образования целесообразно сформировать портфолио студента (выпускника). Портфолио отражает уровень освоения определённого набора компетенций, а также уровень инициативности, заинтересованности, желание работать в выбранной профессиональной сфере и активно участвовать в развитии сестринского дела (участие в предметных олимпиадах, научно-практическ</w:t>
      </w:r>
      <w:r w:rsidR="002D3083">
        <w:rPr>
          <w:lang w:val="ru-RU"/>
        </w:rPr>
        <w:t>их конференциях, семинарах и прочее</w:t>
      </w:r>
      <w:r w:rsidRPr="00D77303">
        <w:rPr>
          <w:lang w:val="ru-RU"/>
        </w:rPr>
        <w:t xml:space="preserve">). Необходимость подготовки портфолио на данном этапе определяется и условными рынка труда, а именно требованиями работодателя. Например, содержание портфолио может способствовать занятию более престижной и перспективной должности при наличии конкуренции, сформировать положительное впечатление у потенциального работодателя при собеседовании и в целом позволяет решить некоторые проблемы, возникающие при трудоустройстве. 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Анкетирование обучающихся ГАПОУ МО «ММК» показало, что студентам свойственна неуверенность в своих силах:</w:t>
      </w:r>
    </w:p>
    <w:p w:rsidR="00D77303" w:rsidRPr="00E47F96" w:rsidRDefault="00D77303" w:rsidP="00E47F96">
      <w:pPr>
        <w:pStyle w:val="a9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47F96">
        <w:rPr>
          <w:lang w:val="ru-RU"/>
        </w:rPr>
        <w:t xml:space="preserve">они отмечают, что отсутствие опыта работы не позволит им устроиться на желаемую должность (14,9%); </w:t>
      </w:r>
    </w:p>
    <w:p w:rsidR="00D77303" w:rsidRPr="00E47F96" w:rsidRDefault="00D77303" w:rsidP="00E47F96">
      <w:pPr>
        <w:pStyle w:val="a9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47F96">
        <w:rPr>
          <w:lang w:val="ru-RU"/>
        </w:rPr>
        <w:t>реже респонденты отмечают, что при высокой конкуренции на рынке медицинского труда отсутствие или недостаток определённых личностных и профессиональных качеств не позволит им эффективно выполнять свои должностные обязанности (4,5%).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 xml:space="preserve">Третий этап – заключительный этап адаптации молодого специалиста со средним медицинским образованием связан с началом трудовой деятельности  в медицинской организации. Руководство учреждения здравоохранения (главный врач, главная медицинская сестра, старшая медицинская сестра подразделения), заинтересованные в привлечении молодого специалиста, должны обеспечить необходимые благоприятные условия для прохождения адаптационного периода. Образовательная организация также является неотъемлемым участником данного этапа. Колледж назначает куратора для мониторинга трудоустройства выпускника в течение последующих 3-х лет. Курирующий преподаватель непрерывно наблюдает и анализирует практическую деятельность молодого специалиста, оценивает проблемы его закрепления на рабочем месте в существующих условиях труда. 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Основные мероприятия для совершенствования адаптации выпускника, реализуемые на базе медицинского учреждения: вводный инструктаж; интеграция в рабочий процесс и оценка процесса адаптации. Представитель отдела кадров (чаще</w:t>
      </w:r>
      <w:r w:rsidR="0051614A">
        <w:rPr>
          <w:lang w:val="ru-RU"/>
        </w:rPr>
        <w:t xml:space="preserve"> </w:t>
      </w:r>
      <w:r w:rsidRPr="00D77303">
        <w:rPr>
          <w:lang w:val="ru-RU"/>
        </w:rPr>
        <w:t>непосредственный руководитель – старшая медсестра) предоставляет общую информацию об организации, её структуре, правилах и требованиях. Проводится также собеседование с руководителем медицинской организации или главной медсестрой, в процессе которого устанавливаются характерные взаимоотношения руководитель – подчинённый, определяется возможность дальнейшего взаимодействия.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 xml:space="preserve">Для контроля деятельности начинающего работника назначается наставник в лице наиболее опытного сотрудника подразделения. Разрабатывается «индивидуальный план прохождения адаптации молодого специалиста», предусматривающий последовательное ознакомление с коллективом, условиями труда (социально-психологическая адаптация) и </w:t>
      </w:r>
      <w:r w:rsidRPr="00D77303">
        <w:rPr>
          <w:lang w:val="ru-RU"/>
        </w:rPr>
        <w:lastRenderedPageBreak/>
        <w:t>освоение должностных обязанностей (профессиональная адаптация). Наставник в течение всего периода наблюдает за деятельностью молодого специалиста, фиксирует результаты выполнения намеченного плана и в случае необходимости осуществляет его корректировку.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 xml:space="preserve">В системе профессиональной адаптации необходимо предусмотреть поэтапный и заключительный контроль. Оценка и подведение итогов адаптационного периода в процессе трудовой деятельности проводится как молодым специалистом, так и наставником, что позволяет повысить объективность предоставляемых сведений и результатов. Информация, полученная от молодого специалиста, позволяет определить не только степень достижения им профессиональной и социально-психологической адаптации, но и оценить удовлетворённость условиями труда как одной из составляющих успешной практической деятельности. Основная задача наставника – оценка уровня владения соответствующими навыками и </w:t>
      </w:r>
      <w:r w:rsidR="004338A9">
        <w:rPr>
          <w:lang w:val="ru-RU"/>
        </w:rPr>
        <w:t xml:space="preserve">оценка </w:t>
      </w:r>
      <w:bookmarkStart w:id="0" w:name="_GoBack"/>
      <w:bookmarkEnd w:id="0"/>
      <w:r w:rsidRPr="00D77303">
        <w:rPr>
          <w:lang w:val="ru-RU"/>
        </w:rPr>
        <w:t>качества выполнения молодым специалистом возлагаемых на него обязанностей, соответствующих должности.</w:t>
      </w:r>
    </w:p>
    <w:p w:rsidR="00D77303" w:rsidRP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Адаптации молодого специалиста к выбранной профессии – неотъемлемая часть процесса профессиональной подготовки квалифицированных кадров. Достижение основных его целей и задач  невозможно без участия медицинской организации, причём принципиальное значение имеет взаимодействия всех субъектов процесса на каждом этапе.</w:t>
      </w:r>
    </w:p>
    <w:p w:rsidR="00D77303" w:rsidRDefault="00D77303" w:rsidP="00D03790">
      <w:pPr>
        <w:widowControl w:val="0"/>
        <w:ind w:firstLine="709"/>
        <w:jc w:val="both"/>
        <w:rPr>
          <w:lang w:val="ru-RU"/>
        </w:rPr>
      </w:pPr>
      <w:r w:rsidRPr="00D77303">
        <w:rPr>
          <w:lang w:val="ru-RU"/>
        </w:rPr>
        <w:t>Кроме того, результаты каждого  этапа адаптации являются для колледжа основой при планировании дальнейших мер по совершенствованию образовательного процесса.</w:t>
      </w:r>
    </w:p>
    <w:p w:rsidR="004866AF" w:rsidRDefault="004866AF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674943" w:rsidRPr="00787BEF" w:rsidRDefault="00674943" w:rsidP="00674943">
      <w:r>
        <w:rPr>
          <w:noProof/>
          <w:lang w:val="ru-RU" w:eastAsia="ru-RU"/>
        </w:rPr>
        <w:lastRenderedPageBreak/>
        <w:drawing>
          <wp:inline distT="0" distB="0" distL="0" distR="0" wp14:anchorId="3AE7E830" wp14:editId="6DC34749">
            <wp:extent cx="6000750" cy="8940800"/>
            <wp:effectExtent l="0" t="0" r="38100" b="508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866AF" w:rsidRPr="00D77303" w:rsidRDefault="004866AF" w:rsidP="00D03790">
      <w:pPr>
        <w:widowControl w:val="0"/>
        <w:ind w:firstLine="709"/>
        <w:jc w:val="both"/>
        <w:rPr>
          <w:lang w:val="ru-RU"/>
        </w:rPr>
      </w:pPr>
    </w:p>
    <w:sectPr w:rsidR="004866AF" w:rsidRPr="00D77303" w:rsidSect="00322551">
      <w:footerReference w:type="default" r:id="rId14"/>
      <w:pgSz w:w="11907" w:h="16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80" w:rsidRDefault="00245A80" w:rsidP="00D03790">
      <w:r>
        <w:separator/>
      </w:r>
    </w:p>
  </w:endnote>
  <w:endnote w:type="continuationSeparator" w:id="0">
    <w:p w:rsidR="00245A80" w:rsidRDefault="00245A80" w:rsidP="00D0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08872"/>
      <w:docPartObj>
        <w:docPartGallery w:val="Page Numbers (Bottom of Page)"/>
        <w:docPartUnique/>
      </w:docPartObj>
    </w:sdtPr>
    <w:sdtEndPr/>
    <w:sdtContent>
      <w:p w:rsidR="00932ABB" w:rsidRDefault="00932A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8A9" w:rsidRPr="004338A9">
          <w:rPr>
            <w:noProof/>
            <w:lang w:val="ru-RU"/>
          </w:rPr>
          <w:t>5</w:t>
        </w:r>
        <w:r>
          <w:fldChar w:fldCharType="end"/>
        </w:r>
      </w:p>
    </w:sdtContent>
  </w:sdt>
  <w:p w:rsidR="00932ABB" w:rsidRDefault="00932A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80" w:rsidRDefault="00245A80" w:rsidP="00D03790">
      <w:r>
        <w:separator/>
      </w:r>
    </w:p>
  </w:footnote>
  <w:footnote w:type="continuationSeparator" w:id="0">
    <w:p w:rsidR="00245A80" w:rsidRDefault="00245A80" w:rsidP="00D03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D31"/>
    <w:multiLevelType w:val="hybridMultilevel"/>
    <w:tmpl w:val="37702F0E"/>
    <w:lvl w:ilvl="0" w:tplc="7F289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03"/>
    <w:rsid w:val="00010C9D"/>
    <w:rsid w:val="00245A80"/>
    <w:rsid w:val="00256855"/>
    <w:rsid w:val="002D3083"/>
    <w:rsid w:val="0031028A"/>
    <w:rsid w:val="00322551"/>
    <w:rsid w:val="003451AB"/>
    <w:rsid w:val="00375735"/>
    <w:rsid w:val="003A736D"/>
    <w:rsid w:val="003F001C"/>
    <w:rsid w:val="00433587"/>
    <w:rsid w:val="004338A9"/>
    <w:rsid w:val="004866AF"/>
    <w:rsid w:val="004C1838"/>
    <w:rsid w:val="0051614A"/>
    <w:rsid w:val="00586BF9"/>
    <w:rsid w:val="00592055"/>
    <w:rsid w:val="00674943"/>
    <w:rsid w:val="006D1C21"/>
    <w:rsid w:val="006D3676"/>
    <w:rsid w:val="00740D88"/>
    <w:rsid w:val="00790643"/>
    <w:rsid w:val="007E74F5"/>
    <w:rsid w:val="009151A2"/>
    <w:rsid w:val="00932ABB"/>
    <w:rsid w:val="00A444C4"/>
    <w:rsid w:val="00AE53DC"/>
    <w:rsid w:val="00B204E0"/>
    <w:rsid w:val="00B606E8"/>
    <w:rsid w:val="00B8039F"/>
    <w:rsid w:val="00C45773"/>
    <w:rsid w:val="00D03790"/>
    <w:rsid w:val="00D77303"/>
    <w:rsid w:val="00D86E66"/>
    <w:rsid w:val="00DE2E46"/>
    <w:rsid w:val="00DF753D"/>
    <w:rsid w:val="00E47F96"/>
    <w:rsid w:val="00EE4966"/>
    <w:rsid w:val="00F52F49"/>
    <w:rsid w:val="00F64085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90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D037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379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D037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379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9">
    <w:name w:val="List Paragraph"/>
    <w:basedOn w:val="a"/>
    <w:uiPriority w:val="34"/>
    <w:qFormat/>
    <w:rsid w:val="00E47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90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D037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379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D037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379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9">
    <w:name w:val="List Paragraph"/>
    <w:basedOn w:val="a"/>
    <w:uiPriority w:val="34"/>
    <w:qFormat/>
    <w:rsid w:val="00E4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E4857E-45F4-4699-936D-741D2CD04E09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9FE8FB7-4560-4E89-8D0A-9E4DB0C8CA82}">
      <dgm:prSet phldrT="[Текст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2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Адаптация</a:t>
          </a:r>
        </a:p>
      </dgm:t>
    </dgm:pt>
    <dgm:pt modelId="{761D77FE-CF1F-4D20-8F40-56DD24A9CB74}" type="parTrans" cxnId="{63BDABD4-9E42-4691-BC9F-0EE3DF2A2AA7}">
      <dgm:prSet/>
      <dgm:spPr/>
      <dgm:t>
        <a:bodyPr/>
        <a:lstStyle/>
        <a:p>
          <a:endParaRPr lang="ru-RU"/>
        </a:p>
      </dgm:t>
    </dgm:pt>
    <dgm:pt modelId="{F6A79483-AD43-4D47-8BBC-5E5DF7A360F1}" type="sibTrans" cxnId="{63BDABD4-9E42-4691-BC9F-0EE3DF2A2AA7}">
      <dgm:prSet/>
      <dgm:spPr/>
      <dgm:t>
        <a:bodyPr/>
        <a:lstStyle/>
        <a:p>
          <a:endParaRPr lang="ru-RU"/>
        </a:p>
      </dgm:t>
    </dgm:pt>
    <dgm:pt modelId="{958489D0-0C85-4C5C-AA15-08EF467F2652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этап. Профессиональная ориентация </a:t>
          </a:r>
        </a:p>
      </dgm:t>
    </dgm:pt>
    <dgm:pt modelId="{1EDD9517-CCBC-44D8-9976-02B280634BF3}" type="parTrans" cxnId="{5EE61FEC-F360-4F5C-AC5A-7DA1EA16A810}">
      <dgm:prSet/>
      <dgm:spPr/>
      <dgm:t>
        <a:bodyPr/>
        <a:lstStyle/>
        <a:p>
          <a:endParaRPr lang="ru-RU"/>
        </a:p>
      </dgm:t>
    </dgm:pt>
    <dgm:pt modelId="{5A46C254-11F0-48A0-9C3B-2B844BF3B5D7}" type="sibTrans" cxnId="{5EE61FEC-F360-4F5C-AC5A-7DA1EA16A810}">
      <dgm:prSet/>
      <dgm:spPr/>
      <dgm:t>
        <a:bodyPr/>
        <a:lstStyle/>
        <a:p>
          <a:endParaRPr lang="ru-RU"/>
        </a:p>
      </dgm:t>
    </dgm:pt>
    <dgm:pt modelId="{37D48D31-EEED-4F9F-A66F-F09B952BB012}">
      <dgm:prSet phldrT="[Текст]" custT="1"/>
      <dgm:spPr>
        <a:solidFill>
          <a:schemeClr val="accent5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Профориентационная работа со школьниками</a:t>
          </a:r>
        </a:p>
      </dgm:t>
    </dgm:pt>
    <dgm:pt modelId="{2F16797E-8748-427F-8A32-CF8F57A327CC}" type="parTrans" cxnId="{77DB8226-A794-4759-8572-A6518B13BAE0}">
      <dgm:prSet/>
      <dgm:spPr/>
      <dgm:t>
        <a:bodyPr/>
        <a:lstStyle/>
        <a:p>
          <a:endParaRPr lang="ru-RU"/>
        </a:p>
      </dgm:t>
    </dgm:pt>
    <dgm:pt modelId="{57726ECA-F864-4936-A0F4-F65B03517213}" type="sibTrans" cxnId="{77DB8226-A794-4759-8572-A6518B13BAE0}">
      <dgm:prSet/>
      <dgm:spPr/>
      <dgm:t>
        <a:bodyPr/>
        <a:lstStyle/>
        <a:p>
          <a:endParaRPr lang="ru-RU"/>
        </a:p>
      </dgm:t>
    </dgm:pt>
    <dgm:pt modelId="{4A8C9BEB-6113-4CE4-B39D-70B5C1A1375A}">
      <dgm:prSet phldrT="[Текст]" custT="1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Психологическое тестирование абитуриентов</a:t>
          </a:r>
        </a:p>
      </dgm:t>
    </dgm:pt>
    <dgm:pt modelId="{5911E5CF-85ED-4431-9D69-475BB693B8F6}" type="parTrans" cxnId="{06010F86-FFCE-406E-890C-BE53C6AFFEAF}">
      <dgm:prSet/>
      <dgm:spPr/>
      <dgm:t>
        <a:bodyPr/>
        <a:lstStyle/>
        <a:p>
          <a:endParaRPr lang="ru-RU"/>
        </a:p>
      </dgm:t>
    </dgm:pt>
    <dgm:pt modelId="{BCAEDB5D-A7E2-4F08-96C6-264A4600F05C}" type="sibTrans" cxnId="{06010F86-FFCE-406E-890C-BE53C6AFFEAF}">
      <dgm:prSet/>
      <dgm:spPr/>
      <dgm:t>
        <a:bodyPr/>
        <a:lstStyle/>
        <a:p>
          <a:endParaRPr lang="ru-RU"/>
        </a:p>
      </dgm:t>
    </dgm:pt>
    <dgm:pt modelId="{3124ACBB-72E2-41BB-8FFE-D53EAF592E54}">
      <dgm:prSet phldrT="[Текст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самоопределение в выборе профессии</a:t>
          </a:r>
        </a:p>
        <a:p>
          <a:pPr algn="just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выявление наличия или отсутствия необходимых профессиональных качеств</a:t>
          </a:r>
        </a:p>
        <a:p>
          <a:pPr algn="just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формирование портфолио будущих абитуриентов</a:t>
          </a:r>
        </a:p>
      </dgm:t>
    </dgm:pt>
    <dgm:pt modelId="{37FCCAAE-0C3B-4F89-8927-4AC8D98A58D0}" type="parTrans" cxnId="{5A89212E-EE1B-4C8D-9DEC-280930D25DED}">
      <dgm:prSet/>
      <dgm:spPr/>
      <dgm:t>
        <a:bodyPr/>
        <a:lstStyle/>
        <a:p>
          <a:endParaRPr lang="ru-RU"/>
        </a:p>
      </dgm:t>
    </dgm:pt>
    <dgm:pt modelId="{001EA24A-0B32-4306-A434-564010AB68F7}" type="sibTrans" cxnId="{5A89212E-EE1B-4C8D-9DEC-280930D25DED}">
      <dgm:prSet/>
      <dgm:spPr/>
      <dgm:t>
        <a:bodyPr/>
        <a:lstStyle/>
        <a:p>
          <a:endParaRPr lang="ru-RU"/>
        </a:p>
      </dgm:t>
    </dgm:pt>
    <dgm:pt modelId="{D4AEF67F-8333-4738-B24A-4273D65837DE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II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этап. Профессиональная подготовка</a:t>
          </a:r>
          <a:r>
            <a:rPr lang="en-US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D733AC5-D5E0-4719-8EF6-5CCA2994F4D1}" type="parTrans" cxnId="{FDFDD870-5A64-4935-8BC3-4BEE7E3D45B5}">
      <dgm:prSet/>
      <dgm:spPr/>
      <dgm:t>
        <a:bodyPr/>
        <a:lstStyle/>
        <a:p>
          <a:endParaRPr lang="ru-RU"/>
        </a:p>
      </dgm:t>
    </dgm:pt>
    <dgm:pt modelId="{A7C1FECD-95EF-4E49-93AD-44ED78D67C19}" type="sibTrans" cxnId="{FDFDD870-5A64-4935-8BC3-4BEE7E3D45B5}">
      <dgm:prSet/>
      <dgm:spPr/>
      <dgm:t>
        <a:bodyPr/>
        <a:lstStyle/>
        <a:p>
          <a:endParaRPr lang="ru-RU"/>
        </a:p>
      </dgm:t>
    </dgm:pt>
    <dgm:pt modelId="{F1C10298-405E-4640-9F99-D7E9C42930A0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А. Базовое образование</a:t>
          </a:r>
        </a:p>
      </dgm:t>
    </dgm:pt>
    <dgm:pt modelId="{B1097F82-4592-4A84-84C5-DB46D20921C2}" type="parTrans" cxnId="{DFD56325-4C03-480B-AC1C-622E4C5039AE}">
      <dgm:prSet/>
      <dgm:spPr/>
      <dgm:t>
        <a:bodyPr/>
        <a:lstStyle/>
        <a:p>
          <a:endParaRPr lang="ru-RU"/>
        </a:p>
      </dgm:t>
    </dgm:pt>
    <dgm:pt modelId="{13BB058A-DCB3-4B15-AFE1-12FEAFD53E82}" type="sibTrans" cxnId="{DFD56325-4C03-480B-AC1C-622E4C5039AE}">
      <dgm:prSet/>
      <dgm:spPr/>
      <dgm:t>
        <a:bodyPr/>
        <a:lstStyle/>
        <a:p>
          <a:endParaRPr lang="ru-RU"/>
        </a:p>
      </dgm:t>
    </dgm:pt>
    <dgm:pt modelId="{214F0536-B48B-451D-BCDA-2F1439C0AE55}">
      <dgm:prSet custT="1"/>
      <dgm:spPr>
        <a:solidFill>
          <a:schemeClr val="accent5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Теоретическое и практическое обучение</a:t>
          </a:r>
        </a:p>
      </dgm:t>
    </dgm:pt>
    <dgm:pt modelId="{ABF740D8-831D-4667-A433-1596E6033493}" type="parTrans" cxnId="{1991DAB0-BA47-4484-A342-BFA1DCA45D38}">
      <dgm:prSet/>
      <dgm:spPr/>
      <dgm:t>
        <a:bodyPr/>
        <a:lstStyle/>
        <a:p>
          <a:endParaRPr lang="ru-RU"/>
        </a:p>
      </dgm:t>
    </dgm:pt>
    <dgm:pt modelId="{1D7FE75C-292A-405E-B28A-0363AA7E050A}" type="sibTrans" cxnId="{1991DAB0-BA47-4484-A342-BFA1DCA45D38}">
      <dgm:prSet/>
      <dgm:spPr/>
      <dgm:t>
        <a:bodyPr/>
        <a:lstStyle/>
        <a:p>
          <a:endParaRPr lang="ru-RU"/>
        </a:p>
      </dgm:t>
    </dgm:pt>
    <dgm:pt modelId="{A61B8DB7-A712-44E0-8206-DA7FBF7E95AA}">
      <dgm:prSet custT="1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Социальное партнёрство</a:t>
          </a:r>
        </a:p>
      </dgm:t>
    </dgm:pt>
    <dgm:pt modelId="{9E2DB63F-3036-4C2B-8510-68D1D9D8D4BA}" type="parTrans" cxnId="{6D1B7580-CCAD-45EF-8D6D-07E06BE86CEA}">
      <dgm:prSet/>
      <dgm:spPr/>
      <dgm:t>
        <a:bodyPr/>
        <a:lstStyle/>
        <a:p>
          <a:endParaRPr lang="ru-RU"/>
        </a:p>
      </dgm:t>
    </dgm:pt>
    <dgm:pt modelId="{44F8085C-CFD8-4478-A8DC-D5C055FD8217}" type="sibTrans" cxnId="{6D1B7580-CCAD-45EF-8D6D-07E06BE86CEA}">
      <dgm:prSet/>
      <dgm:spPr/>
      <dgm:t>
        <a:bodyPr/>
        <a:lstStyle/>
        <a:p>
          <a:endParaRPr lang="ru-RU"/>
        </a:p>
      </dgm:t>
    </dgm:pt>
    <dgm:pt modelId="{F9D3CDEC-354E-4902-A00D-D2CE6BF147D2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Б. Специализация</a:t>
          </a:r>
        </a:p>
      </dgm:t>
    </dgm:pt>
    <dgm:pt modelId="{1E3837AC-CBDF-4C60-8354-D6FBBFB9FB12}" type="parTrans" cxnId="{F0317304-1028-4045-B592-DC3A2F4282D0}">
      <dgm:prSet/>
      <dgm:spPr/>
      <dgm:t>
        <a:bodyPr/>
        <a:lstStyle/>
        <a:p>
          <a:endParaRPr lang="ru-RU"/>
        </a:p>
      </dgm:t>
    </dgm:pt>
    <dgm:pt modelId="{497979CE-6172-498E-A8A9-7F094A99E6AB}" type="sibTrans" cxnId="{F0317304-1028-4045-B592-DC3A2F4282D0}">
      <dgm:prSet/>
      <dgm:spPr/>
      <dgm:t>
        <a:bodyPr/>
        <a:lstStyle/>
        <a:p>
          <a:endParaRPr lang="ru-RU"/>
        </a:p>
      </dgm:t>
    </dgm:pt>
    <dgm:pt modelId="{231CE092-741E-4496-A729-2E41851A3408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- становление специалиста</a:t>
          </a:r>
        </a:p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формирование необходимых профессиональных качеств</a:t>
          </a:r>
        </a:p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получение информации об особенностях и условиях работы для выбранной специальности</a:t>
          </a:r>
        </a:p>
      </dgm:t>
    </dgm:pt>
    <dgm:pt modelId="{02FDD0E4-3E3D-4E43-B898-FAC116E9C8E2}" type="sibTrans" cxnId="{C08FA0A5-A00B-42F7-BEA7-0A390F470D17}">
      <dgm:prSet/>
      <dgm:spPr/>
      <dgm:t>
        <a:bodyPr/>
        <a:lstStyle/>
        <a:p>
          <a:endParaRPr lang="ru-RU"/>
        </a:p>
      </dgm:t>
    </dgm:pt>
    <dgm:pt modelId="{446B0CD9-752C-4C13-B7B5-E43B587027A7}" type="parTrans" cxnId="{C08FA0A5-A00B-42F7-BEA7-0A390F470D17}">
      <dgm:prSet/>
      <dgm:spPr/>
      <dgm:t>
        <a:bodyPr/>
        <a:lstStyle/>
        <a:p>
          <a:endParaRPr lang="ru-RU"/>
        </a:p>
      </dgm:t>
    </dgm:pt>
    <dgm:pt modelId="{15ADF603-2241-41E4-B0B9-743E48B2999E}">
      <dgm:prSet custT="1"/>
      <dgm:spPr>
        <a:solidFill>
          <a:schemeClr val="accent5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Сертификация и аттестация</a:t>
          </a:r>
        </a:p>
      </dgm:t>
    </dgm:pt>
    <dgm:pt modelId="{3F561298-437A-4990-A23F-A8EAD4DBF2DB}" type="parTrans" cxnId="{DDC5771F-6593-4E00-A938-68DFD50197CA}">
      <dgm:prSet/>
      <dgm:spPr/>
      <dgm:t>
        <a:bodyPr/>
        <a:lstStyle/>
        <a:p>
          <a:endParaRPr lang="ru-RU"/>
        </a:p>
      </dgm:t>
    </dgm:pt>
    <dgm:pt modelId="{8FEDF876-3D71-4112-883B-390C13DCF3EC}" type="sibTrans" cxnId="{DDC5771F-6593-4E00-A938-68DFD50197CA}">
      <dgm:prSet/>
      <dgm:spPr/>
      <dgm:t>
        <a:bodyPr/>
        <a:lstStyle/>
        <a:p>
          <a:endParaRPr lang="ru-RU"/>
        </a:p>
      </dgm:t>
    </dgm:pt>
    <dgm:pt modelId="{EA24AC5A-60E6-41E1-AC38-7E9072A7554F}">
      <dgm:prSet custT="1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Психологическое тестирование</a:t>
          </a:r>
        </a:p>
      </dgm:t>
    </dgm:pt>
    <dgm:pt modelId="{31CFDDDB-BB23-4952-9C70-C2A6DD415849}" type="parTrans" cxnId="{6E611C3A-8AA1-41BA-9ED3-1341D55C3683}">
      <dgm:prSet/>
      <dgm:spPr/>
      <dgm:t>
        <a:bodyPr/>
        <a:lstStyle/>
        <a:p>
          <a:endParaRPr lang="ru-RU"/>
        </a:p>
      </dgm:t>
    </dgm:pt>
    <dgm:pt modelId="{B06077B0-AE8A-4AE0-B126-9F3D638E050B}" type="sibTrans" cxnId="{6E611C3A-8AA1-41BA-9ED3-1341D55C3683}">
      <dgm:prSet/>
      <dgm:spPr/>
      <dgm:t>
        <a:bodyPr/>
        <a:lstStyle/>
        <a:p>
          <a:endParaRPr lang="ru-RU"/>
        </a:p>
      </dgm:t>
    </dgm:pt>
    <dgm:pt modelId="{02579146-9815-497A-B76F-516844DC72E1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III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этап. Трудовая деятельность</a:t>
          </a:r>
        </a:p>
      </dgm:t>
    </dgm:pt>
    <dgm:pt modelId="{F88B9032-DBE5-4F82-A51C-595BC25E6290}" type="parTrans" cxnId="{B156D951-A5F7-4536-AF70-8D650B04BC7F}">
      <dgm:prSet/>
      <dgm:spPr/>
      <dgm:t>
        <a:bodyPr/>
        <a:lstStyle/>
        <a:p>
          <a:endParaRPr lang="ru-RU"/>
        </a:p>
      </dgm:t>
    </dgm:pt>
    <dgm:pt modelId="{732629B9-E553-4FC2-AD0F-C3CC6F50185A}" type="sibTrans" cxnId="{B156D951-A5F7-4536-AF70-8D650B04BC7F}">
      <dgm:prSet/>
      <dgm:spPr/>
      <dgm:t>
        <a:bodyPr/>
        <a:lstStyle/>
        <a:p>
          <a:endParaRPr lang="ru-RU"/>
        </a:p>
      </dgm:t>
    </dgm:pt>
    <dgm:pt modelId="{0CD673BB-1ADC-4EA4-B7E9-2426BFD7D8A7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906A8074-74EE-403F-A9D2-99668AD8DD40}" type="parTrans" cxnId="{5BB7E1CA-0270-4543-B8B1-6DACFBDD741D}">
      <dgm:prSet/>
      <dgm:spPr/>
      <dgm:t>
        <a:bodyPr/>
        <a:lstStyle/>
        <a:p>
          <a:endParaRPr lang="ru-RU"/>
        </a:p>
      </dgm:t>
    </dgm:pt>
    <dgm:pt modelId="{A0C1214F-28C3-4466-8ABC-5FB1DAAAC0E2}" type="sibTrans" cxnId="{5BB7E1CA-0270-4543-B8B1-6DACFBDD741D}">
      <dgm:prSet/>
      <dgm:spPr/>
      <dgm:t>
        <a:bodyPr/>
        <a:lstStyle/>
        <a:p>
          <a:endParaRPr lang="ru-RU"/>
        </a:p>
      </dgm:t>
    </dgm:pt>
    <dgm:pt modelId="{6F744558-2710-4AEB-9CF3-E64124019FCD}">
      <dgm:prSet custT="1"/>
      <dgm:spPr>
        <a:solidFill>
          <a:schemeClr val="accent5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Вводный инструктаж</a:t>
          </a:r>
        </a:p>
      </dgm:t>
    </dgm:pt>
    <dgm:pt modelId="{70C69AE7-98EF-4013-9A8D-6D93AE1F71C6}" type="parTrans" cxnId="{DF37C987-75C3-4338-867B-AD43CDFBDF49}">
      <dgm:prSet/>
      <dgm:spPr/>
      <dgm:t>
        <a:bodyPr/>
        <a:lstStyle/>
        <a:p>
          <a:endParaRPr lang="ru-RU"/>
        </a:p>
      </dgm:t>
    </dgm:pt>
    <dgm:pt modelId="{2DB4FFDC-087F-40CF-B3DD-4CB7270C0412}" type="sibTrans" cxnId="{DF37C987-75C3-4338-867B-AD43CDFBDF49}">
      <dgm:prSet/>
      <dgm:spPr/>
      <dgm:t>
        <a:bodyPr/>
        <a:lstStyle/>
        <a:p>
          <a:endParaRPr lang="ru-RU"/>
        </a:p>
      </dgm:t>
    </dgm:pt>
    <dgm:pt modelId="{1DD83062-31B4-4ABF-BA99-3594A40F1FC6}">
      <dgm:prSet custT="1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Интеграция</a:t>
          </a:r>
        </a:p>
      </dgm:t>
    </dgm:pt>
    <dgm:pt modelId="{483A3276-DFF1-48C4-91A6-06D7C17376EB}" type="parTrans" cxnId="{FAE2C3B2-58EE-4342-BD55-8724C84A4710}">
      <dgm:prSet/>
      <dgm:spPr/>
      <dgm:t>
        <a:bodyPr/>
        <a:lstStyle/>
        <a:p>
          <a:endParaRPr lang="ru-RU"/>
        </a:p>
      </dgm:t>
    </dgm:pt>
    <dgm:pt modelId="{E3F05E6B-BFC5-49FB-83F1-424E3C7299CB}" type="sibTrans" cxnId="{FAE2C3B2-58EE-4342-BD55-8724C84A4710}">
      <dgm:prSet/>
      <dgm:spPr/>
      <dgm:t>
        <a:bodyPr/>
        <a:lstStyle/>
        <a:p>
          <a:endParaRPr lang="ru-RU"/>
        </a:p>
      </dgm:t>
    </dgm:pt>
    <dgm:pt modelId="{7E5A284E-0324-4FFE-904A-EF50EAAC7F5F}">
      <dgm:prSet custT="1"/>
      <dgm:spPr>
        <a:solidFill>
          <a:schemeClr val="accent5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Оценка и подведение итогов</a:t>
          </a:r>
        </a:p>
      </dgm:t>
    </dgm:pt>
    <dgm:pt modelId="{B854AEA1-0498-4C93-88E2-71C83DCD055D}" type="parTrans" cxnId="{162D9BE3-0485-4EFF-9920-2E923C2289A8}">
      <dgm:prSet/>
      <dgm:spPr/>
      <dgm:t>
        <a:bodyPr/>
        <a:lstStyle/>
        <a:p>
          <a:endParaRPr lang="ru-RU"/>
        </a:p>
      </dgm:t>
    </dgm:pt>
    <dgm:pt modelId="{9110A927-D0D0-4B0A-8712-E6076A0415D7}" type="sibTrans" cxnId="{162D9BE3-0485-4EFF-9920-2E923C2289A8}">
      <dgm:prSet/>
      <dgm:spPr/>
      <dgm:t>
        <a:bodyPr/>
        <a:lstStyle/>
        <a:p>
          <a:endParaRPr lang="ru-RU"/>
        </a:p>
      </dgm:t>
    </dgm:pt>
    <dgm:pt modelId="{E139D7B5-63CA-49A2-87AD-8BDBF0D34EB1}">
      <dgm:prSet custT="1"/>
      <dgm:spPr>
        <a:solidFill>
          <a:schemeClr val="accent5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Предоставление общей информации, собеседование с руководителем организации</a:t>
          </a:r>
        </a:p>
      </dgm:t>
    </dgm:pt>
    <dgm:pt modelId="{5F611F16-86FB-4A26-8F10-3D73DD5288DF}" type="parTrans" cxnId="{384CE631-C33A-4503-995B-A0E9C2C683A4}">
      <dgm:prSet/>
      <dgm:spPr/>
      <dgm:t>
        <a:bodyPr/>
        <a:lstStyle/>
        <a:p>
          <a:endParaRPr lang="ru-RU"/>
        </a:p>
      </dgm:t>
    </dgm:pt>
    <dgm:pt modelId="{95143735-471C-49F9-BAAE-23EDE137FC95}" type="sibTrans" cxnId="{384CE631-C33A-4503-995B-A0E9C2C683A4}">
      <dgm:prSet/>
      <dgm:spPr/>
      <dgm:t>
        <a:bodyPr/>
        <a:lstStyle/>
        <a:p>
          <a:endParaRPr lang="ru-RU"/>
        </a:p>
      </dgm:t>
    </dgm:pt>
    <dgm:pt modelId="{7C8220CC-7AF2-469D-AABE-D28EDB841736}">
      <dgm:prSet custT="1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Оценка уровня владения молодым специалистом навыками и качествами, соответствующими требованиям занимаемой должности</a:t>
          </a:r>
        </a:p>
      </dgm:t>
    </dgm:pt>
    <dgm:pt modelId="{7C57BA92-EDDC-4788-B3C7-739C71DB3F00}" type="parTrans" cxnId="{5EB7599F-57D3-4235-BE06-73DBBFFDA6F3}">
      <dgm:prSet/>
      <dgm:spPr/>
      <dgm:t>
        <a:bodyPr/>
        <a:lstStyle/>
        <a:p>
          <a:endParaRPr lang="ru-RU"/>
        </a:p>
      </dgm:t>
    </dgm:pt>
    <dgm:pt modelId="{4C51D41E-9BDF-4A8A-901F-0E85043D6B8B}" type="sibTrans" cxnId="{5EB7599F-57D3-4235-BE06-73DBBFFDA6F3}">
      <dgm:prSet/>
      <dgm:spPr/>
      <dgm:t>
        <a:bodyPr/>
        <a:lstStyle/>
        <a:p>
          <a:endParaRPr lang="ru-RU"/>
        </a:p>
      </dgm:t>
    </dgm:pt>
    <dgm:pt modelId="{F821D1E1-BBBD-4B55-866E-1DF752A44258}">
      <dgm:prSet custT="1"/>
      <dgm:spPr>
        <a:solidFill>
          <a:schemeClr val="accent5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Удовлетворенность молодого специалиста предложенными условиями труда</a:t>
          </a:r>
        </a:p>
      </dgm:t>
    </dgm:pt>
    <dgm:pt modelId="{5D83A5C7-0E6C-44BB-A3A3-BF81626F31C5}" type="parTrans" cxnId="{772F51F2-EDB6-43E3-95D7-663989BB3F00}">
      <dgm:prSet/>
      <dgm:spPr/>
      <dgm:t>
        <a:bodyPr/>
        <a:lstStyle/>
        <a:p>
          <a:endParaRPr lang="ru-RU"/>
        </a:p>
      </dgm:t>
    </dgm:pt>
    <dgm:pt modelId="{D44514B9-A171-40BC-9FD1-2AB5524D9BAA}" type="sibTrans" cxnId="{772F51F2-EDB6-43E3-95D7-663989BB3F00}">
      <dgm:prSet/>
      <dgm:spPr/>
      <dgm:t>
        <a:bodyPr/>
        <a:lstStyle/>
        <a:p>
          <a:endParaRPr lang="ru-RU"/>
        </a:p>
      </dgm:t>
    </dgm:pt>
    <dgm:pt modelId="{27E0B40E-AAE0-4ABD-9127-5B7613FE0804}">
      <dgm:prSet custT="1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Осуществление трудовых обязанностей, знакомство с коллективом</a:t>
          </a:r>
        </a:p>
      </dgm:t>
    </dgm:pt>
    <dgm:pt modelId="{B7BD59EE-391C-470D-A940-AED118568AED}" type="parTrans" cxnId="{0176B4F0-9BFE-4FAF-89CB-7EE57A121B48}">
      <dgm:prSet/>
      <dgm:spPr/>
      <dgm:t>
        <a:bodyPr/>
        <a:lstStyle/>
        <a:p>
          <a:endParaRPr lang="ru-RU"/>
        </a:p>
      </dgm:t>
    </dgm:pt>
    <dgm:pt modelId="{7D84A6C6-145C-4A17-939F-9EF622A53AC3}" type="sibTrans" cxnId="{0176B4F0-9BFE-4FAF-89CB-7EE57A121B48}">
      <dgm:prSet/>
      <dgm:spPr/>
      <dgm:t>
        <a:bodyPr/>
        <a:lstStyle/>
        <a:p>
          <a:endParaRPr lang="ru-RU"/>
        </a:p>
      </dgm:t>
    </dgm:pt>
    <dgm:pt modelId="{E6A91A04-97FD-40AC-8319-50FB587C79FB}" type="pres">
      <dgm:prSet presAssocID="{9BE4857E-45F4-4699-936D-741D2CD04E0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AEB146-22E7-4A6A-81DF-CAFE3E457CDD}" type="pres">
      <dgm:prSet presAssocID="{0CD673BB-1ADC-4EA4-B7E9-2426BFD7D8A7}" presName="boxAndChildren" presStyleCnt="0"/>
      <dgm:spPr/>
    </dgm:pt>
    <dgm:pt modelId="{BED80F2C-001E-4429-B2F0-571BAF23966B}" type="pres">
      <dgm:prSet presAssocID="{0CD673BB-1ADC-4EA4-B7E9-2426BFD7D8A7}" presName="parentTextBox" presStyleLbl="node1" presStyleIdx="0" presStyleCnt="9"/>
      <dgm:spPr/>
      <dgm:t>
        <a:bodyPr/>
        <a:lstStyle/>
        <a:p>
          <a:endParaRPr lang="ru-RU"/>
        </a:p>
      </dgm:t>
    </dgm:pt>
    <dgm:pt modelId="{7807E18E-BF83-4137-A604-006A8C455F35}" type="pres">
      <dgm:prSet presAssocID="{0CD673BB-1ADC-4EA4-B7E9-2426BFD7D8A7}" presName="entireBox" presStyleLbl="node1" presStyleIdx="0" presStyleCnt="9" custScaleY="99090"/>
      <dgm:spPr/>
      <dgm:t>
        <a:bodyPr/>
        <a:lstStyle/>
        <a:p>
          <a:endParaRPr lang="ru-RU"/>
        </a:p>
      </dgm:t>
    </dgm:pt>
    <dgm:pt modelId="{5822105C-1108-4B23-BF15-76AC7B002863}" type="pres">
      <dgm:prSet presAssocID="{0CD673BB-1ADC-4EA4-B7E9-2426BFD7D8A7}" presName="descendantBox" presStyleCnt="0"/>
      <dgm:spPr/>
    </dgm:pt>
    <dgm:pt modelId="{BD0311C8-0F25-415B-A94B-6F69227A960E}" type="pres">
      <dgm:prSet presAssocID="{E139D7B5-63CA-49A2-87AD-8BDBF0D34EB1}" presName="childTextBox" presStyleLbl="fgAccFollowNode1" presStyleIdx="0" presStyleCnt="13" custScaleY="4931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7E6A90-0622-4E67-8589-56367E91C5B7}" type="pres">
      <dgm:prSet presAssocID="{27E0B40E-AAE0-4ABD-9127-5B7613FE0804}" presName="childTextBox" presStyleLbl="fgAccFollowNode1" presStyleIdx="1" presStyleCnt="13" custScaleY="4974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30509A-B37A-4548-A743-71C8C3EA52F0}" type="pres">
      <dgm:prSet presAssocID="{F821D1E1-BBBD-4B55-866E-1DF752A44258}" presName="childTextBox" presStyleLbl="fgAccFollowNode1" presStyleIdx="2" presStyleCnt="13" custScaleY="4946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3A49B-8049-4255-88C0-8C6D8CD699F7}" type="pres">
      <dgm:prSet presAssocID="{7C8220CC-7AF2-469D-AABE-D28EDB841736}" presName="childTextBox" presStyleLbl="fgAccFollowNode1" presStyleIdx="3" presStyleCnt="13" custScaleY="4839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8B6D96-94B1-4166-AB64-7A81B08B5F3A}" type="pres">
      <dgm:prSet presAssocID="{732629B9-E553-4FC2-AD0F-C3CC6F50185A}" presName="sp" presStyleCnt="0"/>
      <dgm:spPr/>
    </dgm:pt>
    <dgm:pt modelId="{42A2A0A6-3E25-4BDF-BAAB-58B9AFCB3A55}" type="pres">
      <dgm:prSet presAssocID="{02579146-9815-497A-B76F-516844DC72E1}" presName="arrowAndChildren" presStyleCnt="0"/>
      <dgm:spPr/>
    </dgm:pt>
    <dgm:pt modelId="{246708B8-A957-4B84-8BB5-64F18977673A}" type="pres">
      <dgm:prSet presAssocID="{02579146-9815-497A-B76F-516844DC72E1}" presName="parentTextArrow" presStyleLbl="node1" presStyleIdx="0" presStyleCnt="9"/>
      <dgm:spPr/>
      <dgm:t>
        <a:bodyPr/>
        <a:lstStyle/>
        <a:p>
          <a:endParaRPr lang="ru-RU"/>
        </a:p>
      </dgm:t>
    </dgm:pt>
    <dgm:pt modelId="{6E7B0028-DC62-4CF2-AB86-4E0D90CE8858}" type="pres">
      <dgm:prSet presAssocID="{02579146-9815-497A-B76F-516844DC72E1}" presName="arrow" presStyleLbl="node1" presStyleIdx="1" presStyleCnt="9" custScaleY="93063" custLinFactNeighborY="-208"/>
      <dgm:spPr/>
      <dgm:t>
        <a:bodyPr/>
        <a:lstStyle/>
        <a:p>
          <a:endParaRPr lang="ru-RU"/>
        </a:p>
      </dgm:t>
    </dgm:pt>
    <dgm:pt modelId="{3CEC2CEC-5E6C-4D11-A71C-7FBF316E5EC5}" type="pres">
      <dgm:prSet presAssocID="{02579146-9815-497A-B76F-516844DC72E1}" presName="descendantArrow" presStyleCnt="0"/>
      <dgm:spPr/>
    </dgm:pt>
    <dgm:pt modelId="{EF776506-1A9F-4B3B-A84B-691D2B9E8D2C}" type="pres">
      <dgm:prSet presAssocID="{6F744558-2710-4AEB-9CF3-E64124019FCD}" presName="childTextArrow" presStyleLbl="fgAccFollowNode1" presStyleIdx="4" presStyleCnt="13" custScaleY="890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0C72D9-49F6-4390-8DCE-3E8AD3FEFB75}" type="pres">
      <dgm:prSet presAssocID="{1DD83062-31B4-4ABF-BA99-3594A40F1FC6}" presName="childTextArrow" presStyleLbl="fgAccFollowNode1" presStyleIdx="5" presStyleCnt="13" custScaleY="935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4713CD-8F50-48D2-B8C7-D1BADF3DE7AC}" type="pres">
      <dgm:prSet presAssocID="{7E5A284E-0324-4FFE-904A-EF50EAAC7F5F}" presName="childTextArrow" presStyleLbl="fgAccFollowNode1" presStyleIdx="6" presStyleCnt="13" custScaleY="1024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F51428-7899-43E2-894C-7EC94679913F}" type="pres">
      <dgm:prSet presAssocID="{497979CE-6172-498E-A8A9-7F094A99E6AB}" presName="sp" presStyleCnt="0"/>
      <dgm:spPr/>
    </dgm:pt>
    <dgm:pt modelId="{2815E503-D288-49B2-8CA3-27A23CF0520D}" type="pres">
      <dgm:prSet presAssocID="{F9D3CDEC-354E-4902-A00D-D2CE6BF147D2}" presName="arrowAndChildren" presStyleCnt="0"/>
      <dgm:spPr/>
    </dgm:pt>
    <dgm:pt modelId="{2CB296FF-B261-4378-A838-64C780606B33}" type="pres">
      <dgm:prSet presAssocID="{F9D3CDEC-354E-4902-A00D-D2CE6BF147D2}" presName="parentTextArrow" presStyleLbl="node1" presStyleIdx="1" presStyleCnt="9" custScaleY="33556" custLinFactNeighborY="-627"/>
      <dgm:spPr/>
      <dgm:t>
        <a:bodyPr/>
        <a:lstStyle/>
        <a:p>
          <a:endParaRPr lang="ru-RU"/>
        </a:p>
      </dgm:t>
    </dgm:pt>
    <dgm:pt modelId="{6A277C19-4B38-4115-A184-0DEFC5C2323E}" type="pres">
      <dgm:prSet presAssocID="{F9D3CDEC-354E-4902-A00D-D2CE6BF147D2}" presName="arrow" presStyleLbl="node1" presStyleIdx="2" presStyleCnt="9" custScaleY="91714"/>
      <dgm:spPr/>
      <dgm:t>
        <a:bodyPr/>
        <a:lstStyle/>
        <a:p>
          <a:endParaRPr lang="ru-RU"/>
        </a:p>
      </dgm:t>
    </dgm:pt>
    <dgm:pt modelId="{8A6C3CE1-4D7F-4DEE-A32D-E7F028F71F6E}" type="pres">
      <dgm:prSet presAssocID="{F9D3CDEC-354E-4902-A00D-D2CE6BF147D2}" presName="descendantArrow" presStyleCnt="0"/>
      <dgm:spPr/>
    </dgm:pt>
    <dgm:pt modelId="{3027C9E3-2AEC-4D75-9CF7-60B87D075C74}" type="pres">
      <dgm:prSet presAssocID="{15ADF603-2241-41E4-B0B9-743E48B2999E}" presName="childTextArrow" presStyleLbl="fgAccFollowNode1" presStyleIdx="7" presStyleCnt="13" custScaleY="659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D384A0-6813-43D8-AC96-3F636A2CD464}" type="pres">
      <dgm:prSet presAssocID="{EA24AC5A-60E6-41E1-AC38-7E9072A7554F}" presName="childTextArrow" presStyleLbl="fgAccFollowNode1" presStyleIdx="8" presStyleCnt="13" custScaleY="695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1BF9BE-C034-4ED6-9820-7688EFEF5C02}" type="pres">
      <dgm:prSet presAssocID="{02FDD0E4-3E3D-4E43-B898-FAC116E9C8E2}" presName="sp" presStyleCnt="0"/>
      <dgm:spPr/>
    </dgm:pt>
    <dgm:pt modelId="{73B4BAE3-0C83-440E-845A-06941AF71EAA}" type="pres">
      <dgm:prSet presAssocID="{231CE092-741E-4496-A729-2E41851A3408}" presName="arrowAndChildren" presStyleCnt="0"/>
      <dgm:spPr/>
    </dgm:pt>
    <dgm:pt modelId="{50115D1D-5DA4-440C-ABBF-F96171488155}" type="pres">
      <dgm:prSet presAssocID="{231CE092-741E-4496-A729-2E41851A3408}" presName="parentTextArrow" presStyleLbl="node1" presStyleIdx="3" presStyleCnt="9" custScaleY="118094"/>
      <dgm:spPr/>
      <dgm:t>
        <a:bodyPr/>
        <a:lstStyle/>
        <a:p>
          <a:endParaRPr lang="ru-RU"/>
        </a:p>
      </dgm:t>
    </dgm:pt>
    <dgm:pt modelId="{0E4D0C8F-3879-46A8-960C-C8A4CC5598DE}" type="pres">
      <dgm:prSet presAssocID="{13BB058A-DCB3-4B15-AFE1-12FEAFD53E82}" presName="sp" presStyleCnt="0"/>
      <dgm:spPr/>
    </dgm:pt>
    <dgm:pt modelId="{8A087AB6-DECE-415C-9793-E9DF0575ADB4}" type="pres">
      <dgm:prSet presAssocID="{F1C10298-405E-4640-9F99-D7E9C42930A0}" presName="arrowAndChildren" presStyleCnt="0"/>
      <dgm:spPr/>
    </dgm:pt>
    <dgm:pt modelId="{8B3BB36D-32FA-4F75-B28C-464EAF4E0EEC}" type="pres">
      <dgm:prSet presAssocID="{F1C10298-405E-4640-9F99-D7E9C42930A0}" presName="parentTextArrow" presStyleLbl="node1" presStyleIdx="3" presStyleCnt="9" custScaleY="13320"/>
      <dgm:spPr/>
      <dgm:t>
        <a:bodyPr/>
        <a:lstStyle/>
        <a:p>
          <a:endParaRPr lang="ru-RU"/>
        </a:p>
      </dgm:t>
    </dgm:pt>
    <dgm:pt modelId="{0104ED1E-53D8-41A3-B654-6A49044F1F03}" type="pres">
      <dgm:prSet presAssocID="{F1C10298-405E-4640-9F99-D7E9C42930A0}" presName="arrow" presStyleLbl="node1" presStyleIdx="4" presStyleCnt="9" custScaleY="81127"/>
      <dgm:spPr/>
      <dgm:t>
        <a:bodyPr/>
        <a:lstStyle/>
        <a:p>
          <a:endParaRPr lang="ru-RU"/>
        </a:p>
      </dgm:t>
    </dgm:pt>
    <dgm:pt modelId="{48616909-E695-4775-A94A-D5202C3BBC60}" type="pres">
      <dgm:prSet presAssocID="{F1C10298-405E-4640-9F99-D7E9C42930A0}" presName="descendantArrow" presStyleCnt="0"/>
      <dgm:spPr/>
    </dgm:pt>
    <dgm:pt modelId="{A6BB182F-1715-4442-9784-883CFCCB7512}" type="pres">
      <dgm:prSet presAssocID="{214F0536-B48B-451D-BCDA-2F1439C0AE55}" presName="childTextArrow" presStyleLbl="fgAccFollowNode1" presStyleIdx="9" presStyleCnt="13" custScaleY="69790" custLinFactNeighborY="-29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18079F-72AA-4A1A-A6DA-D324E4D7B9A5}" type="pres">
      <dgm:prSet presAssocID="{A61B8DB7-A712-44E0-8206-DA7FBF7E95AA}" presName="childTextArrow" presStyleLbl="fgAccFollowNode1" presStyleIdx="10" presStyleCnt="13" custScaleY="67216" custLinFactNeighborY="-32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FEA983-0901-4B27-AACD-5B3113D568F0}" type="pres">
      <dgm:prSet presAssocID="{A7C1FECD-95EF-4E49-93AD-44ED78D67C19}" presName="sp" presStyleCnt="0"/>
      <dgm:spPr/>
    </dgm:pt>
    <dgm:pt modelId="{E123F823-5612-4341-84B7-B2F4B545EF77}" type="pres">
      <dgm:prSet presAssocID="{D4AEF67F-8333-4738-B24A-4273D65837DE}" presName="arrowAndChildren" presStyleCnt="0"/>
      <dgm:spPr/>
    </dgm:pt>
    <dgm:pt modelId="{87DF40A4-B9C7-47AD-A93C-8108C1E7307D}" type="pres">
      <dgm:prSet presAssocID="{D4AEF67F-8333-4738-B24A-4273D65837DE}" presName="parentTextArrow" presStyleLbl="node1" presStyleIdx="5" presStyleCnt="9" custScaleY="58406" custLinFactNeighborY="-597"/>
      <dgm:spPr/>
      <dgm:t>
        <a:bodyPr/>
        <a:lstStyle/>
        <a:p>
          <a:endParaRPr lang="ru-RU"/>
        </a:p>
      </dgm:t>
    </dgm:pt>
    <dgm:pt modelId="{428EB395-28B3-462D-A229-7694D95C2F42}" type="pres">
      <dgm:prSet presAssocID="{001EA24A-0B32-4306-A434-564010AB68F7}" presName="sp" presStyleCnt="0"/>
      <dgm:spPr/>
    </dgm:pt>
    <dgm:pt modelId="{AC882466-E0B7-4147-B803-DE2D02B17B3C}" type="pres">
      <dgm:prSet presAssocID="{3124ACBB-72E2-41BB-8FFE-D53EAF592E54}" presName="arrowAndChildren" presStyleCnt="0"/>
      <dgm:spPr/>
    </dgm:pt>
    <dgm:pt modelId="{7AEDFFC4-035B-4221-BCB3-0D86B8DF9173}" type="pres">
      <dgm:prSet presAssocID="{3124ACBB-72E2-41BB-8FFE-D53EAF592E54}" presName="parentTextArrow" presStyleLbl="node1" presStyleIdx="6" presStyleCnt="9" custScaleY="105094" custLinFactNeighborY="119"/>
      <dgm:spPr/>
      <dgm:t>
        <a:bodyPr/>
        <a:lstStyle/>
        <a:p>
          <a:endParaRPr lang="ru-RU"/>
        </a:p>
      </dgm:t>
    </dgm:pt>
    <dgm:pt modelId="{992524A4-06FF-44F0-B52B-9CF13FA05768}" type="pres">
      <dgm:prSet presAssocID="{5A46C254-11F0-48A0-9C3B-2B844BF3B5D7}" presName="sp" presStyleCnt="0"/>
      <dgm:spPr/>
    </dgm:pt>
    <dgm:pt modelId="{BBC16B57-FE8C-44B4-88A9-1583E8FBC6BF}" type="pres">
      <dgm:prSet presAssocID="{958489D0-0C85-4C5C-AA15-08EF467F2652}" presName="arrowAndChildren" presStyleCnt="0"/>
      <dgm:spPr/>
    </dgm:pt>
    <dgm:pt modelId="{20CEAFD1-FC61-4918-8DA7-DFF95D24AD82}" type="pres">
      <dgm:prSet presAssocID="{958489D0-0C85-4C5C-AA15-08EF467F2652}" presName="parentTextArrow" presStyleLbl="node1" presStyleIdx="6" presStyleCnt="9"/>
      <dgm:spPr/>
      <dgm:t>
        <a:bodyPr/>
        <a:lstStyle/>
        <a:p>
          <a:endParaRPr lang="ru-RU"/>
        </a:p>
      </dgm:t>
    </dgm:pt>
    <dgm:pt modelId="{B4BB7802-930D-4885-8983-F20D1572183D}" type="pres">
      <dgm:prSet presAssocID="{958489D0-0C85-4C5C-AA15-08EF467F2652}" presName="arrow" presStyleLbl="node1" presStyleIdx="7" presStyleCnt="9" custScaleY="109318" custLinFactNeighborY="-229"/>
      <dgm:spPr/>
      <dgm:t>
        <a:bodyPr/>
        <a:lstStyle/>
        <a:p>
          <a:endParaRPr lang="ru-RU"/>
        </a:p>
      </dgm:t>
    </dgm:pt>
    <dgm:pt modelId="{825F19D7-776E-4601-A8A8-5FD20DCAD920}" type="pres">
      <dgm:prSet presAssocID="{958489D0-0C85-4C5C-AA15-08EF467F2652}" presName="descendantArrow" presStyleCnt="0"/>
      <dgm:spPr/>
    </dgm:pt>
    <dgm:pt modelId="{979EA8DF-F202-44A9-8ADB-8D9803A1D43E}" type="pres">
      <dgm:prSet presAssocID="{37D48D31-EEED-4F9F-A66F-F09B952BB012}" presName="childTextArrow" presStyleLbl="fgAccFollowNode1" presStyleIdx="11" presStyleCnt="13" custScaleX="98607" custScaleY="101345" custLinFactNeighborX="-24" custLinFactNeighborY="-57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9195E5-8964-42CC-9CCA-86F9DE2C5217}" type="pres">
      <dgm:prSet presAssocID="{4A8C9BEB-6113-4CE4-B39D-70B5C1A1375A}" presName="childTextArrow" presStyleLbl="fgAccFollowNode1" presStyleIdx="12" presStyleCnt="13" custScaleX="97513" custScaleY="96522" custLinFactNeighborX="24" custLinFactNeighborY="-55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5D878B-E67C-4D9A-A4EA-59A0A2ED4EC0}" type="pres">
      <dgm:prSet presAssocID="{F6A79483-AD43-4D47-8BBC-5E5DF7A360F1}" presName="sp" presStyleCnt="0"/>
      <dgm:spPr/>
    </dgm:pt>
    <dgm:pt modelId="{426EFCDA-3A57-4CA8-A276-AC202B5EE80A}" type="pres">
      <dgm:prSet presAssocID="{B9FE8FB7-4560-4E89-8D0A-9E4DB0C8CA82}" presName="arrowAndChildren" presStyleCnt="0"/>
      <dgm:spPr/>
    </dgm:pt>
    <dgm:pt modelId="{C25AE924-5E48-460D-8DFA-786E19F66933}" type="pres">
      <dgm:prSet presAssocID="{B9FE8FB7-4560-4E89-8D0A-9E4DB0C8CA82}" presName="parentTextArrow" presStyleLbl="node1" presStyleIdx="8" presStyleCnt="9" custScaleY="142955" custLinFactNeighborX="-4901" custLinFactNeighborY="-1584"/>
      <dgm:spPr/>
      <dgm:t>
        <a:bodyPr/>
        <a:lstStyle/>
        <a:p>
          <a:endParaRPr lang="ru-RU"/>
        </a:p>
      </dgm:t>
    </dgm:pt>
  </dgm:ptLst>
  <dgm:cxnLst>
    <dgm:cxn modelId="{5EB7599F-57D3-4235-BE06-73DBBFFDA6F3}" srcId="{0CD673BB-1ADC-4EA4-B7E9-2426BFD7D8A7}" destId="{7C8220CC-7AF2-469D-AABE-D28EDB841736}" srcOrd="3" destOrd="0" parTransId="{7C57BA92-EDDC-4788-B3C7-739C71DB3F00}" sibTransId="{4C51D41E-9BDF-4A8A-901F-0E85043D6B8B}"/>
    <dgm:cxn modelId="{606AF9F7-4054-4FCE-B3C1-D7B469DE3018}" type="presOf" srcId="{A61B8DB7-A712-44E0-8206-DA7FBF7E95AA}" destId="{7A18079F-72AA-4A1A-A6DA-D324E4D7B9A5}" srcOrd="0" destOrd="0" presId="urn:microsoft.com/office/officeart/2005/8/layout/process4"/>
    <dgm:cxn modelId="{6D1B7580-CCAD-45EF-8D6D-07E06BE86CEA}" srcId="{F1C10298-405E-4640-9F99-D7E9C42930A0}" destId="{A61B8DB7-A712-44E0-8206-DA7FBF7E95AA}" srcOrd="1" destOrd="0" parTransId="{9E2DB63F-3036-4C2B-8510-68D1D9D8D4BA}" sibTransId="{44F8085C-CFD8-4478-A8DC-D5C055FD8217}"/>
    <dgm:cxn modelId="{D4FC2275-E9CE-45CB-BADE-B84449B2AA63}" type="presOf" srcId="{02579146-9815-497A-B76F-516844DC72E1}" destId="{6E7B0028-DC62-4CF2-AB86-4E0D90CE8858}" srcOrd="1" destOrd="0" presId="urn:microsoft.com/office/officeart/2005/8/layout/process4"/>
    <dgm:cxn modelId="{06010F86-FFCE-406E-890C-BE53C6AFFEAF}" srcId="{958489D0-0C85-4C5C-AA15-08EF467F2652}" destId="{4A8C9BEB-6113-4CE4-B39D-70B5C1A1375A}" srcOrd="1" destOrd="0" parTransId="{5911E5CF-85ED-4431-9D69-475BB693B8F6}" sibTransId="{BCAEDB5D-A7E2-4F08-96C6-264A4600F05C}"/>
    <dgm:cxn modelId="{13CAAD84-AF98-455E-B4B1-B5305203A3AB}" type="presOf" srcId="{27E0B40E-AAE0-4ABD-9127-5B7613FE0804}" destId="{C77E6A90-0622-4E67-8589-56367E91C5B7}" srcOrd="0" destOrd="0" presId="urn:microsoft.com/office/officeart/2005/8/layout/process4"/>
    <dgm:cxn modelId="{9C46EF7D-C254-47F6-B227-AC6DB53BC3BD}" type="presOf" srcId="{37D48D31-EEED-4F9F-A66F-F09B952BB012}" destId="{979EA8DF-F202-44A9-8ADB-8D9803A1D43E}" srcOrd="0" destOrd="0" presId="urn:microsoft.com/office/officeart/2005/8/layout/process4"/>
    <dgm:cxn modelId="{DF34323E-A009-4AF1-A7B7-E8E623E0A1A3}" type="presOf" srcId="{214F0536-B48B-451D-BCDA-2F1439C0AE55}" destId="{A6BB182F-1715-4442-9784-883CFCCB7512}" srcOrd="0" destOrd="0" presId="urn:microsoft.com/office/officeart/2005/8/layout/process4"/>
    <dgm:cxn modelId="{2EE9F4F8-B1CD-4B34-A6C1-5FAA23A61FF4}" type="presOf" srcId="{F9D3CDEC-354E-4902-A00D-D2CE6BF147D2}" destId="{2CB296FF-B261-4378-A838-64C780606B33}" srcOrd="0" destOrd="0" presId="urn:microsoft.com/office/officeart/2005/8/layout/process4"/>
    <dgm:cxn modelId="{BEDF18F8-6F3C-49D6-ACA3-069C46E2653E}" type="presOf" srcId="{4A8C9BEB-6113-4CE4-B39D-70B5C1A1375A}" destId="{569195E5-8964-42CC-9CCA-86F9DE2C5217}" srcOrd="0" destOrd="0" presId="urn:microsoft.com/office/officeart/2005/8/layout/process4"/>
    <dgm:cxn modelId="{8F63F43B-F9C1-42C9-A354-264B19312094}" type="presOf" srcId="{F1C10298-405E-4640-9F99-D7E9C42930A0}" destId="{0104ED1E-53D8-41A3-B654-6A49044F1F03}" srcOrd="1" destOrd="0" presId="urn:microsoft.com/office/officeart/2005/8/layout/process4"/>
    <dgm:cxn modelId="{4A16884F-76F3-4A9A-9812-9A764E104096}" type="presOf" srcId="{F9D3CDEC-354E-4902-A00D-D2CE6BF147D2}" destId="{6A277C19-4B38-4115-A184-0DEFC5C2323E}" srcOrd="1" destOrd="0" presId="urn:microsoft.com/office/officeart/2005/8/layout/process4"/>
    <dgm:cxn modelId="{4C87FB5E-F786-4107-9E2D-C8BC1EC70F5D}" type="presOf" srcId="{0CD673BB-1ADC-4EA4-B7E9-2426BFD7D8A7}" destId="{BED80F2C-001E-4429-B2F0-571BAF23966B}" srcOrd="0" destOrd="0" presId="urn:microsoft.com/office/officeart/2005/8/layout/process4"/>
    <dgm:cxn modelId="{E41044DA-9756-433B-86F3-24D26B4ED89F}" type="presOf" srcId="{0CD673BB-1ADC-4EA4-B7E9-2426BFD7D8A7}" destId="{7807E18E-BF83-4137-A604-006A8C455F35}" srcOrd="1" destOrd="0" presId="urn:microsoft.com/office/officeart/2005/8/layout/process4"/>
    <dgm:cxn modelId="{913EBC4D-2FA0-41F7-AFD2-CE737F461157}" type="presOf" srcId="{958489D0-0C85-4C5C-AA15-08EF467F2652}" destId="{B4BB7802-930D-4885-8983-F20D1572183D}" srcOrd="1" destOrd="0" presId="urn:microsoft.com/office/officeart/2005/8/layout/process4"/>
    <dgm:cxn modelId="{C5A43694-0E57-4734-88E4-377C7BE4BE9B}" type="presOf" srcId="{3124ACBB-72E2-41BB-8FFE-D53EAF592E54}" destId="{7AEDFFC4-035B-4221-BCB3-0D86B8DF9173}" srcOrd="0" destOrd="0" presId="urn:microsoft.com/office/officeart/2005/8/layout/process4"/>
    <dgm:cxn modelId="{57F23AED-70B2-4C88-A0AF-F182EA8B98B3}" type="presOf" srcId="{F1C10298-405E-4640-9F99-D7E9C42930A0}" destId="{8B3BB36D-32FA-4F75-B28C-464EAF4E0EEC}" srcOrd="0" destOrd="0" presId="urn:microsoft.com/office/officeart/2005/8/layout/process4"/>
    <dgm:cxn modelId="{3D964160-C9F1-4F50-A293-FA9AA652AABD}" type="presOf" srcId="{231CE092-741E-4496-A729-2E41851A3408}" destId="{50115D1D-5DA4-440C-ABBF-F96171488155}" srcOrd="0" destOrd="0" presId="urn:microsoft.com/office/officeart/2005/8/layout/process4"/>
    <dgm:cxn modelId="{DFD56325-4C03-480B-AC1C-622E4C5039AE}" srcId="{9BE4857E-45F4-4699-936D-741D2CD04E09}" destId="{F1C10298-405E-4640-9F99-D7E9C42930A0}" srcOrd="4" destOrd="0" parTransId="{B1097F82-4592-4A84-84C5-DB46D20921C2}" sibTransId="{13BB058A-DCB3-4B15-AFE1-12FEAFD53E82}"/>
    <dgm:cxn modelId="{D01AAE01-2467-46C1-ADA7-2565E4F594DA}" type="presOf" srcId="{958489D0-0C85-4C5C-AA15-08EF467F2652}" destId="{20CEAFD1-FC61-4918-8DA7-DFF95D24AD82}" srcOrd="0" destOrd="0" presId="urn:microsoft.com/office/officeart/2005/8/layout/process4"/>
    <dgm:cxn modelId="{B156D951-A5F7-4536-AF70-8D650B04BC7F}" srcId="{9BE4857E-45F4-4699-936D-741D2CD04E09}" destId="{02579146-9815-497A-B76F-516844DC72E1}" srcOrd="7" destOrd="0" parTransId="{F88B9032-DBE5-4F82-A51C-595BC25E6290}" sibTransId="{732629B9-E553-4FC2-AD0F-C3CC6F50185A}"/>
    <dgm:cxn modelId="{E7F7340B-1506-4CB5-9D53-D9C18DF55477}" type="presOf" srcId="{E139D7B5-63CA-49A2-87AD-8BDBF0D34EB1}" destId="{BD0311C8-0F25-415B-A94B-6F69227A960E}" srcOrd="0" destOrd="0" presId="urn:microsoft.com/office/officeart/2005/8/layout/process4"/>
    <dgm:cxn modelId="{5BB7E1CA-0270-4543-B8B1-6DACFBDD741D}" srcId="{9BE4857E-45F4-4699-936D-741D2CD04E09}" destId="{0CD673BB-1ADC-4EA4-B7E9-2426BFD7D8A7}" srcOrd="8" destOrd="0" parTransId="{906A8074-74EE-403F-A9D2-99668AD8DD40}" sibTransId="{A0C1214F-28C3-4466-8ABC-5FB1DAAAC0E2}"/>
    <dgm:cxn modelId="{45B8CFA4-0C6F-47E8-A935-171DF452DC52}" type="presOf" srcId="{B9FE8FB7-4560-4E89-8D0A-9E4DB0C8CA82}" destId="{C25AE924-5E48-460D-8DFA-786E19F66933}" srcOrd="0" destOrd="0" presId="urn:microsoft.com/office/officeart/2005/8/layout/process4"/>
    <dgm:cxn modelId="{DF37C987-75C3-4338-867B-AD43CDFBDF49}" srcId="{02579146-9815-497A-B76F-516844DC72E1}" destId="{6F744558-2710-4AEB-9CF3-E64124019FCD}" srcOrd="0" destOrd="0" parTransId="{70C69AE7-98EF-4013-9A8D-6D93AE1F71C6}" sibTransId="{2DB4FFDC-087F-40CF-B3DD-4CB7270C0412}"/>
    <dgm:cxn modelId="{880F01D5-07EC-4C56-8180-AA3FE2FA9B24}" type="presOf" srcId="{EA24AC5A-60E6-41E1-AC38-7E9072A7554F}" destId="{C8D384A0-6813-43D8-AC96-3F636A2CD464}" srcOrd="0" destOrd="0" presId="urn:microsoft.com/office/officeart/2005/8/layout/process4"/>
    <dgm:cxn modelId="{DDC5771F-6593-4E00-A938-68DFD50197CA}" srcId="{F9D3CDEC-354E-4902-A00D-D2CE6BF147D2}" destId="{15ADF603-2241-41E4-B0B9-743E48B2999E}" srcOrd="0" destOrd="0" parTransId="{3F561298-437A-4990-A23F-A8EAD4DBF2DB}" sibTransId="{8FEDF876-3D71-4112-883B-390C13DCF3EC}"/>
    <dgm:cxn modelId="{0176B4F0-9BFE-4FAF-89CB-7EE57A121B48}" srcId="{0CD673BB-1ADC-4EA4-B7E9-2426BFD7D8A7}" destId="{27E0B40E-AAE0-4ABD-9127-5B7613FE0804}" srcOrd="1" destOrd="0" parTransId="{B7BD59EE-391C-470D-A940-AED118568AED}" sibTransId="{7D84A6C6-145C-4A17-939F-9EF622A53AC3}"/>
    <dgm:cxn modelId="{63BDABD4-9E42-4691-BC9F-0EE3DF2A2AA7}" srcId="{9BE4857E-45F4-4699-936D-741D2CD04E09}" destId="{B9FE8FB7-4560-4E89-8D0A-9E4DB0C8CA82}" srcOrd="0" destOrd="0" parTransId="{761D77FE-CF1F-4D20-8F40-56DD24A9CB74}" sibTransId="{F6A79483-AD43-4D47-8BBC-5E5DF7A360F1}"/>
    <dgm:cxn modelId="{F0317304-1028-4045-B592-DC3A2F4282D0}" srcId="{9BE4857E-45F4-4699-936D-741D2CD04E09}" destId="{F9D3CDEC-354E-4902-A00D-D2CE6BF147D2}" srcOrd="6" destOrd="0" parTransId="{1E3837AC-CBDF-4C60-8354-D6FBBFB9FB12}" sibTransId="{497979CE-6172-498E-A8A9-7F094A99E6AB}"/>
    <dgm:cxn modelId="{384CE631-C33A-4503-995B-A0E9C2C683A4}" srcId="{0CD673BB-1ADC-4EA4-B7E9-2426BFD7D8A7}" destId="{E139D7B5-63CA-49A2-87AD-8BDBF0D34EB1}" srcOrd="0" destOrd="0" parTransId="{5F611F16-86FB-4A26-8F10-3D73DD5288DF}" sibTransId="{95143735-471C-49F9-BAAE-23EDE137FC95}"/>
    <dgm:cxn modelId="{6BD6D28A-2916-4822-BC40-A3A9DD32C5BE}" type="presOf" srcId="{7E5A284E-0324-4FFE-904A-EF50EAAC7F5F}" destId="{394713CD-8F50-48D2-B8C7-D1BADF3DE7AC}" srcOrd="0" destOrd="0" presId="urn:microsoft.com/office/officeart/2005/8/layout/process4"/>
    <dgm:cxn modelId="{3A02B41A-19D2-4AFC-9043-2F9BD4579892}" type="presOf" srcId="{9BE4857E-45F4-4699-936D-741D2CD04E09}" destId="{E6A91A04-97FD-40AC-8319-50FB587C79FB}" srcOrd="0" destOrd="0" presId="urn:microsoft.com/office/officeart/2005/8/layout/process4"/>
    <dgm:cxn modelId="{77DB8226-A794-4759-8572-A6518B13BAE0}" srcId="{958489D0-0C85-4C5C-AA15-08EF467F2652}" destId="{37D48D31-EEED-4F9F-A66F-F09B952BB012}" srcOrd="0" destOrd="0" parTransId="{2F16797E-8748-427F-8A32-CF8F57A327CC}" sibTransId="{57726ECA-F864-4936-A0F4-F65B03517213}"/>
    <dgm:cxn modelId="{C1D3BD4B-918F-4A39-907B-9D235A831525}" type="presOf" srcId="{6F744558-2710-4AEB-9CF3-E64124019FCD}" destId="{EF776506-1A9F-4B3B-A84B-691D2B9E8D2C}" srcOrd="0" destOrd="0" presId="urn:microsoft.com/office/officeart/2005/8/layout/process4"/>
    <dgm:cxn modelId="{C08FA0A5-A00B-42F7-BEA7-0A390F470D17}" srcId="{9BE4857E-45F4-4699-936D-741D2CD04E09}" destId="{231CE092-741E-4496-A729-2E41851A3408}" srcOrd="5" destOrd="0" parTransId="{446B0CD9-752C-4C13-B7B5-E43B587027A7}" sibTransId="{02FDD0E4-3E3D-4E43-B898-FAC116E9C8E2}"/>
    <dgm:cxn modelId="{5EE61FEC-F360-4F5C-AC5A-7DA1EA16A810}" srcId="{9BE4857E-45F4-4699-936D-741D2CD04E09}" destId="{958489D0-0C85-4C5C-AA15-08EF467F2652}" srcOrd="1" destOrd="0" parTransId="{1EDD9517-CCBC-44D8-9976-02B280634BF3}" sibTransId="{5A46C254-11F0-48A0-9C3B-2B844BF3B5D7}"/>
    <dgm:cxn modelId="{FDFDD870-5A64-4935-8BC3-4BEE7E3D45B5}" srcId="{9BE4857E-45F4-4699-936D-741D2CD04E09}" destId="{D4AEF67F-8333-4738-B24A-4273D65837DE}" srcOrd="3" destOrd="0" parTransId="{AD733AC5-D5E0-4719-8EF6-5CCA2994F4D1}" sibTransId="{A7C1FECD-95EF-4E49-93AD-44ED78D67C19}"/>
    <dgm:cxn modelId="{772F51F2-EDB6-43E3-95D7-663989BB3F00}" srcId="{0CD673BB-1ADC-4EA4-B7E9-2426BFD7D8A7}" destId="{F821D1E1-BBBD-4B55-866E-1DF752A44258}" srcOrd="2" destOrd="0" parTransId="{5D83A5C7-0E6C-44BB-A3A3-BF81626F31C5}" sibTransId="{D44514B9-A171-40BC-9FD1-2AB5524D9BAA}"/>
    <dgm:cxn modelId="{FAE2C3B2-58EE-4342-BD55-8724C84A4710}" srcId="{02579146-9815-497A-B76F-516844DC72E1}" destId="{1DD83062-31B4-4ABF-BA99-3594A40F1FC6}" srcOrd="1" destOrd="0" parTransId="{483A3276-DFF1-48C4-91A6-06D7C17376EB}" sibTransId="{E3F05E6B-BFC5-49FB-83F1-424E3C7299CB}"/>
    <dgm:cxn modelId="{4C2CB5E7-D11D-4FC0-B6EC-C8E50B4A6DBB}" type="presOf" srcId="{1DD83062-31B4-4ABF-BA99-3594A40F1FC6}" destId="{BD0C72D9-49F6-4390-8DCE-3E8AD3FEFB75}" srcOrd="0" destOrd="0" presId="urn:microsoft.com/office/officeart/2005/8/layout/process4"/>
    <dgm:cxn modelId="{96D4C26B-301B-43E9-87B8-213F0C89AC02}" type="presOf" srcId="{D4AEF67F-8333-4738-B24A-4273D65837DE}" destId="{87DF40A4-B9C7-47AD-A93C-8108C1E7307D}" srcOrd="0" destOrd="0" presId="urn:microsoft.com/office/officeart/2005/8/layout/process4"/>
    <dgm:cxn modelId="{162D9BE3-0485-4EFF-9920-2E923C2289A8}" srcId="{02579146-9815-497A-B76F-516844DC72E1}" destId="{7E5A284E-0324-4FFE-904A-EF50EAAC7F5F}" srcOrd="2" destOrd="0" parTransId="{B854AEA1-0498-4C93-88E2-71C83DCD055D}" sibTransId="{9110A927-D0D0-4B0A-8712-E6076A0415D7}"/>
    <dgm:cxn modelId="{CDA6020F-7233-4A1F-A89B-B2B1C9FE69FB}" type="presOf" srcId="{F821D1E1-BBBD-4B55-866E-1DF752A44258}" destId="{C030509A-B37A-4548-A743-71C8C3EA52F0}" srcOrd="0" destOrd="0" presId="urn:microsoft.com/office/officeart/2005/8/layout/process4"/>
    <dgm:cxn modelId="{6E611C3A-8AA1-41BA-9ED3-1341D55C3683}" srcId="{F9D3CDEC-354E-4902-A00D-D2CE6BF147D2}" destId="{EA24AC5A-60E6-41E1-AC38-7E9072A7554F}" srcOrd="1" destOrd="0" parTransId="{31CFDDDB-BB23-4952-9C70-C2A6DD415849}" sibTransId="{B06077B0-AE8A-4AE0-B126-9F3D638E050B}"/>
    <dgm:cxn modelId="{9D0A3B24-229E-4466-9BEE-0469F03B6793}" type="presOf" srcId="{15ADF603-2241-41E4-B0B9-743E48B2999E}" destId="{3027C9E3-2AEC-4D75-9CF7-60B87D075C74}" srcOrd="0" destOrd="0" presId="urn:microsoft.com/office/officeart/2005/8/layout/process4"/>
    <dgm:cxn modelId="{92433DFF-2E32-4A67-AAEB-6B7233994ED7}" type="presOf" srcId="{02579146-9815-497A-B76F-516844DC72E1}" destId="{246708B8-A957-4B84-8BB5-64F18977673A}" srcOrd="0" destOrd="0" presId="urn:microsoft.com/office/officeart/2005/8/layout/process4"/>
    <dgm:cxn modelId="{760D442D-A774-4BCF-98A5-9DAD72AE8D22}" type="presOf" srcId="{7C8220CC-7AF2-469D-AABE-D28EDB841736}" destId="{2033A49B-8049-4255-88C0-8C6D8CD699F7}" srcOrd="0" destOrd="0" presId="urn:microsoft.com/office/officeart/2005/8/layout/process4"/>
    <dgm:cxn modelId="{1991DAB0-BA47-4484-A342-BFA1DCA45D38}" srcId="{F1C10298-405E-4640-9F99-D7E9C42930A0}" destId="{214F0536-B48B-451D-BCDA-2F1439C0AE55}" srcOrd="0" destOrd="0" parTransId="{ABF740D8-831D-4667-A433-1596E6033493}" sibTransId="{1D7FE75C-292A-405E-B28A-0363AA7E050A}"/>
    <dgm:cxn modelId="{5A89212E-EE1B-4C8D-9DEC-280930D25DED}" srcId="{9BE4857E-45F4-4699-936D-741D2CD04E09}" destId="{3124ACBB-72E2-41BB-8FFE-D53EAF592E54}" srcOrd="2" destOrd="0" parTransId="{37FCCAAE-0C3B-4F89-8927-4AC8D98A58D0}" sibTransId="{001EA24A-0B32-4306-A434-564010AB68F7}"/>
    <dgm:cxn modelId="{C284C24B-B38C-499C-A435-7E9F0F33B636}" type="presParOf" srcId="{E6A91A04-97FD-40AC-8319-50FB587C79FB}" destId="{27AEB146-22E7-4A6A-81DF-CAFE3E457CDD}" srcOrd="0" destOrd="0" presId="urn:microsoft.com/office/officeart/2005/8/layout/process4"/>
    <dgm:cxn modelId="{450CFA7E-01CC-4112-BFD3-070154DC28AD}" type="presParOf" srcId="{27AEB146-22E7-4A6A-81DF-CAFE3E457CDD}" destId="{BED80F2C-001E-4429-B2F0-571BAF23966B}" srcOrd="0" destOrd="0" presId="urn:microsoft.com/office/officeart/2005/8/layout/process4"/>
    <dgm:cxn modelId="{117F5852-91EB-42CC-835C-37C3A73C1FFD}" type="presParOf" srcId="{27AEB146-22E7-4A6A-81DF-CAFE3E457CDD}" destId="{7807E18E-BF83-4137-A604-006A8C455F35}" srcOrd="1" destOrd="0" presId="urn:microsoft.com/office/officeart/2005/8/layout/process4"/>
    <dgm:cxn modelId="{C853BAAC-8100-4289-B1E7-742A34A9429A}" type="presParOf" srcId="{27AEB146-22E7-4A6A-81DF-CAFE3E457CDD}" destId="{5822105C-1108-4B23-BF15-76AC7B002863}" srcOrd="2" destOrd="0" presId="urn:microsoft.com/office/officeart/2005/8/layout/process4"/>
    <dgm:cxn modelId="{31A308AC-E96A-4DD5-97AA-B9E81B3C9C29}" type="presParOf" srcId="{5822105C-1108-4B23-BF15-76AC7B002863}" destId="{BD0311C8-0F25-415B-A94B-6F69227A960E}" srcOrd="0" destOrd="0" presId="urn:microsoft.com/office/officeart/2005/8/layout/process4"/>
    <dgm:cxn modelId="{15F480C9-531E-4F28-8AAC-508F751ABFDB}" type="presParOf" srcId="{5822105C-1108-4B23-BF15-76AC7B002863}" destId="{C77E6A90-0622-4E67-8589-56367E91C5B7}" srcOrd="1" destOrd="0" presId="urn:microsoft.com/office/officeart/2005/8/layout/process4"/>
    <dgm:cxn modelId="{F8E0A789-08F6-400D-891F-EB3F524D7AE2}" type="presParOf" srcId="{5822105C-1108-4B23-BF15-76AC7B002863}" destId="{C030509A-B37A-4548-A743-71C8C3EA52F0}" srcOrd="2" destOrd="0" presId="urn:microsoft.com/office/officeart/2005/8/layout/process4"/>
    <dgm:cxn modelId="{C760DA32-3F83-418E-B748-8904E7102EA1}" type="presParOf" srcId="{5822105C-1108-4B23-BF15-76AC7B002863}" destId="{2033A49B-8049-4255-88C0-8C6D8CD699F7}" srcOrd="3" destOrd="0" presId="urn:microsoft.com/office/officeart/2005/8/layout/process4"/>
    <dgm:cxn modelId="{2E8A1B66-752A-49EC-80AA-F20D9D6D0062}" type="presParOf" srcId="{E6A91A04-97FD-40AC-8319-50FB587C79FB}" destId="{1D8B6D96-94B1-4166-AB64-7A81B08B5F3A}" srcOrd="1" destOrd="0" presId="urn:microsoft.com/office/officeart/2005/8/layout/process4"/>
    <dgm:cxn modelId="{1E7F3590-B882-433F-8928-9F1703ABB02C}" type="presParOf" srcId="{E6A91A04-97FD-40AC-8319-50FB587C79FB}" destId="{42A2A0A6-3E25-4BDF-BAAB-58B9AFCB3A55}" srcOrd="2" destOrd="0" presId="urn:microsoft.com/office/officeart/2005/8/layout/process4"/>
    <dgm:cxn modelId="{14ADC47A-D345-4A7B-B7EF-F92509A8E36A}" type="presParOf" srcId="{42A2A0A6-3E25-4BDF-BAAB-58B9AFCB3A55}" destId="{246708B8-A957-4B84-8BB5-64F18977673A}" srcOrd="0" destOrd="0" presId="urn:microsoft.com/office/officeart/2005/8/layout/process4"/>
    <dgm:cxn modelId="{806E9E7F-048C-4C61-8068-DE18AB49DD3A}" type="presParOf" srcId="{42A2A0A6-3E25-4BDF-BAAB-58B9AFCB3A55}" destId="{6E7B0028-DC62-4CF2-AB86-4E0D90CE8858}" srcOrd="1" destOrd="0" presId="urn:microsoft.com/office/officeart/2005/8/layout/process4"/>
    <dgm:cxn modelId="{6FCEFBC2-45A1-4C48-A999-65536C942A39}" type="presParOf" srcId="{42A2A0A6-3E25-4BDF-BAAB-58B9AFCB3A55}" destId="{3CEC2CEC-5E6C-4D11-A71C-7FBF316E5EC5}" srcOrd="2" destOrd="0" presId="urn:microsoft.com/office/officeart/2005/8/layout/process4"/>
    <dgm:cxn modelId="{3F8AEF71-0A0F-4032-A19B-0390B2BA1FCA}" type="presParOf" srcId="{3CEC2CEC-5E6C-4D11-A71C-7FBF316E5EC5}" destId="{EF776506-1A9F-4B3B-A84B-691D2B9E8D2C}" srcOrd="0" destOrd="0" presId="urn:microsoft.com/office/officeart/2005/8/layout/process4"/>
    <dgm:cxn modelId="{F277698C-DEAD-4D70-BB1E-526730386C37}" type="presParOf" srcId="{3CEC2CEC-5E6C-4D11-A71C-7FBF316E5EC5}" destId="{BD0C72D9-49F6-4390-8DCE-3E8AD3FEFB75}" srcOrd="1" destOrd="0" presId="urn:microsoft.com/office/officeart/2005/8/layout/process4"/>
    <dgm:cxn modelId="{41B24E4F-CBD0-4FFC-8FF2-AA45ED272B16}" type="presParOf" srcId="{3CEC2CEC-5E6C-4D11-A71C-7FBF316E5EC5}" destId="{394713CD-8F50-48D2-B8C7-D1BADF3DE7AC}" srcOrd="2" destOrd="0" presId="urn:microsoft.com/office/officeart/2005/8/layout/process4"/>
    <dgm:cxn modelId="{DB0954DF-B95D-482C-B2B7-6AFBAEEA356A}" type="presParOf" srcId="{E6A91A04-97FD-40AC-8319-50FB587C79FB}" destId="{ADF51428-7899-43E2-894C-7EC94679913F}" srcOrd="3" destOrd="0" presId="urn:microsoft.com/office/officeart/2005/8/layout/process4"/>
    <dgm:cxn modelId="{8AEBFDD0-5012-4002-A596-B69520715C16}" type="presParOf" srcId="{E6A91A04-97FD-40AC-8319-50FB587C79FB}" destId="{2815E503-D288-49B2-8CA3-27A23CF0520D}" srcOrd="4" destOrd="0" presId="urn:microsoft.com/office/officeart/2005/8/layout/process4"/>
    <dgm:cxn modelId="{A8DECFBF-FD66-4659-A5D9-537DF80AFF1E}" type="presParOf" srcId="{2815E503-D288-49B2-8CA3-27A23CF0520D}" destId="{2CB296FF-B261-4378-A838-64C780606B33}" srcOrd="0" destOrd="0" presId="urn:microsoft.com/office/officeart/2005/8/layout/process4"/>
    <dgm:cxn modelId="{28BEE2E3-97DB-438E-84BD-871587B69EA6}" type="presParOf" srcId="{2815E503-D288-49B2-8CA3-27A23CF0520D}" destId="{6A277C19-4B38-4115-A184-0DEFC5C2323E}" srcOrd="1" destOrd="0" presId="urn:microsoft.com/office/officeart/2005/8/layout/process4"/>
    <dgm:cxn modelId="{B24D6508-8928-4DF2-861E-394D6E1B3F2F}" type="presParOf" srcId="{2815E503-D288-49B2-8CA3-27A23CF0520D}" destId="{8A6C3CE1-4D7F-4DEE-A32D-E7F028F71F6E}" srcOrd="2" destOrd="0" presId="urn:microsoft.com/office/officeart/2005/8/layout/process4"/>
    <dgm:cxn modelId="{0E9B6AF3-D01C-4F14-8023-10B63D372C3F}" type="presParOf" srcId="{8A6C3CE1-4D7F-4DEE-A32D-E7F028F71F6E}" destId="{3027C9E3-2AEC-4D75-9CF7-60B87D075C74}" srcOrd="0" destOrd="0" presId="urn:microsoft.com/office/officeart/2005/8/layout/process4"/>
    <dgm:cxn modelId="{9FE0A76E-60B5-438B-A7CC-48030B059364}" type="presParOf" srcId="{8A6C3CE1-4D7F-4DEE-A32D-E7F028F71F6E}" destId="{C8D384A0-6813-43D8-AC96-3F636A2CD464}" srcOrd="1" destOrd="0" presId="urn:microsoft.com/office/officeart/2005/8/layout/process4"/>
    <dgm:cxn modelId="{031A469D-6555-4E91-85C8-F435192104D5}" type="presParOf" srcId="{E6A91A04-97FD-40AC-8319-50FB587C79FB}" destId="{B91BF9BE-C034-4ED6-9820-7688EFEF5C02}" srcOrd="5" destOrd="0" presId="urn:microsoft.com/office/officeart/2005/8/layout/process4"/>
    <dgm:cxn modelId="{4131C7A0-6AE6-4BC0-92B7-18A1A576691B}" type="presParOf" srcId="{E6A91A04-97FD-40AC-8319-50FB587C79FB}" destId="{73B4BAE3-0C83-440E-845A-06941AF71EAA}" srcOrd="6" destOrd="0" presId="urn:microsoft.com/office/officeart/2005/8/layout/process4"/>
    <dgm:cxn modelId="{C5A80D0C-AECD-48B1-8918-69908619B507}" type="presParOf" srcId="{73B4BAE3-0C83-440E-845A-06941AF71EAA}" destId="{50115D1D-5DA4-440C-ABBF-F96171488155}" srcOrd="0" destOrd="0" presId="urn:microsoft.com/office/officeart/2005/8/layout/process4"/>
    <dgm:cxn modelId="{3F007AB8-1F62-449A-811A-2392FF26C586}" type="presParOf" srcId="{E6A91A04-97FD-40AC-8319-50FB587C79FB}" destId="{0E4D0C8F-3879-46A8-960C-C8A4CC5598DE}" srcOrd="7" destOrd="0" presId="urn:microsoft.com/office/officeart/2005/8/layout/process4"/>
    <dgm:cxn modelId="{6CDF513C-3C96-4EE9-8432-BD6DE1E7900A}" type="presParOf" srcId="{E6A91A04-97FD-40AC-8319-50FB587C79FB}" destId="{8A087AB6-DECE-415C-9793-E9DF0575ADB4}" srcOrd="8" destOrd="0" presId="urn:microsoft.com/office/officeart/2005/8/layout/process4"/>
    <dgm:cxn modelId="{4B20D459-6C05-4532-BD7F-28353BF73CC7}" type="presParOf" srcId="{8A087AB6-DECE-415C-9793-E9DF0575ADB4}" destId="{8B3BB36D-32FA-4F75-B28C-464EAF4E0EEC}" srcOrd="0" destOrd="0" presId="urn:microsoft.com/office/officeart/2005/8/layout/process4"/>
    <dgm:cxn modelId="{F8965BDF-9059-427C-8C3F-99D23C85DA69}" type="presParOf" srcId="{8A087AB6-DECE-415C-9793-E9DF0575ADB4}" destId="{0104ED1E-53D8-41A3-B654-6A49044F1F03}" srcOrd="1" destOrd="0" presId="urn:microsoft.com/office/officeart/2005/8/layout/process4"/>
    <dgm:cxn modelId="{47E082D3-5573-4142-9830-D127E5DE3FEE}" type="presParOf" srcId="{8A087AB6-DECE-415C-9793-E9DF0575ADB4}" destId="{48616909-E695-4775-A94A-D5202C3BBC60}" srcOrd="2" destOrd="0" presId="urn:microsoft.com/office/officeart/2005/8/layout/process4"/>
    <dgm:cxn modelId="{5944EF54-26C8-4270-AF71-33717C42E3FF}" type="presParOf" srcId="{48616909-E695-4775-A94A-D5202C3BBC60}" destId="{A6BB182F-1715-4442-9784-883CFCCB7512}" srcOrd="0" destOrd="0" presId="urn:microsoft.com/office/officeart/2005/8/layout/process4"/>
    <dgm:cxn modelId="{F6EB498C-042E-4FB1-A5F0-9AF49F4622A8}" type="presParOf" srcId="{48616909-E695-4775-A94A-D5202C3BBC60}" destId="{7A18079F-72AA-4A1A-A6DA-D324E4D7B9A5}" srcOrd="1" destOrd="0" presId="urn:microsoft.com/office/officeart/2005/8/layout/process4"/>
    <dgm:cxn modelId="{DB2E507B-8337-4E3B-A2AA-DC0037CDFFAE}" type="presParOf" srcId="{E6A91A04-97FD-40AC-8319-50FB587C79FB}" destId="{BEFEA983-0901-4B27-AACD-5B3113D568F0}" srcOrd="9" destOrd="0" presId="urn:microsoft.com/office/officeart/2005/8/layout/process4"/>
    <dgm:cxn modelId="{4581156B-68CD-4D3A-AACF-EB575154B3F5}" type="presParOf" srcId="{E6A91A04-97FD-40AC-8319-50FB587C79FB}" destId="{E123F823-5612-4341-84B7-B2F4B545EF77}" srcOrd="10" destOrd="0" presId="urn:microsoft.com/office/officeart/2005/8/layout/process4"/>
    <dgm:cxn modelId="{6BA6CBEF-8AE9-4064-AC2C-1CC05CBCB33B}" type="presParOf" srcId="{E123F823-5612-4341-84B7-B2F4B545EF77}" destId="{87DF40A4-B9C7-47AD-A93C-8108C1E7307D}" srcOrd="0" destOrd="0" presId="urn:microsoft.com/office/officeart/2005/8/layout/process4"/>
    <dgm:cxn modelId="{9EBBE60F-2E6D-4B9F-8F71-B2547159E0C7}" type="presParOf" srcId="{E6A91A04-97FD-40AC-8319-50FB587C79FB}" destId="{428EB395-28B3-462D-A229-7694D95C2F42}" srcOrd="11" destOrd="0" presId="urn:microsoft.com/office/officeart/2005/8/layout/process4"/>
    <dgm:cxn modelId="{FA6D906A-C9B5-432C-8B30-482D455087A4}" type="presParOf" srcId="{E6A91A04-97FD-40AC-8319-50FB587C79FB}" destId="{AC882466-E0B7-4147-B803-DE2D02B17B3C}" srcOrd="12" destOrd="0" presId="urn:microsoft.com/office/officeart/2005/8/layout/process4"/>
    <dgm:cxn modelId="{2DB0B927-A570-4E17-8268-94F730D30C18}" type="presParOf" srcId="{AC882466-E0B7-4147-B803-DE2D02B17B3C}" destId="{7AEDFFC4-035B-4221-BCB3-0D86B8DF9173}" srcOrd="0" destOrd="0" presId="urn:microsoft.com/office/officeart/2005/8/layout/process4"/>
    <dgm:cxn modelId="{555ADA34-1DC9-4090-ADEC-EED9CCACF6DD}" type="presParOf" srcId="{E6A91A04-97FD-40AC-8319-50FB587C79FB}" destId="{992524A4-06FF-44F0-B52B-9CF13FA05768}" srcOrd="13" destOrd="0" presId="urn:microsoft.com/office/officeart/2005/8/layout/process4"/>
    <dgm:cxn modelId="{AD8157B8-177D-479D-95CE-D4806F9876CE}" type="presParOf" srcId="{E6A91A04-97FD-40AC-8319-50FB587C79FB}" destId="{BBC16B57-FE8C-44B4-88A9-1583E8FBC6BF}" srcOrd="14" destOrd="0" presId="urn:microsoft.com/office/officeart/2005/8/layout/process4"/>
    <dgm:cxn modelId="{6511AD96-F75D-4F2F-9A83-ECB8717EAC91}" type="presParOf" srcId="{BBC16B57-FE8C-44B4-88A9-1583E8FBC6BF}" destId="{20CEAFD1-FC61-4918-8DA7-DFF95D24AD82}" srcOrd="0" destOrd="0" presId="urn:microsoft.com/office/officeart/2005/8/layout/process4"/>
    <dgm:cxn modelId="{EF141566-9FE3-43BC-B6FD-CC4269BBD705}" type="presParOf" srcId="{BBC16B57-FE8C-44B4-88A9-1583E8FBC6BF}" destId="{B4BB7802-930D-4885-8983-F20D1572183D}" srcOrd="1" destOrd="0" presId="urn:microsoft.com/office/officeart/2005/8/layout/process4"/>
    <dgm:cxn modelId="{CEDF51CC-E02A-48B9-8714-F6F4E38A7922}" type="presParOf" srcId="{BBC16B57-FE8C-44B4-88A9-1583E8FBC6BF}" destId="{825F19D7-776E-4601-A8A8-5FD20DCAD920}" srcOrd="2" destOrd="0" presId="urn:microsoft.com/office/officeart/2005/8/layout/process4"/>
    <dgm:cxn modelId="{BBD141B1-4087-4CE6-8C68-3571205EF4AE}" type="presParOf" srcId="{825F19D7-776E-4601-A8A8-5FD20DCAD920}" destId="{979EA8DF-F202-44A9-8ADB-8D9803A1D43E}" srcOrd="0" destOrd="0" presId="urn:microsoft.com/office/officeart/2005/8/layout/process4"/>
    <dgm:cxn modelId="{F33CD3D6-01FE-4BBD-AEFC-63165954C73C}" type="presParOf" srcId="{825F19D7-776E-4601-A8A8-5FD20DCAD920}" destId="{569195E5-8964-42CC-9CCA-86F9DE2C5217}" srcOrd="1" destOrd="0" presId="urn:microsoft.com/office/officeart/2005/8/layout/process4"/>
    <dgm:cxn modelId="{C62C4269-FAC2-48AA-B2D3-34CFA563406F}" type="presParOf" srcId="{E6A91A04-97FD-40AC-8319-50FB587C79FB}" destId="{655D878B-E67C-4D9A-A4EA-59A0A2ED4EC0}" srcOrd="15" destOrd="0" presId="urn:microsoft.com/office/officeart/2005/8/layout/process4"/>
    <dgm:cxn modelId="{2DAE0D51-A16B-4381-A364-F9BF16F4CAE7}" type="presParOf" srcId="{E6A91A04-97FD-40AC-8319-50FB587C79FB}" destId="{426EFCDA-3A57-4CA8-A276-AC202B5EE80A}" srcOrd="16" destOrd="0" presId="urn:microsoft.com/office/officeart/2005/8/layout/process4"/>
    <dgm:cxn modelId="{DCCFDB10-8C91-414B-97C7-EBB550ACDB06}" type="presParOf" srcId="{426EFCDA-3A57-4CA8-A276-AC202B5EE80A}" destId="{C25AE924-5E48-460D-8DFA-786E19F6693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07E18E-BF83-4137-A604-006A8C455F35}">
      <dsp:nvSpPr>
        <dsp:cNvPr id="0" name=""/>
        <dsp:cNvSpPr/>
      </dsp:nvSpPr>
      <dsp:spPr>
        <a:xfrm>
          <a:off x="0" y="7772068"/>
          <a:ext cx="6000750" cy="61211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0" y="7772068"/>
        <a:ext cx="6000750" cy="330541"/>
      </dsp:txXfrm>
    </dsp:sp>
    <dsp:sp modelId="{BD0311C8-0F25-415B-A94B-6F69227A960E}">
      <dsp:nvSpPr>
        <dsp:cNvPr id="0" name=""/>
        <dsp:cNvSpPr/>
      </dsp:nvSpPr>
      <dsp:spPr>
        <a:xfrm>
          <a:off x="0" y="7531885"/>
          <a:ext cx="1500187" cy="1401347"/>
        </a:xfrm>
        <a:prstGeom prst="rect">
          <a:avLst/>
        </a:prstGeom>
        <a:solidFill>
          <a:schemeClr val="accent5">
            <a:lumMod val="60000"/>
            <a:lumOff val="40000"/>
            <a:alpha val="9000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Предоставление общей информации, собеседование с руководителем организации</a:t>
          </a:r>
        </a:p>
      </dsp:txBody>
      <dsp:txXfrm>
        <a:off x="0" y="7531885"/>
        <a:ext cx="1500187" cy="1401347"/>
      </dsp:txXfrm>
    </dsp:sp>
    <dsp:sp modelId="{C77E6A90-0622-4E67-8589-56367E91C5B7}">
      <dsp:nvSpPr>
        <dsp:cNvPr id="0" name=""/>
        <dsp:cNvSpPr/>
      </dsp:nvSpPr>
      <dsp:spPr>
        <a:xfrm>
          <a:off x="1500187" y="7525763"/>
          <a:ext cx="1500187" cy="1413592"/>
        </a:xfrm>
        <a:prstGeom prst="rect">
          <a:avLst/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Осуществление трудовых обязанностей, знакомство с коллективом</a:t>
          </a:r>
        </a:p>
      </dsp:txBody>
      <dsp:txXfrm>
        <a:off x="1500187" y="7525763"/>
        <a:ext cx="1500187" cy="1413592"/>
      </dsp:txXfrm>
    </dsp:sp>
    <dsp:sp modelId="{C030509A-B37A-4548-A743-71C8C3EA52F0}">
      <dsp:nvSpPr>
        <dsp:cNvPr id="0" name=""/>
        <dsp:cNvSpPr/>
      </dsp:nvSpPr>
      <dsp:spPr>
        <a:xfrm>
          <a:off x="3000375" y="7529727"/>
          <a:ext cx="1500187" cy="1405664"/>
        </a:xfrm>
        <a:prstGeom prst="rect">
          <a:avLst/>
        </a:prstGeom>
        <a:solidFill>
          <a:schemeClr val="accent5">
            <a:lumMod val="60000"/>
            <a:lumOff val="40000"/>
            <a:alpha val="9000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Удовлетворенность молодого специалиста предложенными условиями труда</a:t>
          </a:r>
        </a:p>
      </dsp:txBody>
      <dsp:txXfrm>
        <a:off x="3000375" y="7529727"/>
        <a:ext cx="1500187" cy="1405664"/>
      </dsp:txXfrm>
    </dsp:sp>
    <dsp:sp modelId="{2033A49B-8049-4255-88C0-8C6D8CD699F7}">
      <dsp:nvSpPr>
        <dsp:cNvPr id="0" name=""/>
        <dsp:cNvSpPr/>
      </dsp:nvSpPr>
      <dsp:spPr>
        <a:xfrm>
          <a:off x="4500562" y="7545018"/>
          <a:ext cx="1500187" cy="1375082"/>
        </a:xfrm>
        <a:prstGeom prst="rect">
          <a:avLst/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Оценка уровня владения молодым специалистом навыками и качествами, соответствующими требованиям занимаемой должности</a:t>
          </a:r>
        </a:p>
      </dsp:txBody>
      <dsp:txXfrm>
        <a:off x="4500562" y="7545018"/>
        <a:ext cx="1500187" cy="1375082"/>
      </dsp:txXfrm>
    </dsp:sp>
    <dsp:sp modelId="{6E7B0028-DC62-4CF2-AB86-4E0D90CE8858}">
      <dsp:nvSpPr>
        <dsp:cNvPr id="0" name=""/>
        <dsp:cNvSpPr/>
      </dsp:nvSpPr>
      <dsp:spPr>
        <a:xfrm rot="10800000">
          <a:off x="0" y="6648882"/>
          <a:ext cx="6000750" cy="884170"/>
        </a:xfrm>
        <a:prstGeom prst="upArrowCallou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III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этап. Трудовая деятельность</a:t>
          </a:r>
        </a:p>
      </dsp:txBody>
      <dsp:txXfrm rot="-10800000">
        <a:off x="0" y="6648882"/>
        <a:ext cx="6000750" cy="310344"/>
      </dsp:txXfrm>
    </dsp:sp>
    <dsp:sp modelId="{EF776506-1A9F-4B3B-A84B-691D2B9E8D2C}">
      <dsp:nvSpPr>
        <dsp:cNvPr id="0" name=""/>
        <dsp:cNvSpPr/>
      </dsp:nvSpPr>
      <dsp:spPr>
        <a:xfrm>
          <a:off x="2930" y="6966887"/>
          <a:ext cx="1998296" cy="253063"/>
        </a:xfrm>
        <a:prstGeom prst="rect">
          <a:avLst/>
        </a:prstGeom>
        <a:solidFill>
          <a:schemeClr val="accent5">
            <a:lumMod val="60000"/>
            <a:lumOff val="40000"/>
            <a:alpha val="9000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Вводный инструктаж</a:t>
          </a:r>
        </a:p>
      </dsp:txBody>
      <dsp:txXfrm>
        <a:off x="2930" y="6966887"/>
        <a:ext cx="1998296" cy="253063"/>
      </dsp:txXfrm>
    </dsp:sp>
    <dsp:sp modelId="{BD0C72D9-49F6-4390-8DCE-3E8AD3FEFB75}">
      <dsp:nvSpPr>
        <dsp:cNvPr id="0" name=""/>
        <dsp:cNvSpPr/>
      </dsp:nvSpPr>
      <dsp:spPr>
        <a:xfrm>
          <a:off x="2001226" y="6960536"/>
          <a:ext cx="1998296" cy="265764"/>
        </a:xfrm>
        <a:prstGeom prst="rect">
          <a:avLst/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Интеграция</a:t>
          </a:r>
        </a:p>
      </dsp:txBody>
      <dsp:txXfrm>
        <a:off x="2001226" y="6960536"/>
        <a:ext cx="1998296" cy="265764"/>
      </dsp:txXfrm>
    </dsp:sp>
    <dsp:sp modelId="{394713CD-8F50-48D2-B8C7-D1BADF3DE7AC}">
      <dsp:nvSpPr>
        <dsp:cNvPr id="0" name=""/>
        <dsp:cNvSpPr/>
      </dsp:nvSpPr>
      <dsp:spPr>
        <a:xfrm>
          <a:off x="3999523" y="6947837"/>
          <a:ext cx="1998296" cy="291163"/>
        </a:xfrm>
        <a:prstGeom prst="rect">
          <a:avLst/>
        </a:prstGeom>
        <a:solidFill>
          <a:schemeClr val="accent5">
            <a:lumMod val="60000"/>
            <a:lumOff val="40000"/>
            <a:alpha val="9000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Оценка и подведение итогов</a:t>
          </a:r>
        </a:p>
      </dsp:txBody>
      <dsp:txXfrm>
        <a:off x="3999523" y="6947837"/>
        <a:ext cx="1998296" cy="291163"/>
      </dsp:txXfrm>
    </dsp:sp>
    <dsp:sp modelId="{6A277C19-4B38-4115-A184-0DEFC5C2323E}">
      <dsp:nvSpPr>
        <dsp:cNvPr id="0" name=""/>
        <dsp:cNvSpPr/>
      </dsp:nvSpPr>
      <dsp:spPr>
        <a:xfrm rot="10800000">
          <a:off x="0" y="5788770"/>
          <a:ext cx="6000750" cy="871354"/>
        </a:xfrm>
        <a:prstGeom prst="upArrowCallou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Б. Специализация</a:t>
          </a:r>
        </a:p>
      </dsp:txBody>
      <dsp:txXfrm rot="-10800000">
        <a:off x="0" y="5788770"/>
        <a:ext cx="6000750" cy="305845"/>
      </dsp:txXfrm>
    </dsp:sp>
    <dsp:sp modelId="{3027C9E3-2AEC-4D75-9CF7-60B87D075C74}">
      <dsp:nvSpPr>
        <dsp:cNvPr id="0" name=""/>
        <dsp:cNvSpPr/>
      </dsp:nvSpPr>
      <dsp:spPr>
        <a:xfrm>
          <a:off x="0" y="6131196"/>
          <a:ext cx="3000375" cy="187451"/>
        </a:xfrm>
        <a:prstGeom prst="rect">
          <a:avLst/>
        </a:prstGeom>
        <a:solidFill>
          <a:schemeClr val="accent5">
            <a:lumMod val="60000"/>
            <a:lumOff val="40000"/>
            <a:alpha val="9000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Сертификация и аттестация</a:t>
          </a:r>
        </a:p>
      </dsp:txBody>
      <dsp:txXfrm>
        <a:off x="0" y="6131196"/>
        <a:ext cx="3000375" cy="187451"/>
      </dsp:txXfrm>
    </dsp:sp>
    <dsp:sp modelId="{C8D384A0-6813-43D8-AC96-3F636A2CD464}">
      <dsp:nvSpPr>
        <dsp:cNvPr id="0" name=""/>
        <dsp:cNvSpPr/>
      </dsp:nvSpPr>
      <dsp:spPr>
        <a:xfrm>
          <a:off x="3000375" y="6126108"/>
          <a:ext cx="3000375" cy="197626"/>
        </a:xfrm>
        <a:prstGeom prst="rect">
          <a:avLst/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Психологическое тестирование</a:t>
          </a:r>
        </a:p>
      </dsp:txBody>
      <dsp:txXfrm>
        <a:off x="3000375" y="6126108"/>
        <a:ext cx="3000375" cy="197626"/>
      </dsp:txXfrm>
    </dsp:sp>
    <dsp:sp modelId="{50115D1D-5DA4-440C-ABBF-F96171488155}">
      <dsp:nvSpPr>
        <dsp:cNvPr id="0" name=""/>
        <dsp:cNvSpPr/>
      </dsp:nvSpPr>
      <dsp:spPr>
        <a:xfrm rot="10800000">
          <a:off x="0" y="4676051"/>
          <a:ext cx="6000750" cy="1121984"/>
        </a:xfrm>
        <a:prstGeom prst="upArrowCallou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- становление специалиста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формирование необходимых профессиональных качеств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получение информации об особенностях и условиях работы для выбранной специальности</a:t>
          </a:r>
        </a:p>
      </dsp:txBody>
      <dsp:txXfrm rot="10800000">
        <a:off x="0" y="4676051"/>
        <a:ext cx="6000750" cy="729032"/>
      </dsp:txXfrm>
    </dsp:sp>
    <dsp:sp modelId="{0104ED1E-53D8-41A3-B654-6A49044F1F03}">
      <dsp:nvSpPr>
        <dsp:cNvPr id="0" name=""/>
        <dsp:cNvSpPr/>
      </dsp:nvSpPr>
      <dsp:spPr>
        <a:xfrm rot="10800000">
          <a:off x="0" y="3914547"/>
          <a:ext cx="6000750" cy="770769"/>
        </a:xfrm>
        <a:prstGeom prst="upArrowCallou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А. Базовое образование</a:t>
          </a:r>
        </a:p>
      </dsp:txBody>
      <dsp:txXfrm rot="-10800000">
        <a:off x="0" y="3914547"/>
        <a:ext cx="6000750" cy="270540"/>
      </dsp:txXfrm>
    </dsp:sp>
    <dsp:sp modelId="{A6BB182F-1715-4442-9784-883CFCCB7512}">
      <dsp:nvSpPr>
        <dsp:cNvPr id="0" name=""/>
        <dsp:cNvSpPr/>
      </dsp:nvSpPr>
      <dsp:spPr>
        <a:xfrm>
          <a:off x="0" y="4192973"/>
          <a:ext cx="3000375" cy="198254"/>
        </a:xfrm>
        <a:prstGeom prst="rect">
          <a:avLst/>
        </a:prstGeom>
        <a:solidFill>
          <a:schemeClr val="accent5">
            <a:lumMod val="60000"/>
            <a:lumOff val="40000"/>
            <a:alpha val="9000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Теоретическое и практическое обучение</a:t>
          </a:r>
        </a:p>
      </dsp:txBody>
      <dsp:txXfrm>
        <a:off x="0" y="4192973"/>
        <a:ext cx="3000375" cy="198254"/>
      </dsp:txXfrm>
    </dsp:sp>
    <dsp:sp modelId="{7A18079F-72AA-4A1A-A6DA-D324E4D7B9A5}">
      <dsp:nvSpPr>
        <dsp:cNvPr id="0" name=""/>
        <dsp:cNvSpPr/>
      </dsp:nvSpPr>
      <dsp:spPr>
        <a:xfrm>
          <a:off x="3000375" y="4195601"/>
          <a:ext cx="3000375" cy="190942"/>
        </a:xfrm>
        <a:prstGeom prst="rect">
          <a:avLst/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Социальное партнёрство</a:t>
          </a:r>
        </a:p>
      </dsp:txBody>
      <dsp:txXfrm>
        <a:off x="3000375" y="4195601"/>
        <a:ext cx="3000375" cy="190942"/>
      </dsp:txXfrm>
    </dsp:sp>
    <dsp:sp modelId="{87DF40A4-B9C7-47AD-A93C-8108C1E7307D}">
      <dsp:nvSpPr>
        <dsp:cNvPr id="0" name=""/>
        <dsp:cNvSpPr/>
      </dsp:nvSpPr>
      <dsp:spPr>
        <a:xfrm rot="10800000">
          <a:off x="0" y="3363239"/>
          <a:ext cx="6000750" cy="554902"/>
        </a:xfrm>
        <a:prstGeom prst="upArrowCallou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II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этап. Профессиональная подготовка</a:t>
          </a:r>
          <a:r>
            <a:rPr lang="en-US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0" y="3363239"/>
        <a:ext cx="6000750" cy="360559"/>
      </dsp:txXfrm>
    </dsp:sp>
    <dsp:sp modelId="{7AEDFFC4-035B-4221-BCB3-0D86B8DF9173}">
      <dsp:nvSpPr>
        <dsp:cNvPr id="0" name=""/>
        <dsp:cNvSpPr/>
      </dsp:nvSpPr>
      <dsp:spPr>
        <a:xfrm rot="10800000">
          <a:off x="0" y="2380832"/>
          <a:ext cx="6000750" cy="998474"/>
        </a:xfrm>
        <a:prstGeom prst="upArrowCallou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самоопределение в выборе профессии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выявление наличия или отсутствия необходимых профессиональных качеств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формирование портфолио будущих абитуриентов</a:t>
          </a:r>
        </a:p>
      </dsp:txBody>
      <dsp:txXfrm rot="10800000">
        <a:off x="0" y="2380832"/>
        <a:ext cx="6000750" cy="648778"/>
      </dsp:txXfrm>
    </dsp:sp>
    <dsp:sp modelId="{B4BB7802-930D-4885-8983-F20D1572183D}">
      <dsp:nvSpPr>
        <dsp:cNvPr id="0" name=""/>
        <dsp:cNvSpPr/>
      </dsp:nvSpPr>
      <dsp:spPr>
        <a:xfrm rot="10800000">
          <a:off x="0" y="1348186"/>
          <a:ext cx="6000750" cy="1038606"/>
        </a:xfrm>
        <a:prstGeom prst="upArrowCallou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этап. Профессиональная ориентация </a:t>
          </a:r>
        </a:p>
      </dsp:txBody>
      <dsp:txXfrm rot="-10800000">
        <a:off x="0" y="1348186"/>
        <a:ext cx="6000750" cy="364550"/>
      </dsp:txXfrm>
    </dsp:sp>
    <dsp:sp modelId="{979EA8DF-F202-44A9-8ADB-8D9803A1D43E}">
      <dsp:nvSpPr>
        <dsp:cNvPr id="0" name=""/>
        <dsp:cNvSpPr/>
      </dsp:nvSpPr>
      <dsp:spPr>
        <a:xfrm>
          <a:off x="8" y="1709981"/>
          <a:ext cx="3016364" cy="287894"/>
        </a:xfrm>
        <a:prstGeom prst="rect">
          <a:avLst/>
        </a:prstGeom>
        <a:solidFill>
          <a:schemeClr val="accent5">
            <a:lumMod val="60000"/>
            <a:lumOff val="40000"/>
            <a:alpha val="9000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Профориентационная работа со школьниками</a:t>
          </a:r>
        </a:p>
      </dsp:txBody>
      <dsp:txXfrm>
        <a:off x="8" y="1709981"/>
        <a:ext cx="3016364" cy="287894"/>
      </dsp:txXfrm>
    </dsp:sp>
    <dsp:sp modelId="{569195E5-8964-42CC-9CCA-86F9DE2C5217}">
      <dsp:nvSpPr>
        <dsp:cNvPr id="0" name=""/>
        <dsp:cNvSpPr/>
      </dsp:nvSpPr>
      <dsp:spPr>
        <a:xfrm>
          <a:off x="3017841" y="1717377"/>
          <a:ext cx="2982899" cy="274193"/>
        </a:xfrm>
        <a:prstGeom prst="rect">
          <a:avLst/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Психологическое тестирование абитуриентов</a:t>
          </a:r>
        </a:p>
      </dsp:txBody>
      <dsp:txXfrm>
        <a:off x="3017841" y="1717377"/>
        <a:ext cx="2982899" cy="274193"/>
      </dsp:txXfrm>
    </dsp:sp>
    <dsp:sp modelId="{C25AE924-5E48-460D-8DFA-786E19F66933}">
      <dsp:nvSpPr>
        <dsp:cNvPr id="0" name=""/>
        <dsp:cNvSpPr/>
      </dsp:nvSpPr>
      <dsp:spPr>
        <a:xfrm rot="10800000">
          <a:off x="0" y="0"/>
          <a:ext cx="6000750" cy="1358183"/>
        </a:xfrm>
        <a:prstGeom prst="upArrowCallou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Адаптация</a:t>
          </a:r>
        </a:p>
      </dsp:txBody>
      <dsp:txXfrm rot="10800000">
        <a:off x="0" y="0"/>
        <a:ext cx="6000750" cy="882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C644-851C-4764-88E9-BBE8FA73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</dc:creator>
  <cp:lastModifiedBy>pc100</cp:lastModifiedBy>
  <cp:revision>36</cp:revision>
  <cp:lastPrinted>2018-06-08T08:14:00Z</cp:lastPrinted>
  <dcterms:created xsi:type="dcterms:W3CDTF">2018-06-08T07:57:00Z</dcterms:created>
  <dcterms:modified xsi:type="dcterms:W3CDTF">2018-06-09T07:44:00Z</dcterms:modified>
</cp:coreProperties>
</file>