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A12CC" w14:textId="77777777" w:rsidR="00D60FAC" w:rsidRPr="00561236" w:rsidRDefault="00A34ECF" w:rsidP="005612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Профессиональное образовательное учреждение</w:t>
      </w:r>
    </w:p>
    <w:p w14:paraId="7FBFED41" w14:textId="77777777" w:rsidR="00A93658" w:rsidRPr="00561236" w:rsidRDefault="00D60FAC" w:rsidP="00561236">
      <w:pPr>
        <w:spacing w:after="0" w:line="360" w:lineRule="auto"/>
        <w:jc w:val="center"/>
        <w:rPr>
          <w:rFonts w:ascii="Times New Roman" w:hAnsi="Times New Roman" w:cs="Times New Roman"/>
          <w:sz w:val="24"/>
          <w:szCs w:val="24"/>
        </w:rPr>
      </w:pPr>
      <w:r w:rsidRPr="00561236">
        <w:rPr>
          <w:rFonts w:ascii="Times New Roman" w:hAnsi="Times New Roman" w:cs="Times New Roman"/>
          <w:sz w:val="24"/>
          <w:szCs w:val="24"/>
        </w:rPr>
        <w:t>«Колледж права и экономики»</w:t>
      </w:r>
    </w:p>
    <w:p w14:paraId="00FDCBF5" w14:textId="77777777" w:rsidR="00D60FAC" w:rsidRPr="00561236" w:rsidRDefault="00D60FAC" w:rsidP="00561236">
      <w:pPr>
        <w:spacing w:after="0" w:line="360" w:lineRule="auto"/>
        <w:jc w:val="center"/>
        <w:rPr>
          <w:rFonts w:ascii="Times New Roman" w:hAnsi="Times New Roman" w:cs="Times New Roman"/>
          <w:sz w:val="24"/>
          <w:szCs w:val="24"/>
        </w:rPr>
      </w:pPr>
    </w:p>
    <w:p w14:paraId="23861480" w14:textId="77777777" w:rsidR="00D60FAC" w:rsidRPr="00561236" w:rsidRDefault="00D60FAC" w:rsidP="00561236">
      <w:pPr>
        <w:spacing w:after="0" w:line="360" w:lineRule="auto"/>
        <w:jc w:val="center"/>
        <w:rPr>
          <w:rFonts w:ascii="Times New Roman" w:hAnsi="Times New Roman" w:cs="Times New Roman"/>
          <w:sz w:val="24"/>
          <w:szCs w:val="24"/>
        </w:rPr>
      </w:pPr>
    </w:p>
    <w:p w14:paraId="69CD4991" w14:textId="77777777" w:rsidR="00D60FAC" w:rsidRPr="00561236" w:rsidRDefault="00D60FAC" w:rsidP="00561236">
      <w:pPr>
        <w:spacing w:after="0" w:line="360" w:lineRule="auto"/>
        <w:jc w:val="center"/>
        <w:rPr>
          <w:rFonts w:ascii="Times New Roman" w:hAnsi="Times New Roman" w:cs="Times New Roman"/>
          <w:sz w:val="24"/>
          <w:szCs w:val="24"/>
        </w:rPr>
      </w:pPr>
    </w:p>
    <w:p w14:paraId="038C2791" w14:textId="77777777" w:rsidR="00D60FAC" w:rsidRPr="00561236" w:rsidRDefault="00D60FAC" w:rsidP="00561236">
      <w:pPr>
        <w:spacing w:after="0" w:line="360" w:lineRule="auto"/>
        <w:jc w:val="center"/>
        <w:rPr>
          <w:rFonts w:ascii="Times New Roman" w:hAnsi="Times New Roman" w:cs="Times New Roman"/>
          <w:sz w:val="24"/>
          <w:szCs w:val="24"/>
        </w:rPr>
      </w:pPr>
    </w:p>
    <w:p w14:paraId="32D6A66A" w14:textId="77777777" w:rsidR="00D60FAC" w:rsidRPr="00561236" w:rsidRDefault="00D60FAC" w:rsidP="00561236">
      <w:pPr>
        <w:spacing w:after="0" w:line="360" w:lineRule="auto"/>
        <w:jc w:val="center"/>
        <w:rPr>
          <w:rFonts w:ascii="Times New Roman" w:hAnsi="Times New Roman" w:cs="Times New Roman"/>
          <w:sz w:val="24"/>
          <w:szCs w:val="24"/>
        </w:rPr>
      </w:pPr>
    </w:p>
    <w:p w14:paraId="6FBB07F2" w14:textId="77777777" w:rsidR="00D60FAC" w:rsidRPr="00561236" w:rsidRDefault="00D60FAC" w:rsidP="00561236">
      <w:pPr>
        <w:spacing w:after="0" w:line="360" w:lineRule="auto"/>
        <w:jc w:val="center"/>
        <w:rPr>
          <w:rFonts w:ascii="Times New Roman" w:hAnsi="Times New Roman" w:cs="Times New Roman"/>
          <w:sz w:val="24"/>
          <w:szCs w:val="24"/>
        </w:rPr>
      </w:pPr>
    </w:p>
    <w:p w14:paraId="752CCE24" w14:textId="77777777" w:rsidR="00D60FAC" w:rsidRPr="00561236" w:rsidRDefault="00D60FAC" w:rsidP="00561236">
      <w:pPr>
        <w:spacing w:after="0" w:line="360" w:lineRule="auto"/>
        <w:jc w:val="center"/>
        <w:rPr>
          <w:rFonts w:ascii="Times New Roman" w:hAnsi="Times New Roman" w:cs="Times New Roman"/>
          <w:b/>
          <w:sz w:val="24"/>
          <w:szCs w:val="24"/>
        </w:rPr>
      </w:pPr>
      <w:r w:rsidRPr="00561236">
        <w:rPr>
          <w:rFonts w:ascii="Times New Roman" w:hAnsi="Times New Roman" w:cs="Times New Roman"/>
          <w:b/>
          <w:sz w:val="24"/>
          <w:szCs w:val="24"/>
        </w:rPr>
        <w:t>Россия в пространстве международного права и организаций по борьбе с коррупцией</w:t>
      </w:r>
    </w:p>
    <w:p w14:paraId="52ED2567" w14:textId="77777777" w:rsidR="00561236" w:rsidRPr="00561236" w:rsidRDefault="00561236" w:rsidP="00561236">
      <w:pPr>
        <w:spacing w:after="0" w:line="360" w:lineRule="auto"/>
        <w:jc w:val="center"/>
        <w:rPr>
          <w:rFonts w:ascii="Times New Roman" w:hAnsi="Times New Roman" w:cs="Times New Roman"/>
          <w:sz w:val="24"/>
          <w:szCs w:val="24"/>
        </w:rPr>
      </w:pPr>
    </w:p>
    <w:p w14:paraId="6EC0B0AA" w14:textId="77777777" w:rsidR="00561236" w:rsidRPr="00561236" w:rsidRDefault="00561236" w:rsidP="00561236">
      <w:pPr>
        <w:spacing w:after="0" w:line="360" w:lineRule="auto"/>
        <w:jc w:val="center"/>
        <w:rPr>
          <w:rFonts w:ascii="Times New Roman" w:hAnsi="Times New Roman" w:cs="Times New Roman"/>
          <w:sz w:val="24"/>
          <w:szCs w:val="24"/>
        </w:rPr>
      </w:pPr>
    </w:p>
    <w:p w14:paraId="71465833" w14:textId="61F62BE7" w:rsidR="00D60FAC" w:rsidRPr="00561236" w:rsidRDefault="00A803A7" w:rsidP="005612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Научно-исследовательская</w:t>
      </w:r>
      <w:r w:rsidR="00D60FAC" w:rsidRPr="00561236">
        <w:rPr>
          <w:rFonts w:ascii="Times New Roman" w:hAnsi="Times New Roman" w:cs="Times New Roman"/>
          <w:sz w:val="24"/>
          <w:szCs w:val="24"/>
        </w:rPr>
        <w:t xml:space="preserve"> работа</w:t>
      </w:r>
    </w:p>
    <w:p w14:paraId="32B292D7" w14:textId="77777777" w:rsidR="00D60FAC" w:rsidRPr="00561236" w:rsidRDefault="00D60FAC" w:rsidP="00561236">
      <w:pPr>
        <w:spacing w:after="0" w:line="360" w:lineRule="auto"/>
        <w:jc w:val="center"/>
        <w:rPr>
          <w:rFonts w:ascii="Times New Roman" w:hAnsi="Times New Roman" w:cs="Times New Roman"/>
          <w:sz w:val="24"/>
          <w:szCs w:val="24"/>
        </w:rPr>
      </w:pPr>
    </w:p>
    <w:p w14:paraId="07B814C1" w14:textId="77777777" w:rsidR="00D60FAC" w:rsidRPr="00561236" w:rsidRDefault="00D60FAC" w:rsidP="00561236">
      <w:pPr>
        <w:spacing w:after="0" w:line="360" w:lineRule="auto"/>
        <w:jc w:val="center"/>
        <w:rPr>
          <w:rFonts w:ascii="Times New Roman" w:hAnsi="Times New Roman" w:cs="Times New Roman"/>
          <w:sz w:val="24"/>
          <w:szCs w:val="24"/>
        </w:rPr>
      </w:pPr>
    </w:p>
    <w:p w14:paraId="3C00F100" w14:textId="77777777" w:rsidR="00D60FAC" w:rsidRPr="00561236" w:rsidRDefault="00D60FAC" w:rsidP="00561236">
      <w:pPr>
        <w:spacing w:after="0" w:line="360" w:lineRule="auto"/>
        <w:jc w:val="center"/>
        <w:rPr>
          <w:rFonts w:ascii="Times New Roman" w:hAnsi="Times New Roman" w:cs="Times New Roman"/>
          <w:sz w:val="24"/>
          <w:szCs w:val="24"/>
        </w:rPr>
      </w:pPr>
      <w:bookmarkStart w:id="0" w:name="_GoBack"/>
      <w:bookmarkEnd w:id="0"/>
    </w:p>
    <w:p w14:paraId="0B2A7262" w14:textId="77777777" w:rsidR="00D60FAC" w:rsidRPr="00561236" w:rsidRDefault="00D60FAC" w:rsidP="00561236">
      <w:pPr>
        <w:spacing w:after="0" w:line="360" w:lineRule="auto"/>
        <w:jc w:val="center"/>
        <w:rPr>
          <w:rFonts w:ascii="Times New Roman" w:hAnsi="Times New Roman" w:cs="Times New Roman"/>
          <w:sz w:val="24"/>
          <w:szCs w:val="24"/>
        </w:rPr>
      </w:pPr>
    </w:p>
    <w:p w14:paraId="7672C3DC" w14:textId="77777777" w:rsidR="00D60FAC" w:rsidRPr="00561236" w:rsidRDefault="00D60FAC" w:rsidP="00561236">
      <w:pPr>
        <w:spacing w:after="0" w:line="360" w:lineRule="auto"/>
        <w:jc w:val="center"/>
        <w:rPr>
          <w:rFonts w:ascii="Times New Roman" w:hAnsi="Times New Roman" w:cs="Times New Roman"/>
          <w:sz w:val="24"/>
          <w:szCs w:val="24"/>
        </w:rPr>
      </w:pPr>
    </w:p>
    <w:p w14:paraId="2BD0B9D9" w14:textId="77777777" w:rsidR="00D60FAC" w:rsidRPr="00561236" w:rsidRDefault="00D60FAC" w:rsidP="00561236">
      <w:pPr>
        <w:spacing w:after="0" w:line="360" w:lineRule="auto"/>
        <w:jc w:val="center"/>
        <w:rPr>
          <w:rFonts w:ascii="Times New Roman" w:hAnsi="Times New Roman" w:cs="Times New Roman"/>
          <w:sz w:val="24"/>
          <w:szCs w:val="24"/>
        </w:rPr>
      </w:pPr>
    </w:p>
    <w:p w14:paraId="0176751B" w14:textId="77777777" w:rsidR="00D60FAC" w:rsidRPr="00561236" w:rsidRDefault="00D60FAC" w:rsidP="00561236">
      <w:pPr>
        <w:spacing w:after="0" w:line="360" w:lineRule="auto"/>
        <w:jc w:val="center"/>
        <w:rPr>
          <w:rFonts w:ascii="Times New Roman" w:hAnsi="Times New Roman" w:cs="Times New Roman"/>
          <w:sz w:val="24"/>
          <w:szCs w:val="24"/>
        </w:rPr>
      </w:pPr>
    </w:p>
    <w:p w14:paraId="387733EC" w14:textId="5BB1731B" w:rsidR="00D60FAC" w:rsidRPr="00561236" w:rsidRDefault="00D60FAC" w:rsidP="00561236">
      <w:pPr>
        <w:spacing w:after="0" w:line="360" w:lineRule="auto"/>
        <w:jc w:val="right"/>
        <w:rPr>
          <w:rFonts w:ascii="Times New Roman" w:hAnsi="Times New Roman" w:cs="Times New Roman"/>
          <w:sz w:val="24"/>
          <w:szCs w:val="24"/>
        </w:rPr>
      </w:pPr>
      <w:r w:rsidRPr="00561236">
        <w:rPr>
          <w:rFonts w:ascii="Times New Roman" w:hAnsi="Times New Roman" w:cs="Times New Roman"/>
          <w:sz w:val="24"/>
          <w:szCs w:val="24"/>
        </w:rPr>
        <w:t xml:space="preserve">Автор: Селиванова Александра </w:t>
      </w:r>
      <w:proofErr w:type="spellStart"/>
      <w:r w:rsidRPr="00561236">
        <w:rPr>
          <w:rFonts w:ascii="Times New Roman" w:hAnsi="Times New Roman" w:cs="Times New Roman"/>
          <w:sz w:val="24"/>
          <w:szCs w:val="24"/>
        </w:rPr>
        <w:t>Арсентьевна</w:t>
      </w:r>
      <w:proofErr w:type="spellEnd"/>
      <w:r w:rsidRPr="00561236">
        <w:rPr>
          <w:rFonts w:ascii="Times New Roman" w:hAnsi="Times New Roman" w:cs="Times New Roman"/>
          <w:sz w:val="24"/>
          <w:szCs w:val="24"/>
        </w:rPr>
        <w:t>,</w:t>
      </w:r>
      <w:r w:rsidRPr="00561236">
        <w:rPr>
          <w:rFonts w:ascii="Times New Roman" w:hAnsi="Times New Roman" w:cs="Times New Roman"/>
          <w:sz w:val="24"/>
          <w:szCs w:val="24"/>
        </w:rPr>
        <w:br/>
        <w:t>группа ПСА – 236.</w:t>
      </w:r>
      <w:r w:rsidRPr="00561236">
        <w:rPr>
          <w:rFonts w:ascii="Times New Roman" w:hAnsi="Times New Roman" w:cs="Times New Roman"/>
          <w:sz w:val="24"/>
          <w:szCs w:val="24"/>
        </w:rPr>
        <w:br/>
        <w:t>Научный руководитель: Нагорная О. С.</w:t>
      </w:r>
      <w:r w:rsidR="00272C30">
        <w:rPr>
          <w:rFonts w:ascii="Times New Roman" w:hAnsi="Times New Roman" w:cs="Times New Roman"/>
          <w:sz w:val="24"/>
          <w:szCs w:val="24"/>
        </w:rPr>
        <w:t>, д.и.н., проректор по научной работе</w:t>
      </w:r>
    </w:p>
    <w:p w14:paraId="500FB788" w14:textId="77777777" w:rsidR="00D60FAC" w:rsidRPr="00561236" w:rsidRDefault="00D60FAC" w:rsidP="00561236">
      <w:pPr>
        <w:spacing w:after="0" w:line="360" w:lineRule="auto"/>
        <w:jc w:val="right"/>
        <w:rPr>
          <w:rFonts w:ascii="Times New Roman" w:hAnsi="Times New Roman" w:cs="Times New Roman"/>
          <w:sz w:val="24"/>
          <w:szCs w:val="24"/>
        </w:rPr>
      </w:pPr>
    </w:p>
    <w:p w14:paraId="0600B6B3" w14:textId="77777777" w:rsidR="00D60FAC" w:rsidRPr="00561236" w:rsidRDefault="00D60FAC" w:rsidP="00561236">
      <w:pPr>
        <w:spacing w:after="0" w:line="360" w:lineRule="auto"/>
        <w:jc w:val="right"/>
        <w:rPr>
          <w:rFonts w:ascii="Times New Roman" w:hAnsi="Times New Roman" w:cs="Times New Roman"/>
          <w:sz w:val="24"/>
          <w:szCs w:val="24"/>
        </w:rPr>
      </w:pPr>
    </w:p>
    <w:p w14:paraId="646D9FC8" w14:textId="77777777" w:rsidR="00D60FAC" w:rsidRPr="00561236" w:rsidRDefault="00D60FAC" w:rsidP="00561236">
      <w:pPr>
        <w:spacing w:after="0" w:line="360" w:lineRule="auto"/>
        <w:jc w:val="right"/>
        <w:rPr>
          <w:rFonts w:ascii="Times New Roman" w:hAnsi="Times New Roman" w:cs="Times New Roman"/>
          <w:sz w:val="24"/>
          <w:szCs w:val="24"/>
        </w:rPr>
      </w:pPr>
    </w:p>
    <w:p w14:paraId="5C97A2AE" w14:textId="77777777" w:rsidR="00561236" w:rsidRPr="00561236" w:rsidRDefault="00561236" w:rsidP="00561236">
      <w:pPr>
        <w:spacing w:after="0" w:line="360" w:lineRule="auto"/>
        <w:jc w:val="center"/>
        <w:rPr>
          <w:rFonts w:ascii="Times New Roman" w:hAnsi="Times New Roman" w:cs="Times New Roman"/>
          <w:sz w:val="24"/>
          <w:szCs w:val="24"/>
        </w:rPr>
      </w:pPr>
    </w:p>
    <w:p w14:paraId="4048E40C" w14:textId="77777777" w:rsidR="00561236" w:rsidRDefault="00561236" w:rsidP="00561236">
      <w:pPr>
        <w:spacing w:after="0" w:line="360" w:lineRule="auto"/>
        <w:jc w:val="center"/>
        <w:rPr>
          <w:rFonts w:ascii="Times New Roman" w:hAnsi="Times New Roman" w:cs="Times New Roman"/>
          <w:sz w:val="24"/>
          <w:szCs w:val="24"/>
        </w:rPr>
      </w:pPr>
    </w:p>
    <w:p w14:paraId="47617D58" w14:textId="77777777" w:rsidR="00561236" w:rsidRDefault="00561236" w:rsidP="00561236">
      <w:pPr>
        <w:spacing w:after="0" w:line="360" w:lineRule="auto"/>
        <w:jc w:val="center"/>
        <w:rPr>
          <w:rFonts w:ascii="Times New Roman" w:hAnsi="Times New Roman" w:cs="Times New Roman"/>
          <w:sz w:val="24"/>
          <w:szCs w:val="24"/>
        </w:rPr>
      </w:pPr>
    </w:p>
    <w:p w14:paraId="021282C6" w14:textId="77777777" w:rsidR="00561236" w:rsidRDefault="00561236" w:rsidP="00561236">
      <w:pPr>
        <w:spacing w:after="0" w:line="360" w:lineRule="auto"/>
        <w:jc w:val="center"/>
        <w:rPr>
          <w:rFonts w:ascii="Times New Roman" w:hAnsi="Times New Roman" w:cs="Times New Roman"/>
          <w:sz w:val="24"/>
          <w:szCs w:val="24"/>
        </w:rPr>
      </w:pPr>
    </w:p>
    <w:p w14:paraId="1B2F8554" w14:textId="77777777" w:rsidR="00561236" w:rsidRDefault="00561236" w:rsidP="00561236">
      <w:pPr>
        <w:spacing w:after="0" w:line="360" w:lineRule="auto"/>
        <w:jc w:val="center"/>
        <w:rPr>
          <w:rFonts w:ascii="Times New Roman" w:hAnsi="Times New Roman" w:cs="Times New Roman"/>
          <w:sz w:val="24"/>
          <w:szCs w:val="24"/>
        </w:rPr>
      </w:pPr>
    </w:p>
    <w:p w14:paraId="091A9F1E" w14:textId="77777777" w:rsidR="00561236" w:rsidRDefault="00561236" w:rsidP="00561236">
      <w:pPr>
        <w:spacing w:after="0" w:line="360" w:lineRule="auto"/>
        <w:jc w:val="center"/>
        <w:rPr>
          <w:rFonts w:ascii="Times New Roman" w:hAnsi="Times New Roman" w:cs="Times New Roman"/>
          <w:sz w:val="24"/>
          <w:szCs w:val="24"/>
        </w:rPr>
      </w:pPr>
    </w:p>
    <w:p w14:paraId="5D5703D5" w14:textId="77777777" w:rsidR="00561236" w:rsidRDefault="00561236" w:rsidP="00561236">
      <w:pPr>
        <w:spacing w:after="0" w:line="360" w:lineRule="auto"/>
        <w:jc w:val="center"/>
        <w:rPr>
          <w:rFonts w:ascii="Times New Roman" w:hAnsi="Times New Roman" w:cs="Times New Roman"/>
          <w:sz w:val="24"/>
          <w:szCs w:val="24"/>
        </w:rPr>
      </w:pPr>
    </w:p>
    <w:p w14:paraId="6E3AFC96" w14:textId="77777777" w:rsidR="00561236" w:rsidRDefault="00561236" w:rsidP="00561236">
      <w:pPr>
        <w:spacing w:after="0" w:line="360" w:lineRule="auto"/>
        <w:jc w:val="center"/>
        <w:rPr>
          <w:rFonts w:ascii="Times New Roman" w:hAnsi="Times New Roman" w:cs="Times New Roman"/>
          <w:sz w:val="24"/>
          <w:szCs w:val="24"/>
        </w:rPr>
      </w:pPr>
    </w:p>
    <w:p w14:paraId="67F8EA25" w14:textId="77777777" w:rsidR="00D60FAC" w:rsidRDefault="00D60FAC" w:rsidP="00561236">
      <w:pPr>
        <w:spacing w:after="0" w:line="360" w:lineRule="auto"/>
        <w:jc w:val="center"/>
        <w:rPr>
          <w:rFonts w:ascii="Times New Roman" w:hAnsi="Times New Roman" w:cs="Times New Roman"/>
          <w:sz w:val="24"/>
          <w:szCs w:val="24"/>
        </w:rPr>
      </w:pPr>
      <w:r w:rsidRPr="00561236">
        <w:rPr>
          <w:rFonts w:ascii="Times New Roman" w:hAnsi="Times New Roman" w:cs="Times New Roman"/>
          <w:sz w:val="24"/>
          <w:szCs w:val="24"/>
        </w:rPr>
        <w:t xml:space="preserve">Челябинск, </w:t>
      </w:r>
      <w:r w:rsidR="002D1E83" w:rsidRPr="00561236">
        <w:rPr>
          <w:rFonts w:ascii="Times New Roman" w:hAnsi="Times New Roman" w:cs="Times New Roman"/>
          <w:sz w:val="24"/>
          <w:szCs w:val="24"/>
        </w:rPr>
        <w:t xml:space="preserve">2018 </w:t>
      </w:r>
      <w:r w:rsidRPr="00561236">
        <w:rPr>
          <w:rFonts w:ascii="Times New Roman" w:hAnsi="Times New Roman" w:cs="Times New Roman"/>
          <w:sz w:val="24"/>
          <w:szCs w:val="24"/>
        </w:rPr>
        <w:t>г.</w:t>
      </w:r>
    </w:p>
    <w:p w14:paraId="533B7DC2" w14:textId="77777777" w:rsidR="00A34ECF" w:rsidRPr="00561236" w:rsidRDefault="00A34ECF" w:rsidP="00561236">
      <w:pPr>
        <w:spacing w:after="0" w:line="360" w:lineRule="auto"/>
        <w:jc w:val="center"/>
        <w:rPr>
          <w:rFonts w:ascii="Times New Roman" w:hAnsi="Times New Roman" w:cs="Times New Roman"/>
          <w:sz w:val="24"/>
          <w:szCs w:val="24"/>
        </w:rPr>
      </w:pPr>
    </w:p>
    <w:p w14:paraId="2C546008" w14:textId="77777777" w:rsidR="00D60FAC" w:rsidRPr="00561236" w:rsidRDefault="00D60FAC" w:rsidP="00561236">
      <w:pPr>
        <w:spacing w:after="0" w:line="360" w:lineRule="auto"/>
        <w:jc w:val="center"/>
        <w:rPr>
          <w:rFonts w:ascii="Times New Roman" w:hAnsi="Times New Roman" w:cs="Times New Roman"/>
          <w:sz w:val="24"/>
          <w:szCs w:val="24"/>
        </w:rPr>
      </w:pPr>
      <w:r w:rsidRPr="00561236">
        <w:rPr>
          <w:rFonts w:ascii="Times New Roman" w:hAnsi="Times New Roman" w:cs="Times New Roman"/>
          <w:sz w:val="24"/>
          <w:szCs w:val="24"/>
        </w:rPr>
        <w:lastRenderedPageBreak/>
        <w:t>СОДЕРЖАНИЕ</w:t>
      </w:r>
    </w:p>
    <w:p w14:paraId="3BF4E39B" w14:textId="77777777" w:rsidR="00D60FAC" w:rsidRPr="00561236" w:rsidRDefault="00D60FAC" w:rsidP="00561236">
      <w:pPr>
        <w:spacing w:after="0" w:line="360" w:lineRule="auto"/>
        <w:rPr>
          <w:rFonts w:ascii="Times New Roman" w:hAnsi="Times New Roman" w:cs="Times New Roman"/>
          <w:sz w:val="24"/>
          <w:szCs w:val="24"/>
        </w:rPr>
      </w:pPr>
      <w:r w:rsidRPr="00561236">
        <w:rPr>
          <w:rFonts w:ascii="Times New Roman" w:hAnsi="Times New Roman" w:cs="Times New Roman"/>
          <w:sz w:val="24"/>
          <w:szCs w:val="24"/>
        </w:rPr>
        <w:t>ВВЕДЕНИЕ………………………………………………………………</w:t>
      </w:r>
      <w:r w:rsidR="0064415C" w:rsidRPr="00561236">
        <w:rPr>
          <w:rFonts w:ascii="Times New Roman" w:hAnsi="Times New Roman" w:cs="Times New Roman"/>
          <w:sz w:val="24"/>
          <w:szCs w:val="24"/>
        </w:rPr>
        <w:t>………</w:t>
      </w:r>
    </w:p>
    <w:p w14:paraId="3CCC7CD6" w14:textId="77777777" w:rsidR="00D60FAC" w:rsidRPr="00561236" w:rsidRDefault="00D60FAC" w:rsidP="00561236">
      <w:pPr>
        <w:spacing w:after="0" w:line="360" w:lineRule="auto"/>
        <w:rPr>
          <w:rFonts w:ascii="Times New Roman" w:hAnsi="Times New Roman" w:cs="Times New Roman"/>
          <w:sz w:val="24"/>
          <w:szCs w:val="24"/>
        </w:rPr>
      </w:pPr>
      <w:r w:rsidRPr="00561236">
        <w:rPr>
          <w:rFonts w:ascii="Times New Roman" w:hAnsi="Times New Roman" w:cs="Times New Roman"/>
          <w:sz w:val="24"/>
          <w:szCs w:val="24"/>
        </w:rPr>
        <w:t>ГЛАВА 1. МЕЖДУНАРОДНЫЕ ИНСТРУМЕНТЫ ОЦЕНКИ</w:t>
      </w:r>
      <w:r w:rsidR="0064415C" w:rsidRPr="00561236">
        <w:rPr>
          <w:rFonts w:ascii="Times New Roman" w:hAnsi="Times New Roman" w:cs="Times New Roman"/>
          <w:sz w:val="24"/>
          <w:szCs w:val="24"/>
        </w:rPr>
        <w:t xml:space="preserve"> АНТИКОРРУПЦИОННОГО КЛИМАТА ГОСУДАРСТВ…………………....</w:t>
      </w:r>
    </w:p>
    <w:p w14:paraId="0BDDFB2E" w14:textId="77777777" w:rsidR="0064415C" w:rsidRPr="00561236" w:rsidRDefault="0064415C" w:rsidP="00561236">
      <w:pPr>
        <w:spacing w:after="0" w:line="360" w:lineRule="auto"/>
        <w:rPr>
          <w:rFonts w:ascii="Times New Roman" w:hAnsi="Times New Roman" w:cs="Times New Roman"/>
          <w:sz w:val="24"/>
          <w:szCs w:val="24"/>
        </w:rPr>
      </w:pPr>
      <w:r w:rsidRPr="00561236">
        <w:rPr>
          <w:rFonts w:ascii="Times New Roman" w:hAnsi="Times New Roman" w:cs="Times New Roman"/>
          <w:sz w:val="24"/>
          <w:szCs w:val="24"/>
        </w:rPr>
        <w:t>ГЛАВА 2. НОРМЫ И СТАНДАРТЫ МЕЖДУНАРОДНОГО ПРАВА ПО БОРЬБЕ С КОРРУПЦИЕЙ………………………………………………………</w:t>
      </w:r>
    </w:p>
    <w:p w14:paraId="5DF9DA97" w14:textId="77777777" w:rsidR="0064415C" w:rsidRPr="00561236" w:rsidRDefault="0064415C" w:rsidP="00561236">
      <w:pPr>
        <w:spacing w:after="0" w:line="360" w:lineRule="auto"/>
        <w:rPr>
          <w:rFonts w:ascii="Times New Roman" w:hAnsi="Times New Roman" w:cs="Times New Roman"/>
          <w:sz w:val="24"/>
          <w:szCs w:val="24"/>
        </w:rPr>
      </w:pPr>
      <w:r w:rsidRPr="00561236">
        <w:rPr>
          <w:rFonts w:ascii="Times New Roman" w:hAnsi="Times New Roman" w:cs="Times New Roman"/>
          <w:sz w:val="24"/>
          <w:szCs w:val="24"/>
        </w:rPr>
        <w:t xml:space="preserve">ГЛАВА 3. СТЕПЕНЬ ВКЛЮЧЁННОСТИ РФ В </w:t>
      </w:r>
      <w:r w:rsidR="000D77BF" w:rsidRPr="00561236">
        <w:rPr>
          <w:rFonts w:ascii="Times New Roman" w:hAnsi="Times New Roman" w:cs="Times New Roman"/>
          <w:sz w:val="24"/>
          <w:szCs w:val="24"/>
        </w:rPr>
        <w:t xml:space="preserve">ИНСТИТУЦИЦИОННАЛЬНОЕ </w:t>
      </w:r>
      <w:r w:rsidRPr="00561236">
        <w:rPr>
          <w:rFonts w:ascii="Times New Roman" w:hAnsi="Times New Roman" w:cs="Times New Roman"/>
          <w:sz w:val="24"/>
          <w:szCs w:val="24"/>
        </w:rPr>
        <w:t>ПРОСТРАНСТВО БОРЬБЫ С КОРРУПЦИЕЙ………………………………...</w:t>
      </w:r>
    </w:p>
    <w:p w14:paraId="5543CC9D" w14:textId="77777777" w:rsidR="0064415C" w:rsidRPr="00561236" w:rsidRDefault="0064415C" w:rsidP="00561236">
      <w:pPr>
        <w:spacing w:after="0" w:line="360" w:lineRule="auto"/>
        <w:rPr>
          <w:rFonts w:ascii="Times New Roman" w:hAnsi="Times New Roman" w:cs="Times New Roman"/>
          <w:sz w:val="24"/>
          <w:szCs w:val="24"/>
        </w:rPr>
      </w:pPr>
      <w:r w:rsidRPr="00561236">
        <w:rPr>
          <w:rFonts w:ascii="Times New Roman" w:hAnsi="Times New Roman" w:cs="Times New Roman"/>
          <w:sz w:val="24"/>
          <w:szCs w:val="24"/>
        </w:rPr>
        <w:t>ЗАКЛЮЧЕНИЕ……………………………………………………………………</w:t>
      </w:r>
    </w:p>
    <w:p w14:paraId="250D833F" w14:textId="77777777" w:rsidR="0064415C" w:rsidRPr="00561236" w:rsidRDefault="0064415C" w:rsidP="00561236">
      <w:pPr>
        <w:spacing w:after="0" w:line="360" w:lineRule="auto"/>
        <w:rPr>
          <w:rFonts w:ascii="Times New Roman" w:hAnsi="Times New Roman" w:cs="Times New Roman"/>
          <w:sz w:val="24"/>
          <w:szCs w:val="24"/>
        </w:rPr>
      </w:pPr>
      <w:r w:rsidRPr="00561236">
        <w:rPr>
          <w:rFonts w:ascii="Times New Roman" w:hAnsi="Times New Roman" w:cs="Times New Roman"/>
          <w:sz w:val="24"/>
          <w:szCs w:val="24"/>
        </w:rPr>
        <w:t>СПИСОК ИСТОЧНИКОВ И ЛИТЕРАТУРЫ…………………………………..</w:t>
      </w:r>
    </w:p>
    <w:p w14:paraId="1270C40F" w14:textId="77777777" w:rsidR="0064415C" w:rsidRPr="00561236" w:rsidRDefault="0064415C" w:rsidP="00561236">
      <w:pPr>
        <w:spacing w:after="0" w:line="360" w:lineRule="auto"/>
        <w:rPr>
          <w:rFonts w:ascii="Times New Roman" w:hAnsi="Times New Roman" w:cs="Times New Roman"/>
          <w:sz w:val="24"/>
          <w:szCs w:val="24"/>
        </w:rPr>
      </w:pPr>
    </w:p>
    <w:p w14:paraId="0B1E2175" w14:textId="77777777" w:rsidR="0064415C" w:rsidRPr="00561236" w:rsidRDefault="0064415C" w:rsidP="00561236">
      <w:pPr>
        <w:spacing w:after="0" w:line="360" w:lineRule="auto"/>
        <w:rPr>
          <w:rFonts w:ascii="Times New Roman" w:hAnsi="Times New Roman" w:cs="Times New Roman"/>
          <w:sz w:val="24"/>
          <w:szCs w:val="24"/>
        </w:rPr>
      </w:pPr>
    </w:p>
    <w:p w14:paraId="1DF64D36" w14:textId="77777777" w:rsidR="0064415C" w:rsidRPr="00561236" w:rsidRDefault="0064415C" w:rsidP="00561236">
      <w:pPr>
        <w:spacing w:after="0" w:line="360" w:lineRule="auto"/>
        <w:rPr>
          <w:rFonts w:ascii="Times New Roman" w:hAnsi="Times New Roman" w:cs="Times New Roman"/>
          <w:sz w:val="24"/>
          <w:szCs w:val="24"/>
        </w:rPr>
      </w:pPr>
    </w:p>
    <w:p w14:paraId="0CFCE3F1" w14:textId="77777777" w:rsidR="0064415C" w:rsidRPr="00561236" w:rsidRDefault="0064415C" w:rsidP="00561236">
      <w:pPr>
        <w:spacing w:after="0" w:line="360" w:lineRule="auto"/>
        <w:rPr>
          <w:rFonts w:ascii="Times New Roman" w:hAnsi="Times New Roman" w:cs="Times New Roman"/>
          <w:sz w:val="24"/>
          <w:szCs w:val="24"/>
        </w:rPr>
      </w:pPr>
    </w:p>
    <w:p w14:paraId="5CC1476D" w14:textId="77777777" w:rsidR="0064415C" w:rsidRPr="00561236" w:rsidRDefault="0064415C" w:rsidP="00561236">
      <w:pPr>
        <w:spacing w:after="0" w:line="360" w:lineRule="auto"/>
        <w:rPr>
          <w:rFonts w:ascii="Times New Roman" w:hAnsi="Times New Roman" w:cs="Times New Roman"/>
          <w:sz w:val="24"/>
          <w:szCs w:val="24"/>
        </w:rPr>
      </w:pPr>
    </w:p>
    <w:p w14:paraId="7DDE073F" w14:textId="77777777" w:rsidR="0064415C" w:rsidRPr="00561236" w:rsidRDefault="0064415C" w:rsidP="00561236">
      <w:pPr>
        <w:spacing w:after="0" w:line="360" w:lineRule="auto"/>
        <w:rPr>
          <w:rFonts w:ascii="Times New Roman" w:hAnsi="Times New Roman" w:cs="Times New Roman"/>
          <w:sz w:val="24"/>
          <w:szCs w:val="24"/>
        </w:rPr>
      </w:pPr>
    </w:p>
    <w:p w14:paraId="49C8F63F" w14:textId="77777777" w:rsidR="0064415C" w:rsidRPr="00561236" w:rsidRDefault="0064415C" w:rsidP="00561236">
      <w:pPr>
        <w:spacing w:after="0" w:line="360" w:lineRule="auto"/>
        <w:rPr>
          <w:rFonts w:ascii="Times New Roman" w:hAnsi="Times New Roman" w:cs="Times New Roman"/>
          <w:sz w:val="24"/>
          <w:szCs w:val="24"/>
        </w:rPr>
      </w:pPr>
    </w:p>
    <w:p w14:paraId="3D9B9A31" w14:textId="77777777" w:rsidR="0064415C" w:rsidRPr="00561236" w:rsidRDefault="0064415C" w:rsidP="00561236">
      <w:pPr>
        <w:spacing w:after="0" w:line="360" w:lineRule="auto"/>
        <w:rPr>
          <w:rFonts w:ascii="Times New Roman" w:hAnsi="Times New Roman" w:cs="Times New Roman"/>
          <w:sz w:val="24"/>
          <w:szCs w:val="24"/>
        </w:rPr>
      </w:pPr>
    </w:p>
    <w:p w14:paraId="15771256" w14:textId="77777777" w:rsidR="0064415C" w:rsidRPr="00561236" w:rsidRDefault="0064415C" w:rsidP="00561236">
      <w:pPr>
        <w:spacing w:after="0" w:line="360" w:lineRule="auto"/>
        <w:rPr>
          <w:rFonts w:ascii="Times New Roman" w:hAnsi="Times New Roman" w:cs="Times New Roman"/>
          <w:sz w:val="24"/>
          <w:szCs w:val="24"/>
        </w:rPr>
      </w:pPr>
    </w:p>
    <w:p w14:paraId="14071A21" w14:textId="77777777" w:rsidR="0064415C" w:rsidRPr="00561236" w:rsidRDefault="0064415C" w:rsidP="00561236">
      <w:pPr>
        <w:spacing w:after="0" w:line="360" w:lineRule="auto"/>
        <w:rPr>
          <w:rFonts w:ascii="Times New Roman" w:hAnsi="Times New Roman" w:cs="Times New Roman"/>
          <w:sz w:val="24"/>
          <w:szCs w:val="24"/>
        </w:rPr>
      </w:pPr>
    </w:p>
    <w:p w14:paraId="6F820FE5" w14:textId="77777777" w:rsidR="0064415C" w:rsidRPr="00561236" w:rsidRDefault="0064415C" w:rsidP="00561236">
      <w:pPr>
        <w:spacing w:after="0" w:line="360" w:lineRule="auto"/>
        <w:rPr>
          <w:rFonts w:ascii="Times New Roman" w:hAnsi="Times New Roman" w:cs="Times New Roman"/>
          <w:sz w:val="24"/>
          <w:szCs w:val="24"/>
        </w:rPr>
      </w:pPr>
    </w:p>
    <w:p w14:paraId="6BA8AEF6" w14:textId="77777777" w:rsidR="0064415C" w:rsidRPr="00561236" w:rsidRDefault="0064415C" w:rsidP="00561236">
      <w:pPr>
        <w:spacing w:after="0" w:line="360" w:lineRule="auto"/>
        <w:rPr>
          <w:rFonts w:ascii="Times New Roman" w:hAnsi="Times New Roman" w:cs="Times New Roman"/>
          <w:sz w:val="24"/>
          <w:szCs w:val="24"/>
        </w:rPr>
      </w:pPr>
    </w:p>
    <w:p w14:paraId="414D0D6D" w14:textId="77777777" w:rsidR="0064415C" w:rsidRPr="00561236" w:rsidRDefault="0064415C" w:rsidP="00561236">
      <w:pPr>
        <w:spacing w:after="0" w:line="360" w:lineRule="auto"/>
        <w:rPr>
          <w:rFonts w:ascii="Times New Roman" w:hAnsi="Times New Roman" w:cs="Times New Roman"/>
          <w:sz w:val="24"/>
          <w:szCs w:val="24"/>
        </w:rPr>
      </w:pPr>
    </w:p>
    <w:p w14:paraId="4408E464" w14:textId="77777777" w:rsidR="0064415C" w:rsidRPr="00561236" w:rsidRDefault="0064415C" w:rsidP="00561236">
      <w:pPr>
        <w:spacing w:after="0" w:line="360" w:lineRule="auto"/>
        <w:rPr>
          <w:rFonts w:ascii="Times New Roman" w:hAnsi="Times New Roman" w:cs="Times New Roman"/>
          <w:sz w:val="24"/>
          <w:szCs w:val="24"/>
        </w:rPr>
      </w:pPr>
    </w:p>
    <w:p w14:paraId="242EA958" w14:textId="77777777" w:rsidR="0064415C" w:rsidRPr="00561236" w:rsidRDefault="00344D86" w:rsidP="00344D86">
      <w:pPr>
        <w:tabs>
          <w:tab w:val="left" w:pos="1065"/>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2D2366B8" w14:textId="77777777" w:rsidR="0064415C" w:rsidRPr="00561236" w:rsidRDefault="0064415C" w:rsidP="00561236">
      <w:pPr>
        <w:spacing w:after="0" w:line="360" w:lineRule="auto"/>
        <w:rPr>
          <w:rFonts w:ascii="Times New Roman" w:hAnsi="Times New Roman" w:cs="Times New Roman"/>
          <w:sz w:val="24"/>
          <w:szCs w:val="24"/>
        </w:rPr>
      </w:pPr>
    </w:p>
    <w:p w14:paraId="42285AD7" w14:textId="77777777" w:rsidR="0064415C" w:rsidRPr="00561236" w:rsidRDefault="0064415C" w:rsidP="00561236">
      <w:pPr>
        <w:spacing w:after="0" w:line="360" w:lineRule="auto"/>
        <w:rPr>
          <w:rFonts w:ascii="Times New Roman" w:hAnsi="Times New Roman" w:cs="Times New Roman"/>
          <w:sz w:val="24"/>
          <w:szCs w:val="24"/>
        </w:rPr>
      </w:pPr>
    </w:p>
    <w:p w14:paraId="2131B436" w14:textId="77777777" w:rsidR="00561236" w:rsidRPr="00561236" w:rsidRDefault="00561236" w:rsidP="00561236">
      <w:pPr>
        <w:spacing w:after="0" w:line="360" w:lineRule="auto"/>
        <w:rPr>
          <w:rFonts w:ascii="Times New Roman" w:hAnsi="Times New Roman" w:cs="Times New Roman"/>
          <w:sz w:val="24"/>
          <w:szCs w:val="24"/>
        </w:rPr>
      </w:pPr>
    </w:p>
    <w:p w14:paraId="0ADB47BF" w14:textId="77777777" w:rsidR="00561236" w:rsidRPr="00561236" w:rsidRDefault="00561236" w:rsidP="00561236">
      <w:pPr>
        <w:spacing w:after="0" w:line="360" w:lineRule="auto"/>
        <w:rPr>
          <w:rFonts w:ascii="Times New Roman" w:hAnsi="Times New Roman" w:cs="Times New Roman"/>
          <w:sz w:val="24"/>
          <w:szCs w:val="24"/>
        </w:rPr>
      </w:pPr>
    </w:p>
    <w:p w14:paraId="195C32D8" w14:textId="77777777" w:rsidR="00561236" w:rsidRDefault="00561236" w:rsidP="005612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br w:type="page"/>
      </w:r>
    </w:p>
    <w:p w14:paraId="011754C0" w14:textId="77777777" w:rsidR="0064415C" w:rsidRPr="00561236" w:rsidRDefault="0064415C" w:rsidP="00561236">
      <w:pPr>
        <w:spacing w:after="0" w:line="360" w:lineRule="auto"/>
        <w:jc w:val="center"/>
        <w:rPr>
          <w:rFonts w:ascii="Times New Roman" w:hAnsi="Times New Roman" w:cs="Times New Roman"/>
          <w:sz w:val="24"/>
          <w:szCs w:val="24"/>
        </w:rPr>
      </w:pPr>
      <w:r w:rsidRPr="00561236">
        <w:rPr>
          <w:rFonts w:ascii="Times New Roman" w:hAnsi="Times New Roman" w:cs="Times New Roman"/>
          <w:sz w:val="24"/>
          <w:szCs w:val="24"/>
        </w:rPr>
        <w:lastRenderedPageBreak/>
        <w:t>ВВЕДЕНИЕ</w:t>
      </w:r>
    </w:p>
    <w:p w14:paraId="771AF9C7" w14:textId="77777777" w:rsidR="00FA0EE8" w:rsidRDefault="00731CF7" w:rsidP="00FA0E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последние годы в Российской Федерации тема борьбы с коррупцией обсуждается на всех уровнях государства и во всех сферах общественной жизни. </w:t>
      </w:r>
      <w:proofErr w:type="gramStart"/>
      <w:r>
        <w:rPr>
          <w:rFonts w:ascii="Times New Roman" w:hAnsi="Times New Roman" w:cs="Times New Roman"/>
          <w:sz w:val="24"/>
          <w:szCs w:val="24"/>
        </w:rPr>
        <w:t xml:space="preserve">На улучшение антикоррупционного климата в стране направлены такие важные документы как </w:t>
      </w:r>
      <w:r w:rsidR="00FA0EE8" w:rsidRPr="00FA0EE8">
        <w:rPr>
          <w:rFonts w:ascii="Times New Roman" w:hAnsi="Times New Roman" w:cs="Times New Roman"/>
          <w:sz w:val="24"/>
          <w:szCs w:val="24"/>
        </w:rPr>
        <w:t xml:space="preserve">Федеральный закон </w:t>
      </w:r>
      <w:r w:rsidR="00FA0EE8">
        <w:rPr>
          <w:rFonts w:ascii="Times New Roman" w:hAnsi="Times New Roman" w:cs="Times New Roman"/>
          <w:sz w:val="24"/>
          <w:szCs w:val="24"/>
        </w:rPr>
        <w:t>№</w:t>
      </w:r>
      <w:r w:rsidR="00FA0EE8" w:rsidRPr="00FA0EE8">
        <w:rPr>
          <w:rFonts w:ascii="Times New Roman" w:hAnsi="Times New Roman" w:cs="Times New Roman"/>
          <w:sz w:val="24"/>
          <w:szCs w:val="24"/>
        </w:rPr>
        <w:t xml:space="preserve"> 273-ФЗ от 25.12.2008</w:t>
      </w:r>
      <w:r w:rsidR="00FA0EE8">
        <w:rPr>
          <w:rFonts w:ascii="Times New Roman" w:hAnsi="Times New Roman" w:cs="Times New Roman"/>
          <w:sz w:val="24"/>
          <w:szCs w:val="24"/>
        </w:rPr>
        <w:t xml:space="preserve"> «О противодействии коррупции»</w:t>
      </w:r>
      <w:r w:rsidR="00FA0EE8">
        <w:rPr>
          <w:rStyle w:val="af2"/>
          <w:rFonts w:ascii="Times New Roman" w:hAnsi="Times New Roman" w:cs="Times New Roman"/>
          <w:sz w:val="24"/>
          <w:szCs w:val="24"/>
        </w:rPr>
        <w:footnoteReference w:id="1"/>
      </w:r>
      <w:r w:rsidR="00FA0EE8">
        <w:rPr>
          <w:rFonts w:ascii="Times New Roman" w:hAnsi="Times New Roman" w:cs="Times New Roman"/>
          <w:sz w:val="24"/>
          <w:szCs w:val="24"/>
        </w:rPr>
        <w:t>,</w:t>
      </w:r>
      <w:r w:rsidR="00FA0EE8" w:rsidRPr="00FA0EE8">
        <w:rPr>
          <w:rFonts w:ascii="Times New Roman" w:hAnsi="Times New Roman" w:cs="Times New Roman"/>
          <w:sz w:val="24"/>
          <w:szCs w:val="24"/>
        </w:rPr>
        <w:t xml:space="preserve"> </w:t>
      </w:r>
      <w:r w:rsidR="004C54F3" w:rsidRPr="004C54F3">
        <w:rPr>
          <w:rFonts w:ascii="Times New Roman" w:hAnsi="Times New Roman" w:cs="Times New Roman"/>
          <w:sz w:val="24"/>
          <w:szCs w:val="24"/>
        </w:rPr>
        <w:t>Национальн</w:t>
      </w:r>
      <w:r>
        <w:rPr>
          <w:rFonts w:ascii="Times New Roman" w:hAnsi="Times New Roman" w:cs="Times New Roman"/>
          <w:sz w:val="24"/>
          <w:szCs w:val="24"/>
        </w:rPr>
        <w:t>ый</w:t>
      </w:r>
      <w:r w:rsidR="004C54F3" w:rsidRPr="004C54F3">
        <w:rPr>
          <w:rFonts w:ascii="Times New Roman" w:hAnsi="Times New Roman" w:cs="Times New Roman"/>
          <w:sz w:val="24"/>
          <w:szCs w:val="24"/>
        </w:rPr>
        <w:t xml:space="preserve"> план противодействия коррупции на 2016</w:t>
      </w:r>
      <w:r>
        <w:rPr>
          <w:rFonts w:ascii="Times New Roman" w:hAnsi="Times New Roman" w:cs="Times New Roman"/>
          <w:sz w:val="24"/>
          <w:szCs w:val="24"/>
        </w:rPr>
        <w:t>–</w:t>
      </w:r>
      <w:r w:rsidR="004C54F3" w:rsidRPr="004C54F3">
        <w:rPr>
          <w:rFonts w:ascii="Times New Roman" w:hAnsi="Times New Roman" w:cs="Times New Roman"/>
          <w:sz w:val="24"/>
          <w:szCs w:val="24"/>
        </w:rPr>
        <w:t>2017 г</w:t>
      </w:r>
      <w:r w:rsidR="00347979">
        <w:rPr>
          <w:rFonts w:ascii="Times New Roman" w:hAnsi="Times New Roman" w:cs="Times New Roman"/>
          <w:sz w:val="24"/>
          <w:szCs w:val="24"/>
        </w:rPr>
        <w:t>г.</w:t>
      </w:r>
      <w:r>
        <w:rPr>
          <w:rFonts w:ascii="Times New Roman" w:hAnsi="Times New Roman" w:cs="Times New Roman"/>
          <w:sz w:val="24"/>
          <w:szCs w:val="24"/>
        </w:rPr>
        <w:t xml:space="preserve"> (принят Указом Президента № 147 от 1 апреля 2016 г.)</w:t>
      </w:r>
      <w:r>
        <w:rPr>
          <w:rStyle w:val="af2"/>
          <w:rFonts w:ascii="Times New Roman" w:hAnsi="Times New Roman" w:cs="Times New Roman"/>
          <w:sz w:val="24"/>
          <w:szCs w:val="24"/>
        </w:rPr>
        <w:footnoteReference w:id="2"/>
      </w:r>
      <w:r w:rsidR="004C54F3">
        <w:rPr>
          <w:rFonts w:ascii="Times New Roman" w:hAnsi="Times New Roman" w:cs="Times New Roman"/>
          <w:sz w:val="24"/>
          <w:szCs w:val="24"/>
        </w:rPr>
        <w:t xml:space="preserve">. </w:t>
      </w:r>
      <w:r w:rsidR="00FA0EE8">
        <w:rPr>
          <w:rFonts w:ascii="Times New Roman" w:hAnsi="Times New Roman" w:cs="Times New Roman"/>
          <w:sz w:val="24"/>
          <w:szCs w:val="24"/>
        </w:rPr>
        <w:t>Целью данных нормативно-правовых актов</w:t>
      </w:r>
      <w:r w:rsidR="00FA587E">
        <w:rPr>
          <w:rFonts w:ascii="Times New Roman" w:hAnsi="Times New Roman" w:cs="Times New Roman"/>
          <w:sz w:val="24"/>
          <w:szCs w:val="24"/>
        </w:rPr>
        <w:t xml:space="preserve"> </w:t>
      </w:r>
      <w:r w:rsidR="00FA0EE8">
        <w:rPr>
          <w:rFonts w:ascii="Times New Roman" w:hAnsi="Times New Roman" w:cs="Times New Roman"/>
          <w:sz w:val="24"/>
          <w:szCs w:val="24"/>
        </w:rPr>
        <w:t xml:space="preserve">является </w:t>
      </w:r>
      <w:r w:rsidR="00FA587E" w:rsidRPr="00FA587E">
        <w:rPr>
          <w:rFonts w:ascii="Times New Roman" w:hAnsi="Times New Roman" w:cs="Times New Roman"/>
          <w:sz w:val="24"/>
          <w:szCs w:val="24"/>
        </w:rPr>
        <w:t xml:space="preserve">совершенствование правовых основ и организационных механизмов </w:t>
      </w:r>
      <w:r w:rsidR="00FA0EE8">
        <w:rPr>
          <w:rFonts w:ascii="Times New Roman" w:hAnsi="Times New Roman" w:cs="Times New Roman"/>
          <w:sz w:val="24"/>
          <w:szCs w:val="24"/>
        </w:rPr>
        <w:t xml:space="preserve">по нормализации ситуации </w:t>
      </w:r>
      <w:r w:rsidR="00FA587E">
        <w:rPr>
          <w:rFonts w:ascii="Times New Roman" w:hAnsi="Times New Roman" w:cs="Times New Roman"/>
          <w:sz w:val="24"/>
          <w:szCs w:val="24"/>
        </w:rPr>
        <w:t>в стране</w:t>
      </w:r>
      <w:r w:rsidR="00FA0EE8">
        <w:rPr>
          <w:rFonts w:ascii="Times New Roman" w:hAnsi="Times New Roman" w:cs="Times New Roman"/>
          <w:sz w:val="24"/>
          <w:szCs w:val="24"/>
        </w:rPr>
        <w:t>, стратегическому планированию и реализации мероприятий по решению конфликта интересов</w:t>
      </w:r>
      <w:proofErr w:type="gramEnd"/>
      <w:r w:rsidR="00FA0EE8">
        <w:rPr>
          <w:rFonts w:ascii="Times New Roman" w:hAnsi="Times New Roman" w:cs="Times New Roman"/>
          <w:sz w:val="24"/>
          <w:szCs w:val="24"/>
        </w:rPr>
        <w:t xml:space="preserve"> в рамках государственной и муниципальной службы</w:t>
      </w:r>
      <w:r w:rsidR="00FA587E">
        <w:rPr>
          <w:rFonts w:ascii="Times New Roman" w:hAnsi="Times New Roman" w:cs="Times New Roman"/>
          <w:sz w:val="24"/>
          <w:szCs w:val="24"/>
        </w:rPr>
        <w:t xml:space="preserve">. </w:t>
      </w:r>
      <w:r w:rsidR="00FA0EE8">
        <w:rPr>
          <w:rFonts w:ascii="Times New Roman" w:hAnsi="Times New Roman" w:cs="Times New Roman"/>
          <w:sz w:val="24"/>
          <w:szCs w:val="24"/>
        </w:rPr>
        <w:t xml:space="preserve">Тем не менее, несмотря на предпринимаемые усилия, анализ </w:t>
      </w:r>
      <w:r>
        <w:rPr>
          <w:rFonts w:ascii="Times New Roman" w:hAnsi="Times New Roman" w:cs="Times New Roman"/>
          <w:sz w:val="24"/>
          <w:szCs w:val="24"/>
        </w:rPr>
        <w:t>динамик</w:t>
      </w:r>
      <w:r w:rsidR="00FA0EE8">
        <w:rPr>
          <w:rFonts w:ascii="Times New Roman" w:hAnsi="Times New Roman" w:cs="Times New Roman"/>
          <w:sz w:val="24"/>
          <w:szCs w:val="24"/>
        </w:rPr>
        <w:t>и</w:t>
      </w:r>
      <w:r>
        <w:rPr>
          <w:rFonts w:ascii="Times New Roman" w:hAnsi="Times New Roman" w:cs="Times New Roman"/>
          <w:sz w:val="24"/>
          <w:szCs w:val="24"/>
        </w:rPr>
        <w:t xml:space="preserve"> международных рейтингов </w:t>
      </w:r>
      <w:r w:rsidR="00FA0EE8">
        <w:rPr>
          <w:rFonts w:ascii="Times New Roman" w:hAnsi="Times New Roman" w:cs="Times New Roman"/>
          <w:sz w:val="24"/>
          <w:szCs w:val="24"/>
        </w:rPr>
        <w:t>свидетельствует о том</w:t>
      </w:r>
      <w:r>
        <w:rPr>
          <w:rFonts w:ascii="Times New Roman" w:hAnsi="Times New Roman" w:cs="Times New Roman"/>
          <w:sz w:val="24"/>
          <w:szCs w:val="24"/>
        </w:rPr>
        <w:t xml:space="preserve">, что Россия </w:t>
      </w:r>
      <w:r w:rsidR="00FA0EE8">
        <w:rPr>
          <w:rFonts w:ascii="Times New Roman" w:hAnsi="Times New Roman" w:cs="Times New Roman"/>
          <w:sz w:val="24"/>
          <w:szCs w:val="24"/>
        </w:rPr>
        <w:t>до сих пор воспринимается как одна и</w:t>
      </w:r>
      <w:r>
        <w:rPr>
          <w:rFonts w:ascii="Times New Roman" w:hAnsi="Times New Roman" w:cs="Times New Roman"/>
          <w:sz w:val="24"/>
          <w:szCs w:val="24"/>
        </w:rPr>
        <w:t>з самых коррумпированных стран мира</w:t>
      </w:r>
      <w:r w:rsidR="00FA0EE8">
        <w:rPr>
          <w:rStyle w:val="af2"/>
          <w:rFonts w:ascii="Times New Roman" w:hAnsi="Times New Roman" w:cs="Times New Roman"/>
          <w:sz w:val="24"/>
          <w:szCs w:val="24"/>
        </w:rPr>
        <w:footnoteReference w:id="3"/>
      </w:r>
      <w:r w:rsidR="00FA0EE8">
        <w:rPr>
          <w:rFonts w:ascii="Times New Roman" w:hAnsi="Times New Roman" w:cs="Times New Roman"/>
          <w:sz w:val="24"/>
          <w:szCs w:val="24"/>
        </w:rPr>
        <w:t xml:space="preserve">, что отрицательно сказывается на инвестиционном климате, имидже государства в глазах зарубежной общественности, обязательствах, </w:t>
      </w:r>
      <w:r w:rsidR="00347979">
        <w:rPr>
          <w:rFonts w:ascii="Times New Roman" w:hAnsi="Times New Roman" w:cs="Times New Roman"/>
          <w:sz w:val="24"/>
          <w:szCs w:val="24"/>
        </w:rPr>
        <w:t>взятых на себя РФ</w:t>
      </w:r>
      <w:r w:rsidR="00FA0EE8">
        <w:rPr>
          <w:rFonts w:ascii="Times New Roman" w:hAnsi="Times New Roman" w:cs="Times New Roman"/>
          <w:sz w:val="24"/>
          <w:szCs w:val="24"/>
        </w:rPr>
        <w:t xml:space="preserve"> в рамках международных организаций.</w:t>
      </w:r>
      <w:r>
        <w:rPr>
          <w:rFonts w:ascii="Times New Roman" w:hAnsi="Times New Roman" w:cs="Times New Roman"/>
          <w:sz w:val="24"/>
          <w:szCs w:val="24"/>
        </w:rPr>
        <w:t xml:space="preserve"> </w:t>
      </w:r>
      <w:r w:rsidR="00FA0EE8">
        <w:rPr>
          <w:rFonts w:ascii="Times New Roman" w:hAnsi="Times New Roman" w:cs="Times New Roman"/>
          <w:sz w:val="24"/>
          <w:szCs w:val="24"/>
        </w:rPr>
        <w:t>По данным авторитетных организаций, потери от коррупционны</w:t>
      </w:r>
      <w:r w:rsidR="00347979">
        <w:rPr>
          <w:rFonts w:ascii="Times New Roman" w:hAnsi="Times New Roman" w:cs="Times New Roman"/>
          <w:sz w:val="24"/>
          <w:szCs w:val="24"/>
        </w:rPr>
        <w:t>х механизмов в России составили с</w:t>
      </w:r>
      <w:r w:rsidR="008D5219">
        <w:rPr>
          <w:rFonts w:ascii="Times New Roman" w:hAnsi="Times New Roman" w:cs="Times New Roman"/>
          <w:sz w:val="24"/>
          <w:szCs w:val="24"/>
        </w:rPr>
        <w:t>выше</w:t>
      </w:r>
      <w:r w:rsidR="008D5219" w:rsidRPr="008D5219">
        <w:rPr>
          <w:rFonts w:ascii="Times New Roman" w:hAnsi="Times New Roman" w:cs="Times New Roman"/>
          <w:sz w:val="24"/>
          <w:szCs w:val="24"/>
        </w:rPr>
        <w:t xml:space="preserve"> 148 миллиардов рублей</w:t>
      </w:r>
      <w:r w:rsidR="008D5219">
        <w:rPr>
          <w:rFonts w:ascii="Times New Roman" w:hAnsi="Times New Roman" w:cs="Times New Roman"/>
          <w:sz w:val="24"/>
          <w:szCs w:val="24"/>
        </w:rPr>
        <w:t xml:space="preserve"> (за 2015-2017 годы). </w:t>
      </w:r>
    </w:p>
    <w:p w14:paraId="60ED31B1" w14:textId="77777777" w:rsidR="00D621A8" w:rsidRPr="00D621A8" w:rsidRDefault="00E65E61" w:rsidP="00E65E6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D621A8">
        <w:rPr>
          <w:rFonts w:ascii="Times New Roman" w:hAnsi="Times New Roman" w:cs="Times New Roman"/>
          <w:sz w:val="24"/>
          <w:szCs w:val="24"/>
        </w:rPr>
        <w:t xml:space="preserve">есомую роль в </w:t>
      </w:r>
      <w:r>
        <w:rPr>
          <w:rFonts w:ascii="Times New Roman" w:hAnsi="Times New Roman" w:cs="Times New Roman"/>
          <w:sz w:val="24"/>
          <w:szCs w:val="24"/>
        </w:rPr>
        <w:t xml:space="preserve">определении международного пространства по борьбе с коррупцией играет </w:t>
      </w:r>
      <w:r w:rsidR="00D621A8" w:rsidRPr="00D621A8">
        <w:rPr>
          <w:rFonts w:ascii="Times New Roman" w:hAnsi="Times New Roman" w:cs="Times New Roman"/>
          <w:sz w:val="24"/>
          <w:szCs w:val="24"/>
        </w:rPr>
        <w:t>Организация Объединенных Наций (ООН). К</w:t>
      </w:r>
      <w:r>
        <w:rPr>
          <w:rFonts w:ascii="Times New Roman" w:hAnsi="Times New Roman" w:cs="Times New Roman"/>
          <w:sz w:val="24"/>
          <w:szCs w:val="24"/>
        </w:rPr>
        <w:t xml:space="preserve"> К</w:t>
      </w:r>
      <w:r w:rsidR="00D621A8" w:rsidRPr="00D621A8">
        <w:rPr>
          <w:rFonts w:ascii="Times New Roman" w:hAnsi="Times New Roman" w:cs="Times New Roman"/>
          <w:sz w:val="24"/>
          <w:szCs w:val="24"/>
        </w:rPr>
        <w:t>онвенц</w:t>
      </w:r>
      <w:proofErr w:type="gramStart"/>
      <w:r w:rsidR="00D621A8" w:rsidRPr="00D621A8">
        <w:rPr>
          <w:rFonts w:ascii="Times New Roman" w:hAnsi="Times New Roman" w:cs="Times New Roman"/>
          <w:sz w:val="24"/>
          <w:szCs w:val="24"/>
        </w:rPr>
        <w:t>и</w:t>
      </w:r>
      <w:r>
        <w:rPr>
          <w:rFonts w:ascii="Times New Roman" w:hAnsi="Times New Roman" w:cs="Times New Roman"/>
          <w:sz w:val="24"/>
          <w:szCs w:val="24"/>
        </w:rPr>
        <w:t>и</w:t>
      </w:r>
      <w:r w:rsidR="00D621A8" w:rsidRPr="00D621A8">
        <w:rPr>
          <w:rFonts w:ascii="Times New Roman" w:hAnsi="Times New Roman" w:cs="Times New Roman"/>
          <w:sz w:val="24"/>
          <w:szCs w:val="24"/>
        </w:rPr>
        <w:t xml:space="preserve"> ОО</w:t>
      </w:r>
      <w:proofErr w:type="gramEnd"/>
      <w:r w:rsidR="00D621A8" w:rsidRPr="00D621A8">
        <w:rPr>
          <w:rFonts w:ascii="Times New Roman" w:hAnsi="Times New Roman" w:cs="Times New Roman"/>
          <w:sz w:val="24"/>
          <w:szCs w:val="24"/>
        </w:rPr>
        <w:t>Н против коррупции</w:t>
      </w:r>
      <w:r w:rsidR="00347979">
        <w:rPr>
          <w:rFonts w:ascii="Times New Roman" w:hAnsi="Times New Roman" w:cs="Times New Roman"/>
          <w:sz w:val="24"/>
          <w:szCs w:val="24"/>
        </w:rPr>
        <w:t>, принятой 31 октября 2003 и вступившей в силу 14 декабря 2005,</w:t>
      </w:r>
      <w:r w:rsidR="00D621A8" w:rsidRPr="00D621A8">
        <w:rPr>
          <w:rFonts w:ascii="Times New Roman" w:hAnsi="Times New Roman" w:cs="Times New Roman"/>
          <w:sz w:val="24"/>
          <w:szCs w:val="24"/>
        </w:rPr>
        <w:t xml:space="preserve"> </w:t>
      </w:r>
      <w:r>
        <w:rPr>
          <w:rFonts w:ascii="Times New Roman" w:hAnsi="Times New Roman" w:cs="Times New Roman"/>
          <w:sz w:val="24"/>
          <w:szCs w:val="24"/>
        </w:rPr>
        <w:t>присоединилось</w:t>
      </w:r>
      <w:r w:rsidR="00D621A8" w:rsidRPr="00D621A8">
        <w:rPr>
          <w:rFonts w:ascii="Times New Roman" w:hAnsi="Times New Roman" w:cs="Times New Roman"/>
          <w:sz w:val="24"/>
          <w:szCs w:val="24"/>
        </w:rPr>
        <w:t xml:space="preserve"> абсолютное большинство государств,</w:t>
      </w:r>
      <w:r>
        <w:rPr>
          <w:rFonts w:ascii="Times New Roman" w:hAnsi="Times New Roman" w:cs="Times New Roman"/>
          <w:sz w:val="24"/>
          <w:szCs w:val="24"/>
        </w:rPr>
        <w:t xml:space="preserve"> в том числе и</w:t>
      </w:r>
      <w:r w:rsidR="007E4217">
        <w:rPr>
          <w:rFonts w:ascii="Times New Roman" w:hAnsi="Times New Roman" w:cs="Times New Roman"/>
          <w:sz w:val="24"/>
          <w:szCs w:val="24"/>
        </w:rPr>
        <w:t xml:space="preserve"> Россия, которая подписала эту конвенцию</w:t>
      </w:r>
      <w:r w:rsidR="007E4217" w:rsidRPr="007E4217">
        <w:t xml:space="preserve"> </w:t>
      </w:r>
      <w:r w:rsidR="007E4217" w:rsidRPr="007E4217">
        <w:rPr>
          <w:rFonts w:ascii="Times New Roman" w:hAnsi="Times New Roman" w:cs="Times New Roman"/>
          <w:sz w:val="24"/>
          <w:szCs w:val="24"/>
        </w:rPr>
        <w:t>9 декабря 2003 года, а ратифицировала</w:t>
      </w:r>
      <w:r w:rsidR="007E4217">
        <w:rPr>
          <w:rFonts w:ascii="Times New Roman" w:hAnsi="Times New Roman" w:cs="Times New Roman"/>
          <w:sz w:val="24"/>
          <w:szCs w:val="24"/>
        </w:rPr>
        <w:t xml:space="preserve"> 8 марта 2006  (N 40-ФЗ).</w:t>
      </w:r>
      <w:r w:rsidR="007E4217" w:rsidRPr="007E4217">
        <w:rPr>
          <w:rFonts w:ascii="Times New Roman" w:hAnsi="Times New Roman" w:cs="Times New Roman"/>
          <w:sz w:val="24"/>
          <w:szCs w:val="24"/>
        </w:rPr>
        <w:t xml:space="preserve"> Федеральный закон о ратификации содержит заявления по отдельным статьям и пунктам, по которым Россия обладает юрисдикцией и обязательностью для исполнения.</w:t>
      </w:r>
      <w:r w:rsidR="007E4217">
        <w:rPr>
          <w:rFonts w:ascii="Times New Roman" w:hAnsi="Times New Roman" w:cs="Times New Roman"/>
          <w:sz w:val="24"/>
          <w:szCs w:val="24"/>
        </w:rPr>
        <w:t xml:space="preserve"> </w:t>
      </w:r>
      <w:r>
        <w:rPr>
          <w:rFonts w:ascii="Times New Roman" w:hAnsi="Times New Roman" w:cs="Times New Roman"/>
          <w:sz w:val="24"/>
          <w:szCs w:val="24"/>
        </w:rPr>
        <w:t xml:space="preserve"> Однако реализация этого документа, по мнению специалистов, проблематична вследствие </w:t>
      </w:r>
      <w:proofErr w:type="spellStart"/>
      <w:r>
        <w:rPr>
          <w:rFonts w:ascii="Times New Roman" w:hAnsi="Times New Roman" w:cs="Times New Roman"/>
          <w:sz w:val="24"/>
          <w:szCs w:val="24"/>
        </w:rPr>
        <w:t>незакрепленности</w:t>
      </w:r>
      <w:proofErr w:type="spellEnd"/>
      <w:r>
        <w:rPr>
          <w:rFonts w:ascii="Times New Roman" w:hAnsi="Times New Roman" w:cs="Times New Roman"/>
          <w:sz w:val="24"/>
          <w:szCs w:val="24"/>
        </w:rPr>
        <w:t xml:space="preserve"> соответствующей терминологии в российском праве (например, </w:t>
      </w:r>
      <w:r w:rsidRPr="00D621A8">
        <w:rPr>
          <w:rFonts w:ascii="Times New Roman" w:hAnsi="Times New Roman" w:cs="Times New Roman"/>
          <w:sz w:val="24"/>
          <w:szCs w:val="24"/>
        </w:rPr>
        <w:t>«незаконное обогащение»</w:t>
      </w:r>
      <w:r>
        <w:rPr>
          <w:rFonts w:ascii="Times New Roman" w:hAnsi="Times New Roman" w:cs="Times New Roman"/>
          <w:sz w:val="24"/>
          <w:szCs w:val="24"/>
        </w:rPr>
        <w:t xml:space="preserve"> (Ст. 20 Конвенц</w:t>
      </w:r>
      <w:proofErr w:type="gramStart"/>
      <w:r>
        <w:rPr>
          <w:rFonts w:ascii="Times New Roman" w:hAnsi="Times New Roman" w:cs="Times New Roman"/>
          <w:sz w:val="24"/>
          <w:szCs w:val="24"/>
        </w:rPr>
        <w:t>ии ОО</w:t>
      </w:r>
      <w:proofErr w:type="gramEnd"/>
      <w:r>
        <w:rPr>
          <w:rFonts w:ascii="Times New Roman" w:hAnsi="Times New Roman" w:cs="Times New Roman"/>
          <w:sz w:val="24"/>
          <w:szCs w:val="24"/>
        </w:rPr>
        <w:t>Н)), а также коллизий норм международного и национального права</w:t>
      </w:r>
      <w:r w:rsidR="00D621A8" w:rsidRPr="00D621A8">
        <w:rPr>
          <w:rFonts w:ascii="Times New Roman" w:hAnsi="Times New Roman" w:cs="Times New Roman"/>
          <w:sz w:val="24"/>
          <w:szCs w:val="24"/>
        </w:rPr>
        <w:t>.</w:t>
      </w:r>
      <w:r>
        <w:rPr>
          <w:rFonts w:ascii="Times New Roman" w:hAnsi="Times New Roman" w:cs="Times New Roman"/>
          <w:sz w:val="24"/>
          <w:szCs w:val="24"/>
        </w:rPr>
        <w:t xml:space="preserve"> Необходимость научного анализа уровня интеграции России в международное институциональное и правовое пространство по борьбе с коррупцией, а также соответствия применяемых в России и за рубежом инструментариев оценки антикоррупционного климата обуславливают актуальность данной работы.</w:t>
      </w:r>
    </w:p>
    <w:p w14:paraId="069835FC" w14:textId="77777777" w:rsidR="009E492D" w:rsidRPr="00561236" w:rsidRDefault="009E492D" w:rsidP="00561236">
      <w:pPr>
        <w:spacing w:after="0" w:line="360" w:lineRule="auto"/>
        <w:ind w:firstLine="708"/>
        <w:jc w:val="both"/>
        <w:rPr>
          <w:rFonts w:ascii="Times New Roman" w:hAnsi="Times New Roman" w:cs="Times New Roman"/>
          <w:sz w:val="24"/>
          <w:szCs w:val="24"/>
        </w:rPr>
      </w:pPr>
      <w:r w:rsidRPr="00561236">
        <w:rPr>
          <w:rFonts w:ascii="Times New Roman" w:hAnsi="Times New Roman" w:cs="Times New Roman"/>
          <w:sz w:val="24"/>
          <w:szCs w:val="24"/>
        </w:rPr>
        <w:lastRenderedPageBreak/>
        <w:t xml:space="preserve">Объектом исследования является международное и правовое и институциональное пространство </w:t>
      </w:r>
      <w:r w:rsidR="00561236" w:rsidRPr="00561236">
        <w:rPr>
          <w:rFonts w:ascii="Times New Roman" w:hAnsi="Times New Roman" w:cs="Times New Roman"/>
          <w:sz w:val="24"/>
          <w:szCs w:val="24"/>
        </w:rPr>
        <w:t xml:space="preserve">оценки антикоррупционного </w:t>
      </w:r>
      <w:r w:rsidR="00A34ECF">
        <w:rPr>
          <w:rFonts w:ascii="Times New Roman" w:hAnsi="Times New Roman" w:cs="Times New Roman"/>
          <w:sz w:val="24"/>
          <w:szCs w:val="24"/>
        </w:rPr>
        <w:t>климата в конкретном государстве</w:t>
      </w:r>
      <w:r w:rsidRPr="00561236">
        <w:rPr>
          <w:rFonts w:ascii="Times New Roman" w:hAnsi="Times New Roman" w:cs="Times New Roman"/>
          <w:sz w:val="24"/>
          <w:szCs w:val="24"/>
        </w:rPr>
        <w:t>.</w:t>
      </w:r>
    </w:p>
    <w:p w14:paraId="185BC07E" w14:textId="77777777" w:rsidR="000D77BF" w:rsidRPr="00561236" w:rsidRDefault="009E492D" w:rsidP="00561236">
      <w:pPr>
        <w:spacing w:after="0" w:line="360" w:lineRule="auto"/>
        <w:ind w:firstLine="708"/>
        <w:jc w:val="both"/>
        <w:rPr>
          <w:rFonts w:ascii="Times New Roman" w:hAnsi="Times New Roman" w:cs="Times New Roman"/>
          <w:sz w:val="24"/>
          <w:szCs w:val="24"/>
        </w:rPr>
      </w:pPr>
      <w:r w:rsidRPr="00561236">
        <w:rPr>
          <w:rFonts w:ascii="Times New Roman" w:hAnsi="Times New Roman" w:cs="Times New Roman"/>
          <w:sz w:val="24"/>
          <w:szCs w:val="24"/>
        </w:rPr>
        <w:t xml:space="preserve">Предметом </w:t>
      </w:r>
      <w:r w:rsidR="00767C5F" w:rsidRPr="00561236">
        <w:rPr>
          <w:rFonts w:ascii="Times New Roman" w:hAnsi="Times New Roman" w:cs="Times New Roman"/>
          <w:sz w:val="24"/>
          <w:szCs w:val="24"/>
        </w:rPr>
        <w:t>–</w:t>
      </w:r>
      <w:r w:rsidRPr="00561236">
        <w:rPr>
          <w:rFonts w:ascii="Times New Roman" w:hAnsi="Times New Roman" w:cs="Times New Roman"/>
          <w:sz w:val="24"/>
          <w:szCs w:val="24"/>
        </w:rPr>
        <w:t xml:space="preserve"> </w:t>
      </w:r>
      <w:r w:rsidR="00767C5F" w:rsidRPr="00561236">
        <w:rPr>
          <w:rFonts w:ascii="Times New Roman" w:hAnsi="Times New Roman" w:cs="Times New Roman"/>
          <w:sz w:val="24"/>
          <w:szCs w:val="24"/>
        </w:rPr>
        <w:t>методики оценки и стандартизации усилий государств и международного сообщества по противодействию коррупции</w:t>
      </w:r>
      <w:r w:rsidR="00561236" w:rsidRPr="00561236">
        <w:rPr>
          <w:rFonts w:ascii="Times New Roman" w:hAnsi="Times New Roman" w:cs="Times New Roman"/>
          <w:sz w:val="24"/>
          <w:szCs w:val="24"/>
        </w:rPr>
        <w:t xml:space="preserve"> применительно к РФ.</w:t>
      </w:r>
    </w:p>
    <w:p w14:paraId="12F4613E" w14:textId="77777777" w:rsidR="009E492D" w:rsidRPr="00561236" w:rsidRDefault="00767C5F" w:rsidP="00561236">
      <w:pPr>
        <w:spacing w:after="0" w:line="360" w:lineRule="auto"/>
        <w:ind w:firstLine="708"/>
        <w:jc w:val="both"/>
        <w:rPr>
          <w:rFonts w:ascii="Times New Roman" w:hAnsi="Times New Roman" w:cs="Times New Roman"/>
          <w:sz w:val="24"/>
          <w:szCs w:val="24"/>
        </w:rPr>
      </w:pPr>
      <w:r w:rsidRPr="00561236">
        <w:rPr>
          <w:rFonts w:ascii="Times New Roman" w:hAnsi="Times New Roman" w:cs="Times New Roman"/>
          <w:sz w:val="24"/>
          <w:szCs w:val="24"/>
        </w:rPr>
        <w:t xml:space="preserve">Целью </w:t>
      </w:r>
      <w:r w:rsidR="00561236" w:rsidRPr="00561236">
        <w:rPr>
          <w:rFonts w:ascii="Times New Roman" w:hAnsi="Times New Roman" w:cs="Times New Roman"/>
          <w:sz w:val="24"/>
          <w:szCs w:val="24"/>
        </w:rPr>
        <w:t>исследования является выработка рекомендаций по корреляции внутренних и внешних инструментов оценки антикоррупционного климата в РФ</w:t>
      </w:r>
      <w:r w:rsidRPr="00561236">
        <w:rPr>
          <w:rFonts w:ascii="Times New Roman" w:hAnsi="Times New Roman" w:cs="Times New Roman"/>
          <w:sz w:val="24"/>
          <w:szCs w:val="24"/>
        </w:rPr>
        <w:t xml:space="preserve"> </w:t>
      </w:r>
      <w:r w:rsidR="00561236" w:rsidRPr="00561236">
        <w:rPr>
          <w:rFonts w:ascii="Times New Roman" w:hAnsi="Times New Roman" w:cs="Times New Roman"/>
          <w:sz w:val="24"/>
          <w:szCs w:val="24"/>
        </w:rPr>
        <w:t>на основе научного анализа международных методик оценки коррупционности государства, нормативной и институциональной стандартизации борьбы с коррупцией.</w:t>
      </w:r>
    </w:p>
    <w:p w14:paraId="4443353B" w14:textId="77777777" w:rsidR="00767C5F" w:rsidRPr="00561236" w:rsidRDefault="00767C5F" w:rsidP="00561236">
      <w:pPr>
        <w:spacing w:after="0" w:line="360" w:lineRule="auto"/>
        <w:ind w:firstLine="360"/>
        <w:jc w:val="both"/>
        <w:rPr>
          <w:rFonts w:ascii="Times New Roman" w:hAnsi="Times New Roman" w:cs="Times New Roman"/>
          <w:sz w:val="24"/>
          <w:szCs w:val="24"/>
        </w:rPr>
      </w:pPr>
      <w:r w:rsidRPr="00561236">
        <w:rPr>
          <w:rFonts w:ascii="Times New Roman" w:hAnsi="Times New Roman" w:cs="Times New Roman"/>
          <w:sz w:val="24"/>
          <w:szCs w:val="24"/>
        </w:rPr>
        <w:t>Задачи:</w:t>
      </w:r>
    </w:p>
    <w:p w14:paraId="615DEAA1" w14:textId="77777777" w:rsidR="00767C5F" w:rsidRPr="00561236" w:rsidRDefault="000D77BF" w:rsidP="00561236">
      <w:pPr>
        <w:pStyle w:val="a3"/>
        <w:numPr>
          <w:ilvl w:val="0"/>
          <w:numId w:val="1"/>
        </w:numPr>
        <w:spacing w:after="0" w:line="360" w:lineRule="auto"/>
        <w:jc w:val="both"/>
        <w:rPr>
          <w:rFonts w:ascii="Times New Roman" w:hAnsi="Times New Roman" w:cs="Times New Roman"/>
          <w:sz w:val="24"/>
          <w:szCs w:val="24"/>
        </w:rPr>
      </w:pPr>
      <w:r w:rsidRPr="00561236">
        <w:rPr>
          <w:rFonts w:ascii="Times New Roman" w:hAnsi="Times New Roman" w:cs="Times New Roman"/>
          <w:sz w:val="24"/>
          <w:szCs w:val="24"/>
        </w:rPr>
        <w:t>и</w:t>
      </w:r>
      <w:r w:rsidR="00767C5F" w:rsidRPr="00561236">
        <w:rPr>
          <w:rFonts w:ascii="Times New Roman" w:hAnsi="Times New Roman" w:cs="Times New Roman"/>
          <w:sz w:val="24"/>
          <w:szCs w:val="24"/>
        </w:rPr>
        <w:t xml:space="preserve">сследовать рейтинги стран по борьбе с коррупцией и выявить критерии оценки международным сообществом </w:t>
      </w:r>
      <w:r w:rsidR="00561236" w:rsidRPr="00561236">
        <w:rPr>
          <w:rFonts w:ascii="Times New Roman" w:hAnsi="Times New Roman" w:cs="Times New Roman"/>
          <w:sz w:val="24"/>
          <w:szCs w:val="24"/>
        </w:rPr>
        <w:t>антикоррупционного климата в отдельных государствах;</w:t>
      </w:r>
    </w:p>
    <w:p w14:paraId="6AFF064A" w14:textId="77777777" w:rsidR="00767C5F" w:rsidRPr="00561236" w:rsidRDefault="000D77BF" w:rsidP="00561236">
      <w:pPr>
        <w:pStyle w:val="a3"/>
        <w:numPr>
          <w:ilvl w:val="0"/>
          <w:numId w:val="1"/>
        </w:numPr>
        <w:spacing w:after="0" w:line="360" w:lineRule="auto"/>
        <w:jc w:val="both"/>
        <w:rPr>
          <w:rFonts w:ascii="Times New Roman" w:hAnsi="Times New Roman" w:cs="Times New Roman"/>
          <w:sz w:val="24"/>
          <w:szCs w:val="24"/>
        </w:rPr>
      </w:pPr>
      <w:r w:rsidRPr="00561236">
        <w:rPr>
          <w:rFonts w:ascii="Times New Roman" w:hAnsi="Times New Roman" w:cs="Times New Roman"/>
          <w:sz w:val="24"/>
          <w:szCs w:val="24"/>
        </w:rPr>
        <w:t xml:space="preserve">проанализировать нормы </w:t>
      </w:r>
      <w:r w:rsidR="00767C5F" w:rsidRPr="00561236">
        <w:rPr>
          <w:rFonts w:ascii="Times New Roman" w:hAnsi="Times New Roman" w:cs="Times New Roman"/>
          <w:sz w:val="24"/>
          <w:szCs w:val="24"/>
        </w:rPr>
        <w:t>международно</w:t>
      </w:r>
      <w:r w:rsidRPr="00561236">
        <w:rPr>
          <w:rFonts w:ascii="Times New Roman" w:hAnsi="Times New Roman" w:cs="Times New Roman"/>
          <w:sz w:val="24"/>
          <w:szCs w:val="24"/>
        </w:rPr>
        <w:t>го</w:t>
      </w:r>
      <w:r w:rsidR="00767C5F" w:rsidRPr="00561236">
        <w:rPr>
          <w:rFonts w:ascii="Times New Roman" w:hAnsi="Times New Roman" w:cs="Times New Roman"/>
          <w:sz w:val="24"/>
          <w:szCs w:val="24"/>
        </w:rPr>
        <w:t xml:space="preserve"> прав</w:t>
      </w:r>
      <w:r w:rsidRPr="00561236">
        <w:rPr>
          <w:rFonts w:ascii="Times New Roman" w:hAnsi="Times New Roman" w:cs="Times New Roman"/>
          <w:sz w:val="24"/>
          <w:szCs w:val="24"/>
        </w:rPr>
        <w:t>а и методические рекомендации, регламентирующие развитие международного сотрудничества в сфере борьбы с коррупцией;</w:t>
      </w:r>
      <w:r w:rsidR="00767C5F" w:rsidRPr="00561236">
        <w:rPr>
          <w:rFonts w:ascii="Times New Roman" w:hAnsi="Times New Roman" w:cs="Times New Roman"/>
          <w:sz w:val="24"/>
          <w:szCs w:val="24"/>
        </w:rPr>
        <w:t xml:space="preserve"> </w:t>
      </w:r>
    </w:p>
    <w:p w14:paraId="54A142FC" w14:textId="77777777" w:rsidR="00767C5F" w:rsidRPr="00561236" w:rsidRDefault="000D77BF" w:rsidP="00561236">
      <w:pPr>
        <w:pStyle w:val="a3"/>
        <w:numPr>
          <w:ilvl w:val="0"/>
          <w:numId w:val="1"/>
        </w:numPr>
        <w:spacing w:after="0" w:line="360" w:lineRule="auto"/>
        <w:jc w:val="both"/>
        <w:rPr>
          <w:rFonts w:ascii="Times New Roman" w:hAnsi="Times New Roman" w:cs="Times New Roman"/>
          <w:sz w:val="24"/>
          <w:szCs w:val="24"/>
        </w:rPr>
      </w:pPr>
      <w:r w:rsidRPr="00561236">
        <w:rPr>
          <w:rFonts w:ascii="Times New Roman" w:hAnsi="Times New Roman" w:cs="Times New Roman"/>
          <w:sz w:val="24"/>
          <w:szCs w:val="24"/>
        </w:rPr>
        <w:t>выявить уровни взаимодействия международных институтов по борьбе с коррупцией и степень включенности в их деятельность России;</w:t>
      </w:r>
    </w:p>
    <w:p w14:paraId="4993B25C" w14:textId="77777777" w:rsidR="00767C5F" w:rsidRPr="00731CF7" w:rsidRDefault="00561236" w:rsidP="00561236">
      <w:pPr>
        <w:pStyle w:val="a3"/>
        <w:numPr>
          <w:ilvl w:val="0"/>
          <w:numId w:val="1"/>
        </w:numPr>
        <w:spacing w:after="0" w:line="360" w:lineRule="auto"/>
        <w:jc w:val="both"/>
        <w:rPr>
          <w:rFonts w:ascii="Times New Roman" w:hAnsi="Times New Roman" w:cs="Times New Roman"/>
          <w:sz w:val="24"/>
          <w:szCs w:val="24"/>
        </w:rPr>
      </w:pPr>
      <w:r w:rsidRPr="00731CF7">
        <w:rPr>
          <w:rFonts w:ascii="Times New Roman" w:hAnsi="Times New Roman" w:cs="Times New Roman"/>
          <w:sz w:val="24"/>
          <w:szCs w:val="24"/>
        </w:rPr>
        <w:t>в</w:t>
      </w:r>
      <w:r w:rsidR="00767C5F" w:rsidRPr="00731CF7">
        <w:rPr>
          <w:rFonts w:ascii="Times New Roman" w:hAnsi="Times New Roman" w:cs="Times New Roman"/>
          <w:sz w:val="24"/>
          <w:szCs w:val="24"/>
        </w:rPr>
        <w:t xml:space="preserve">ыработать рекомендации по </w:t>
      </w:r>
      <w:r w:rsidRPr="00731CF7">
        <w:rPr>
          <w:rFonts w:ascii="Times New Roman" w:hAnsi="Times New Roman" w:cs="Times New Roman"/>
          <w:sz w:val="24"/>
          <w:szCs w:val="24"/>
        </w:rPr>
        <w:t>корреляции</w:t>
      </w:r>
      <w:r w:rsidR="00767C5F" w:rsidRPr="00731CF7">
        <w:rPr>
          <w:rFonts w:ascii="Times New Roman" w:hAnsi="Times New Roman" w:cs="Times New Roman"/>
          <w:sz w:val="24"/>
          <w:szCs w:val="24"/>
        </w:rPr>
        <w:t xml:space="preserve"> внутренних </w:t>
      </w:r>
      <w:r w:rsidRPr="00731CF7">
        <w:rPr>
          <w:rFonts w:ascii="Times New Roman" w:hAnsi="Times New Roman" w:cs="Times New Roman"/>
          <w:sz w:val="24"/>
          <w:szCs w:val="24"/>
        </w:rPr>
        <w:t xml:space="preserve">и внешних </w:t>
      </w:r>
      <w:r w:rsidR="00767C5F" w:rsidRPr="00731CF7">
        <w:rPr>
          <w:rFonts w:ascii="Times New Roman" w:hAnsi="Times New Roman" w:cs="Times New Roman"/>
          <w:sz w:val="24"/>
          <w:szCs w:val="24"/>
        </w:rPr>
        <w:t>инструментов оценки антикоррупционного климата</w:t>
      </w:r>
      <w:r w:rsidRPr="00731CF7">
        <w:rPr>
          <w:rFonts w:ascii="Times New Roman" w:hAnsi="Times New Roman" w:cs="Times New Roman"/>
          <w:sz w:val="24"/>
          <w:szCs w:val="24"/>
        </w:rPr>
        <w:t xml:space="preserve"> в РФ.</w:t>
      </w:r>
    </w:p>
    <w:p w14:paraId="422E5414" w14:textId="77777777" w:rsidR="00767C5F" w:rsidRPr="007E4217" w:rsidRDefault="00561236" w:rsidP="00561236">
      <w:pPr>
        <w:spacing w:after="0" w:line="360" w:lineRule="auto"/>
        <w:jc w:val="both"/>
        <w:rPr>
          <w:rFonts w:ascii="Times New Roman" w:hAnsi="Times New Roman" w:cs="Times New Roman"/>
          <w:sz w:val="24"/>
          <w:szCs w:val="24"/>
        </w:rPr>
      </w:pPr>
      <w:proofErr w:type="spellStart"/>
      <w:r w:rsidRPr="007E4217">
        <w:rPr>
          <w:rFonts w:ascii="Times New Roman" w:hAnsi="Times New Roman" w:cs="Times New Roman"/>
          <w:sz w:val="24"/>
          <w:szCs w:val="24"/>
        </w:rPr>
        <w:t>Источниковую</w:t>
      </w:r>
      <w:proofErr w:type="spellEnd"/>
      <w:r w:rsidRPr="007E4217">
        <w:rPr>
          <w:rFonts w:ascii="Times New Roman" w:hAnsi="Times New Roman" w:cs="Times New Roman"/>
          <w:sz w:val="24"/>
          <w:szCs w:val="24"/>
        </w:rPr>
        <w:t xml:space="preserve"> базу работы составили: </w:t>
      </w:r>
    </w:p>
    <w:p w14:paraId="065C693F" w14:textId="77777777" w:rsidR="00731CF7" w:rsidRPr="007E4217" w:rsidRDefault="00731CF7" w:rsidP="00561236">
      <w:pPr>
        <w:spacing w:after="0" w:line="360" w:lineRule="auto"/>
        <w:jc w:val="both"/>
        <w:rPr>
          <w:rFonts w:ascii="Times New Roman" w:hAnsi="Times New Roman" w:cs="Times New Roman"/>
          <w:sz w:val="24"/>
          <w:szCs w:val="24"/>
        </w:rPr>
      </w:pPr>
      <w:r w:rsidRPr="007E4217">
        <w:rPr>
          <w:rFonts w:ascii="Times New Roman" w:hAnsi="Times New Roman" w:cs="Times New Roman"/>
          <w:sz w:val="24"/>
          <w:szCs w:val="24"/>
        </w:rPr>
        <w:t>1 группа: нормы международного права по борьбе с корру</w:t>
      </w:r>
      <w:r w:rsidR="007E4217" w:rsidRPr="007E4217">
        <w:rPr>
          <w:rFonts w:ascii="Times New Roman" w:hAnsi="Times New Roman" w:cs="Times New Roman"/>
          <w:sz w:val="24"/>
          <w:szCs w:val="24"/>
        </w:rPr>
        <w:t>пцией (конвенц</w:t>
      </w:r>
      <w:proofErr w:type="gramStart"/>
      <w:r w:rsidR="007E4217" w:rsidRPr="007E4217">
        <w:rPr>
          <w:rFonts w:ascii="Times New Roman" w:hAnsi="Times New Roman" w:cs="Times New Roman"/>
          <w:sz w:val="24"/>
          <w:szCs w:val="24"/>
        </w:rPr>
        <w:t>ии ОО</w:t>
      </w:r>
      <w:proofErr w:type="gramEnd"/>
      <w:r w:rsidR="007E4217" w:rsidRPr="007E4217">
        <w:rPr>
          <w:rFonts w:ascii="Times New Roman" w:hAnsi="Times New Roman" w:cs="Times New Roman"/>
          <w:sz w:val="24"/>
          <w:szCs w:val="24"/>
        </w:rPr>
        <w:t>Н, стандарты, декларации</w:t>
      </w:r>
      <w:r w:rsidR="007E4217">
        <w:rPr>
          <w:rFonts w:ascii="Times New Roman" w:hAnsi="Times New Roman" w:cs="Times New Roman"/>
          <w:sz w:val="24"/>
          <w:szCs w:val="24"/>
        </w:rPr>
        <w:t>). Данные источники позволяют увидеть, какие способы борьбы с коррумпированностью предпринимаются в странах, действуют ли страны на основе этих документов и как они помогают в решении проблемы коррумпированности.</w:t>
      </w:r>
    </w:p>
    <w:p w14:paraId="223E5188" w14:textId="77777777" w:rsidR="00731CF7" w:rsidRDefault="00731CF7" w:rsidP="00561236">
      <w:pPr>
        <w:spacing w:after="0" w:line="360" w:lineRule="auto"/>
        <w:jc w:val="both"/>
        <w:rPr>
          <w:rFonts w:ascii="Times New Roman" w:hAnsi="Times New Roman" w:cs="Times New Roman"/>
          <w:sz w:val="24"/>
          <w:szCs w:val="24"/>
        </w:rPr>
      </w:pPr>
      <w:r w:rsidRPr="007E4217">
        <w:rPr>
          <w:rFonts w:ascii="Times New Roman" w:hAnsi="Times New Roman" w:cs="Times New Roman"/>
          <w:sz w:val="24"/>
          <w:szCs w:val="24"/>
        </w:rPr>
        <w:t>2 группа: данные рейтинговых оценок международных организаций российского антикоррупционного климата. Динамика показателей за несколько лет, а также анализ инструм</w:t>
      </w:r>
      <w:r w:rsidR="007E4217">
        <w:rPr>
          <w:rFonts w:ascii="Times New Roman" w:hAnsi="Times New Roman" w:cs="Times New Roman"/>
          <w:sz w:val="24"/>
          <w:szCs w:val="24"/>
        </w:rPr>
        <w:t xml:space="preserve">ентария оценки дают возможность понять, как изменяется показатель коррупции </w:t>
      </w:r>
      <w:r w:rsidR="00347979">
        <w:rPr>
          <w:rFonts w:ascii="Times New Roman" w:hAnsi="Times New Roman" w:cs="Times New Roman"/>
          <w:sz w:val="24"/>
          <w:szCs w:val="24"/>
        </w:rPr>
        <w:t xml:space="preserve">в России </w:t>
      </w:r>
      <w:r w:rsidR="007E4217">
        <w:rPr>
          <w:rFonts w:ascii="Times New Roman" w:hAnsi="Times New Roman" w:cs="Times New Roman"/>
          <w:sz w:val="24"/>
          <w:szCs w:val="24"/>
        </w:rPr>
        <w:t xml:space="preserve">за годы, </w:t>
      </w:r>
      <w:r w:rsidR="00347979">
        <w:rPr>
          <w:rFonts w:ascii="Times New Roman" w:hAnsi="Times New Roman" w:cs="Times New Roman"/>
          <w:sz w:val="24"/>
          <w:szCs w:val="24"/>
        </w:rPr>
        <w:t>какие факторы это обуславливают.</w:t>
      </w:r>
    </w:p>
    <w:p w14:paraId="4BCA985C" w14:textId="6BC0C668" w:rsidR="00347979" w:rsidRPr="00561236" w:rsidRDefault="00347979" w:rsidP="00561236">
      <w:pPr>
        <w:spacing w:after="0" w:line="360" w:lineRule="auto"/>
        <w:jc w:val="both"/>
        <w:rPr>
          <w:rFonts w:ascii="Times New Roman" w:hAnsi="Times New Roman" w:cs="Times New Roman"/>
          <w:sz w:val="24"/>
          <w:szCs w:val="24"/>
        </w:rPr>
      </w:pPr>
      <w:r w:rsidRPr="009A4318">
        <w:rPr>
          <w:rFonts w:ascii="Times New Roman" w:hAnsi="Times New Roman" w:cs="Times New Roman"/>
          <w:sz w:val="24"/>
          <w:szCs w:val="24"/>
        </w:rPr>
        <w:t>3 группа: статистика</w:t>
      </w:r>
      <w:r w:rsidR="009A4318">
        <w:rPr>
          <w:rFonts w:ascii="Times New Roman" w:hAnsi="Times New Roman" w:cs="Times New Roman"/>
          <w:sz w:val="24"/>
          <w:szCs w:val="24"/>
        </w:rPr>
        <w:t xml:space="preserve"> </w:t>
      </w:r>
    </w:p>
    <w:p w14:paraId="3643E5FA" w14:textId="77777777" w:rsidR="00767C5F" w:rsidRPr="00561236" w:rsidRDefault="00767C5F" w:rsidP="00561236">
      <w:pPr>
        <w:spacing w:after="0" w:line="360" w:lineRule="auto"/>
        <w:jc w:val="both"/>
        <w:rPr>
          <w:rFonts w:ascii="Times New Roman" w:hAnsi="Times New Roman" w:cs="Times New Roman"/>
          <w:sz w:val="24"/>
          <w:szCs w:val="24"/>
        </w:rPr>
      </w:pPr>
    </w:p>
    <w:p w14:paraId="65DA7884" w14:textId="77777777" w:rsidR="00561236" w:rsidRPr="00561236" w:rsidRDefault="00561236" w:rsidP="00561236">
      <w:pPr>
        <w:spacing w:after="0" w:line="360" w:lineRule="auto"/>
        <w:rPr>
          <w:rFonts w:ascii="Times New Roman" w:hAnsi="Times New Roman" w:cs="Times New Roman"/>
          <w:sz w:val="24"/>
          <w:szCs w:val="24"/>
        </w:rPr>
      </w:pPr>
      <w:r w:rsidRPr="00561236">
        <w:rPr>
          <w:rFonts w:ascii="Times New Roman" w:hAnsi="Times New Roman" w:cs="Times New Roman"/>
          <w:sz w:val="24"/>
          <w:szCs w:val="24"/>
        </w:rPr>
        <w:br w:type="page"/>
      </w:r>
    </w:p>
    <w:p w14:paraId="094E51D9" w14:textId="77777777" w:rsidR="00767C5F" w:rsidRPr="00F227E3" w:rsidRDefault="00767C5F" w:rsidP="00561236">
      <w:pPr>
        <w:spacing w:after="0" w:line="360" w:lineRule="auto"/>
        <w:rPr>
          <w:rFonts w:ascii="Times New Roman" w:hAnsi="Times New Roman" w:cs="Times New Roman"/>
          <w:b/>
          <w:sz w:val="24"/>
          <w:szCs w:val="24"/>
        </w:rPr>
      </w:pPr>
      <w:r w:rsidRPr="00F227E3">
        <w:rPr>
          <w:rFonts w:ascii="Times New Roman" w:hAnsi="Times New Roman" w:cs="Times New Roman"/>
          <w:b/>
          <w:sz w:val="24"/>
          <w:szCs w:val="24"/>
        </w:rPr>
        <w:lastRenderedPageBreak/>
        <w:t>ГЛАВА 1. МЕЖДУНАРОДНЫЕ ИНСТРУМЕНТЫ ОЦЕНКИ АНТИКОРРУПЦИОННОГО КЛИМАТА ГОСУДАРСТВ</w:t>
      </w:r>
    </w:p>
    <w:p w14:paraId="1CA6A8E8" w14:textId="77777777" w:rsidR="00F227E3" w:rsidRDefault="00F227E3" w:rsidP="00561236">
      <w:pPr>
        <w:spacing w:after="0" w:line="360" w:lineRule="auto"/>
        <w:rPr>
          <w:rFonts w:ascii="Times New Roman" w:hAnsi="Times New Roman" w:cs="Times New Roman"/>
          <w:sz w:val="24"/>
          <w:szCs w:val="24"/>
        </w:rPr>
      </w:pPr>
    </w:p>
    <w:p w14:paraId="40AA932A" w14:textId="422245AA" w:rsidR="00767C5F" w:rsidRDefault="00767C5F" w:rsidP="00F227E3">
      <w:pPr>
        <w:spacing w:after="0" w:line="360" w:lineRule="auto"/>
        <w:ind w:firstLine="708"/>
        <w:jc w:val="both"/>
        <w:rPr>
          <w:rFonts w:ascii="Times New Roman" w:hAnsi="Times New Roman" w:cs="Times New Roman"/>
          <w:sz w:val="24"/>
          <w:szCs w:val="24"/>
        </w:rPr>
      </w:pPr>
      <w:r w:rsidRPr="00561236">
        <w:rPr>
          <w:rFonts w:ascii="Times New Roman" w:hAnsi="Times New Roman" w:cs="Times New Roman"/>
          <w:sz w:val="24"/>
          <w:szCs w:val="24"/>
        </w:rPr>
        <w:t xml:space="preserve">Для </w:t>
      </w:r>
      <w:r w:rsidR="00E65E61">
        <w:rPr>
          <w:rFonts w:ascii="Times New Roman" w:hAnsi="Times New Roman" w:cs="Times New Roman"/>
          <w:sz w:val="24"/>
          <w:szCs w:val="24"/>
        </w:rPr>
        <w:t>выявления</w:t>
      </w:r>
      <w:r w:rsidRPr="00561236">
        <w:rPr>
          <w:rFonts w:ascii="Times New Roman" w:hAnsi="Times New Roman" w:cs="Times New Roman"/>
          <w:sz w:val="24"/>
          <w:szCs w:val="24"/>
        </w:rPr>
        <w:t xml:space="preserve"> уровня коррупции в</w:t>
      </w:r>
      <w:r w:rsidR="00E65E61">
        <w:rPr>
          <w:rFonts w:ascii="Times New Roman" w:hAnsi="Times New Roman" w:cs="Times New Roman"/>
          <w:sz w:val="24"/>
          <w:szCs w:val="24"/>
        </w:rPr>
        <w:t xml:space="preserve"> различных государствах</w:t>
      </w:r>
      <w:r w:rsidRPr="00561236">
        <w:rPr>
          <w:rFonts w:ascii="Times New Roman" w:hAnsi="Times New Roman" w:cs="Times New Roman"/>
          <w:sz w:val="24"/>
          <w:szCs w:val="24"/>
        </w:rPr>
        <w:t xml:space="preserve"> мира применя</w:t>
      </w:r>
      <w:r w:rsidR="00E65E61">
        <w:rPr>
          <w:rFonts w:ascii="Times New Roman" w:hAnsi="Times New Roman" w:cs="Times New Roman"/>
          <w:sz w:val="24"/>
          <w:szCs w:val="24"/>
        </w:rPr>
        <w:t>е</w:t>
      </w:r>
      <w:r w:rsidRPr="00561236">
        <w:rPr>
          <w:rFonts w:ascii="Times New Roman" w:hAnsi="Times New Roman" w:cs="Times New Roman"/>
          <w:sz w:val="24"/>
          <w:szCs w:val="24"/>
        </w:rPr>
        <w:t xml:space="preserve">тся </w:t>
      </w:r>
      <w:r w:rsidR="00E65E61">
        <w:rPr>
          <w:rFonts w:ascii="Times New Roman" w:hAnsi="Times New Roman" w:cs="Times New Roman"/>
          <w:sz w:val="24"/>
          <w:szCs w:val="24"/>
        </w:rPr>
        <w:t>ряд</w:t>
      </w:r>
      <w:r w:rsidRPr="00561236">
        <w:rPr>
          <w:rFonts w:ascii="Times New Roman" w:hAnsi="Times New Roman" w:cs="Times New Roman"/>
          <w:sz w:val="24"/>
          <w:szCs w:val="24"/>
        </w:rPr>
        <w:t xml:space="preserve"> методик и индексов. Наиболее полные и авторитетные исследования проводит международная неправительственная организация «</w:t>
      </w:r>
      <w:proofErr w:type="spellStart"/>
      <w:r w:rsidRPr="00561236">
        <w:rPr>
          <w:rFonts w:ascii="Times New Roman" w:hAnsi="Times New Roman" w:cs="Times New Roman"/>
          <w:sz w:val="24"/>
          <w:szCs w:val="24"/>
        </w:rPr>
        <w:t>Transparency</w:t>
      </w:r>
      <w:proofErr w:type="spellEnd"/>
      <w:r w:rsidRPr="00561236">
        <w:rPr>
          <w:rFonts w:ascii="Times New Roman" w:hAnsi="Times New Roman" w:cs="Times New Roman"/>
          <w:sz w:val="24"/>
          <w:szCs w:val="24"/>
        </w:rPr>
        <w:t xml:space="preserve"> </w:t>
      </w:r>
      <w:proofErr w:type="spellStart"/>
      <w:r w:rsidRPr="00561236">
        <w:rPr>
          <w:rFonts w:ascii="Times New Roman" w:hAnsi="Times New Roman" w:cs="Times New Roman"/>
          <w:sz w:val="24"/>
          <w:szCs w:val="24"/>
        </w:rPr>
        <w:t>International</w:t>
      </w:r>
      <w:proofErr w:type="spellEnd"/>
      <w:r w:rsidRPr="00561236">
        <w:rPr>
          <w:rFonts w:ascii="Times New Roman" w:hAnsi="Times New Roman" w:cs="Times New Roman"/>
          <w:sz w:val="24"/>
          <w:szCs w:val="24"/>
        </w:rPr>
        <w:t>»</w:t>
      </w:r>
      <w:r w:rsidR="00CA2A36">
        <w:rPr>
          <w:rFonts w:ascii="Times New Roman" w:hAnsi="Times New Roman" w:cs="Times New Roman"/>
          <w:sz w:val="24"/>
          <w:szCs w:val="24"/>
        </w:rPr>
        <w:t>, основанная</w:t>
      </w:r>
      <w:r w:rsidR="007B032B">
        <w:rPr>
          <w:rFonts w:ascii="Times New Roman" w:hAnsi="Times New Roman" w:cs="Times New Roman"/>
          <w:sz w:val="24"/>
          <w:szCs w:val="24"/>
        </w:rPr>
        <w:t xml:space="preserve"> </w:t>
      </w:r>
      <w:r w:rsidR="007B032B" w:rsidRPr="007B032B">
        <w:rPr>
          <w:rFonts w:ascii="Times New Roman" w:hAnsi="Times New Roman" w:cs="Times New Roman"/>
          <w:sz w:val="24"/>
          <w:szCs w:val="24"/>
        </w:rPr>
        <w:t>в 1993 г</w:t>
      </w:r>
      <w:r w:rsidR="00CA2A36">
        <w:rPr>
          <w:rFonts w:ascii="Times New Roman" w:hAnsi="Times New Roman" w:cs="Times New Roman"/>
          <w:sz w:val="24"/>
          <w:szCs w:val="24"/>
        </w:rPr>
        <w:t>.</w:t>
      </w:r>
      <w:r w:rsidR="007B032B" w:rsidRPr="007B032B">
        <w:rPr>
          <w:rFonts w:ascii="Times New Roman" w:hAnsi="Times New Roman" w:cs="Times New Roman"/>
          <w:sz w:val="24"/>
          <w:szCs w:val="24"/>
        </w:rPr>
        <w:t xml:space="preserve"> бывшим директором Всемирного б</w:t>
      </w:r>
      <w:r w:rsidR="00AE7A33">
        <w:rPr>
          <w:rFonts w:ascii="Times New Roman" w:hAnsi="Times New Roman" w:cs="Times New Roman"/>
          <w:sz w:val="24"/>
          <w:szCs w:val="24"/>
        </w:rPr>
        <w:t xml:space="preserve">анка Петером </w:t>
      </w:r>
      <w:proofErr w:type="spellStart"/>
      <w:r w:rsidR="00AE7A33">
        <w:rPr>
          <w:rFonts w:ascii="Times New Roman" w:hAnsi="Times New Roman" w:cs="Times New Roman"/>
          <w:sz w:val="24"/>
          <w:szCs w:val="24"/>
        </w:rPr>
        <w:t>Айгеном</w:t>
      </w:r>
      <w:proofErr w:type="spellEnd"/>
      <w:r w:rsidR="00AE7A33">
        <w:rPr>
          <w:rFonts w:ascii="Times New Roman" w:hAnsi="Times New Roman" w:cs="Times New Roman"/>
          <w:sz w:val="24"/>
          <w:szCs w:val="24"/>
        </w:rPr>
        <w:t xml:space="preserve"> в Берлине с целью </w:t>
      </w:r>
      <w:r w:rsidR="00CA2A36">
        <w:rPr>
          <w:rFonts w:ascii="Times New Roman" w:hAnsi="Times New Roman" w:cs="Times New Roman"/>
          <w:sz w:val="24"/>
          <w:szCs w:val="24"/>
        </w:rPr>
        <w:t xml:space="preserve">исследования уровня коррупции по всему миру и </w:t>
      </w:r>
      <w:r w:rsidR="00AE7A33">
        <w:rPr>
          <w:rFonts w:ascii="Times New Roman" w:hAnsi="Times New Roman" w:cs="Times New Roman"/>
          <w:sz w:val="24"/>
          <w:szCs w:val="24"/>
        </w:rPr>
        <w:t xml:space="preserve">борьбы с </w:t>
      </w:r>
      <w:r w:rsidR="00CA2A36">
        <w:rPr>
          <w:rFonts w:ascii="Times New Roman" w:hAnsi="Times New Roman" w:cs="Times New Roman"/>
          <w:sz w:val="24"/>
          <w:szCs w:val="24"/>
        </w:rPr>
        <w:t>ней</w:t>
      </w:r>
      <w:r w:rsidR="00AE7A33">
        <w:rPr>
          <w:rFonts w:ascii="Times New Roman" w:hAnsi="Times New Roman" w:cs="Times New Roman"/>
          <w:sz w:val="24"/>
          <w:szCs w:val="24"/>
        </w:rPr>
        <w:t>.</w:t>
      </w:r>
      <w:r w:rsidR="007B032B" w:rsidRPr="007B032B">
        <w:rPr>
          <w:rFonts w:ascii="Times New Roman" w:hAnsi="Times New Roman" w:cs="Times New Roman"/>
          <w:sz w:val="24"/>
          <w:szCs w:val="24"/>
        </w:rPr>
        <w:t xml:space="preserve"> На настоящий момент у организации существуют отделения более чем в 100 странах мира</w:t>
      </w:r>
      <w:r w:rsidR="007B032B">
        <w:rPr>
          <w:rFonts w:ascii="Times New Roman" w:hAnsi="Times New Roman" w:cs="Times New Roman"/>
          <w:sz w:val="24"/>
          <w:szCs w:val="24"/>
        </w:rPr>
        <w:t>.</w:t>
      </w:r>
      <w:r w:rsidRPr="00561236">
        <w:rPr>
          <w:rFonts w:ascii="Times New Roman" w:hAnsi="Times New Roman" w:cs="Times New Roman"/>
          <w:sz w:val="24"/>
          <w:szCs w:val="24"/>
        </w:rPr>
        <w:t xml:space="preserve"> </w:t>
      </w:r>
      <w:r w:rsidR="00E65E61">
        <w:rPr>
          <w:rFonts w:ascii="Times New Roman" w:hAnsi="Times New Roman" w:cs="Times New Roman"/>
          <w:sz w:val="24"/>
          <w:szCs w:val="24"/>
        </w:rPr>
        <w:t>С</w:t>
      </w:r>
      <w:r w:rsidRPr="004549F5">
        <w:rPr>
          <w:rFonts w:ascii="Times New Roman" w:hAnsi="Times New Roman" w:cs="Times New Roman"/>
          <w:sz w:val="24"/>
          <w:szCs w:val="24"/>
        </w:rPr>
        <w:t xml:space="preserve"> 1995 </w:t>
      </w:r>
      <w:r w:rsidRPr="00561236">
        <w:rPr>
          <w:rFonts w:ascii="Times New Roman" w:hAnsi="Times New Roman" w:cs="Times New Roman"/>
          <w:sz w:val="24"/>
          <w:szCs w:val="24"/>
        </w:rPr>
        <w:t>г</w:t>
      </w:r>
      <w:r w:rsidR="00E65E61" w:rsidRPr="004549F5">
        <w:rPr>
          <w:rFonts w:ascii="Times New Roman" w:hAnsi="Times New Roman" w:cs="Times New Roman"/>
          <w:sz w:val="24"/>
          <w:szCs w:val="24"/>
        </w:rPr>
        <w:t>.</w:t>
      </w:r>
      <w:r w:rsidRPr="004549F5">
        <w:rPr>
          <w:rFonts w:ascii="Times New Roman" w:hAnsi="Times New Roman" w:cs="Times New Roman"/>
          <w:sz w:val="24"/>
          <w:szCs w:val="24"/>
        </w:rPr>
        <w:t xml:space="preserve"> «</w:t>
      </w:r>
      <w:r w:rsidRPr="00AE0EE3">
        <w:rPr>
          <w:rFonts w:ascii="Times New Roman" w:hAnsi="Times New Roman" w:cs="Times New Roman"/>
          <w:sz w:val="24"/>
          <w:szCs w:val="24"/>
          <w:lang w:val="en-US"/>
        </w:rPr>
        <w:t>Transparency</w:t>
      </w:r>
      <w:r w:rsidRPr="004549F5">
        <w:rPr>
          <w:rFonts w:ascii="Times New Roman" w:hAnsi="Times New Roman" w:cs="Times New Roman"/>
          <w:sz w:val="24"/>
          <w:szCs w:val="24"/>
        </w:rPr>
        <w:t xml:space="preserve"> </w:t>
      </w:r>
      <w:r w:rsidRPr="00AE0EE3">
        <w:rPr>
          <w:rFonts w:ascii="Times New Roman" w:hAnsi="Times New Roman" w:cs="Times New Roman"/>
          <w:sz w:val="24"/>
          <w:szCs w:val="24"/>
          <w:lang w:val="en-US"/>
        </w:rPr>
        <w:t>International</w:t>
      </w:r>
      <w:r w:rsidRPr="004549F5">
        <w:rPr>
          <w:rFonts w:ascii="Times New Roman" w:hAnsi="Times New Roman" w:cs="Times New Roman"/>
          <w:sz w:val="24"/>
          <w:szCs w:val="24"/>
        </w:rPr>
        <w:t xml:space="preserve">» </w:t>
      </w:r>
      <w:r w:rsidRPr="00561236">
        <w:rPr>
          <w:rFonts w:ascii="Times New Roman" w:hAnsi="Times New Roman" w:cs="Times New Roman"/>
          <w:sz w:val="24"/>
          <w:szCs w:val="24"/>
        </w:rPr>
        <w:t>составляет</w:t>
      </w:r>
      <w:r w:rsidRPr="004549F5">
        <w:rPr>
          <w:rFonts w:ascii="Times New Roman" w:hAnsi="Times New Roman" w:cs="Times New Roman"/>
          <w:sz w:val="24"/>
          <w:szCs w:val="24"/>
        </w:rPr>
        <w:t xml:space="preserve"> </w:t>
      </w:r>
      <w:r w:rsidR="00E65E61">
        <w:rPr>
          <w:rFonts w:ascii="Times New Roman" w:hAnsi="Times New Roman" w:cs="Times New Roman"/>
          <w:sz w:val="24"/>
          <w:szCs w:val="24"/>
        </w:rPr>
        <w:t>ежегодные</w:t>
      </w:r>
      <w:r w:rsidR="00E65E61" w:rsidRPr="004549F5">
        <w:rPr>
          <w:rFonts w:ascii="Times New Roman" w:hAnsi="Times New Roman" w:cs="Times New Roman"/>
          <w:sz w:val="24"/>
          <w:szCs w:val="24"/>
        </w:rPr>
        <w:t xml:space="preserve"> </w:t>
      </w:r>
      <w:r w:rsidR="00E65E61">
        <w:rPr>
          <w:rFonts w:ascii="Times New Roman" w:hAnsi="Times New Roman" w:cs="Times New Roman"/>
          <w:sz w:val="24"/>
          <w:szCs w:val="24"/>
        </w:rPr>
        <w:t>рейтинги</w:t>
      </w:r>
      <w:r w:rsidR="00E65E61" w:rsidRPr="004549F5">
        <w:rPr>
          <w:rFonts w:ascii="Times New Roman" w:hAnsi="Times New Roman" w:cs="Times New Roman"/>
          <w:sz w:val="24"/>
          <w:szCs w:val="24"/>
        </w:rPr>
        <w:t xml:space="preserve"> </w:t>
      </w:r>
      <w:r w:rsidRPr="00561236">
        <w:rPr>
          <w:rFonts w:ascii="Times New Roman" w:hAnsi="Times New Roman" w:cs="Times New Roman"/>
          <w:sz w:val="24"/>
          <w:szCs w:val="24"/>
        </w:rPr>
        <w:t>стран</w:t>
      </w:r>
      <w:r w:rsidRPr="004549F5">
        <w:rPr>
          <w:rFonts w:ascii="Times New Roman" w:hAnsi="Times New Roman" w:cs="Times New Roman"/>
          <w:sz w:val="24"/>
          <w:szCs w:val="24"/>
        </w:rPr>
        <w:t xml:space="preserve"> </w:t>
      </w:r>
      <w:r w:rsidRPr="00561236">
        <w:rPr>
          <w:rFonts w:ascii="Times New Roman" w:hAnsi="Times New Roman" w:cs="Times New Roman"/>
          <w:sz w:val="24"/>
          <w:szCs w:val="24"/>
        </w:rPr>
        <w:t>мира</w:t>
      </w:r>
      <w:r w:rsidRPr="004549F5">
        <w:rPr>
          <w:rFonts w:ascii="Times New Roman" w:hAnsi="Times New Roman" w:cs="Times New Roman"/>
          <w:sz w:val="24"/>
          <w:szCs w:val="24"/>
        </w:rPr>
        <w:t xml:space="preserve"> </w:t>
      </w:r>
      <w:r w:rsidRPr="00561236">
        <w:rPr>
          <w:rFonts w:ascii="Times New Roman" w:hAnsi="Times New Roman" w:cs="Times New Roman"/>
          <w:sz w:val="24"/>
          <w:szCs w:val="24"/>
        </w:rPr>
        <w:t>по</w:t>
      </w:r>
      <w:r w:rsidRPr="004549F5">
        <w:rPr>
          <w:rFonts w:ascii="Times New Roman" w:hAnsi="Times New Roman" w:cs="Times New Roman"/>
          <w:sz w:val="24"/>
          <w:szCs w:val="24"/>
        </w:rPr>
        <w:t xml:space="preserve"> </w:t>
      </w:r>
      <w:proofErr w:type="spellStart"/>
      <w:r w:rsidRPr="00561236">
        <w:rPr>
          <w:rFonts w:ascii="Times New Roman" w:hAnsi="Times New Roman" w:cs="Times New Roman"/>
          <w:sz w:val="24"/>
          <w:szCs w:val="24"/>
        </w:rPr>
        <w:t>Corruption</w:t>
      </w:r>
      <w:proofErr w:type="spellEnd"/>
      <w:r w:rsidRPr="00561236">
        <w:rPr>
          <w:rFonts w:ascii="Times New Roman" w:hAnsi="Times New Roman" w:cs="Times New Roman"/>
          <w:sz w:val="24"/>
          <w:szCs w:val="24"/>
        </w:rPr>
        <w:t xml:space="preserve"> </w:t>
      </w:r>
      <w:proofErr w:type="spellStart"/>
      <w:r w:rsidRPr="00561236">
        <w:rPr>
          <w:rFonts w:ascii="Times New Roman" w:hAnsi="Times New Roman" w:cs="Times New Roman"/>
          <w:sz w:val="24"/>
          <w:szCs w:val="24"/>
        </w:rPr>
        <w:t>Perceptions</w:t>
      </w:r>
      <w:proofErr w:type="spellEnd"/>
      <w:r w:rsidRPr="00561236">
        <w:rPr>
          <w:rFonts w:ascii="Times New Roman" w:hAnsi="Times New Roman" w:cs="Times New Roman"/>
          <w:sz w:val="24"/>
          <w:szCs w:val="24"/>
        </w:rPr>
        <w:t xml:space="preserve"> </w:t>
      </w:r>
      <w:proofErr w:type="spellStart"/>
      <w:r w:rsidRPr="00561236">
        <w:rPr>
          <w:rFonts w:ascii="Times New Roman" w:hAnsi="Times New Roman" w:cs="Times New Roman"/>
          <w:sz w:val="24"/>
          <w:szCs w:val="24"/>
        </w:rPr>
        <w:t>Index</w:t>
      </w:r>
      <w:proofErr w:type="spellEnd"/>
      <w:r w:rsidRPr="00561236">
        <w:rPr>
          <w:rFonts w:ascii="Times New Roman" w:hAnsi="Times New Roman" w:cs="Times New Roman"/>
          <w:sz w:val="24"/>
          <w:szCs w:val="24"/>
        </w:rPr>
        <w:t xml:space="preserve"> </w:t>
      </w:r>
      <w:r w:rsidR="00CA2A36">
        <w:rPr>
          <w:rFonts w:ascii="Times New Roman" w:hAnsi="Times New Roman" w:cs="Times New Roman"/>
          <w:sz w:val="24"/>
          <w:szCs w:val="24"/>
        </w:rPr>
        <w:t>(</w:t>
      </w:r>
      <w:r w:rsidRPr="00561236">
        <w:rPr>
          <w:rFonts w:ascii="Times New Roman" w:hAnsi="Times New Roman" w:cs="Times New Roman"/>
          <w:sz w:val="24"/>
          <w:szCs w:val="24"/>
        </w:rPr>
        <w:t xml:space="preserve">CPI) </w:t>
      </w:r>
      <w:r w:rsidR="009E4803">
        <w:rPr>
          <w:rFonts w:ascii="Times New Roman" w:hAnsi="Times New Roman" w:cs="Times New Roman"/>
          <w:sz w:val="24"/>
          <w:szCs w:val="24"/>
        </w:rPr>
        <w:t>–</w:t>
      </w:r>
      <w:r w:rsidRPr="00561236">
        <w:rPr>
          <w:rFonts w:ascii="Times New Roman" w:hAnsi="Times New Roman" w:cs="Times New Roman"/>
          <w:sz w:val="24"/>
          <w:szCs w:val="24"/>
        </w:rPr>
        <w:t xml:space="preserve"> показателю, отражающему оценку уровня восприятия коррупции аналитиками и предпринимателями по 100-бальной системе (до 2012 г</w:t>
      </w:r>
      <w:r w:rsidR="00E65E61">
        <w:rPr>
          <w:rFonts w:ascii="Times New Roman" w:hAnsi="Times New Roman" w:cs="Times New Roman"/>
          <w:sz w:val="24"/>
          <w:szCs w:val="24"/>
        </w:rPr>
        <w:t>.</w:t>
      </w:r>
      <w:r w:rsidRPr="00561236">
        <w:rPr>
          <w:rFonts w:ascii="Times New Roman" w:hAnsi="Times New Roman" w:cs="Times New Roman"/>
          <w:sz w:val="24"/>
          <w:szCs w:val="24"/>
        </w:rPr>
        <w:t xml:space="preserve"> применялась 10-бальная шкала). </w:t>
      </w:r>
      <w:r w:rsidR="00AE0EE3" w:rsidRPr="00AE0EE3">
        <w:rPr>
          <w:rFonts w:ascii="Times New Roman" w:hAnsi="Times New Roman" w:cs="Times New Roman"/>
          <w:sz w:val="24"/>
          <w:szCs w:val="24"/>
        </w:rPr>
        <w:t>Индекс восприятия коррупции</w:t>
      </w:r>
      <w:r w:rsidR="00CA2A36">
        <w:rPr>
          <w:rFonts w:ascii="Times New Roman" w:hAnsi="Times New Roman" w:cs="Times New Roman"/>
          <w:sz w:val="24"/>
          <w:szCs w:val="24"/>
        </w:rPr>
        <w:t xml:space="preserve"> </w:t>
      </w:r>
      <w:r w:rsidR="009E4803">
        <w:rPr>
          <w:rFonts w:ascii="Times New Roman" w:hAnsi="Times New Roman" w:cs="Times New Roman"/>
          <w:sz w:val="24"/>
          <w:szCs w:val="24"/>
        </w:rPr>
        <w:t>–</w:t>
      </w:r>
      <w:r w:rsidR="00AE0EE3" w:rsidRPr="00AE0EE3">
        <w:rPr>
          <w:rFonts w:ascii="Times New Roman" w:hAnsi="Times New Roman" w:cs="Times New Roman"/>
          <w:sz w:val="24"/>
          <w:szCs w:val="24"/>
        </w:rPr>
        <w:t xml:space="preserve"> это глобальное исследование</w:t>
      </w:r>
      <w:r w:rsidR="00CA2A36">
        <w:rPr>
          <w:rFonts w:ascii="Times New Roman" w:hAnsi="Times New Roman" w:cs="Times New Roman"/>
          <w:sz w:val="24"/>
          <w:szCs w:val="24"/>
        </w:rPr>
        <w:t>, которое выявляет</w:t>
      </w:r>
      <w:r w:rsidR="00AE0EE3" w:rsidRPr="00AE0EE3">
        <w:rPr>
          <w:rFonts w:ascii="Times New Roman" w:hAnsi="Times New Roman" w:cs="Times New Roman"/>
          <w:sz w:val="24"/>
          <w:szCs w:val="24"/>
        </w:rPr>
        <w:t xml:space="preserve"> рейтинг стран мира по показателю распространённости коррупции в государственном секторе. </w:t>
      </w:r>
      <w:r w:rsidR="00CA2A36" w:rsidRPr="00561236">
        <w:rPr>
          <w:rFonts w:ascii="Times New Roman" w:hAnsi="Times New Roman" w:cs="Times New Roman"/>
          <w:sz w:val="24"/>
          <w:szCs w:val="24"/>
        </w:rPr>
        <w:t>CPI</w:t>
      </w:r>
      <w:r w:rsidR="00CA2A36" w:rsidRPr="00AE0EE3">
        <w:rPr>
          <w:rFonts w:ascii="Times New Roman" w:hAnsi="Times New Roman" w:cs="Times New Roman"/>
          <w:sz w:val="24"/>
          <w:szCs w:val="24"/>
        </w:rPr>
        <w:t xml:space="preserve"> </w:t>
      </w:r>
      <w:r w:rsidR="00AE0EE3" w:rsidRPr="00AE0EE3">
        <w:rPr>
          <w:rFonts w:ascii="Times New Roman" w:hAnsi="Times New Roman" w:cs="Times New Roman"/>
          <w:sz w:val="24"/>
          <w:szCs w:val="24"/>
        </w:rPr>
        <w:t>представляет собой сводный индикатор, рассчитываемый на основе данных, полученных из экспертных источников, предоставленных международными организациями.</w:t>
      </w:r>
      <w:r w:rsidR="00CA2A36">
        <w:rPr>
          <w:rFonts w:ascii="Times New Roman" w:hAnsi="Times New Roman" w:cs="Times New Roman"/>
          <w:sz w:val="24"/>
          <w:szCs w:val="24"/>
        </w:rPr>
        <w:t xml:space="preserve"> </w:t>
      </w:r>
      <w:r w:rsidRPr="00561236">
        <w:rPr>
          <w:rFonts w:ascii="Times New Roman" w:hAnsi="Times New Roman" w:cs="Times New Roman"/>
          <w:sz w:val="24"/>
          <w:szCs w:val="24"/>
        </w:rPr>
        <w:t>Индекс представляет собой оценку от 0 (максимальный уровень коррупции) до 100 (отсутствие коррупции). Последние исследования, проведенные «</w:t>
      </w:r>
      <w:proofErr w:type="spellStart"/>
      <w:r w:rsidRPr="00561236">
        <w:rPr>
          <w:rFonts w:ascii="Times New Roman" w:hAnsi="Times New Roman" w:cs="Times New Roman"/>
          <w:sz w:val="24"/>
          <w:szCs w:val="24"/>
        </w:rPr>
        <w:t>Transparency</w:t>
      </w:r>
      <w:proofErr w:type="spellEnd"/>
      <w:r w:rsidRPr="00561236">
        <w:rPr>
          <w:rFonts w:ascii="Times New Roman" w:hAnsi="Times New Roman" w:cs="Times New Roman"/>
          <w:sz w:val="24"/>
          <w:szCs w:val="24"/>
        </w:rPr>
        <w:t xml:space="preserve"> </w:t>
      </w:r>
      <w:proofErr w:type="spellStart"/>
      <w:r w:rsidRPr="00561236">
        <w:rPr>
          <w:rFonts w:ascii="Times New Roman" w:hAnsi="Times New Roman" w:cs="Times New Roman"/>
          <w:sz w:val="24"/>
          <w:szCs w:val="24"/>
        </w:rPr>
        <w:t>International</w:t>
      </w:r>
      <w:proofErr w:type="spellEnd"/>
      <w:r w:rsidRPr="00561236">
        <w:rPr>
          <w:rFonts w:ascii="Times New Roman" w:hAnsi="Times New Roman" w:cs="Times New Roman"/>
          <w:sz w:val="24"/>
          <w:szCs w:val="24"/>
        </w:rPr>
        <w:t>» в 2017 г</w:t>
      </w:r>
      <w:r w:rsidR="00E65E61">
        <w:rPr>
          <w:rFonts w:ascii="Times New Roman" w:hAnsi="Times New Roman" w:cs="Times New Roman"/>
          <w:sz w:val="24"/>
          <w:szCs w:val="24"/>
        </w:rPr>
        <w:t>.</w:t>
      </w:r>
      <w:r w:rsidRPr="00561236">
        <w:rPr>
          <w:rFonts w:ascii="Times New Roman" w:hAnsi="Times New Roman" w:cs="Times New Roman"/>
          <w:sz w:val="24"/>
          <w:szCs w:val="24"/>
        </w:rPr>
        <w:t xml:space="preserve">, дают оценку уровня коррупции на </w:t>
      </w:r>
      <w:r w:rsidR="00CA2A36">
        <w:rPr>
          <w:rFonts w:ascii="Times New Roman" w:hAnsi="Times New Roman" w:cs="Times New Roman"/>
          <w:sz w:val="24"/>
          <w:szCs w:val="24"/>
        </w:rPr>
        <w:t>завершившийся</w:t>
      </w:r>
      <w:r w:rsidRPr="00561236">
        <w:rPr>
          <w:rFonts w:ascii="Times New Roman" w:hAnsi="Times New Roman" w:cs="Times New Roman"/>
          <w:sz w:val="24"/>
          <w:szCs w:val="24"/>
        </w:rPr>
        <w:t xml:space="preserve"> 2016 г.</w:t>
      </w:r>
      <w:r w:rsidR="00CA2A36">
        <w:rPr>
          <w:rStyle w:val="af2"/>
          <w:rFonts w:ascii="Times New Roman" w:hAnsi="Times New Roman" w:cs="Times New Roman"/>
          <w:sz w:val="24"/>
          <w:szCs w:val="24"/>
        </w:rPr>
        <w:footnoteReference w:id="4"/>
      </w:r>
    </w:p>
    <w:tbl>
      <w:tblPr>
        <w:tblStyle w:val="af"/>
        <w:tblW w:w="11341" w:type="dxa"/>
        <w:tblInd w:w="-1310" w:type="dxa"/>
        <w:tblLayout w:type="fixed"/>
        <w:tblLook w:val="04A0" w:firstRow="1" w:lastRow="0" w:firstColumn="1" w:lastColumn="0" w:noHBand="0" w:noVBand="1"/>
      </w:tblPr>
      <w:tblGrid>
        <w:gridCol w:w="709"/>
        <w:gridCol w:w="1418"/>
        <w:gridCol w:w="1418"/>
        <w:gridCol w:w="7796"/>
      </w:tblGrid>
      <w:tr w:rsidR="006C7A98" w14:paraId="1C2DD035" w14:textId="77777777" w:rsidTr="006C7A98">
        <w:tc>
          <w:tcPr>
            <w:tcW w:w="709" w:type="dxa"/>
          </w:tcPr>
          <w:p w14:paraId="45C15429" w14:textId="2C80F835" w:rsidR="0018307A" w:rsidRDefault="0018307A"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Год</w:t>
            </w:r>
          </w:p>
        </w:tc>
        <w:tc>
          <w:tcPr>
            <w:tcW w:w="1418" w:type="dxa"/>
          </w:tcPr>
          <w:p w14:paraId="24C67972" w14:textId="582C09CE" w:rsidR="0018307A" w:rsidRDefault="0018307A" w:rsidP="00F227E3">
            <w:pPr>
              <w:spacing w:line="360" w:lineRule="auto"/>
              <w:jc w:val="both"/>
              <w:rPr>
                <w:rFonts w:ascii="Times New Roman" w:hAnsi="Times New Roman" w:cs="Times New Roman"/>
                <w:sz w:val="24"/>
                <w:szCs w:val="24"/>
              </w:rPr>
            </w:pPr>
            <w:r w:rsidRPr="0018307A">
              <w:rPr>
                <w:rFonts w:ascii="Times New Roman" w:hAnsi="Times New Roman" w:cs="Times New Roman"/>
                <w:sz w:val="24"/>
                <w:szCs w:val="24"/>
              </w:rPr>
              <w:t>Индекс восприятия коррупции</w:t>
            </w:r>
          </w:p>
        </w:tc>
        <w:tc>
          <w:tcPr>
            <w:tcW w:w="1418" w:type="dxa"/>
          </w:tcPr>
          <w:p w14:paraId="6D2DC801" w14:textId="6ABED0F5" w:rsidR="0018307A" w:rsidRDefault="0018307A"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Место</w:t>
            </w:r>
          </w:p>
        </w:tc>
        <w:tc>
          <w:tcPr>
            <w:tcW w:w="7796" w:type="dxa"/>
          </w:tcPr>
          <w:p w14:paraId="105EB40B" w14:textId="356340B0" w:rsidR="0018307A" w:rsidRDefault="0018307A"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Комментарий</w:t>
            </w:r>
          </w:p>
        </w:tc>
      </w:tr>
      <w:tr w:rsidR="006C7A98" w14:paraId="3FF490A2" w14:textId="77777777" w:rsidTr="006C7A98">
        <w:tc>
          <w:tcPr>
            <w:tcW w:w="709" w:type="dxa"/>
          </w:tcPr>
          <w:p w14:paraId="24993C4D" w14:textId="3BB5792D" w:rsidR="0018307A" w:rsidRDefault="0018307A"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2008</w:t>
            </w:r>
          </w:p>
        </w:tc>
        <w:tc>
          <w:tcPr>
            <w:tcW w:w="1418" w:type="dxa"/>
          </w:tcPr>
          <w:p w14:paraId="25AB0E8C" w14:textId="056AFF0F"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418" w:type="dxa"/>
          </w:tcPr>
          <w:p w14:paraId="2E59C9A8" w14:textId="59FAE56B"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147 из 180</w:t>
            </w:r>
          </w:p>
        </w:tc>
        <w:tc>
          <w:tcPr>
            <w:tcW w:w="7796" w:type="dxa"/>
          </w:tcPr>
          <w:p w14:paraId="4599FFBB" w14:textId="29E68F22" w:rsidR="0018307A" w:rsidRDefault="000177C1" w:rsidP="00F227E3">
            <w:pPr>
              <w:spacing w:line="360" w:lineRule="auto"/>
              <w:jc w:val="both"/>
              <w:rPr>
                <w:rFonts w:ascii="Times New Roman" w:hAnsi="Times New Roman" w:cs="Times New Roman"/>
                <w:sz w:val="24"/>
                <w:szCs w:val="24"/>
              </w:rPr>
            </w:pPr>
            <w:r w:rsidRPr="000177C1">
              <w:rPr>
                <w:rFonts w:ascii="Times New Roman" w:hAnsi="Times New Roman" w:cs="Times New Roman"/>
                <w:sz w:val="24"/>
                <w:szCs w:val="24"/>
              </w:rPr>
              <w:t>феномен коррупции поразил политическую и институциональную, экономическую, судебную и правоохранительную, образовательную и воспитательную сферы, сферу социальной защиты, медицинскую, инвестиционную сферы, сферу международной торговли и серьезно подрывает саму государственность России.</w:t>
            </w:r>
          </w:p>
        </w:tc>
      </w:tr>
      <w:tr w:rsidR="006C7A98" w14:paraId="1D3CC801" w14:textId="77777777" w:rsidTr="006C7A98">
        <w:tc>
          <w:tcPr>
            <w:tcW w:w="709" w:type="dxa"/>
          </w:tcPr>
          <w:p w14:paraId="245D7FAE" w14:textId="3BF69A00" w:rsidR="0018307A" w:rsidRDefault="0018307A"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2009</w:t>
            </w:r>
          </w:p>
        </w:tc>
        <w:tc>
          <w:tcPr>
            <w:tcW w:w="1418" w:type="dxa"/>
          </w:tcPr>
          <w:p w14:paraId="31F7EE1C" w14:textId="72939B44"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418" w:type="dxa"/>
          </w:tcPr>
          <w:p w14:paraId="0F766EFB" w14:textId="09401D28"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146 из 180</w:t>
            </w:r>
          </w:p>
        </w:tc>
        <w:tc>
          <w:tcPr>
            <w:tcW w:w="7796" w:type="dxa"/>
          </w:tcPr>
          <w:p w14:paraId="52A1BFB0" w14:textId="77777777" w:rsidR="00BA632E" w:rsidRDefault="00BA632E" w:rsidP="00BA632E">
            <w:pPr>
              <w:spacing w:line="360" w:lineRule="auto"/>
              <w:jc w:val="both"/>
              <w:rPr>
                <w:rFonts w:ascii="Times New Roman" w:hAnsi="Times New Roman" w:cs="Times New Roman"/>
                <w:sz w:val="24"/>
                <w:szCs w:val="24"/>
              </w:rPr>
            </w:pPr>
            <w:r w:rsidRPr="00BA632E">
              <w:rPr>
                <w:rFonts w:ascii="Times New Roman" w:hAnsi="Times New Roman" w:cs="Times New Roman"/>
                <w:sz w:val="24"/>
                <w:szCs w:val="24"/>
              </w:rPr>
              <w:t xml:space="preserve">Вице-президент </w:t>
            </w:r>
            <w:proofErr w:type="spellStart"/>
            <w:r w:rsidRPr="00BA632E">
              <w:rPr>
                <w:rFonts w:ascii="Times New Roman" w:hAnsi="Times New Roman" w:cs="Times New Roman"/>
                <w:sz w:val="24"/>
                <w:szCs w:val="24"/>
              </w:rPr>
              <w:t>Transparency</w:t>
            </w:r>
            <w:proofErr w:type="spellEnd"/>
            <w:r w:rsidRPr="00BA632E">
              <w:rPr>
                <w:rFonts w:ascii="Times New Roman" w:hAnsi="Times New Roman" w:cs="Times New Roman"/>
                <w:sz w:val="24"/>
                <w:szCs w:val="24"/>
              </w:rPr>
              <w:t xml:space="preserve"> </w:t>
            </w:r>
            <w:proofErr w:type="spellStart"/>
            <w:r w:rsidRPr="00BA632E">
              <w:rPr>
                <w:rFonts w:ascii="Times New Roman" w:hAnsi="Times New Roman" w:cs="Times New Roman"/>
                <w:sz w:val="24"/>
                <w:szCs w:val="24"/>
              </w:rPr>
              <w:t>International</w:t>
            </w:r>
            <w:proofErr w:type="spellEnd"/>
            <w:r w:rsidRPr="00BA632E">
              <w:rPr>
                <w:rFonts w:ascii="Times New Roman" w:hAnsi="Times New Roman" w:cs="Times New Roman"/>
                <w:sz w:val="24"/>
                <w:szCs w:val="24"/>
              </w:rPr>
              <w:t xml:space="preserve"> Елена Панфилова считает, что охота на коррупционеров в России лишь похожа на </w:t>
            </w:r>
            <w:proofErr w:type="gramStart"/>
            <w:r w:rsidRPr="00BA632E">
              <w:rPr>
                <w:rFonts w:ascii="Times New Roman" w:hAnsi="Times New Roman" w:cs="Times New Roman"/>
                <w:sz w:val="24"/>
                <w:szCs w:val="24"/>
              </w:rPr>
              <w:t>настоящую</w:t>
            </w:r>
            <w:proofErr w:type="gramEnd"/>
          </w:p>
          <w:p w14:paraId="4D8C5F9C" w14:textId="2243991B" w:rsidR="0018307A" w:rsidRDefault="00BA632E" w:rsidP="00BA632E">
            <w:pPr>
              <w:spacing w:line="360" w:lineRule="auto"/>
              <w:jc w:val="both"/>
              <w:rPr>
                <w:rFonts w:ascii="Times New Roman" w:hAnsi="Times New Roman" w:cs="Times New Roman"/>
                <w:sz w:val="24"/>
                <w:szCs w:val="24"/>
              </w:rPr>
            </w:pPr>
            <w:r w:rsidRPr="00BA632E">
              <w:rPr>
                <w:rFonts w:ascii="Times New Roman" w:hAnsi="Times New Roman" w:cs="Times New Roman"/>
                <w:sz w:val="24"/>
                <w:szCs w:val="24"/>
              </w:rPr>
              <w:t>Российские власти, напротив, считают, что в стране ведется системная борьба с коррупцией</w:t>
            </w:r>
          </w:p>
        </w:tc>
      </w:tr>
      <w:tr w:rsidR="006C7A98" w14:paraId="33BA3230" w14:textId="77777777" w:rsidTr="006C7A98">
        <w:tc>
          <w:tcPr>
            <w:tcW w:w="709" w:type="dxa"/>
          </w:tcPr>
          <w:p w14:paraId="3FD18A28" w14:textId="7E7EC5FE" w:rsidR="0018307A" w:rsidRDefault="0018307A"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2010</w:t>
            </w:r>
          </w:p>
        </w:tc>
        <w:tc>
          <w:tcPr>
            <w:tcW w:w="1418" w:type="dxa"/>
          </w:tcPr>
          <w:p w14:paraId="64ADF86C" w14:textId="23B86F80"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418" w:type="dxa"/>
          </w:tcPr>
          <w:p w14:paraId="0120238D" w14:textId="7BAB2E7E"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154 из 178</w:t>
            </w:r>
          </w:p>
        </w:tc>
        <w:tc>
          <w:tcPr>
            <w:tcW w:w="7796" w:type="dxa"/>
          </w:tcPr>
          <w:p w14:paraId="4900834E" w14:textId="029EFBF7" w:rsidR="0018307A" w:rsidRDefault="00BA632E" w:rsidP="00BA632E">
            <w:pPr>
              <w:spacing w:line="360" w:lineRule="auto"/>
              <w:jc w:val="both"/>
              <w:rPr>
                <w:rFonts w:ascii="Times New Roman" w:hAnsi="Times New Roman" w:cs="Times New Roman"/>
                <w:sz w:val="24"/>
                <w:szCs w:val="24"/>
              </w:rPr>
            </w:pPr>
            <w:r w:rsidRPr="00BA632E">
              <w:rPr>
                <w:rFonts w:ascii="Times New Roman" w:hAnsi="Times New Roman" w:cs="Times New Roman"/>
                <w:sz w:val="24"/>
                <w:szCs w:val="24"/>
              </w:rPr>
              <w:t xml:space="preserve">Относительно Индекса России в 2009 году никаких кардинальных </w:t>
            </w:r>
            <w:r w:rsidRPr="00BA632E">
              <w:rPr>
                <w:rFonts w:ascii="Times New Roman" w:hAnsi="Times New Roman" w:cs="Times New Roman"/>
                <w:sz w:val="24"/>
                <w:szCs w:val="24"/>
              </w:rPr>
              <w:lastRenderedPageBreak/>
              <w:t>изменений не произошло</w:t>
            </w:r>
            <w:r>
              <w:rPr>
                <w:rFonts w:ascii="Times New Roman" w:hAnsi="Times New Roman" w:cs="Times New Roman"/>
                <w:sz w:val="24"/>
                <w:szCs w:val="24"/>
              </w:rPr>
              <w:t>.</w:t>
            </w:r>
          </w:p>
        </w:tc>
      </w:tr>
      <w:tr w:rsidR="006C7A98" w14:paraId="136DC2E3" w14:textId="77777777" w:rsidTr="006C7A98">
        <w:tc>
          <w:tcPr>
            <w:tcW w:w="709" w:type="dxa"/>
          </w:tcPr>
          <w:p w14:paraId="09241B21" w14:textId="607E92DD" w:rsidR="0018307A" w:rsidRDefault="0018307A"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2011</w:t>
            </w:r>
          </w:p>
        </w:tc>
        <w:tc>
          <w:tcPr>
            <w:tcW w:w="1418" w:type="dxa"/>
          </w:tcPr>
          <w:p w14:paraId="49318399" w14:textId="759A3546"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418" w:type="dxa"/>
          </w:tcPr>
          <w:p w14:paraId="0B9270C8" w14:textId="712382FE"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143 из 183</w:t>
            </w:r>
          </w:p>
        </w:tc>
        <w:tc>
          <w:tcPr>
            <w:tcW w:w="7796" w:type="dxa"/>
          </w:tcPr>
          <w:p w14:paraId="0BFD673A" w14:textId="67FCE3AC" w:rsidR="0018307A" w:rsidRDefault="00BA632E" w:rsidP="00BA632E">
            <w:pPr>
              <w:spacing w:line="360" w:lineRule="auto"/>
              <w:jc w:val="both"/>
              <w:rPr>
                <w:rFonts w:ascii="Times New Roman" w:hAnsi="Times New Roman" w:cs="Times New Roman"/>
                <w:sz w:val="24"/>
                <w:szCs w:val="24"/>
              </w:rPr>
            </w:pPr>
            <w:r w:rsidRPr="00BA632E">
              <w:rPr>
                <w:rFonts w:ascii="Times New Roman" w:hAnsi="Times New Roman" w:cs="Times New Roman"/>
                <w:sz w:val="24"/>
                <w:szCs w:val="24"/>
              </w:rPr>
              <w:t>Если сравнивать мес</w:t>
            </w:r>
            <w:r>
              <w:rPr>
                <w:rFonts w:ascii="Times New Roman" w:hAnsi="Times New Roman" w:cs="Times New Roman"/>
                <w:sz w:val="24"/>
                <w:szCs w:val="24"/>
              </w:rPr>
              <w:t xml:space="preserve">то России в Индексе с данными 2010 года </w:t>
            </w:r>
            <w:r w:rsidRPr="00BA632E">
              <w:rPr>
                <w:rFonts w:ascii="Times New Roman" w:hAnsi="Times New Roman" w:cs="Times New Roman"/>
                <w:sz w:val="24"/>
                <w:szCs w:val="24"/>
              </w:rPr>
              <w:t>можно отметить небольшую позитивную динамику. Данные изменен</w:t>
            </w:r>
            <w:r>
              <w:rPr>
                <w:rFonts w:ascii="Times New Roman" w:hAnsi="Times New Roman" w:cs="Times New Roman"/>
                <w:sz w:val="24"/>
                <w:szCs w:val="24"/>
              </w:rPr>
              <w:t>ия объясняются принятием Россией</w:t>
            </w:r>
            <w:r w:rsidRPr="00BA632E">
              <w:rPr>
                <w:rFonts w:ascii="Times New Roman" w:hAnsi="Times New Roman" w:cs="Times New Roman"/>
                <w:sz w:val="24"/>
                <w:szCs w:val="24"/>
              </w:rPr>
              <w:t xml:space="preserve"> комплекса антикоррупционных законов, определяющего основные правовые параметры предотвращения коррупции </w:t>
            </w:r>
            <w:r>
              <w:rPr>
                <w:rFonts w:ascii="Times New Roman" w:hAnsi="Times New Roman" w:cs="Times New Roman"/>
                <w:sz w:val="24"/>
                <w:szCs w:val="24"/>
              </w:rPr>
              <w:t xml:space="preserve">в публичном секторе, </w:t>
            </w:r>
            <w:r w:rsidRPr="00BA632E">
              <w:rPr>
                <w:rFonts w:ascii="Times New Roman" w:hAnsi="Times New Roman" w:cs="Times New Roman"/>
                <w:sz w:val="24"/>
                <w:szCs w:val="24"/>
              </w:rPr>
              <w:t xml:space="preserve"> среди прочего, ответственность за дачу взятки публичным должностным лицам иностранных государств. Это позволило заявить о готовности Российской Федерации присоединиться к Конвенции ОЭСР по борьбе </w:t>
            </w:r>
            <w:proofErr w:type="gramStart"/>
            <w:r w:rsidRPr="00BA632E">
              <w:rPr>
                <w:rFonts w:ascii="Times New Roman" w:hAnsi="Times New Roman" w:cs="Times New Roman"/>
                <w:sz w:val="24"/>
                <w:szCs w:val="24"/>
              </w:rPr>
              <w:t>со</w:t>
            </w:r>
            <w:proofErr w:type="gramEnd"/>
            <w:r w:rsidRPr="00BA632E">
              <w:rPr>
                <w:rFonts w:ascii="Times New Roman" w:hAnsi="Times New Roman" w:cs="Times New Roman"/>
                <w:sz w:val="24"/>
                <w:szCs w:val="24"/>
              </w:rPr>
              <w:t xml:space="preserve"> взяточничеством.</w:t>
            </w:r>
          </w:p>
        </w:tc>
      </w:tr>
      <w:tr w:rsidR="006C7A98" w14:paraId="50189E5F" w14:textId="77777777" w:rsidTr="006C7A98">
        <w:tc>
          <w:tcPr>
            <w:tcW w:w="709" w:type="dxa"/>
          </w:tcPr>
          <w:p w14:paraId="74DA3562" w14:textId="72D51035" w:rsidR="0018307A" w:rsidRDefault="0018307A"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1418" w:type="dxa"/>
          </w:tcPr>
          <w:p w14:paraId="723EF645" w14:textId="37FAABFA"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418" w:type="dxa"/>
          </w:tcPr>
          <w:p w14:paraId="747AB710" w14:textId="7A6547C6"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133 из 176</w:t>
            </w:r>
          </w:p>
        </w:tc>
        <w:tc>
          <w:tcPr>
            <w:tcW w:w="7796" w:type="dxa"/>
          </w:tcPr>
          <w:p w14:paraId="22CDE6B6" w14:textId="6F63DF2F" w:rsidR="0018307A" w:rsidRDefault="00BA632E" w:rsidP="00F227E3">
            <w:pPr>
              <w:spacing w:line="360" w:lineRule="auto"/>
              <w:jc w:val="both"/>
              <w:rPr>
                <w:rFonts w:ascii="Times New Roman" w:hAnsi="Times New Roman" w:cs="Times New Roman"/>
                <w:sz w:val="24"/>
                <w:szCs w:val="24"/>
              </w:rPr>
            </w:pPr>
            <w:r w:rsidRPr="00BA632E">
              <w:rPr>
                <w:rFonts w:ascii="Times New Roman" w:hAnsi="Times New Roman" w:cs="Times New Roman"/>
                <w:sz w:val="24"/>
                <w:szCs w:val="24"/>
              </w:rPr>
              <w:t>Если сравнивать нынешний показатель России с результатом предыдущего года, можно отметить небольшую позитивную динамику</w:t>
            </w:r>
            <w:r w:rsidR="003E571B">
              <w:rPr>
                <w:rFonts w:ascii="Times New Roman" w:hAnsi="Times New Roman" w:cs="Times New Roman"/>
                <w:sz w:val="24"/>
                <w:szCs w:val="24"/>
              </w:rPr>
              <w:t>.</w:t>
            </w:r>
          </w:p>
        </w:tc>
      </w:tr>
      <w:tr w:rsidR="006C7A98" w14:paraId="42649048" w14:textId="77777777" w:rsidTr="006C7A98">
        <w:tc>
          <w:tcPr>
            <w:tcW w:w="709" w:type="dxa"/>
          </w:tcPr>
          <w:p w14:paraId="5B807C93" w14:textId="72DBBEFB" w:rsidR="0018307A" w:rsidRDefault="0018307A"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2013</w:t>
            </w:r>
          </w:p>
        </w:tc>
        <w:tc>
          <w:tcPr>
            <w:tcW w:w="1418" w:type="dxa"/>
          </w:tcPr>
          <w:p w14:paraId="6B37F9FA" w14:textId="26A45EE1"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418" w:type="dxa"/>
          </w:tcPr>
          <w:p w14:paraId="5D7DDF35" w14:textId="1A7F80BA"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127 из 177</w:t>
            </w:r>
          </w:p>
        </w:tc>
        <w:tc>
          <w:tcPr>
            <w:tcW w:w="7796" w:type="dxa"/>
          </w:tcPr>
          <w:p w14:paraId="40E8E9F7" w14:textId="7E2E86CD" w:rsidR="0018307A" w:rsidRDefault="009071CC" w:rsidP="00F227E3">
            <w:pPr>
              <w:spacing w:line="360" w:lineRule="auto"/>
              <w:jc w:val="both"/>
              <w:rPr>
                <w:rFonts w:ascii="Times New Roman" w:hAnsi="Times New Roman" w:cs="Times New Roman"/>
                <w:sz w:val="24"/>
                <w:szCs w:val="24"/>
              </w:rPr>
            </w:pPr>
            <w:r w:rsidRPr="009071CC">
              <w:rPr>
                <w:rFonts w:ascii="Times New Roman" w:hAnsi="Times New Roman" w:cs="Times New Roman"/>
                <w:sz w:val="24"/>
                <w:szCs w:val="24"/>
              </w:rPr>
              <w:t>Если сравнивать нынешний показатель России с результатом предыдущего года, позиции страны не изменились</w:t>
            </w:r>
            <w:r>
              <w:rPr>
                <w:rFonts w:ascii="Times New Roman" w:hAnsi="Times New Roman" w:cs="Times New Roman"/>
                <w:sz w:val="24"/>
                <w:szCs w:val="24"/>
              </w:rPr>
              <w:t>.</w:t>
            </w:r>
          </w:p>
        </w:tc>
      </w:tr>
      <w:tr w:rsidR="006C7A98" w14:paraId="36A1E233" w14:textId="77777777" w:rsidTr="006C7A98">
        <w:tc>
          <w:tcPr>
            <w:tcW w:w="709" w:type="dxa"/>
          </w:tcPr>
          <w:p w14:paraId="26FFF50C" w14:textId="733A9B97" w:rsidR="0018307A" w:rsidRDefault="0018307A"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1418" w:type="dxa"/>
          </w:tcPr>
          <w:p w14:paraId="44688D80" w14:textId="0AD8950A"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418" w:type="dxa"/>
          </w:tcPr>
          <w:p w14:paraId="7A092D8E" w14:textId="287A148C"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136 из 177</w:t>
            </w:r>
          </w:p>
        </w:tc>
        <w:tc>
          <w:tcPr>
            <w:tcW w:w="7796" w:type="dxa"/>
          </w:tcPr>
          <w:p w14:paraId="4D259A6B" w14:textId="6DB991DA" w:rsidR="0018307A" w:rsidRDefault="009071CC" w:rsidP="009071CC">
            <w:pPr>
              <w:spacing w:line="360" w:lineRule="auto"/>
              <w:jc w:val="both"/>
              <w:rPr>
                <w:rFonts w:ascii="Times New Roman" w:hAnsi="Times New Roman" w:cs="Times New Roman"/>
                <w:sz w:val="24"/>
                <w:szCs w:val="24"/>
              </w:rPr>
            </w:pPr>
            <w:r w:rsidRPr="009071CC">
              <w:rPr>
                <w:rFonts w:ascii="Times New Roman" w:hAnsi="Times New Roman" w:cs="Times New Roman"/>
                <w:sz w:val="24"/>
                <w:szCs w:val="24"/>
              </w:rPr>
              <w:t>В этом году Россия ухудшила своё положение в рейтинге на 9</w:t>
            </w:r>
            <w:r>
              <w:rPr>
                <w:rFonts w:ascii="Times New Roman" w:hAnsi="Times New Roman" w:cs="Times New Roman"/>
                <w:sz w:val="24"/>
                <w:szCs w:val="24"/>
              </w:rPr>
              <w:t>.</w:t>
            </w:r>
            <w:r w:rsidRPr="009071CC">
              <w:rPr>
                <w:rFonts w:ascii="Times New Roman" w:hAnsi="Times New Roman" w:cs="Times New Roman"/>
                <w:sz w:val="24"/>
                <w:szCs w:val="24"/>
              </w:rPr>
              <w:t xml:space="preserve"> Если сравнивать нынешний показатель России с результатом предыдущих годов, общий показатель страны изменился в </w:t>
            </w:r>
            <w:proofErr w:type="gramStart"/>
            <w:r w:rsidRPr="009071CC">
              <w:rPr>
                <w:rFonts w:ascii="Times New Roman" w:hAnsi="Times New Roman" w:cs="Times New Roman"/>
                <w:sz w:val="24"/>
                <w:szCs w:val="24"/>
              </w:rPr>
              <w:t>худшую</w:t>
            </w:r>
            <w:proofErr w:type="gramEnd"/>
            <w:r w:rsidRPr="009071CC">
              <w:rPr>
                <w:rFonts w:ascii="Times New Roman" w:hAnsi="Times New Roman" w:cs="Times New Roman"/>
                <w:sz w:val="24"/>
                <w:szCs w:val="24"/>
              </w:rPr>
              <w:t xml:space="preserve"> строну лишь на один балл, а значительное понижение места в рейтинге связано с положительной динамикой ряда других стран.</w:t>
            </w:r>
          </w:p>
        </w:tc>
      </w:tr>
      <w:tr w:rsidR="006C7A98" w14:paraId="69450CEB" w14:textId="77777777" w:rsidTr="006C7A98">
        <w:tc>
          <w:tcPr>
            <w:tcW w:w="709" w:type="dxa"/>
          </w:tcPr>
          <w:p w14:paraId="7B6F8482" w14:textId="2A6FEC2A" w:rsidR="0018307A" w:rsidRDefault="0018307A"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2015</w:t>
            </w:r>
          </w:p>
        </w:tc>
        <w:tc>
          <w:tcPr>
            <w:tcW w:w="1418" w:type="dxa"/>
          </w:tcPr>
          <w:p w14:paraId="003B6219" w14:textId="31DA560F"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418" w:type="dxa"/>
          </w:tcPr>
          <w:p w14:paraId="012EF7BB" w14:textId="6E730271"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119 из 168</w:t>
            </w:r>
          </w:p>
        </w:tc>
        <w:tc>
          <w:tcPr>
            <w:tcW w:w="7796" w:type="dxa"/>
          </w:tcPr>
          <w:p w14:paraId="01E27F94" w14:textId="2E03A93C" w:rsidR="0018307A" w:rsidRDefault="009071CC" w:rsidP="009071CC">
            <w:pPr>
              <w:spacing w:line="360" w:lineRule="auto"/>
              <w:jc w:val="both"/>
              <w:rPr>
                <w:rFonts w:ascii="Times New Roman" w:hAnsi="Times New Roman" w:cs="Times New Roman"/>
                <w:sz w:val="24"/>
                <w:szCs w:val="24"/>
              </w:rPr>
            </w:pPr>
            <w:r w:rsidRPr="009071CC">
              <w:rPr>
                <w:rFonts w:ascii="Times New Roman" w:hAnsi="Times New Roman" w:cs="Times New Roman"/>
                <w:sz w:val="24"/>
                <w:szCs w:val="24"/>
              </w:rPr>
              <w:t xml:space="preserve">В этом году Россия улучшила своё </w:t>
            </w:r>
            <w:r>
              <w:rPr>
                <w:rFonts w:ascii="Times New Roman" w:hAnsi="Times New Roman" w:cs="Times New Roman"/>
                <w:sz w:val="24"/>
                <w:szCs w:val="24"/>
              </w:rPr>
              <w:t xml:space="preserve">положение. </w:t>
            </w:r>
            <w:r w:rsidRPr="009071CC">
              <w:rPr>
                <w:rFonts w:ascii="Times New Roman" w:hAnsi="Times New Roman" w:cs="Times New Roman"/>
                <w:sz w:val="24"/>
                <w:szCs w:val="24"/>
              </w:rPr>
              <w:t>Если сравнивать нынешний показатель России с результатом предыдущих годов, общий показатель страны изменился в лучшую сторону лишь на два балла, а значительное повышение места в рейтинге связано с динамикой ряда других государств</w:t>
            </w:r>
            <w:r>
              <w:rPr>
                <w:rFonts w:ascii="Times New Roman" w:hAnsi="Times New Roman" w:cs="Times New Roman"/>
                <w:sz w:val="24"/>
                <w:szCs w:val="24"/>
              </w:rPr>
              <w:t>.</w:t>
            </w:r>
          </w:p>
        </w:tc>
      </w:tr>
      <w:tr w:rsidR="006C7A98" w14:paraId="2FD0D2F0" w14:textId="77777777" w:rsidTr="006C7A98">
        <w:tc>
          <w:tcPr>
            <w:tcW w:w="709" w:type="dxa"/>
          </w:tcPr>
          <w:p w14:paraId="190D82B8" w14:textId="22C3C7EC" w:rsidR="0018307A" w:rsidRDefault="0018307A"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2016</w:t>
            </w:r>
          </w:p>
        </w:tc>
        <w:tc>
          <w:tcPr>
            <w:tcW w:w="1418" w:type="dxa"/>
          </w:tcPr>
          <w:p w14:paraId="365C942D" w14:textId="2024447C"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418" w:type="dxa"/>
          </w:tcPr>
          <w:p w14:paraId="18AD5931" w14:textId="4D31A31C"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131 из 176</w:t>
            </w:r>
          </w:p>
        </w:tc>
        <w:tc>
          <w:tcPr>
            <w:tcW w:w="7796" w:type="dxa"/>
          </w:tcPr>
          <w:p w14:paraId="4D437448" w14:textId="25352B63" w:rsidR="0018307A" w:rsidRDefault="009071CC" w:rsidP="009071CC">
            <w:pPr>
              <w:spacing w:line="360" w:lineRule="auto"/>
              <w:jc w:val="both"/>
              <w:rPr>
                <w:rFonts w:ascii="Times New Roman" w:hAnsi="Times New Roman" w:cs="Times New Roman"/>
                <w:sz w:val="24"/>
                <w:szCs w:val="24"/>
              </w:rPr>
            </w:pPr>
            <w:r w:rsidRPr="009071CC">
              <w:rPr>
                <w:rFonts w:ascii="Times New Roman" w:hAnsi="Times New Roman" w:cs="Times New Roman"/>
                <w:sz w:val="24"/>
                <w:szCs w:val="24"/>
              </w:rPr>
              <w:t>По сравнению с Индексом 2015 года положение России фактически не изменилось: она получила то же количество баллов, а снижение позиции в рейтинге обусловлено тем, что в этом году в нем учитывается большее количество стран.</w:t>
            </w:r>
          </w:p>
        </w:tc>
      </w:tr>
      <w:tr w:rsidR="006C7A98" w14:paraId="5B6EF24F" w14:textId="77777777" w:rsidTr="006C7A98">
        <w:tc>
          <w:tcPr>
            <w:tcW w:w="709" w:type="dxa"/>
          </w:tcPr>
          <w:p w14:paraId="7939006C" w14:textId="4BD97935" w:rsidR="0018307A" w:rsidRDefault="0018307A"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2017</w:t>
            </w:r>
          </w:p>
        </w:tc>
        <w:tc>
          <w:tcPr>
            <w:tcW w:w="1418" w:type="dxa"/>
          </w:tcPr>
          <w:p w14:paraId="1AD23B21" w14:textId="2A640404"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418" w:type="dxa"/>
          </w:tcPr>
          <w:p w14:paraId="0E331943" w14:textId="044B3EF8" w:rsidR="0018307A" w:rsidRDefault="000177C1" w:rsidP="00F227E3">
            <w:pPr>
              <w:spacing w:line="360" w:lineRule="auto"/>
              <w:jc w:val="both"/>
              <w:rPr>
                <w:rFonts w:ascii="Times New Roman" w:hAnsi="Times New Roman" w:cs="Times New Roman"/>
                <w:sz w:val="24"/>
                <w:szCs w:val="24"/>
              </w:rPr>
            </w:pPr>
            <w:r>
              <w:rPr>
                <w:rFonts w:ascii="Times New Roman" w:hAnsi="Times New Roman" w:cs="Times New Roman"/>
                <w:sz w:val="24"/>
                <w:szCs w:val="24"/>
              </w:rPr>
              <w:t>135 из 180</w:t>
            </w:r>
          </w:p>
        </w:tc>
        <w:tc>
          <w:tcPr>
            <w:tcW w:w="7796" w:type="dxa"/>
          </w:tcPr>
          <w:p w14:paraId="595CE2A0" w14:textId="66426EA5" w:rsidR="0018307A" w:rsidRDefault="009071CC" w:rsidP="009071CC">
            <w:p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9071CC">
              <w:rPr>
                <w:rFonts w:ascii="Times New Roman" w:hAnsi="Times New Roman" w:cs="Times New Roman"/>
                <w:sz w:val="24"/>
                <w:szCs w:val="24"/>
              </w:rPr>
              <w:t>оложение в индексе остается стабильным, а изменения места связаны с переменами в других странах и с включением или исключением некоторых стран из индекса.</w:t>
            </w:r>
          </w:p>
        </w:tc>
      </w:tr>
    </w:tbl>
    <w:p w14:paraId="37D76E90" w14:textId="77777777" w:rsidR="00272C30" w:rsidRDefault="00272C30" w:rsidP="00F227E3">
      <w:pPr>
        <w:spacing w:after="0" w:line="360" w:lineRule="auto"/>
        <w:ind w:firstLine="708"/>
        <w:jc w:val="both"/>
        <w:rPr>
          <w:rFonts w:ascii="Times New Roman" w:hAnsi="Times New Roman" w:cs="Times New Roman"/>
          <w:sz w:val="24"/>
          <w:szCs w:val="24"/>
        </w:rPr>
      </w:pPr>
    </w:p>
    <w:p w14:paraId="6ADC85A7" w14:textId="77777777" w:rsidR="007818C9" w:rsidRPr="007818C9" w:rsidRDefault="006E5980" w:rsidP="007818C9">
      <w:pPr>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Еще одной методикой</w:t>
      </w:r>
      <w:r w:rsidR="00767C5F" w:rsidRPr="00561236">
        <w:rPr>
          <w:rFonts w:ascii="Times New Roman" w:hAnsi="Times New Roman" w:cs="Times New Roman"/>
          <w:sz w:val="24"/>
          <w:szCs w:val="24"/>
        </w:rPr>
        <w:t xml:space="preserve">, прямо или косвенно </w:t>
      </w:r>
      <w:r>
        <w:rPr>
          <w:rFonts w:ascii="Times New Roman" w:hAnsi="Times New Roman" w:cs="Times New Roman"/>
          <w:sz w:val="24"/>
          <w:szCs w:val="24"/>
        </w:rPr>
        <w:t>выявляющей</w:t>
      </w:r>
      <w:r w:rsidR="00767C5F" w:rsidRPr="00561236">
        <w:rPr>
          <w:rFonts w:ascii="Times New Roman" w:hAnsi="Times New Roman" w:cs="Times New Roman"/>
          <w:sz w:val="24"/>
          <w:szCs w:val="24"/>
        </w:rPr>
        <w:t xml:space="preserve"> уровень коррупции, </w:t>
      </w:r>
      <w:r>
        <w:rPr>
          <w:rFonts w:ascii="Times New Roman" w:hAnsi="Times New Roman" w:cs="Times New Roman"/>
          <w:sz w:val="24"/>
          <w:szCs w:val="24"/>
        </w:rPr>
        <w:t>является</w:t>
      </w:r>
      <w:r w:rsidR="00767C5F" w:rsidRPr="00561236">
        <w:rPr>
          <w:rFonts w:ascii="Times New Roman" w:hAnsi="Times New Roman" w:cs="Times New Roman"/>
          <w:sz w:val="24"/>
          <w:szCs w:val="24"/>
        </w:rPr>
        <w:t xml:space="preserve"> Индекс экономической свободы </w:t>
      </w:r>
      <w:r>
        <w:rPr>
          <w:rFonts w:ascii="Times New Roman" w:hAnsi="Times New Roman" w:cs="Times New Roman"/>
          <w:sz w:val="24"/>
          <w:szCs w:val="24"/>
        </w:rPr>
        <w:t>–</w:t>
      </w:r>
      <w:r w:rsidR="007818C9" w:rsidRPr="007818C9">
        <w:t xml:space="preserve"> </w:t>
      </w:r>
      <w:r w:rsidR="007818C9" w:rsidRPr="007818C9">
        <w:rPr>
          <w:rFonts w:ascii="Times New Roman" w:hAnsi="Times New Roman" w:cs="Times New Roman"/>
          <w:sz w:val="24"/>
          <w:szCs w:val="24"/>
        </w:rPr>
        <w:t xml:space="preserve">показатель, ежегодно рассчитываемый газетой </w:t>
      </w:r>
      <w:proofErr w:type="spellStart"/>
      <w:r w:rsidR="007818C9" w:rsidRPr="007818C9">
        <w:rPr>
          <w:rFonts w:ascii="Times New Roman" w:hAnsi="Times New Roman" w:cs="Times New Roman"/>
          <w:sz w:val="24"/>
          <w:szCs w:val="24"/>
        </w:rPr>
        <w:t>Wall</w:t>
      </w:r>
      <w:proofErr w:type="spellEnd"/>
      <w:r w:rsidR="007818C9" w:rsidRPr="007818C9">
        <w:rPr>
          <w:rFonts w:ascii="Times New Roman" w:hAnsi="Times New Roman" w:cs="Times New Roman"/>
          <w:sz w:val="24"/>
          <w:szCs w:val="24"/>
        </w:rPr>
        <w:t xml:space="preserve"> </w:t>
      </w:r>
      <w:proofErr w:type="spellStart"/>
      <w:r w:rsidR="007818C9" w:rsidRPr="007818C9">
        <w:rPr>
          <w:rFonts w:ascii="Times New Roman" w:hAnsi="Times New Roman" w:cs="Times New Roman"/>
          <w:sz w:val="24"/>
          <w:szCs w:val="24"/>
        </w:rPr>
        <w:t>Street</w:t>
      </w:r>
      <w:proofErr w:type="spellEnd"/>
      <w:r w:rsidR="007818C9" w:rsidRPr="007818C9">
        <w:rPr>
          <w:rFonts w:ascii="Times New Roman" w:hAnsi="Times New Roman" w:cs="Times New Roman"/>
          <w:sz w:val="24"/>
          <w:szCs w:val="24"/>
        </w:rPr>
        <w:t xml:space="preserve"> </w:t>
      </w:r>
      <w:proofErr w:type="spellStart"/>
      <w:r w:rsidR="007818C9" w:rsidRPr="007818C9">
        <w:rPr>
          <w:rFonts w:ascii="Times New Roman" w:hAnsi="Times New Roman" w:cs="Times New Roman"/>
          <w:sz w:val="24"/>
          <w:szCs w:val="24"/>
        </w:rPr>
        <w:t>Journal</w:t>
      </w:r>
      <w:proofErr w:type="spellEnd"/>
      <w:r w:rsidR="007818C9" w:rsidRPr="007818C9">
        <w:rPr>
          <w:rFonts w:ascii="Times New Roman" w:hAnsi="Times New Roman" w:cs="Times New Roman"/>
          <w:sz w:val="24"/>
          <w:szCs w:val="24"/>
        </w:rPr>
        <w:t xml:space="preserve"> и исследовательским центром </w:t>
      </w:r>
      <w:proofErr w:type="spellStart"/>
      <w:r w:rsidR="007818C9" w:rsidRPr="007818C9">
        <w:rPr>
          <w:rFonts w:ascii="Times New Roman" w:hAnsi="Times New Roman" w:cs="Times New Roman"/>
          <w:sz w:val="24"/>
          <w:szCs w:val="24"/>
        </w:rPr>
        <w:t>Heritage</w:t>
      </w:r>
      <w:proofErr w:type="spellEnd"/>
      <w:r w:rsidR="007818C9" w:rsidRPr="007818C9">
        <w:rPr>
          <w:rFonts w:ascii="Times New Roman" w:hAnsi="Times New Roman" w:cs="Times New Roman"/>
          <w:sz w:val="24"/>
          <w:szCs w:val="24"/>
        </w:rPr>
        <w:t xml:space="preserve"> </w:t>
      </w:r>
      <w:proofErr w:type="spellStart"/>
      <w:r w:rsidR="007818C9" w:rsidRPr="007818C9">
        <w:rPr>
          <w:rFonts w:ascii="Times New Roman" w:hAnsi="Times New Roman" w:cs="Times New Roman"/>
          <w:sz w:val="24"/>
          <w:szCs w:val="24"/>
        </w:rPr>
        <w:t>Foundation</w:t>
      </w:r>
      <w:proofErr w:type="spellEnd"/>
      <w:r w:rsidR="007818C9" w:rsidRPr="007818C9">
        <w:rPr>
          <w:rFonts w:ascii="Times New Roman" w:hAnsi="Times New Roman" w:cs="Times New Roman"/>
          <w:sz w:val="24"/>
          <w:szCs w:val="24"/>
        </w:rPr>
        <w:t xml:space="preserve"> по большинству </w:t>
      </w:r>
      <w:r w:rsidR="007818C9" w:rsidRPr="007818C9">
        <w:rPr>
          <w:rFonts w:ascii="Times New Roman" w:hAnsi="Times New Roman" w:cs="Times New Roman"/>
          <w:sz w:val="24"/>
          <w:szCs w:val="24"/>
        </w:rPr>
        <w:lastRenderedPageBreak/>
        <w:t>стран мира</w:t>
      </w:r>
      <w:r w:rsidR="00CF1CF3">
        <w:rPr>
          <w:rStyle w:val="af2"/>
          <w:rFonts w:ascii="Times New Roman" w:hAnsi="Times New Roman" w:cs="Times New Roman"/>
          <w:sz w:val="24"/>
          <w:szCs w:val="24"/>
        </w:rPr>
        <w:footnoteReference w:id="5"/>
      </w:r>
      <w:r w:rsidR="007818C9" w:rsidRPr="007818C9">
        <w:rPr>
          <w:rFonts w:ascii="Times New Roman" w:hAnsi="Times New Roman" w:cs="Times New Roman"/>
          <w:sz w:val="24"/>
          <w:szCs w:val="24"/>
        </w:rPr>
        <w:t>. Анализ экономической</w:t>
      </w:r>
      <w:r w:rsidR="00CF1CF3">
        <w:rPr>
          <w:rFonts w:ascii="Times New Roman" w:hAnsi="Times New Roman" w:cs="Times New Roman"/>
          <w:sz w:val="24"/>
          <w:szCs w:val="24"/>
        </w:rPr>
        <w:t xml:space="preserve"> свободы проводится с 1995</w:t>
      </w:r>
      <w:r w:rsidR="00CA2A36">
        <w:rPr>
          <w:rFonts w:ascii="Times New Roman" w:hAnsi="Times New Roman" w:cs="Times New Roman"/>
          <w:sz w:val="24"/>
          <w:szCs w:val="24"/>
        </w:rPr>
        <w:t xml:space="preserve"> г</w:t>
      </w:r>
      <w:r w:rsidR="00CF1CF3">
        <w:rPr>
          <w:rFonts w:ascii="Times New Roman" w:hAnsi="Times New Roman" w:cs="Times New Roman"/>
          <w:sz w:val="24"/>
          <w:szCs w:val="24"/>
        </w:rPr>
        <w:t>.</w:t>
      </w:r>
      <w:r w:rsidR="00CA2A36">
        <w:rPr>
          <w:rFonts w:ascii="Times New Roman" w:hAnsi="Times New Roman" w:cs="Times New Roman"/>
          <w:sz w:val="24"/>
          <w:szCs w:val="24"/>
        </w:rPr>
        <w:t>, при этом э</w:t>
      </w:r>
      <w:r w:rsidR="007818C9" w:rsidRPr="007818C9">
        <w:rPr>
          <w:rFonts w:ascii="Times New Roman" w:hAnsi="Times New Roman" w:cs="Times New Roman"/>
          <w:sz w:val="24"/>
          <w:szCs w:val="24"/>
        </w:rPr>
        <w:t xml:space="preserve">ксперты </w:t>
      </w:r>
      <w:proofErr w:type="spellStart"/>
      <w:r w:rsidR="007818C9" w:rsidRPr="007818C9">
        <w:rPr>
          <w:rFonts w:ascii="Times New Roman" w:hAnsi="Times New Roman" w:cs="Times New Roman"/>
          <w:sz w:val="24"/>
          <w:szCs w:val="24"/>
        </w:rPr>
        <w:t>Heritage</w:t>
      </w:r>
      <w:proofErr w:type="spellEnd"/>
      <w:r w:rsidR="007818C9" w:rsidRPr="007818C9">
        <w:rPr>
          <w:rFonts w:ascii="Times New Roman" w:hAnsi="Times New Roman" w:cs="Times New Roman"/>
          <w:sz w:val="24"/>
          <w:szCs w:val="24"/>
        </w:rPr>
        <w:t xml:space="preserve"> </w:t>
      </w:r>
      <w:proofErr w:type="spellStart"/>
      <w:r w:rsidR="007818C9" w:rsidRPr="007818C9">
        <w:rPr>
          <w:rFonts w:ascii="Times New Roman" w:hAnsi="Times New Roman" w:cs="Times New Roman"/>
          <w:sz w:val="24"/>
          <w:szCs w:val="24"/>
        </w:rPr>
        <w:t>Foundation</w:t>
      </w:r>
      <w:proofErr w:type="spellEnd"/>
      <w:r w:rsidR="007818C9" w:rsidRPr="007818C9">
        <w:rPr>
          <w:rFonts w:ascii="Times New Roman" w:hAnsi="Times New Roman" w:cs="Times New Roman"/>
          <w:sz w:val="24"/>
          <w:szCs w:val="24"/>
        </w:rPr>
        <w:t xml:space="preserve"> определяют экономическую свободу как «отсутствие правительственного вмешательства или воспрепятствования производству, распределению и потреблению товаров и услуг, за исключением необходимой</w:t>
      </w:r>
      <w:proofErr w:type="gramEnd"/>
      <w:r w:rsidR="007818C9" w:rsidRPr="007818C9">
        <w:rPr>
          <w:rFonts w:ascii="Times New Roman" w:hAnsi="Times New Roman" w:cs="Times New Roman"/>
          <w:sz w:val="24"/>
          <w:szCs w:val="24"/>
        </w:rPr>
        <w:t xml:space="preserve"> гражданам защиты и поддержки свободы как таковой». </w:t>
      </w:r>
      <w:r w:rsidR="00CA2A36">
        <w:rPr>
          <w:rFonts w:ascii="Times New Roman" w:hAnsi="Times New Roman" w:cs="Times New Roman"/>
          <w:sz w:val="24"/>
          <w:szCs w:val="24"/>
        </w:rPr>
        <w:t>Совокупный и</w:t>
      </w:r>
      <w:r w:rsidR="007818C9" w:rsidRPr="007818C9">
        <w:rPr>
          <w:rFonts w:ascii="Times New Roman" w:hAnsi="Times New Roman" w:cs="Times New Roman"/>
          <w:sz w:val="24"/>
          <w:szCs w:val="24"/>
        </w:rPr>
        <w:t xml:space="preserve">ндекс экономической свободы базируется на 10 </w:t>
      </w:r>
      <w:r w:rsidR="00CA2A36">
        <w:rPr>
          <w:rFonts w:ascii="Times New Roman" w:hAnsi="Times New Roman" w:cs="Times New Roman"/>
          <w:sz w:val="24"/>
          <w:szCs w:val="24"/>
        </w:rPr>
        <w:t>показателях</w:t>
      </w:r>
      <w:r w:rsidR="007818C9" w:rsidRPr="007818C9">
        <w:rPr>
          <w:rFonts w:ascii="Times New Roman" w:hAnsi="Times New Roman" w:cs="Times New Roman"/>
          <w:sz w:val="24"/>
          <w:szCs w:val="24"/>
        </w:rPr>
        <w:t>, измеряемых по шкале от 0 до 100, при этом показатель 100 соответствует максимальной свободе, а 0, соответственно, минимальной.</w:t>
      </w:r>
      <w:r w:rsidR="007818C9">
        <w:rPr>
          <w:rFonts w:ascii="Times New Roman" w:hAnsi="Times New Roman" w:cs="Times New Roman"/>
          <w:sz w:val="24"/>
          <w:szCs w:val="24"/>
        </w:rPr>
        <w:t xml:space="preserve"> Ниже представлены индексы, из которых выводится индекс экономической свободы:</w:t>
      </w:r>
    </w:p>
    <w:p w14:paraId="290037E1" w14:textId="77777777" w:rsidR="007818C9" w:rsidRPr="007818C9" w:rsidRDefault="00CA2A36" w:rsidP="007818C9">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007818C9" w:rsidRPr="007818C9">
        <w:rPr>
          <w:rFonts w:ascii="Times New Roman" w:hAnsi="Times New Roman" w:cs="Times New Roman"/>
          <w:sz w:val="24"/>
          <w:szCs w:val="24"/>
        </w:rPr>
        <w:t>вобода бизнеса;</w:t>
      </w:r>
    </w:p>
    <w:p w14:paraId="086C6EE9" w14:textId="77777777" w:rsidR="007818C9" w:rsidRPr="007818C9" w:rsidRDefault="00CA2A36" w:rsidP="007818C9">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007818C9" w:rsidRPr="007818C9">
        <w:rPr>
          <w:rFonts w:ascii="Times New Roman" w:hAnsi="Times New Roman" w:cs="Times New Roman"/>
          <w:sz w:val="24"/>
          <w:szCs w:val="24"/>
        </w:rPr>
        <w:t>вобода торговли;</w:t>
      </w:r>
    </w:p>
    <w:p w14:paraId="42E78EA7" w14:textId="77777777" w:rsidR="007818C9" w:rsidRPr="007818C9" w:rsidRDefault="00CA2A36" w:rsidP="007818C9">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w:t>
      </w:r>
      <w:r w:rsidR="007818C9" w:rsidRPr="007818C9">
        <w:rPr>
          <w:rFonts w:ascii="Times New Roman" w:hAnsi="Times New Roman" w:cs="Times New Roman"/>
          <w:sz w:val="24"/>
          <w:szCs w:val="24"/>
        </w:rPr>
        <w:t>алоговая свобода;</w:t>
      </w:r>
    </w:p>
    <w:p w14:paraId="48586460" w14:textId="77777777" w:rsidR="007818C9" w:rsidRPr="007818C9" w:rsidRDefault="00CA2A36" w:rsidP="007818C9">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00344D86">
        <w:rPr>
          <w:rFonts w:ascii="Times New Roman" w:hAnsi="Times New Roman" w:cs="Times New Roman"/>
          <w:sz w:val="24"/>
          <w:szCs w:val="24"/>
        </w:rPr>
        <w:t>вобода от государственного вмешательства</w:t>
      </w:r>
      <w:r w:rsidR="007818C9" w:rsidRPr="007818C9">
        <w:rPr>
          <w:rFonts w:ascii="Times New Roman" w:hAnsi="Times New Roman" w:cs="Times New Roman"/>
          <w:sz w:val="24"/>
          <w:szCs w:val="24"/>
        </w:rPr>
        <w:t>;</w:t>
      </w:r>
    </w:p>
    <w:p w14:paraId="020F8A33" w14:textId="77777777" w:rsidR="007818C9" w:rsidRPr="007818C9" w:rsidRDefault="00CA2A36" w:rsidP="007818C9">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д</w:t>
      </w:r>
      <w:r w:rsidR="007818C9" w:rsidRPr="007818C9">
        <w:rPr>
          <w:rFonts w:ascii="Times New Roman" w:hAnsi="Times New Roman" w:cs="Times New Roman"/>
          <w:sz w:val="24"/>
          <w:szCs w:val="24"/>
        </w:rPr>
        <w:t>енежная свобода;</w:t>
      </w:r>
    </w:p>
    <w:p w14:paraId="29357968" w14:textId="77777777" w:rsidR="007818C9" w:rsidRPr="007818C9" w:rsidRDefault="00CA2A36" w:rsidP="007818C9">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007818C9" w:rsidRPr="007818C9">
        <w:rPr>
          <w:rFonts w:ascii="Times New Roman" w:hAnsi="Times New Roman" w:cs="Times New Roman"/>
          <w:sz w:val="24"/>
          <w:szCs w:val="24"/>
        </w:rPr>
        <w:t>вобода инвестиций;</w:t>
      </w:r>
    </w:p>
    <w:p w14:paraId="037F4B13" w14:textId="77777777" w:rsidR="007818C9" w:rsidRPr="007818C9" w:rsidRDefault="00CA2A36" w:rsidP="007818C9">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w:t>
      </w:r>
      <w:r w:rsidR="007818C9" w:rsidRPr="007818C9">
        <w:rPr>
          <w:rFonts w:ascii="Times New Roman" w:hAnsi="Times New Roman" w:cs="Times New Roman"/>
          <w:sz w:val="24"/>
          <w:szCs w:val="24"/>
        </w:rPr>
        <w:t>инансовая свобода;</w:t>
      </w:r>
    </w:p>
    <w:p w14:paraId="456FDC89" w14:textId="77777777" w:rsidR="007818C9" w:rsidRPr="007818C9" w:rsidRDefault="00CA2A36" w:rsidP="007818C9">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з</w:t>
      </w:r>
      <w:r w:rsidR="007818C9" w:rsidRPr="007818C9">
        <w:rPr>
          <w:rFonts w:ascii="Times New Roman" w:hAnsi="Times New Roman" w:cs="Times New Roman"/>
          <w:sz w:val="24"/>
          <w:szCs w:val="24"/>
        </w:rPr>
        <w:t>ащита прав собственности;</w:t>
      </w:r>
    </w:p>
    <w:p w14:paraId="6F6C5C4B" w14:textId="77777777" w:rsidR="007818C9" w:rsidRPr="007818C9" w:rsidRDefault="00CA2A36" w:rsidP="007818C9">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007818C9" w:rsidRPr="007818C9">
        <w:rPr>
          <w:rFonts w:ascii="Times New Roman" w:hAnsi="Times New Roman" w:cs="Times New Roman"/>
          <w:sz w:val="24"/>
          <w:szCs w:val="24"/>
        </w:rPr>
        <w:t>вобода от коррупции;</w:t>
      </w:r>
    </w:p>
    <w:p w14:paraId="2B1D91FF" w14:textId="77777777" w:rsidR="007818C9" w:rsidRPr="007818C9" w:rsidRDefault="00CA2A36" w:rsidP="007818C9">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007818C9" w:rsidRPr="007818C9">
        <w:rPr>
          <w:rFonts w:ascii="Times New Roman" w:hAnsi="Times New Roman" w:cs="Times New Roman"/>
          <w:sz w:val="24"/>
          <w:szCs w:val="24"/>
        </w:rPr>
        <w:t>вобода трудовых отношений.</w:t>
      </w:r>
    </w:p>
    <w:p w14:paraId="2876BB14" w14:textId="77777777" w:rsidR="007818C9" w:rsidRPr="007818C9" w:rsidRDefault="007818C9" w:rsidP="00CA2A36">
      <w:pPr>
        <w:spacing w:after="0" w:line="360" w:lineRule="auto"/>
        <w:ind w:firstLine="708"/>
        <w:jc w:val="both"/>
        <w:rPr>
          <w:rFonts w:ascii="Times New Roman" w:hAnsi="Times New Roman" w:cs="Times New Roman"/>
          <w:sz w:val="24"/>
          <w:szCs w:val="24"/>
        </w:rPr>
      </w:pPr>
      <w:r w:rsidRPr="007818C9">
        <w:rPr>
          <w:rFonts w:ascii="Times New Roman" w:hAnsi="Times New Roman" w:cs="Times New Roman"/>
          <w:sz w:val="24"/>
          <w:szCs w:val="24"/>
        </w:rPr>
        <w:t>Вес каждого из 10 факторов считается одинаковым, поэтому итоговый индекс представляет собой среднее арифметическое из показателей. По мнению авторов индекса, экономическое развитие страны прямо св</w:t>
      </w:r>
      <w:r>
        <w:rPr>
          <w:rFonts w:ascii="Times New Roman" w:hAnsi="Times New Roman" w:cs="Times New Roman"/>
          <w:sz w:val="24"/>
          <w:szCs w:val="24"/>
        </w:rPr>
        <w:t>язано с динамикой этого индекса</w:t>
      </w:r>
      <w:r w:rsidRPr="007818C9">
        <w:rPr>
          <w:rFonts w:ascii="Times New Roman" w:hAnsi="Times New Roman" w:cs="Times New Roman"/>
          <w:sz w:val="24"/>
          <w:szCs w:val="24"/>
        </w:rPr>
        <w:t>.</w:t>
      </w:r>
    </w:p>
    <w:p w14:paraId="6DF3C721" w14:textId="77777777" w:rsidR="007818C9" w:rsidRPr="007818C9" w:rsidRDefault="007818C9" w:rsidP="007818C9">
      <w:pPr>
        <w:spacing w:after="0" w:line="360" w:lineRule="auto"/>
        <w:jc w:val="both"/>
        <w:rPr>
          <w:rFonts w:ascii="Times New Roman" w:hAnsi="Times New Roman" w:cs="Times New Roman"/>
          <w:sz w:val="24"/>
          <w:szCs w:val="24"/>
        </w:rPr>
      </w:pPr>
      <w:r w:rsidRPr="007818C9">
        <w:rPr>
          <w:rFonts w:ascii="Times New Roman" w:hAnsi="Times New Roman" w:cs="Times New Roman"/>
          <w:sz w:val="24"/>
          <w:szCs w:val="24"/>
        </w:rPr>
        <w:t>Все страны по этому индекс</w:t>
      </w:r>
      <w:r>
        <w:rPr>
          <w:rFonts w:ascii="Times New Roman" w:hAnsi="Times New Roman" w:cs="Times New Roman"/>
          <w:sz w:val="24"/>
          <w:szCs w:val="24"/>
        </w:rPr>
        <w:t>у делятся на следующие группы</w:t>
      </w:r>
      <w:r w:rsidRPr="007818C9">
        <w:rPr>
          <w:rFonts w:ascii="Times New Roman" w:hAnsi="Times New Roman" w:cs="Times New Roman"/>
          <w:sz w:val="24"/>
          <w:szCs w:val="24"/>
        </w:rPr>
        <w:t>:</w:t>
      </w:r>
    </w:p>
    <w:p w14:paraId="3C2B272A" w14:textId="77777777" w:rsidR="007818C9" w:rsidRPr="007818C9" w:rsidRDefault="007818C9" w:rsidP="007818C9">
      <w:pPr>
        <w:pStyle w:val="a3"/>
        <w:numPr>
          <w:ilvl w:val="0"/>
          <w:numId w:val="6"/>
        </w:numPr>
        <w:spacing w:after="0" w:line="360" w:lineRule="auto"/>
        <w:jc w:val="both"/>
        <w:rPr>
          <w:rFonts w:ascii="Times New Roman" w:hAnsi="Times New Roman" w:cs="Times New Roman"/>
          <w:sz w:val="24"/>
          <w:szCs w:val="24"/>
        </w:rPr>
      </w:pPr>
      <w:r w:rsidRPr="007818C9">
        <w:rPr>
          <w:rFonts w:ascii="Times New Roman" w:hAnsi="Times New Roman" w:cs="Times New Roman"/>
          <w:sz w:val="24"/>
          <w:szCs w:val="24"/>
        </w:rPr>
        <w:t>свободные — с показателем 80−100;</w:t>
      </w:r>
    </w:p>
    <w:p w14:paraId="5E8A3891" w14:textId="77777777" w:rsidR="007818C9" w:rsidRPr="007818C9" w:rsidRDefault="007818C9" w:rsidP="007818C9">
      <w:pPr>
        <w:pStyle w:val="a3"/>
        <w:numPr>
          <w:ilvl w:val="0"/>
          <w:numId w:val="6"/>
        </w:numPr>
        <w:spacing w:after="0" w:line="360" w:lineRule="auto"/>
        <w:jc w:val="both"/>
        <w:rPr>
          <w:rFonts w:ascii="Times New Roman" w:hAnsi="Times New Roman" w:cs="Times New Roman"/>
          <w:sz w:val="24"/>
          <w:szCs w:val="24"/>
        </w:rPr>
      </w:pPr>
      <w:r w:rsidRPr="007818C9">
        <w:rPr>
          <w:rFonts w:ascii="Times New Roman" w:hAnsi="Times New Roman" w:cs="Times New Roman"/>
          <w:sz w:val="24"/>
          <w:szCs w:val="24"/>
        </w:rPr>
        <w:t>в основном свободные — с показателем 70−79,9;</w:t>
      </w:r>
    </w:p>
    <w:p w14:paraId="77A9095C" w14:textId="77777777" w:rsidR="007818C9" w:rsidRPr="007818C9" w:rsidRDefault="007818C9" w:rsidP="007818C9">
      <w:pPr>
        <w:pStyle w:val="a3"/>
        <w:numPr>
          <w:ilvl w:val="0"/>
          <w:numId w:val="6"/>
        </w:numPr>
        <w:spacing w:after="0" w:line="360" w:lineRule="auto"/>
        <w:jc w:val="both"/>
        <w:rPr>
          <w:rFonts w:ascii="Times New Roman" w:hAnsi="Times New Roman" w:cs="Times New Roman"/>
          <w:sz w:val="24"/>
          <w:szCs w:val="24"/>
        </w:rPr>
      </w:pPr>
      <w:r w:rsidRPr="007818C9">
        <w:rPr>
          <w:rFonts w:ascii="Times New Roman" w:hAnsi="Times New Roman" w:cs="Times New Roman"/>
          <w:sz w:val="24"/>
          <w:szCs w:val="24"/>
        </w:rPr>
        <w:t>умеренно свободные — с показателем 60−69,9;</w:t>
      </w:r>
    </w:p>
    <w:p w14:paraId="2AD903D6" w14:textId="77777777" w:rsidR="007818C9" w:rsidRPr="007818C9" w:rsidRDefault="007818C9" w:rsidP="007818C9">
      <w:pPr>
        <w:pStyle w:val="a3"/>
        <w:numPr>
          <w:ilvl w:val="0"/>
          <w:numId w:val="6"/>
        </w:numPr>
        <w:spacing w:after="0" w:line="360" w:lineRule="auto"/>
        <w:jc w:val="both"/>
        <w:rPr>
          <w:rFonts w:ascii="Times New Roman" w:hAnsi="Times New Roman" w:cs="Times New Roman"/>
          <w:sz w:val="24"/>
          <w:szCs w:val="24"/>
        </w:rPr>
      </w:pPr>
      <w:r w:rsidRPr="007818C9">
        <w:rPr>
          <w:rFonts w:ascii="Times New Roman" w:hAnsi="Times New Roman" w:cs="Times New Roman"/>
          <w:sz w:val="24"/>
          <w:szCs w:val="24"/>
        </w:rPr>
        <w:t xml:space="preserve">в основном </w:t>
      </w:r>
      <w:proofErr w:type="gramStart"/>
      <w:r w:rsidRPr="007818C9">
        <w:rPr>
          <w:rFonts w:ascii="Times New Roman" w:hAnsi="Times New Roman" w:cs="Times New Roman"/>
          <w:sz w:val="24"/>
          <w:szCs w:val="24"/>
        </w:rPr>
        <w:t>несвободные</w:t>
      </w:r>
      <w:proofErr w:type="gramEnd"/>
      <w:r w:rsidRPr="007818C9">
        <w:rPr>
          <w:rFonts w:ascii="Times New Roman" w:hAnsi="Times New Roman" w:cs="Times New Roman"/>
          <w:sz w:val="24"/>
          <w:szCs w:val="24"/>
        </w:rPr>
        <w:t xml:space="preserve"> — с показателем 50−59,9;</w:t>
      </w:r>
    </w:p>
    <w:p w14:paraId="6274F47E" w14:textId="77777777" w:rsidR="00767C5F" w:rsidRPr="007818C9" w:rsidRDefault="007818C9" w:rsidP="007818C9">
      <w:pPr>
        <w:pStyle w:val="a3"/>
        <w:numPr>
          <w:ilvl w:val="0"/>
          <w:numId w:val="6"/>
        </w:numPr>
        <w:spacing w:after="0" w:line="360" w:lineRule="auto"/>
        <w:jc w:val="both"/>
        <w:rPr>
          <w:rFonts w:ascii="Times New Roman" w:hAnsi="Times New Roman" w:cs="Times New Roman"/>
          <w:sz w:val="24"/>
          <w:szCs w:val="24"/>
        </w:rPr>
      </w:pPr>
      <w:proofErr w:type="gramStart"/>
      <w:r w:rsidRPr="007818C9">
        <w:rPr>
          <w:rFonts w:ascii="Times New Roman" w:hAnsi="Times New Roman" w:cs="Times New Roman"/>
          <w:sz w:val="24"/>
          <w:szCs w:val="24"/>
        </w:rPr>
        <w:t>деспотичные</w:t>
      </w:r>
      <w:proofErr w:type="gramEnd"/>
      <w:r w:rsidRPr="007818C9">
        <w:rPr>
          <w:rFonts w:ascii="Times New Roman" w:hAnsi="Times New Roman" w:cs="Times New Roman"/>
          <w:sz w:val="24"/>
          <w:szCs w:val="24"/>
        </w:rPr>
        <w:t xml:space="preserve"> — с показателем 0−49,9</w:t>
      </w:r>
      <w:r w:rsidR="00AE7A33">
        <w:rPr>
          <w:rStyle w:val="af2"/>
          <w:rFonts w:ascii="Times New Roman" w:hAnsi="Times New Roman" w:cs="Times New Roman"/>
          <w:sz w:val="24"/>
          <w:szCs w:val="24"/>
        </w:rPr>
        <w:footnoteReference w:id="6"/>
      </w:r>
      <w:r w:rsidRPr="007818C9">
        <w:rPr>
          <w:rFonts w:ascii="Times New Roman" w:hAnsi="Times New Roman" w:cs="Times New Roman"/>
          <w:sz w:val="24"/>
          <w:szCs w:val="24"/>
        </w:rPr>
        <w:t>.</w:t>
      </w:r>
    </w:p>
    <w:p w14:paraId="4AB23EC8" w14:textId="77777777" w:rsidR="00F748D3" w:rsidRDefault="009E4803" w:rsidP="009E480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f"/>
        <w:tblW w:w="11341" w:type="dxa"/>
        <w:tblInd w:w="-1310" w:type="dxa"/>
        <w:tblLayout w:type="fixed"/>
        <w:tblLook w:val="04A0" w:firstRow="1" w:lastRow="0" w:firstColumn="1" w:lastColumn="0" w:noHBand="0" w:noVBand="1"/>
      </w:tblPr>
      <w:tblGrid>
        <w:gridCol w:w="851"/>
        <w:gridCol w:w="1843"/>
        <w:gridCol w:w="1559"/>
        <w:gridCol w:w="7088"/>
      </w:tblGrid>
      <w:tr w:rsidR="009071CC" w14:paraId="41DD0A40" w14:textId="77777777" w:rsidTr="006C7A98">
        <w:tc>
          <w:tcPr>
            <w:tcW w:w="851" w:type="dxa"/>
          </w:tcPr>
          <w:p w14:paraId="483D5603" w14:textId="6DC727A8" w:rsidR="009071CC" w:rsidRDefault="009071C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Год</w:t>
            </w:r>
          </w:p>
        </w:tc>
        <w:tc>
          <w:tcPr>
            <w:tcW w:w="1843" w:type="dxa"/>
          </w:tcPr>
          <w:p w14:paraId="741993D8" w14:textId="2CB5FE7A" w:rsidR="009071CC" w:rsidRDefault="009071C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Индекс экономической свободы</w:t>
            </w:r>
          </w:p>
        </w:tc>
        <w:tc>
          <w:tcPr>
            <w:tcW w:w="1559" w:type="dxa"/>
          </w:tcPr>
          <w:p w14:paraId="1449AEBF" w14:textId="5CF066F6" w:rsidR="009071CC" w:rsidRDefault="009071C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Место</w:t>
            </w:r>
          </w:p>
        </w:tc>
        <w:tc>
          <w:tcPr>
            <w:tcW w:w="7088" w:type="dxa"/>
          </w:tcPr>
          <w:p w14:paraId="69C190CD" w14:textId="0DAAC0A4" w:rsidR="009071CC" w:rsidRDefault="009071C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Комментарий</w:t>
            </w:r>
          </w:p>
        </w:tc>
      </w:tr>
      <w:tr w:rsidR="009071CC" w14:paraId="6C558633" w14:textId="77777777" w:rsidTr="006C7A98">
        <w:tc>
          <w:tcPr>
            <w:tcW w:w="851" w:type="dxa"/>
          </w:tcPr>
          <w:p w14:paraId="57DF03CD" w14:textId="6AACFBD0" w:rsidR="009071CC" w:rsidRDefault="009071C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2008</w:t>
            </w:r>
          </w:p>
        </w:tc>
        <w:tc>
          <w:tcPr>
            <w:tcW w:w="1843" w:type="dxa"/>
          </w:tcPr>
          <w:p w14:paraId="21A1C569" w14:textId="619135C7"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49,9</w:t>
            </w:r>
          </w:p>
        </w:tc>
        <w:tc>
          <w:tcPr>
            <w:tcW w:w="1559" w:type="dxa"/>
          </w:tcPr>
          <w:p w14:paraId="561F233C" w14:textId="657D0FF3"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134 из 157</w:t>
            </w:r>
          </w:p>
        </w:tc>
        <w:tc>
          <w:tcPr>
            <w:tcW w:w="7088" w:type="dxa"/>
          </w:tcPr>
          <w:p w14:paraId="0397A9B0" w14:textId="368EFF0C" w:rsidR="009071CC" w:rsidRDefault="00E0193C" w:rsidP="00E019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Россия </w:t>
            </w:r>
            <w:r w:rsidRPr="00E0193C">
              <w:rPr>
                <w:rFonts w:ascii="Times New Roman" w:hAnsi="Times New Roman" w:cs="Times New Roman"/>
                <w:sz w:val="24"/>
                <w:szCs w:val="24"/>
              </w:rPr>
              <w:t xml:space="preserve">значится в списке «несвободных» стран. Хотя показатели </w:t>
            </w:r>
            <w:r w:rsidRPr="00E0193C">
              <w:rPr>
                <w:rFonts w:ascii="Times New Roman" w:hAnsi="Times New Roman" w:cs="Times New Roman"/>
                <w:sz w:val="24"/>
                <w:szCs w:val="24"/>
              </w:rPr>
              <w:lastRenderedPageBreak/>
              <w:t>России остались на том же уровне в о</w:t>
            </w:r>
            <w:r>
              <w:rPr>
                <w:rFonts w:ascii="Times New Roman" w:hAnsi="Times New Roman" w:cs="Times New Roman"/>
                <w:sz w:val="24"/>
                <w:szCs w:val="24"/>
              </w:rPr>
              <w:t xml:space="preserve">ценке политических свобод и  </w:t>
            </w:r>
            <w:r w:rsidRPr="00E0193C">
              <w:rPr>
                <w:rFonts w:ascii="Times New Roman" w:hAnsi="Times New Roman" w:cs="Times New Roman"/>
                <w:sz w:val="24"/>
                <w:szCs w:val="24"/>
              </w:rPr>
              <w:t xml:space="preserve"> гражданских прав, авторы доклада отмечают, что в целом демократии в России стало меньше</w:t>
            </w:r>
          </w:p>
        </w:tc>
      </w:tr>
      <w:tr w:rsidR="009071CC" w14:paraId="3F0EFE54" w14:textId="77777777" w:rsidTr="006C7A98">
        <w:tc>
          <w:tcPr>
            <w:tcW w:w="851" w:type="dxa"/>
          </w:tcPr>
          <w:p w14:paraId="280A3463" w14:textId="09454929" w:rsidR="009071CC" w:rsidRDefault="009071C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2009</w:t>
            </w:r>
          </w:p>
        </w:tc>
        <w:tc>
          <w:tcPr>
            <w:tcW w:w="1843" w:type="dxa"/>
          </w:tcPr>
          <w:p w14:paraId="2A887622" w14:textId="1AC90689"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50,3</w:t>
            </w:r>
          </w:p>
        </w:tc>
        <w:tc>
          <w:tcPr>
            <w:tcW w:w="1559" w:type="dxa"/>
          </w:tcPr>
          <w:p w14:paraId="5028CAB8" w14:textId="09D9BEFD"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143 из 179</w:t>
            </w:r>
          </w:p>
        </w:tc>
        <w:tc>
          <w:tcPr>
            <w:tcW w:w="7088" w:type="dxa"/>
          </w:tcPr>
          <w:p w14:paraId="47F5E2EA" w14:textId="2A8B038C" w:rsidR="009071CC" w:rsidRDefault="00E0193C" w:rsidP="00E0193C">
            <w:pPr>
              <w:spacing w:line="360" w:lineRule="auto"/>
              <w:jc w:val="both"/>
              <w:rPr>
                <w:rFonts w:ascii="Times New Roman" w:hAnsi="Times New Roman" w:cs="Times New Roman"/>
                <w:sz w:val="24"/>
                <w:szCs w:val="24"/>
              </w:rPr>
            </w:pPr>
            <w:r w:rsidRPr="00E0193C">
              <w:rPr>
                <w:rFonts w:ascii="Times New Roman" w:hAnsi="Times New Roman" w:cs="Times New Roman"/>
                <w:sz w:val="24"/>
                <w:szCs w:val="24"/>
              </w:rPr>
              <w:t>Россия</w:t>
            </w:r>
            <w:r>
              <w:rPr>
                <w:rFonts w:ascii="Times New Roman" w:hAnsi="Times New Roman" w:cs="Times New Roman"/>
                <w:sz w:val="24"/>
                <w:szCs w:val="24"/>
              </w:rPr>
              <w:t xml:space="preserve"> </w:t>
            </w:r>
            <w:r w:rsidRPr="00E0193C">
              <w:rPr>
                <w:rFonts w:ascii="Times New Roman" w:hAnsi="Times New Roman" w:cs="Times New Roman"/>
                <w:sz w:val="24"/>
                <w:szCs w:val="24"/>
              </w:rPr>
              <w:t xml:space="preserve">значится в списке «несвободных» стран, наряду с Ираном, Китаем, Венесуэлой, Узбекистаном и Ливией. </w:t>
            </w:r>
          </w:p>
        </w:tc>
      </w:tr>
      <w:tr w:rsidR="009071CC" w14:paraId="0F90110B" w14:textId="77777777" w:rsidTr="006C7A98">
        <w:tc>
          <w:tcPr>
            <w:tcW w:w="851" w:type="dxa"/>
          </w:tcPr>
          <w:p w14:paraId="3D3FB5C1" w14:textId="42146144" w:rsidR="009071CC" w:rsidRDefault="009071C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2010</w:t>
            </w:r>
          </w:p>
        </w:tc>
        <w:tc>
          <w:tcPr>
            <w:tcW w:w="1843" w:type="dxa"/>
          </w:tcPr>
          <w:p w14:paraId="502C93C4" w14:textId="2D0C772F"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50,1</w:t>
            </w:r>
          </w:p>
        </w:tc>
        <w:tc>
          <w:tcPr>
            <w:tcW w:w="1559" w:type="dxa"/>
          </w:tcPr>
          <w:p w14:paraId="592D9A32" w14:textId="01809DFF"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143 из 179</w:t>
            </w:r>
          </w:p>
        </w:tc>
        <w:tc>
          <w:tcPr>
            <w:tcW w:w="7088" w:type="dxa"/>
          </w:tcPr>
          <w:p w14:paraId="56E1C6C9" w14:textId="368347B4" w:rsidR="00E0193C" w:rsidRPr="00E0193C" w:rsidRDefault="00E0193C" w:rsidP="00E0193C">
            <w:pPr>
              <w:spacing w:line="360" w:lineRule="auto"/>
              <w:jc w:val="both"/>
              <w:rPr>
                <w:rFonts w:ascii="Times New Roman" w:hAnsi="Times New Roman" w:cs="Times New Roman"/>
                <w:sz w:val="24"/>
                <w:szCs w:val="24"/>
              </w:rPr>
            </w:pPr>
            <w:r w:rsidRPr="00E0193C">
              <w:rPr>
                <w:rFonts w:ascii="Times New Roman" w:hAnsi="Times New Roman" w:cs="Times New Roman"/>
                <w:sz w:val="24"/>
                <w:szCs w:val="24"/>
              </w:rPr>
              <w:t>Категорию «преим</w:t>
            </w:r>
            <w:r>
              <w:rPr>
                <w:rFonts w:ascii="Times New Roman" w:hAnsi="Times New Roman" w:cs="Times New Roman"/>
                <w:sz w:val="24"/>
                <w:szCs w:val="24"/>
              </w:rPr>
              <w:t xml:space="preserve">ущественно </w:t>
            </w:r>
            <w:proofErr w:type="gramStart"/>
            <w:r>
              <w:rPr>
                <w:rFonts w:ascii="Times New Roman" w:hAnsi="Times New Roman" w:cs="Times New Roman"/>
                <w:sz w:val="24"/>
                <w:szCs w:val="24"/>
              </w:rPr>
              <w:t>несвободные</w:t>
            </w:r>
            <w:proofErr w:type="gramEnd"/>
            <w:r>
              <w:rPr>
                <w:rFonts w:ascii="Times New Roman" w:hAnsi="Times New Roman" w:cs="Times New Roman"/>
                <w:sz w:val="24"/>
                <w:szCs w:val="24"/>
              </w:rPr>
              <w:t xml:space="preserve">» завершила Россия. </w:t>
            </w:r>
            <w:r w:rsidRPr="00E0193C">
              <w:rPr>
                <w:rFonts w:ascii="Times New Roman" w:hAnsi="Times New Roman" w:cs="Times New Roman"/>
                <w:sz w:val="24"/>
                <w:szCs w:val="24"/>
              </w:rPr>
              <w:t>В регионе Европы Россия занимает 41 место из 43 стран.</w:t>
            </w:r>
          </w:p>
          <w:p w14:paraId="458161C1" w14:textId="374393A1" w:rsidR="009071CC" w:rsidRDefault="00E0193C" w:rsidP="00E0193C">
            <w:pPr>
              <w:spacing w:line="360" w:lineRule="auto"/>
              <w:jc w:val="both"/>
              <w:rPr>
                <w:rFonts w:ascii="Times New Roman" w:hAnsi="Times New Roman" w:cs="Times New Roman"/>
                <w:sz w:val="24"/>
                <w:szCs w:val="24"/>
              </w:rPr>
            </w:pPr>
            <w:r w:rsidRPr="00E0193C">
              <w:rPr>
                <w:rFonts w:ascii="Times New Roman" w:hAnsi="Times New Roman" w:cs="Times New Roman"/>
                <w:sz w:val="24"/>
                <w:szCs w:val="24"/>
              </w:rPr>
              <w:t>Россия ухудшила свои показатели по шести критериям из де</w:t>
            </w:r>
            <w:r>
              <w:rPr>
                <w:rFonts w:ascii="Times New Roman" w:hAnsi="Times New Roman" w:cs="Times New Roman"/>
                <w:sz w:val="24"/>
                <w:szCs w:val="24"/>
              </w:rPr>
              <w:t>сяти, а улучшила только по двум.</w:t>
            </w:r>
          </w:p>
        </w:tc>
      </w:tr>
      <w:tr w:rsidR="009071CC" w14:paraId="28CB0362" w14:textId="77777777" w:rsidTr="006C7A98">
        <w:tc>
          <w:tcPr>
            <w:tcW w:w="851" w:type="dxa"/>
          </w:tcPr>
          <w:p w14:paraId="24EA8400" w14:textId="22E45076" w:rsidR="009071CC" w:rsidRDefault="009071C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2011</w:t>
            </w:r>
          </w:p>
        </w:tc>
        <w:tc>
          <w:tcPr>
            <w:tcW w:w="1843" w:type="dxa"/>
          </w:tcPr>
          <w:p w14:paraId="53D6C5E5" w14:textId="52450F81"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50,3</w:t>
            </w:r>
          </w:p>
        </w:tc>
        <w:tc>
          <w:tcPr>
            <w:tcW w:w="1559" w:type="dxa"/>
          </w:tcPr>
          <w:p w14:paraId="7172D07C" w14:textId="3E39E7F3"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143 из 183</w:t>
            </w:r>
          </w:p>
        </w:tc>
        <w:tc>
          <w:tcPr>
            <w:tcW w:w="7088" w:type="dxa"/>
          </w:tcPr>
          <w:p w14:paraId="5CB50D45" w14:textId="51268077" w:rsidR="009071CC" w:rsidRDefault="00CD08A6" w:rsidP="00CD08A6">
            <w:pPr>
              <w:spacing w:line="360" w:lineRule="auto"/>
              <w:jc w:val="both"/>
              <w:rPr>
                <w:rFonts w:ascii="Times New Roman" w:hAnsi="Times New Roman" w:cs="Times New Roman"/>
                <w:sz w:val="24"/>
                <w:szCs w:val="24"/>
              </w:rPr>
            </w:pPr>
            <w:r w:rsidRPr="00CD08A6">
              <w:rPr>
                <w:rFonts w:ascii="Times New Roman" w:hAnsi="Times New Roman" w:cs="Times New Roman"/>
                <w:sz w:val="24"/>
                <w:szCs w:val="24"/>
              </w:rPr>
              <w:t>В конце списка «преимущественно несвободных» стра</w:t>
            </w:r>
            <w:r>
              <w:rPr>
                <w:rFonts w:ascii="Times New Roman" w:hAnsi="Times New Roman" w:cs="Times New Roman"/>
                <w:sz w:val="24"/>
                <w:szCs w:val="24"/>
              </w:rPr>
              <w:t>н находится Россия</w:t>
            </w:r>
            <w:r w:rsidRPr="00CD08A6">
              <w:rPr>
                <w:rFonts w:ascii="Times New Roman" w:hAnsi="Times New Roman" w:cs="Times New Roman"/>
                <w:sz w:val="24"/>
                <w:szCs w:val="24"/>
              </w:rPr>
              <w:t xml:space="preserve">. </w:t>
            </w:r>
            <w:r>
              <w:rPr>
                <w:rFonts w:ascii="Times New Roman" w:hAnsi="Times New Roman" w:cs="Times New Roman"/>
                <w:sz w:val="24"/>
                <w:szCs w:val="24"/>
              </w:rPr>
              <w:t>П</w:t>
            </w:r>
            <w:r w:rsidRPr="00CD08A6">
              <w:rPr>
                <w:rFonts w:ascii="Times New Roman" w:hAnsi="Times New Roman" w:cs="Times New Roman"/>
                <w:sz w:val="24"/>
                <w:szCs w:val="24"/>
              </w:rPr>
              <w:t xml:space="preserve">оказатель налоговой свободы вырос на 0,4 пункта (до 82,7), монетарной свободы — на 0,5 пункта (до 63,1), свободы от коррупции — на 1 пункт (до 22), а показатель свободы рынка труда — </w:t>
            </w:r>
            <w:proofErr w:type="gramStart"/>
            <w:r w:rsidRPr="00CD08A6">
              <w:rPr>
                <w:rFonts w:ascii="Times New Roman" w:hAnsi="Times New Roman" w:cs="Times New Roman"/>
                <w:sz w:val="24"/>
                <w:szCs w:val="24"/>
              </w:rPr>
              <w:t>на</w:t>
            </w:r>
            <w:proofErr w:type="gramEnd"/>
            <w:r w:rsidRPr="00CD08A6">
              <w:rPr>
                <w:rFonts w:ascii="Times New Roman" w:hAnsi="Times New Roman" w:cs="Times New Roman"/>
                <w:sz w:val="24"/>
                <w:szCs w:val="24"/>
              </w:rPr>
              <w:t xml:space="preserve"> 3,3 пункта (до 62,9).</w:t>
            </w:r>
          </w:p>
        </w:tc>
      </w:tr>
      <w:tr w:rsidR="009071CC" w14:paraId="307DBCFA" w14:textId="77777777" w:rsidTr="006C7A98">
        <w:tc>
          <w:tcPr>
            <w:tcW w:w="851" w:type="dxa"/>
          </w:tcPr>
          <w:p w14:paraId="0F4D8EFC" w14:textId="2BEF81C8" w:rsidR="009071CC" w:rsidRDefault="009071C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1843" w:type="dxa"/>
          </w:tcPr>
          <w:p w14:paraId="2D731EDB" w14:textId="3E70A201"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50,5</w:t>
            </w:r>
          </w:p>
        </w:tc>
        <w:tc>
          <w:tcPr>
            <w:tcW w:w="1559" w:type="dxa"/>
          </w:tcPr>
          <w:p w14:paraId="34739213" w14:textId="4E84247A"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144 из 183</w:t>
            </w:r>
          </w:p>
        </w:tc>
        <w:tc>
          <w:tcPr>
            <w:tcW w:w="7088" w:type="dxa"/>
          </w:tcPr>
          <w:p w14:paraId="50B7A690" w14:textId="3AA34244" w:rsidR="009071CC" w:rsidRDefault="00CD08A6" w:rsidP="00E511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Pr="00CD08A6">
              <w:rPr>
                <w:rFonts w:ascii="Times New Roman" w:hAnsi="Times New Roman" w:cs="Times New Roman"/>
                <w:sz w:val="24"/>
                <w:szCs w:val="24"/>
              </w:rPr>
              <w:t xml:space="preserve">конце списка «преимущественно несвободных» стран находится </w:t>
            </w:r>
            <w:r>
              <w:rPr>
                <w:rFonts w:ascii="Times New Roman" w:hAnsi="Times New Roman" w:cs="Times New Roman"/>
                <w:sz w:val="24"/>
                <w:szCs w:val="24"/>
              </w:rPr>
              <w:t xml:space="preserve">Россия. </w:t>
            </w:r>
            <w:r w:rsidRPr="00CD08A6">
              <w:rPr>
                <w:rFonts w:ascii="Times New Roman" w:hAnsi="Times New Roman" w:cs="Times New Roman"/>
                <w:sz w:val="24"/>
                <w:szCs w:val="24"/>
              </w:rPr>
              <w:t>Это</w:t>
            </w:r>
            <w:r>
              <w:rPr>
                <w:rFonts w:ascii="Times New Roman" w:hAnsi="Times New Roman" w:cs="Times New Roman"/>
                <w:sz w:val="24"/>
                <w:szCs w:val="24"/>
              </w:rPr>
              <w:t>т показатель</w:t>
            </w:r>
            <w:r w:rsidRPr="00CD08A6">
              <w:rPr>
                <w:rFonts w:ascii="Times New Roman" w:hAnsi="Times New Roman" w:cs="Times New Roman"/>
                <w:sz w:val="24"/>
                <w:szCs w:val="24"/>
              </w:rPr>
              <w:t xml:space="preserve"> ниже средних мировых и региональных уровней. Среди 43 европейских стран Россия занимает 41 место, опережая лишь Беларусь и Украину. </w:t>
            </w:r>
            <w:r w:rsidR="00E511FB">
              <w:rPr>
                <w:rFonts w:ascii="Times New Roman" w:hAnsi="Times New Roman" w:cs="Times New Roman"/>
                <w:sz w:val="24"/>
                <w:szCs w:val="24"/>
              </w:rPr>
              <w:t>У</w:t>
            </w:r>
            <w:r w:rsidRPr="00CD08A6">
              <w:rPr>
                <w:rFonts w:ascii="Times New Roman" w:hAnsi="Times New Roman" w:cs="Times New Roman"/>
                <w:sz w:val="24"/>
                <w:szCs w:val="24"/>
              </w:rPr>
              <w:t>худшение общей позиции связано с продвижением вверх других государств</w:t>
            </w:r>
            <w:r w:rsidR="00E511FB">
              <w:rPr>
                <w:rFonts w:ascii="Times New Roman" w:hAnsi="Times New Roman" w:cs="Times New Roman"/>
                <w:sz w:val="24"/>
                <w:szCs w:val="24"/>
              </w:rPr>
              <w:t>.</w:t>
            </w:r>
          </w:p>
        </w:tc>
      </w:tr>
      <w:tr w:rsidR="009071CC" w14:paraId="7DD6A914" w14:textId="77777777" w:rsidTr="006C7A98">
        <w:tc>
          <w:tcPr>
            <w:tcW w:w="851" w:type="dxa"/>
          </w:tcPr>
          <w:p w14:paraId="62C7946A" w14:textId="1E529100" w:rsidR="009071CC" w:rsidRDefault="009071C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2013</w:t>
            </w:r>
          </w:p>
        </w:tc>
        <w:tc>
          <w:tcPr>
            <w:tcW w:w="1843" w:type="dxa"/>
          </w:tcPr>
          <w:p w14:paraId="1D959F4B" w14:textId="0203C78D"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51,1</w:t>
            </w:r>
          </w:p>
        </w:tc>
        <w:tc>
          <w:tcPr>
            <w:tcW w:w="1559" w:type="dxa"/>
          </w:tcPr>
          <w:p w14:paraId="100CD298" w14:textId="3E784166"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139 из 185</w:t>
            </w:r>
          </w:p>
        </w:tc>
        <w:tc>
          <w:tcPr>
            <w:tcW w:w="7088" w:type="dxa"/>
          </w:tcPr>
          <w:p w14:paraId="56F7DC98" w14:textId="1E97377F" w:rsidR="009071CC" w:rsidRDefault="00E511FB" w:rsidP="00E511FB">
            <w:pPr>
              <w:spacing w:line="360" w:lineRule="auto"/>
              <w:jc w:val="both"/>
              <w:rPr>
                <w:rFonts w:ascii="Times New Roman" w:hAnsi="Times New Roman" w:cs="Times New Roman"/>
                <w:sz w:val="24"/>
                <w:szCs w:val="24"/>
              </w:rPr>
            </w:pPr>
            <w:r w:rsidRPr="00E511FB">
              <w:rPr>
                <w:rFonts w:ascii="Times New Roman" w:hAnsi="Times New Roman" w:cs="Times New Roman"/>
                <w:sz w:val="24"/>
                <w:szCs w:val="24"/>
              </w:rPr>
              <w:t>В конце списка «преимущественно несвободны</w:t>
            </w:r>
            <w:r>
              <w:rPr>
                <w:rFonts w:ascii="Times New Roman" w:hAnsi="Times New Roman" w:cs="Times New Roman"/>
                <w:sz w:val="24"/>
                <w:szCs w:val="24"/>
              </w:rPr>
              <w:t xml:space="preserve">х» стран находится Россия. Показатели </w:t>
            </w:r>
            <w:r w:rsidRPr="00E511FB">
              <w:rPr>
                <w:rFonts w:ascii="Times New Roman" w:hAnsi="Times New Roman" w:cs="Times New Roman"/>
                <w:sz w:val="24"/>
                <w:szCs w:val="24"/>
              </w:rPr>
              <w:t>ниже средних</w:t>
            </w:r>
            <w:r>
              <w:rPr>
                <w:rFonts w:ascii="Times New Roman" w:hAnsi="Times New Roman" w:cs="Times New Roman"/>
                <w:sz w:val="24"/>
                <w:szCs w:val="24"/>
              </w:rPr>
              <w:t xml:space="preserve"> мировых и региональных уровней. </w:t>
            </w:r>
            <w:r w:rsidRPr="00E511FB">
              <w:rPr>
                <w:rFonts w:ascii="Times New Roman" w:hAnsi="Times New Roman" w:cs="Times New Roman"/>
                <w:sz w:val="24"/>
                <w:szCs w:val="24"/>
              </w:rPr>
              <w:t>На одну строчку выше России в рейтинге находится Гвинея-Бисау, на одну строчку ниже — Вьетнам. Россия, улучшила показатели в таких сферах, как свобода торговли, правительственны</w:t>
            </w:r>
            <w:r>
              <w:rPr>
                <w:rFonts w:ascii="Times New Roman" w:hAnsi="Times New Roman" w:cs="Times New Roman"/>
                <w:sz w:val="24"/>
                <w:szCs w:val="24"/>
              </w:rPr>
              <w:t xml:space="preserve">е расходы и фискальная свобода. </w:t>
            </w:r>
            <w:r w:rsidRPr="00E511FB">
              <w:rPr>
                <w:rFonts w:ascii="Times New Roman" w:hAnsi="Times New Roman" w:cs="Times New Roman"/>
                <w:sz w:val="24"/>
                <w:szCs w:val="24"/>
              </w:rPr>
              <w:t>Ситуация с правами собственности не изменилась, а в сфере трудовых и финансовых свобод наметились заметные ухудшения.</w:t>
            </w:r>
          </w:p>
        </w:tc>
      </w:tr>
      <w:tr w:rsidR="009071CC" w14:paraId="612B4EE6" w14:textId="77777777" w:rsidTr="006C7A98">
        <w:tc>
          <w:tcPr>
            <w:tcW w:w="851" w:type="dxa"/>
          </w:tcPr>
          <w:p w14:paraId="2F2159C1" w14:textId="60918171" w:rsidR="009071CC" w:rsidRDefault="009071C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1843" w:type="dxa"/>
          </w:tcPr>
          <w:p w14:paraId="2D7D13C3" w14:textId="660B0EC3"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51,9</w:t>
            </w:r>
          </w:p>
        </w:tc>
        <w:tc>
          <w:tcPr>
            <w:tcW w:w="1559" w:type="dxa"/>
          </w:tcPr>
          <w:p w14:paraId="326BE0BB" w14:textId="2671C12B"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140 из 185</w:t>
            </w:r>
          </w:p>
        </w:tc>
        <w:tc>
          <w:tcPr>
            <w:tcW w:w="7088" w:type="dxa"/>
          </w:tcPr>
          <w:p w14:paraId="6F9924F2" w14:textId="09582910" w:rsidR="009071CC" w:rsidRDefault="00E511FB" w:rsidP="00E511FB">
            <w:pPr>
              <w:spacing w:line="360" w:lineRule="auto"/>
              <w:jc w:val="both"/>
              <w:rPr>
                <w:rFonts w:ascii="Times New Roman" w:hAnsi="Times New Roman" w:cs="Times New Roman"/>
                <w:sz w:val="24"/>
                <w:szCs w:val="24"/>
              </w:rPr>
            </w:pPr>
            <w:r w:rsidRPr="00E511FB">
              <w:rPr>
                <w:rFonts w:ascii="Times New Roman" w:hAnsi="Times New Roman" w:cs="Times New Roman"/>
                <w:sz w:val="24"/>
                <w:szCs w:val="24"/>
              </w:rPr>
              <w:t>В конце списка «преимущественно несвободных» стран находится Россия</w:t>
            </w:r>
            <w:r>
              <w:rPr>
                <w:rFonts w:ascii="Times New Roman" w:hAnsi="Times New Roman" w:cs="Times New Roman"/>
                <w:sz w:val="24"/>
                <w:szCs w:val="24"/>
              </w:rPr>
              <w:t xml:space="preserve">. </w:t>
            </w:r>
            <w:r w:rsidRPr="00E511FB">
              <w:rPr>
                <w:rFonts w:ascii="Times New Roman" w:hAnsi="Times New Roman" w:cs="Times New Roman"/>
                <w:sz w:val="24"/>
                <w:szCs w:val="24"/>
              </w:rPr>
              <w:t>В целом, экономическая свобода в России, находится в состоянии застоя</w:t>
            </w:r>
            <w:r>
              <w:rPr>
                <w:rFonts w:ascii="Times New Roman" w:hAnsi="Times New Roman" w:cs="Times New Roman"/>
                <w:sz w:val="24"/>
                <w:szCs w:val="24"/>
              </w:rPr>
              <w:t>.</w:t>
            </w:r>
          </w:p>
        </w:tc>
      </w:tr>
      <w:tr w:rsidR="009071CC" w14:paraId="60774B28" w14:textId="77777777" w:rsidTr="006C7A98">
        <w:tc>
          <w:tcPr>
            <w:tcW w:w="851" w:type="dxa"/>
          </w:tcPr>
          <w:p w14:paraId="557EB87A" w14:textId="491FC117" w:rsidR="009071CC" w:rsidRDefault="009071C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2015</w:t>
            </w:r>
          </w:p>
        </w:tc>
        <w:tc>
          <w:tcPr>
            <w:tcW w:w="1843" w:type="dxa"/>
          </w:tcPr>
          <w:p w14:paraId="797801E0" w14:textId="514244EE"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52,1</w:t>
            </w:r>
          </w:p>
        </w:tc>
        <w:tc>
          <w:tcPr>
            <w:tcW w:w="1559" w:type="dxa"/>
          </w:tcPr>
          <w:p w14:paraId="0BECDB40" w14:textId="750C63A9"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143 из 186</w:t>
            </w:r>
          </w:p>
        </w:tc>
        <w:tc>
          <w:tcPr>
            <w:tcW w:w="7088" w:type="dxa"/>
          </w:tcPr>
          <w:p w14:paraId="18A3D6E2" w14:textId="1030DCA8" w:rsidR="009071CC" w:rsidRDefault="00E511FB" w:rsidP="00E511FB">
            <w:pPr>
              <w:spacing w:line="360" w:lineRule="auto"/>
              <w:jc w:val="both"/>
              <w:rPr>
                <w:rFonts w:ascii="Times New Roman" w:hAnsi="Times New Roman" w:cs="Times New Roman"/>
                <w:sz w:val="24"/>
                <w:szCs w:val="24"/>
              </w:rPr>
            </w:pPr>
            <w:r w:rsidRPr="00E511FB">
              <w:rPr>
                <w:rFonts w:ascii="Times New Roman" w:hAnsi="Times New Roman" w:cs="Times New Roman"/>
                <w:sz w:val="24"/>
                <w:szCs w:val="24"/>
              </w:rPr>
              <w:t>В сравнении с прошлым годом РФ несколько ухудшила свои показатели</w:t>
            </w:r>
            <w:r>
              <w:rPr>
                <w:rFonts w:ascii="Times New Roman" w:hAnsi="Times New Roman" w:cs="Times New Roman"/>
                <w:sz w:val="24"/>
                <w:szCs w:val="24"/>
              </w:rPr>
              <w:t xml:space="preserve">. </w:t>
            </w:r>
            <w:r w:rsidRPr="00E511FB">
              <w:rPr>
                <w:rFonts w:ascii="Times New Roman" w:hAnsi="Times New Roman" w:cs="Times New Roman"/>
                <w:sz w:val="24"/>
                <w:szCs w:val="24"/>
              </w:rPr>
              <w:t>Эксперты отметили определенные улучшения у России по ряду направлений, включ</w:t>
            </w:r>
            <w:r>
              <w:rPr>
                <w:rFonts w:ascii="Times New Roman" w:hAnsi="Times New Roman" w:cs="Times New Roman"/>
                <w:sz w:val="24"/>
                <w:szCs w:val="24"/>
              </w:rPr>
              <w:t xml:space="preserve">ая свободу предпринимательства. </w:t>
            </w:r>
            <w:r w:rsidRPr="00E511FB">
              <w:rPr>
                <w:rFonts w:ascii="Times New Roman" w:hAnsi="Times New Roman" w:cs="Times New Roman"/>
                <w:sz w:val="24"/>
                <w:szCs w:val="24"/>
              </w:rPr>
              <w:t xml:space="preserve">Однако серьезное падение в таких сферах, </w:t>
            </w:r>
            <w:r w:rsidRPr="00E511FB">
              <w:rPr>
                <w:rFonts w:ascii="Times New Roman" w:hAnsi="Times New Roman" w:cs="Times New Roman"/>
                <w:sz w:val="24"/>
                <w:szCs w:val="24"/>
              </w:rPr>
              <w:lastRenderedPageBreak/>
              <w:t>как защита прав собственности и финансовая свобода, не позволили достичь более высокого результата.</w:t>
            </w:r>
          </w:p>
        </w:tc>
      </w:tr>
      <w:tr w:rsidR="009071CC" w14:paraId="4547FC8B" w14:textId="77777777" w:rsidTr="006C7A98">
        <w:tc>
          <w:tcPr>
            <w:tcW w:w="851" w:type="dxa"/>
          </w:tcPr>
          <w:p w14:paraId="5B8B1A11" w14:textId="623F5E8E" w:rsidR="009071CC" w:rsidRDefault="009071C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2016</w:t>
            </w:r>
          </w:p>
        </w:tc>
        <w:tc>
          <w:tcPr>
            <w:tcW w:w="1843" w:type="dxa"/>
          </w:tcPr>
          <w:p w14:paraId="0273E488" w14:textId="765B3320"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50,6</w:t>
            </w:r>
          </w:p>
        </w:tc>
        <w:tc>
          <w:tcPr>
            <w:tcW w:w="1559" w:type="dxa"/>
          </w:tcPr>
          <w:p w14:paraId="3312ED87" w14:textId="775850D0"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153 из 186</w:t>
            </w:r>
          </w:p>
        </w:tc>
        <w:tc>
          <w:tcPr>
            <w:tcW w:w="7088" w:type="dxa"/>
          </w:tcPr>
          <w:p w14:paraId="782F2FC1" w14:textId="17F814B7" w:rsidR="009071CC" w:rsidRDefault="00E511FB" w:rsidP="00E511FB">
            <w:pPr>
              <w:spacing w:line="360" w:lineRule="auto"/>
              <w:jc w:val="both"/>
              <w:rPr>
                <w:rFonts w:ascii="Times New Roman" w:hAnsi="Times New Roman" w:cs="Times New Roman"/>
                <w:sz w:val="24"/>
                <w:szCs w:val="24"/>
              </w:rPr>
            </w:pPr>
            <w:r w:rsidRPr="00E511FB">
              <w:rPr>
                <w:rFonts w:ascii="Times New Roman" w:hAnsi="Times New Roman" w:cs="Times New Roman"/>
                <w:sz w:val="24"/>
                <w:szCs w:val="24"/>
              </w:rPr>
              <w:t>По сравнению с предыдущим рейтингом Россия ухудшила позицию по большинству показателей, которые отслеживает фонд.</w:t>
            </w:r>
            <w:r>
              <w:rPr>
                <w:rFonts w:ascii="Times New Roman" w:hAnsi="Times New Roman" w:cs="Times New Roman"/>
                <w:sz w:val="24"/>
                <w:szCs w:val="24"/>
              </w:rPr>
              <w:t xml:space="preserve"> Россия включена</w:t>
            </w:r>
            <w:r w:rsidRPr="00E511FB">
              <w:rPr>
                <w:rFonts w:ascii="Times New Roman" w:hAnsi="Times New Roman" w:cs="Times New Roman"/>
                <w:sz w:val="24"/>
                <w:szCs w:val="24"/>
              </w:rPr>
              <w:t xml:space="preserve"> в группу стран</w:t>
            </w:r>
            <w:r>
              <w:rPr>
                <w:rFonts w:ascii="Times New Roman" w:hAnsi="Times New Roman" w:cs="Times New Roman"/>
                <w:sz w:val="24"/>
                <w:szCs w:val="24"/>
              </w:rPr>
              <w:t xml:space="preserve"> с «преимущественно несвободной экономикой».</w:t>
            </w:r>
          </w:p>
        </w:tc>
      </w:tr>
      <w:tr w:rsidR="009071CC" w14:paraId="6D97A5F9" w14:textId="77777777" w:rsidTr="006C7A98">
        <w:tc>
          <w:tcPr>
            <w:tcW w:w="851" w:type="dxa"/>
          </w:tcPr>
          <w:p w14:paraId="75B03D08" w14:textId="341B4734" w:rsidR="009071CC" w:rsidRDefault="009071C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2017</w:t>
            </w:r>
          </w:p>
        </w:tc>
        <w:tc>
          <w:tcPr>
            <w:tcW w:w="1843" w:type="dxa"/>
          </w:tcPr>
          <w:p w14:paraId="05224243" w14:textId="23C55C92"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57,1</w:t>
            </w:r>
          </w:p>
        </w:tc>
        <w:tc>
          <w:tcPr>
            <w:tcW w:w="1559" w:type="dxa"/>
          </w:tcPr>
          <w:p w14:paraId="0E54BC9D" w14:textId="122136AC" w:rsidR="009071CC" w:rsidRDefault="00E0193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114 из 180</w:t>
            </w:r>
          </w:p>
        </w:tc>
        <w:tc>
          <w:tcPr>
            <w:tcW w:w="7088" w:type="dxa"/>
          </w:tcPr>
          <w:p w14:paraId="63D49652" w14:textId="247F5DD6" w:rsidR="009071CC" w:rsidRDefault="00E511FB" w:rsidP="00E511FB">
            <w:pPr>
              <w:spacing w:line="360" w:lineRule="auto"/>
              <w:jc w:val="both"/>
              <w:rPr>
                <w:rFonts w:ascii="Times New Roman" w:hAnsi="Times New Roman" w:cs="Times New Roman"/>
                <w:sz w:val="24"/>
                <w:szCs w:val="24"/>
              </w:rPr>
            </w:pPr>
            <w:r w:rsidRPr="00E511FB">
              <w:rPr>
                <w:rFonts w:ascii="Times New Roman" w:hAnsi="Times New Roman" w:cs="Times New Roman"/>
                <w:sz w:val="24"/>
                <w:szCs w:val="24"/>
              </w:rPr>
              <w:t>Россия значится в списке «несвободных» стран</w:t>
            </w:r>
            <w:r>
              <w:rPr>
                <w:rFonts w:ascii="Times New Roman" w:hAnsi="Times New Roman" w:cs="Times New Roman"/>
                <w:sz w:val="24"/>
                <w:szCs w:val="24"/>
              </w:rPr>
              <w:t xml:space="preserve">. </w:t>
            </w:r>
            <w:r w:rsidRPr="00E511FB">
              <w:rPr>
                <w:rFonts w:ascii="Times New Roman" w:hAnsi="Times New Roman" w:cs="Times New Roman"/>
                <w:sz w:val="24"/>
                <w:szCs w:val="24"/>
              </w:rPr>
              <w:t xml:space="preserve">По мнению составителей </w:t>
            </w:r>
            <w:proofErr w:type="spellStart"/>
            <w:r w:rsidRPr="00E511FB">
              <w:rPr>
                <w:rFonts w:ascii="Times New Roman" w:hAnsi="Times New Roman" w:cs="Times New Roman"/>
                <w:sz w:val="24"/>
                <w:szCs w:val="24"/>
              </w:rPr>
              <w:t>Heritage</w:t>
            </w:r>
            <w:proofErr w:type="spellEnd"/>
            <w:r w:rsidRPr="00E511FB">
              <w:rPr>
                <w:rFonts w:ascii="Times New Roman" w:hAnsi="Times New Roman" w:cs="Times New Roman"/>
                <w:sz w:val="24"/>
                <w:szCs w:val="24"/>
              </w:rPr>
              <w:t xml:space="preserve"> </w:t>
            </w:r>
            <w:proofErr w:type="spellStart"/>
            <w:r w:rsidRPr="00E511FB">
              <w:rPr>
                <w:rFonts w:ascii="Times New Roman" w:hAnsi="Times New Roman" w:cs="Times New Roman"/>
                <w:sz w:val="24"/>
                <w:szCs w:val="24"/>
              </w:rPr>
              <w:t>Foundation</w:t>
            </w:r>
            <w:proofErr w:type="spellEnd"/>
            <w:r>
              <w:rPr>
                <w:rStyle w:val="af2"/>
                <w:rFonts w:ascii="Times New Roman" w:hAnsi="Times New Roman" w:cs="Times New Roman"/>
                <w:sz w:val="24"/>
                <w:szCs w:val="24"/>
              </w:rPr>
              <w:footnoteReference w:id="7"/>
            </w:r>
            <w:r w:rsidRPr="00E511FB">
              <w:rPr>
                <w:rFonts w:ascii="Times New Roman" w:hAnsi="Times New Roman" w:cs="Times New Roman"/>
                <w:sz w:val="24"/>
                <w:szCs w:val="24"/>
              </w:rPr>
              <w:t>, долгосрочному динамичному развитию э</w:t>
            </w:r>
            <w:r>
              <w:rPr>
                <w:rFonts w:ascii="Times New Roman" w:hAnsi="Times New Roman" w:cs="Times New Roman"/>
                <w:sz w:val="24"/>
                <w:szCs w:val="24"/>
              </w:rPr>
              <w:t xml:space="preserve">кономики РФ препятствуют: </w:t>
            </w:r>
            <w:r w:rsidRPr="00E511FB">
              <w:rPr>
                <w:rFonts w:ascii="Times New Roman" w:hAnsi="Times New Roman" w:cs="Times New Roman"/>
                <w:sz w:val="24"/>
                <w:szCs w:val="24"/>
              </w:rPr>
              <w:t>прен</w:t>
            </w:r>
            <w:r>
              <w:rPr>
                <w:rFonts w:ascii="Times New Roman" w:hAnsi="Times New Roman" w:cs="Times New Roman"/>
                <w:sz w:val="24"/>
                <w:szCs w:val="24"/>
              </w:rPr>
              <w:t xml:space="preserve">ебрежение верховенством закона; </w:t>
            </w:r>
            <w:r w:rsidRPr="00E511FB">
              <w:rPr>
                <w:rFonts w:ascii="Times New Roman" w:hAnsi="Times New Roman" w:cs="Times New Roman"/>
                <w:sz w:val="24"/>
                <w:szCs w:val="24"/>
              </w:rPr>
              <w:t>доминиров</w:t>
            </w:r>
            <w:r>
              <w:rPr>
                <w:rFonts w:ascii="Times New Roman" w:hAnsi="Times New Roman" w:cs="Times New Roman"/>
                <w:sz w:val="24"/>
                <w:szCs w:val="24"/>
              </w:rPr>
              <w:t xml:space="preserve">ание неэффективного госсектора; </w:t>
            </w:r>
            <w:r w:rsidRPr="00E511FB">
              <w:rPr>
                <w:rFonts w:ascii="Times New Roman" w:hAnsi="Times New Roman" w:cs="Times New Roman"/>
                <w:sz w:val="24"/>
                <w:szCs w:val="24"/>
              </w:rPr>
              <w:t>риски вмешательств</w:t>
            </w:r>
            <w:r>
              <w:rPr>
                <w:rFonts w:ascii="Times New Roman" w:hAnsi="Times New Roman" w:cs="Times New Roman"/>
                <w:sz w:val="24"/>
                <w:szCs w:val="24"/>
              </w:rPr>
              <w:t xml:space="preserve">а государства в частный сектор; </w:t>
            </w:r>
            <w:r w:rsidRPr="00E511FB">
              <w:rPr>
                <w:rFonts w:ascii="Times New Roman" w:hAnsi="Times New Roman" w:cs="Times New Roman"/>
                <w:sz w:val="24"/>
                <w:szCs w:val="24"/>
              </w:rPr>
              <w:t>недостато</w:t>
            </w:r>
            <w:r>
              <w:rPr>
                <w:rFonts w:ascii="Times New Roman" w:hAnsi="Times New Roman" w:cs="Times New Roman"/>
                <w:sz w:val="24"/>
                <w:szCs w:val="24"/>
              </w:rPr>
              <w:t xml:space="preserve">чная защита прав собственности; </w:t>
            </w:r>
            <w:r w:rsidRPr="00E511FB">
              <w:rPr>
                <w:rFonts w:ascii="Times New Roman" w:hAnsi="Times New Roman" w:cs="Times New Roman"/>
                <w:sz w:val="24"/>
                <w:szCs w:val="24"/>
              </w:rPr>
              <w:t>сохраняющееся инфляционное давление.</w:t>
            </w:r>
          </w:p>
        </w:tc>
      </w:tr>
    </w:tbl>
    <w:p w14:paraId="52652AE6" w14:textId="77777777" w:rsidR="00F748D3" w:rsidRDefault="00F748D3" w:rsidP="009E4803">
      <w:pPr>
        <w:spacing w:after="0" w:line="360" w:lineRule="auto"/>
        <w:ind w:firstLine="708"/>
        <w:jc w:val="both"/>
        <w:rPr>
          <w:rFonts w:ascii="Times New Roman" w:hAnsi="Times New Roman" w:cs="Times New Roman"/>
          <w:sz w:val="24"/>
          <w:szCs w:val="24"/>
        </w:rPr>
      </w:pPr>
    </w:p>
    <w:p w14:paraId="3BD4781D" w14:textId="77777777" w:rsidR="007818C9" w:rsidRPr="007818C9" w:rsidRDefault="00767C5F" w:rsidP="009E4803">
      <w:pPr>
        <w:spacing w:after="0" w:line="360" w:lineRule="auto"/>
        <w:ind w:firstLine="708"/>
        <w:jc w:val="both"/>
        <w:rPr>
          <w:rFonts w:ascii="Times New Roman" w:hAnsi="Times New Roman" w:cs="Times New Roman"/>
          <w:sz w:val="24"/>
          <w:szCs w:val="24"/>
        </w:rPr>
      </w:pPr>
      <w:r w:rsidRPr="00561236">
        <w:rPr>
          <w:rFonts w:ascii="Times New Roman" w:hAnsi="Times New Roman" w:cs="Times New Roman"/>
          <w:sz w:val="24"/>
          <w:szCs w:val="24"/>
        </w:rPr>
        <w:t xml:space="preserve">Простота ведения бизнеса (англ. </w:t>
      </w:r>
      <w:proofErr w:type="spellStart"/>
      <w:r w:rsidRPr="00561236">
        <w:rPr>
          <w:rFonts w:ascii="Times New Roman" w:hAnsi="Times New Roman" w:cs="Times New Roman"/>
          <w:sz w:val="24"/>
          <w:szCs w:val="24"/>
        </w:rPr>
        <w:t>Doing</w:t>
      </w:r>
      <w:proofErr w:type="spellEnd"/>
      <w:r w:rsidRPr="00561236">
        <w:rPr>
          <w:rFonts w:ascii="Times New Roman" w:hAnsi="Times New Roman" w:cs="Times New Roman"/>
          <w:sz w:val="24"/>
          <w:szCs w:val="24"/>
        </w:rPr>
        <w:t xml:space="preserve"> </w:t>
      </w:r>
      <w:proofErr w:type="spellStart"/>
      <w:r w:rsidRPr="00561236">
        <w:rPr>
          <w:rFonts w:ascii="Times New Roman" w:hAnsi="Times New Roman" w:cs="Times New Roman"/>
          <w:sz w:val="24"/>
          <w:szCs w:val="24"/>
        </w:rPr>
        <w:t>Business</w:t>
      </w:r>
      <w:proofErr w:type="spellEnd"/>
      <w:r w:rsidRPr="00561236">
        <w:rPr>
          <w:rFonts w:ascii="Times New Roman" w:hAnsi="Times New Roman" w:cs="Times New Roman"/>
          <w:sz w:val="24"/>
          <w:szCs w:val="24"/>
        </w:rPr>
        <w:t xml:space="preserve"> </w:t>
      </w:r>
      <w:proofErr w:type="spellStart"/>
      <w:r w:rsidRPr="00561236">
        <w:rPr>
          <w:rFonts w:ascii="Times New Roman" w:hAnsi="Times New Roman" w:cs="Times New Roman"/>
          <w:sz w:val="24"/>
          <w:szCs w:val="24"/>
        </w:rPr>
        <w:t>Report</w:t>
      </w:r>
      <w:proofErr w:type="spellEnd"/>
      <w:r w:rsidRPr="00561236">
        <w:rPr>
          <w:rFonts w:ascii="Times New Roman" w:hAnsi="Times New Roman" w:cs="Times New Roman"/>
          <w:sz w:val="24"/>
          <w:szCs w:val="24"/>
        </w:rPr>
        <w:t xml:space="preserve">) </w:t>
      </w:r>
      <w:r w:rsidR="006E5980">
        <w:rPr>
          <w:rFonts w:ascii="Times New Roman" w:hAnsi="Times New Roman" w:cs="Times New Roman"/>
          <w:sz w:val="24"/>
          <w:szCs w:val="24"/>
        </w:rPr>
        <w:t>–</w:t>
      </w:r>
      <w:r w:rsidR="007818C9" w:rsidRPr="007818C9">
        <w:t xml:space="preserve"> </w:t>
      </w:r>
      <w:r w:rsidR="007818C9" w:rsidRPr="007818C9">
        <w:rPr>
          <w:rFonts w:ascii="Times New Roman" w:hAnsi="Times New Roman" w:cs="Times New Roman"/>
          <w:sz w:val="24"/>
          <w:szCs w:val="24"/>
        </w:rPr>
        <w:t xml:space="preserve">индекс для сравнения простоты предпринимательской деятельности между странами мира, составляемый </w:t>
      </w:r>
      <w:r w:rsidR="00CA2A36">
        <w:rPr>
          <w:rFonts w:ascii="Times New Roman" w:hAnsi="Times New Roman" w:cs="Times New Roman"/>
          <w:sz w:val="24"/>
          <w:szCs w:val="24"/>
        </w:rPr>
        <w:t>В</w:t>
      </w:r>
      <w:r w:rsidR="007818C9" w:rsidRPr="007818C9">
        <w:rPr>
          <w:rFonts w:ascii="Times New Roman" w:hAnsi="Times New Roman" w:cs="Times New Roman"/>
          <w:sz w:val="24"/>
          <w:szCs w:val="24"/>
        </w:rPr>
        <w:t>семирным ба</w:t>
      </w:r>
      <w:r w:rsidR="007818C9">
        <w:rPr>
          <w:rFonts w:ascii="Times New Roman" w:hAnsi="Times New Roman" w:cs="Times New Roman"/>
          <w:sz w:val="24"/>
          <w:szCs w:val="24"/>
        </w:rPr>
        <w:t>нком на основе годовых данных</w:t>
      </w:r>
      <w:r w:rsidR="00AE7A33">
        <w:rPr>
          <w:rStyle w:val="af2"/>
          <w:rFonts w:ascii="Times New Roman" w:hAnsi="Times New Roman" w:cs="Times New Roman"/>
          <w:sz w:val="24"/>
          <w:szCs w:val="24"/>
        </w:rPr>
        <w:footnoteReference w:id="8"/>
      </w:r>
      <w:r w:rsidR="007818C9" w:rsidRPr="007818C9">
        <w:rPr>
          <w:rFonts w:ascii="Times New Roman" w:hAnsi="Times New Roman" w:cs="Times New Roman"/>
          <w:sz w:val="24"/>
          <w:szCs w:val="24"/>
        </w:rPr>
        <w:t>.</w:t>
      </w:r>
      <w:r w:rsidR="00CA2A36">
        <w:rPr>
          <w:rFonts w:ascii="Times New Roman" w:hAnsi="Times New Roman" w:cs="Times New Roman"/>
          <w:sz w:val="24"/>
          <w:szCs w:val="24"/>
        </w:rPr>
        <w:t xml:space="preserve"> </w:t>
      </w:r>
      <w:r w:rsidR="007818C9" w:rsidRPr="007818C9">
        <w:rPr>
          <w:rFonts w:ascii="Times New Roman" w:hAnsi="Times New Roman" w:cs="Times New Roman"/>
          <w:sz w:val="24"/>
          <w:szCs w:val="24"/>
        </w:rPr>
        <w:t>Высшие оценки в индексе свидетельствуют о качестве и простоте регулирования бизнеса, а также качестве защиты прав собственности. Целью построения индекса является обеспечение данными исследований влияния регуляции бизнеса государством на экономический рост. С начала проекта в ноябре 2001</w:t>
      </w:r>
      <w:r w:rsidR="00CF1CF3">
        <w:rPr>
          <w:rFonts w:ascii="Times New Roman" w:hAnsi="Times New Roman" w:cs="Times New Roman"/>
          <w:sz w:val="24"/>
          <w:szCs w:val="24"/>
        </w:rPr>
        <w:t xml:space="preserve"> г</w:t>
      </w:r>
      <w:r w:rsidR="00CA2A36">
        <w:rPr>
          <w:rFonts w:ascii="Times New Roman" w:hAnsi="Times New Roman" w:cs="Times New Roman"/>
          <w:sz w:val="24"/>
          <w:szCs w:val="24"/>
        </w:rPr>
        <w:t>.</w:t>
      </w:r>
      <w:r w:rsidR="007818C9" w:rsidRPr="007818C9">
        <w:rPr>
          <w:rFonts w:ascii="Times New Roman" w:hAnsi="Times New Roman" w:cs="Times New Roman"/>
          <w:sz w:val="24"/>
          <w:szCs w:val="24"/>
        </w:rPr>
        <w:t xml:space="preserve"> было опубликовано свыше 800 научных исследований, которые используют один или несколько индикаторов</w:t>
      </w:r>
      <w:r w:rsidR="00CA2A36">
        <w:rPr>
          <w:rFonts w:ascii="Times New Roman" w:hAnsi="Times New Roman" w:cs="Times New Roman"/>
          <w:sz w:val="24"/>
          <w:szCs w:val="24"/>
        </w:rPr>
        <w:t>,</w:t>
      </w:r>
      <w:r w:rsidR="007818C9" w:rsidRPr="007818C9">
        <w:rPr>
          <w:rFonts w:ascii="Times New Roman" w:hAnsi="Times New Roman" w:cs="Times New Roman"/>
          <w:sz w:val="24"/>
          <w:szCs w:val="24"/>
        </w:rPr>
        <w:t xml:space="preserve"> предложенных в индексе </w:t>
      </w:r>
      <w:r w:rsidR="00CA2A36">
        <w:rPr>
          <w:rFonts w:ascii="Times New Roman" w:hAnsi="Times New Roman" w:cs="Times New Roman"/>
          <w:sz w:val="24"/>
          <w:szCs w:val="24"/>
        </w:rPr>
        <w:t>или в предыдущих исследованиях</w:t>
      </w:r>
      <w:r w:rsidR="007818C9" w:rsidRPr="007818C9">
        <w:rPr>
          <w:rFonts w:ascii="Times New Roman" w:hAnsi="Times New Roman" w:cs="Times New Roman"/>
          <w:sz w:val="24"/>
          <w:szCs w:val="24"/>
        </w:rPr>
        <w:t>. Результаты и</w:t>
      </w:r>
      <w:r w:rsidR="00CF1CF3">
        <w:rPr>
          <w:rFonts w:ascii="Times New Roman" w:hAnsi="Times New Roman" w:cs="Times New Roman"/>
          <w:sz w:val="24"/>
          <w:szCs w:val="24"/>
        </w:rPr>
        <w:t xml:space="preserve">сследований указывают на тесную </w:t>
      </w:r>
      <w:r w:rsidR="007818C9" w:rsidRPr="007818C9">
        <w:rPr>
          <w:rFonts w:ascii="Times New Roman" w:hAnsi="Times New Roman" w:cs="Times New Roman"/>
          <w:sz w:val="24"/>
          <w:szCs w:val="24"/>
        </w:rPr>
        <w:t xml:space="preserve"> взаимосвязь между улучшением правил ведения бизнеса и ростом экономики.</w:t>
      </w:r>
      <w:r w:rsidR="00CA2A36">
        <w:rPr>
          <w:rFonts w:ascii="Times New Roman" w:hAnsi="Times New Roman" w:cs="Times New Roman"/>
          <w:sz w:val="24"/>
          <w:szCs w:val="24"/>
        </w:rPr>
        <w:t xml:space="preserve"> </w:t>
      </w:r>
      <w:r w:rsidR="007818C9">
        <w:rPr>
          <w:rFonts w:ascii="Times New Roman" w:hAnsi="Times New Roman" w:cs="Times New Roman"/>
          <w:sz w:val="24"/>
          <w:szCs w:val="24"/>
        </w:rPr>
        <w:t>Индекс простоты</w:t>
      </w:r>
      <w:r w:rsidR="007818C9" w:rsidRPr="007818C9">
        <w:rPr>
          <w:rFonts w:ascii="Times New Roman" w:hAnsi="Times New Roman" w:cs="Times New Roman"/>
          <w:sz w:val="24"/>
          <w:szCs w:val="24"/>
        </w:rPr>
        <w:t xml:space="preserve"> ведения бизнеса основывается только на изучении и квантификации законов, постановлений и правил, касающихся ведения предпринимательской деятельности. </w:t>
      </w:r>
      <w:r w:rsidR="00CA2A36">
        <w:rPr>
          <w:rFonts w:ascii="Times New Roman" w:hAnsi="Times New Roman" w:cs="Times New Roman"/>
          <w:sz w:val="24"/>
          <w:szCs w:val="24"/>
        </w:rPr>
        <w:t>Он</w:t>
      </w:r>
      <w:r w:rsidR="007818C9" w:rsidRPr="007818C9">
        <w:rPr>
          <w:rFonts w:ascii="Times New Roman" w:hAnsi="Times New Roman" w:cs="Times New Roman"/>
          <w:sz w:val="24"/>
          <w:szCs w:val="24"/>
        </w:rPr>
        <w:t xml:space="preserve"> не учитывает более общие условия, такие как инфраструктура, инфляция, преступность, доходность бизнеса и прочие.</w:t>
      </w:r>
    </w:p>
    <w:p w14:paraId="6110D16A" w14:textId="77777777" w:rsidR="007818C9" w:rsidRPr="007818C9" w:rsidRDefault="007818C9" w:rsidP="00CA2A36">
      <w:pPr>
        <w:spacing w:after="0" w:line="360" w:lineRule="auto"/>
        <w:ind w:firstLine="708"/>
        <w:jc w:val="both"/>
        <w:rPr>
          <w:rFonts w:ascii="Times New Roman" w:hAnsi="Times New Roman" w:cs="Times New Roman"/>
          <w:sz w:val="24"/>
          <w:szCs w:val="24"/>
        </w:rPr>
      </w:pPr>
      <w:r w:rsidRPr="007818C9">
        <w:rPr>
          <w:rFonts w:ascii="Times New Roman" w:hAnsi="Times New Roman" w:cs="Times New Roman"/>
          <w:sz w:val="24"/>
          <w:szCs w:val="24"/>
        </w:rPr>
        <w:t>О</w:t>
      </w:r>
      <w:r w:rsidR="00AE7A33">
        <w:rPr>
          <w:rFonts w:ascii="Times New Roman" w:hAnsi="Times New Roman" w:cs="Times New Roman"/>
          <w:sz w:val="24"/>
          <w:szCs w:val="24"/>
        </w:rPr>
        <w:t>бщий индекс</w:t>
      </w:r>
      <w:r w:rsidR="00CA2A36">
        <w:rPr>
          <w:rFonts w:ascii="Times New Roman" w:hAnsi="Times New Roman" w:cs="Times New Roman"/>
          <w:sz w:val="24"/>
          <w:szCs w:val="24"/>
        </w:rPr>
        <w:t xml:space="preserve"> </w:t>
      </w:r>
      <w:r w:rsidR="00CA2A36">
        <w:rPr>
          <w:rFonts w:ascii="Times New Roman" w:hAnsi="Times New Roman" w:cs="Times New Roman"/>
          <w:sz w:val="24"/>
          <w:szCs w:val="24"/>
          <w:lang w:val="en-US"/>
        </w:rPr>
        <w:t>DBI</w:t>
      </w:r>
      <w:r w:rsidR="00AE7A33">
        <w:rPr>
          <w:rFonts w:ascii="Times New Roman" w:hAnsi="Times New Roman" w:cs="Times New Roman"/>
          <w:sz w:val="24"/>
          <w:szCs w:val="24"/>
        </w:rPr>
        <w:t xml:space="preserve"> базируется на десяти</w:t>
      </w:r>
      <w:r w:rsidRPr="007818C9">
        <w:rPr>
          <w:rFonts w:ascii="Times New Roman" w:hAnsi="Times New Roman" w:cs="Times New Roman"/>
          <w:sz w:val="24"/>
          <w:szCs w:val="24"/>
        </w:rPr>
        <w:t xml:space="preserve"> внутренних индикаторах:</w:t>
      </w:r>
    </w:p>
    <w:p w14:paraId="5D3ECA64" w14:textId="77777777" w:rsidR="007818C9" w:rsidRPr="007818C9" w:rsidRDefault="00AE7A33" w:rsidP="007818C9">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w:t>
      </w:r>
      <w:r w:rsidR="007818C9" w:rsidRPr="007818C9">
        <w:rPr>
          <w:rFonts w:ascii="Times New Roman" w:hAnsi="Times New Roman" w:cs="Times New Roman"/>
          <w:sz w:val="24"/>
          <w:szCs w:val="24"/>
        </w:rPr>
        <w:t>ачало бизнеса — процедуры, время, затраты и минимальный капит</w:t>
      </w:r>
      <w:r w:rsidR="007818C9">
        <w:rPr>
          <w:rFonts w:ascii="Times New Roman" w:hAnsi="Times New Roman" w:cs="Times New Roman"/>
          <w:sz w:val="24"/>
          <w:szCs w:val="24"/>
        </w:rPr>
        <w:t>ал для основания предприятия</w:t>
      </w:r>
      <w:r w:rsidR="00CA2A36">
        <w:rPr>
          <w:rFonts w:ascii="Times New Roman" w:hAnsi="Times New Roman" w:cs="Times New Roman"/>
          <w:sz w:val="24"/>
          <w:szCs w:val="24"/>
        </w:rPr>
        <w:t>;</w:t>
      </w:r>
    </w:p>
    <w:p w14:paraId="4CE733F8" w14:textId="77777777" w:rsidR="007818C9" w:rsidRPr="007818C9" w:rsidRDefault="00AE7A33" w:rsidP="007818C9">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w:t>
      </w:r>
      <w:r w:rsidR="007818C9" w:rsidRPr="007818C9">
        <w:rPr>
          <w:rFonts w:ascii="Times New Roman" w:hAnsi="Times New Roman" w:cs="Times New Roman"/>
          <w:sz w:val="24"/>
          <w:szCs w:val="24"/>
        </w:rPr>
        <w:t>абота с разрешениями на строительство — процедуры, время и зат</w:t>
      </w:r>
      <w:r w:rsidR="007818C9">
        <w:rPr>
          <w:rFonts w:ascii="Times New Roman" w:hAnsi="Times New Roman" w:cs="Times New Roman"/>
          <w:sz w:val="24"/>
          <w:szCs w:val="24"/>
        </w:rPr>
        <w:t>раты на строительство склада</w:t>
      </w:r>
      <w:r w:rsidR="00CA2A36">
        <w:rPr>
          <w:rFonts w:ascii="Times New Roman" w:hAnsi="Times New Roman" w:cs="Times New Roman"/>
          <w:sz w:val="24"/>
          <w:szCs w:val="24"/>
        </w:rPr>
        <w:t>;</w:t>
      </w:r>
    </w:p>
    <w:p w14:paraId="5CC1A289" w14:textId="77777777" w:rsidR="007818C9" w:rsidRPr="007818C9" w:rsidRDefault="00AE7A33" w:rsidP="007818C9">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w:t>
      </w:r>
      <w:r w:rsidR="007818C9" w:rsidRPr="007818C9">
        <w:rPr>
          <w:rFonts w:ascii="Times New Roman" w:hAnsi="Times New Roman" w:cs="Times New Roman"/>
          <w:sz w:val="24"/>
          <w:szCs w:val="24"/>
        </w:rPr>
        <w:t>олучение электроснабжения — процедуры, время, затраты н</w:t>
      </w:r>
      <w:r w:rsidR="007818C9">
        <w:rPr>
          <w:rFonts w:ascii="Times New Roman" w:hAnsi="Times New Roman" w:cs="Times New Roman"/>
          <w:sz w:val="24"/>
          <w:szCs w:val="24"/>
        </w:rPr>
        <w:t>а получение электроснабжения</w:t>
      </w:r>
      <w:r w:rsidR="00CA2A36">
        <w:rPr>
          <w:rFonts w:ascii="Times New Roman" w:hAnsi="Times New Roman" w:cs="Times New Roman"/>
          <w:sz w:val="24"/>
          <w:szCs w:val="24"/>
        </w:rPr>
        <w:t>;</w:t>
      </w:r>
    </w:p>
    <w:p w14:paraId="0B853BC3" w14:textId="77777777" w:rsidR="007818C9" w:rsidRPr="007818C9" w:rsidRDefault="00AE7A33" w:rsidP="007818C9">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w:t>
      </w:r>
      <w:r w:rsidR="007818C9" w:rsidRPr="007818C9">
        <w:rPr>
          <w:rFonts w:ascii="Times New Roman" w:hAnsi="Times New Roman" w:cs="Times New Roman"/>
          <w:sz w:val="24"/>
          <w:szCs w:val="24"/>
        </w:rPr>
        <w:t>егистрация имущества — процедуры, время и затраты на регистрац</w:t>
      </w:r>
      <w:r w:rsidR="007818C9">
        <w:rPr>
          <w:rFonts w:ascii="Times New Roman" w:hAnsi="Times New Roman" w:cs="Times New Roman"/>
          <w:sz w:val="24"/>
          <w:szCs w:val="24"/>
        </w:rPr>
        <w:t>ию коммерческой недвижимости</w:t>
      </w:r>
      <w:r w:rsidR="00CA2A36">
        <w:rPr>
          <w:rFonts w:ascii="Times New Roman" w:hAnsi="Times New Roman" w:cs="Times New Roman"/>
          <w:sz w:val="24"/>
          <w:szCs w:val="24"/>
        </w:rPr>
        <w:t>;</w:t>
      </w:r>
    </w:p>
    <w:p w14:paraId="11526117" w14:textId="77777777" w:rsidR="007818C9" w:rsidRPr="007818C9" w:rsidRDefault="00AE7A33" w:rsidP="007818C9">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7818C9" w:rsidRPr="007818C9">
        <w:rPr>
          <w:rFonts w:ascii="Times New Roman" w:hAnsi="Times New Roman" w:cs="Times New Roman"/>
          <w:sz w:val="24"/>
          <w:szCs w:val="24"/>
        </w:rPr>
        <w:t>олучение кредита — сила юридических прав, глубина кредитной информации</w:t>
      </w:r>
      <w:r w:rsidR="00CA2A36">
        <w:rPr>
          <w:rFonts w:ascii="Times New Roman" w:hAnsi="Times New Roman" w:cs="Times New Roman"/>
          <w:sz w:val="24"/>
          <w:szCs w:val="24"/>
        </w:rPr>
        <w:t>;</w:t>
      </w:r>
    </w:p>
    <w:p w14:paraId="20635A24" w14:textId="77777777" w:rsidR="007818C9" w:rsidRPr="007818C9" w:rsidRDefault="00AE7A33" w:rsidP="007818C9">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з</w:t>
      </w:r>
      <w:r w:rsidR="007818C9" w:rsidRPr="007818C9">
        <w:rPr>
          <w:rFonts w:ascii="Times New Roman" w:hAnsi="Times New Roman" w:cs="Times New Roman"/>
          <w:sz w:val="24"/>
          <w:szCs w:val="24"/>
        </w:rPr>
        <w:t xml:space="preserve">ащита прав инвесторов — открытость финансовых показателей, ответственность руководства и лёгкость </w:t>
      </w:r>
      <w:r w:rsidR="007818C9">
        <w:rPr>
          <w:rFonts w:ascii="Times New Roman" w:hAnsi="Times New Roman" w:cs="Times New Roman"/>
          <w:sz w:val="24"/>
          <w:szCs w:val="24"/>
        </w:rPr>
        <w:t>судебных исков от инвесторов</w:t>
      </w:r>
      <w:r w:rsidR="00CA2A36">
        <w:rPr>
          <w:rFonts w:ascii="Times New Roman" w:hAnsi="Times New Roman" w:cs="Times New Roman"/>
          <w:sz w:val="24"/>
          <w:szCs w:val="24"/>
        </w:rPr>
        <w:t>;</w:t>
      </w:r>
    </w:p>
    <w:p w14:paraId="1E85E60E" w14:textId="77777777" w:rsidR="007818C9" w:rsidRPr="007818C9" w:rsidRDefault="00AE7A33" w:rsidP="007818C9">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w:t>
      </w:r>
      <w:r w:rsidR="007818C9" w:rsidRPr="007818C9">
        <w:rPr>
          <w:rFonts w:ascii="Times New Roman" w:hAnsi="Times New Roman" w:cs="Times New Roman"/>
          <w:sz w:val="24"/>
          <w:szCs w:val="24"/>
        </w:rPr>
        <w:t xml:space="preserve">плата налогов — количество налогов, время на подготовку налоговых отчетов, </w:t>
      </w:r>
      <w:r w:rsidR="007818C9">
        <w:rPr>
          <w:rFonts w:ascii="Times New Roman" w:hAnsi="Times New Roman" w:cs="Times New Roman"/>
          <w:sz w:val="24"/>
          <w:szCs w:val="24"/>
        </w:rPr>
        <w:t>общий налог как доля прибыли</w:t>
      </w:r>
      <w:r w:rsidR="00CA2A36">
        <w:rPr>
          <w:rFonts w:ascii="Times New Roman" w:hAnsi="Times New Roman" w:cs="Times New Roman"/>
          <w:sz w:val="24"/>
          <w:szCs w:val="24"/>
        </w:rPr>
        <w:t>;</w:t>
      </w:r>
    </w:p>
    <w:p w14:paraId="11D76BCC" w14:textId="77777777" w:rsidR="007818C9" w:rsidRPr="007818C9" w:rsidRDefault="00AE7A33" w:rsidP="007818C9">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м</w:t>
      </w:r>
      <w:r w:rsidR="007818C9" w:rsidRPr="007818C9">
        <w:rPr>
          <w:rFonts w:ascii="Times New Roman" w:hAnsi="Times New Roman" w:cs="Times New Roman"/>
          <w:sz w:val="24"/>
          <w:szCs w:val="24"/>
        </w:rPr>
        <w:t>еждународная торговля — количество документов, затраты и время необхо</w:t>
      </w:r>
      <w:r w:rsidR="007818C9">
        <w:rPr>
          <w:rFonts w:ascii="Times New Roman" w:hAnsi="Times New Roman" w:cs="Times New Roman"/>
          <w:sz w:val="24"/>
          <w:szCs w:val="24"/>
        </w:rPr>
        <w:t>димое для экспорта и импорта</w:t>
      </w:r>
      <w:r w:rsidR="00CA2A36">
        <w:rPr>
          <w:rFonts w:ascii="Times New Roman" w:hAnsi="Times New Roman" w:cs="Times New Roman"/>
          <w:sz w:val="24"/>
          <w:szCs w:val="24"/>
        </w:rPr>
        <w:t>;</w:t>
      </w:r>
    </w:p>
    <w:p w14:paraId="104F3A3E" w14:textId="77777777" w:rsidR="007818C9" w:rsidRPr="007818C9" w:rsidRDefault="00AE7A33" w:rsidP="007818C9">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007818C9" w:rsidRPr="007818C9">
        <w:rPr>
          <w:rFonts w:ascii="Times New Roman" w:hAnsi="Times New Roman" w:cs="Times New Roman"/>
          <w:sz w:val="24"/>
          <w:szCs w:val="24"/>
        </w:rPr>
        <w:t xml:space="preserve">беспечение контрактов — процедуры, время и издержки </w:t>
      </w:r>
      <w:r w:rsidR="007818C9">
        <w:rPr>
          <w:rFonts w:ascii="Times New Roman" w:hAnsi="Times New Roman" w:cs="Times New Roman"/>
          <w:sz w:val="24"/>
          <w:szCs w:val="24"/>
        </w:rPr>
        <w:t>на принуждение уплаты долга</w:t>
      </w:r>
      <w:r w:rsidR="00CA2A36">
        <w:rPr>
          <w:rFonts w:ascii="Times New Roman" w:hAnsi="Times New Roman" w:cs="Times New Roman"/>
          <w:sz w:val="24"/>
          <w:szCs w:val="24"/>
        </w:rPr>
        <w:t>;</w:t>
      </w:r>
    </w:p>
    <w:p w14:paraId="4A7A1ACA" w14:textId="77777777" w:rsidR="007818C9" w:rsidRDefault="00AE7A33" w:rsidP="007818C9">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з</w:t>
      </w:r>
      <w:r w:rsidR="007818C9" w:rsidRPr="007818C9">
        <w:rPr>
          <w:rFonts w:ascii="Times New Roman" w:hAnsi="Times New Roman" w:cs="Times New Roman"/>
          <w:sz w:val="24"/>
          <w:szCs w:val="24"/>
        </w:rPr>
        <w:t>акрытие предприятия — процент возмещений, время и дополнительные расходы на закрыт</w:t>
      </w:r>
      <w:r w:rsidR="007818C9">
        <w:rPr>
          <w:rFonts w:ascii="Times New Roman" w:hAnsi="Times New Roman" w:cs="Times New Roman"/>
          <w:sz w:val="24"/>
          <w:szCs w:val="24"/>
        </w:rPr>
        <w:t>ие неплатёжеспособной фирмы.</w:t>
      </w:r>
    </w:p>
    <w:tbl>
      <w:tblPr>
        <w:tblStyle w:val="af"/>
        <w:tblW w:w="11483" w:type="dxa"/>
        <w:tblInd w:w="-1310" w:type="dxa"/>
        <w:tblLook w:val="04A0" w:firstRow="1" w:lastRow="0" w:firstColumn="1" w:lastColumn="0" w:noHBand="0" w:noVBand="1"/>
      </w:tblPr>
      <w:tblGrid>
        <w:gridCol w:w="851"/>
        <w:gridCol w:w="1418"/>
        <w:gridCol w:w="9214"/>
      </w:tblGrid>
      <w:tr w:rsidR="006C7A98" w14:paraId="6F8E9C07" w14:textId="77777777" w:rsidTr="006C7A98">
        <w:tc>
          <w:tcPr>
            <w:tcW w:w="851" w:type="dxa"/>
          </w:tcPr>
          <w:p w14:paraId="62027EA1" w14:textId="2B60DE61"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Год</w:t>
            </w:r>
          </w:p>
        </w:tc>
        <w:tc>
          <w:tcPr>
            <w:tcW w:w="1418" w:type="dxa"/>
          </w:tcPr>
          <w:p w14:paraId="14C0E066" w14:textId="1B389A07"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Место</w:t>
            </w:r>
          </w:p>
        </w:tc>
        <w:tc>
          <w:tcPr>
            <w:tcW w:w="9214" w:type="dxa"/>
          </w:tcPr>
          <w:p w14:paraId="466D70D6" w14:textId="2DA45549"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Комментарий</w:t>
            </w:r>
          </w:p>
        </w:tc>
      </w:tr>
      <w:tr w:rsidR="006C7A98" w14:paraId="713F528E" w14:textId="77777777" w:rsidTr="006C7A98">
        <w:tc>
          <w:tcPr>
            <w:tcW w:w="851" w:type="dxa"/>
          </w:tcPr>
          <w:p w14:paraId="4D04B406" w14:textId="1468A584"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2008</w:t>
            </w:r>
          </w:p>
        </w:tc>
        <w:tc>
          <w:tcPr>
            <w:tcW w:w="1418" w:type="dxa"/>
          </w:tcPr>
          <w:p w14:paraId="487B3135" w14:textId="1612BAD3"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106 из 178 </w:t>
            </w:r>
          </w:p>
        </w:tc>
        <w:tc>
          <w:tcPr>
            <w:tcW w:w="9214" w:type="dxa"/>
          </w:tcPr>
          <w:p w14:paraId="391B8EBA" w14:textId="330CDC1C" w:rsidR="006C7A98" w:rsidRDefault="006C7A98" w:rsidP="003611D9">
            <w:pPr>
              <w:pStyle w:val="a3"/>
              <w:spacing w:line="360" w:lineRule="auto"/>
              <w:ind w:left="0"/>
              <w:jc w:val="both"/>
              <w:rPr>
                <w:rFonts w:ascii="Times New Roman" w:hAnsi="Times New Roman" w:cs="Times New Roman"/>
                <w:sz w:val="24"/>
                <w:szCs w:val="24"/>
              </w:rPr>
            </w:pPr>
            <w:r>
              <w:t>К</w:t>
            </w:r>
            <w:r w:rsidRPr="006C7A98">
              <w:rPr>
                <w:rFonts w:ascii="Times New Roman" w:hAnsi="Times New Roman" w:cs="Times New Roman"/>
                <w:sz w:val="24"/>
                <w:szCs w:val="24"/>
              </w:rPr>
              <w:t xml:space="preserve">ак считают эксперты Всемирного банка, в России произошли позитивные реформы в области получения предпринимателями кредитов, и негативные - в области лицензирования </w:t>
            </w:r>
            <w:proofErr w:type="gramStart"/>
            <w:r w:rsidRPr="006C7A98">
              <w:rPr>
                <w:rFonts w:ascii="Times New Roman" w:hAnsi="Times New Roman" w:cs="Times New Roman"/>
                <w:sz w:val="24"/>
                <w:szCs w:val="24"/>
              </w:rPr>
              <w:t>бизнес-деятельности</w:t>
            </w:r>
            <w:proofErr w:type="gramEnd"/>
            <w:r w:rsidRPr="006C7A98">
              <w:rPr>
                <w:rFonts w:ascii="Times New Roman" w:hAnsi="Times New Roman" w:cs="Times New Roman"/>
                <w:sz w:val="24"/>
                <w:szCs w:val="24"/>
              </w:rPr>
              <w:t>.</w:t>
            </w:r>
          </w:p>
        </w:tc>
      </w:tr>
      <w:tr w:rsidR="006C7A98" w14:paraId="1DFAB7EC" w14:textId="77777777" w:rsidTr="006C7A98">
        <w:tc>
          <w:tcPr>
            <w:tcW w:w="851" w:type="dxa"/>
          </w:tcPr>
          <w:p w14:paraId="254EFB63" w14:textId="0DA2842F"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2009</w:t>
            </w:r>
          </w:p>
        </w:tc>
        <w:tc>
          <w:tcPr>
            <w:tcW w:w="1418" w:type="dxa"/>
          </w:tcPr>
          <w:p w14:paraId="620ECAB9" w14:textId="3BA31E4A" w:rsidR="006C7A98" w:rsidRDefault="00C7428B"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118</w:t>
            </w:r>
            <w:r w:rsidR="006C7A98">
              <w:rPr>
                <w:rFonts w:ascii="Times New Roman" w:hAnsi="Times New Roman" w:cs="Times New Roman"/>
                <w:sz w:val="24"/>
                <w:szCs w:val="24"/>
              </w:rPr>
              <w:t xml:space="preserve"> из 178</w:t>
            </w:r>
          </w:p>
        </w:tc>
        <w:tc>
          <w:tcPr>
            <w:tcW w:w="9214" w:type="dxa"/>
          </w:tcPr>
          <w:p w14:paraId="6C83F92A" w14:textId="25943CB4" w:rsidR="006C7A98" w:rsidRDefault="006C7A98" w:rsidP="006C7A98">
            <w:pPr>
              <w:pStyle w:val="a3"/>
              <w:spacing w:line="360" w:lineRule="auto"/>
              <w:ind w:left="0"/>
              <w:jc w:val="both"/>
              <w:rPr>
                <w:rFonts w:ascii="Times New Roman" w:hAnsi="Times New Roman" w:cs="Times New Roman"/>
                <w:sz w:val="24"/>
                <w:szCs w:val="24"/>
              </w:rPr>
            </w:pPr>
            <w:r w:rsidRPr="006C7A98">
              <w:rPr>
                <w:rFonts w:ascii="Times New Roman" w:hAnsi="Times New Roman" w:cs="Times New Roman"/>
                <w:sz w:val="24"/>
                <w:szCs w:val="24"/>
              </w:rPr>
              <w:t>Новое исследование по вопросам регулирования предпринимательской деятельности в регионах России, показало, что существование значительных различий как в муниципальном и региональном регулировании, так и в интерпретации и применении федеральных законов в существенной степени приводит либо к ограничениям, либо к стимулированию предпринимательской деятельности на местном уровне. Применение на практике лучших примеров регулирования предпринимательской деятельности на региональном уровне может существенно улучшить деловую среду в Р</w:t>
            </w:r>
            <w:r>
              <w:rPr>
                <w:rFonts w:ascii="Times New Roman" w:hAnsi="Times New Roman" w:cs="Times New Roman"/>
                <w:sz w:val="24"/>
                <w:szCs w:val="24"/>
              </w:rPr>
              <w:t>Ф</w:t>
            </w:r>
            <w:r w:rsidRPr="006C7A98">
              <w:rPr>
                <w:rFonts w:ascii="Times New Roman" w:hAnsi="Times New Roman" w:cs="Times New Roman"/>
                <w:sz w:val="24"/>
                <w:szCs w:val="24"/>
              </w:rPr>
              <w:t>.</w:t>
            </w:r>
          </w:p>
        </w:tc>
      </w:tr>
      <w:tr w:rsidR="006C7A98" w14:paraId="66E7512B" w14:textId="77777777" w:rsidTr="006C7A98">
        <w:tc>
          <w:tcPr>
            <w:tcW w:w="851" w:type="dxa"/>
          </w:tcPr>
          <w:p w14:paraId="366E8F5C" w14:textId="2EB5C0A3"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2010</w:t>
            </w:r>
          </w:p>
        </w:tc>
        <w:tc>
          <w:tcPr>
            <w:tcW w:w="1418" w:type="dxa"/>
          </w:tcPr>
          <w:p w14:paraId="4A7E7FDB" w14:textId="1341F891"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120 из 183</w:t>
            </w:r>
          </w:p>
        </w:tc>
        <w:tc>
          <w:tcPr>
            <w:tcW w:w="9214" w:type="dxa"/>
          </w:tcPr>
          <w:p w14:paraId="71FBE0AD" w14:textId="61299698" w:rsidR="006C7A98" w:rsidRDefault="006C7A98" w:rsidP="003611D9">
            <w:pPr>
              <w:pStyle w:val="a3"/>
              <w:spacing w:line="360" w:lineRule="auto"/>
              <w:ind w:left="0"/>
              <w:jc w:val="both"/>
              <w:rPr>
                <w:rFonts w:ascii="Times New Roman" w:hAnsi="Times New Roman" w:cs="Times New Roman"/>
                <w:sz w:val="24"/>
                <w:szCs w:val="24"/>
              </w:rPr>
            </w:pPr>
            <w:r w:rsidRPr="006C7A98">
              <w:rPr>
                <w:rFonts w:ascii="Times New Roman" w:hAnsi="Times New Roman" w:cs="Times New Roman"/>
                <w:sz w:val="24"/>
                <w:szCs w:val="24"/>
              </w:rPr>
              <w:t>В России за отчётный период «не отмече</w:t>
            </w:r>
            <w:r w:rsidR="00C7428B">
              <w:rPr>
                <w:rFonts w:ascii="Times New Roman" w:hAnsi="Times New Roman" w:cs="Times New Roman"/>
                <w:sz w:val="24"/>
                <w:szCs w:val="24"/>
              </w:rPr>
              <w:t xml:space="preserve">но крупномасштабных реформ». </w:t>
            </w:r>
            <w:r w:rsidR="00C7428B" w:rsidRPr="00C7428B">
              <w:rPr>
                <w:rFonts w:ascii="Times New Roman" w:hAnsi="Times New Roman" w:cs="Times New Roman"/>
                <w:sz w:val="24"/>
                <w:szCs w:val="24"/>
              </w:rPr>
              <w:t>Таким образом, впереди России в данном рейтинге находятся почти все хоть сколько-нибудь экономически развитые страны мира.</w:t>
            </w:r>
          </w:p>
        </w:tc>
      </w:tr>
      <w:tr w:rsidR="006C7A98" w14:paraId="06715704" w14:textId="77777777" w:rsidTr="006C7A98">
        <w:tc>
          <w:tcPr>
            <w:tcW w:w="851" w:type="dxa"/>
          </w:tcPr>
          <w:p w14:paraId="5321D66E" w14:textId="6579C679"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2011</w:t>
            </w:r>
          </w:p>
        </w:tc>
        <w:tc>
          <w:tcPr>
            <w:tcW w:w="1418" w:type="dxa"/>
          </w:tcPr>
          <w:p w14:paraId="542C24CF" w14:textId="44BC2821"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123 из 183</w:t>
            </w:r>
          </w:p>
        </w:tc>
        <w:tc>
          <w:tcPr>
            <w:tcW w:w="9214" w:type="dxa"/>
          </w:tcPr>
          <w:p w14:paraId="3C8CF3CA" w14:textId="5658EC98" w:rsidR="006C7A98" w:rsidRDefault="00C7428B" w:rsidP="003611D9">
            <w:pPr>
              <w:pStyle w:val="a3"/>
              <w:spacing w:line="360" w:lineRule="auto"/>
              <w:ind w:left="0"/>
              <w:jc w:val="both"/>
              <w:rPr>
                <w:rFonts w:ascii="Times New Roman" w:hAnsi="Times New Roman" w:cs="Times New Roman"/>
                <w:sz w:val="24"/>
                <w:szCs w:val="24"/>
              </w:rPr>
            </w:pPr>
            <w:r w:rsidRPr="00C7428B">
              <w:rPr>
                <w:rFonts w:ascii="Times New Roman" w:hAnsi="Times New Roman" w:cs="Times New Roman"/>
                <w:sz w:val="24"/>
                <w:szCs w:val="24"/>
              </w:rPr>
              <w:t>Частично снижение произошло из-за изменения методики рейтинга, но в большей степени — из-за торможения реформ, в то время как другие страны вели более активную политику, направленную на улучшение предпринимательского климата. В общем списке Россия разместилась между Уругваем и Угандой.</w:t>
            </w:r>
          </w:p>
        </w:tc>
      </w:tr>
      <w:tr w:rsidR="006C7A98" w14:paraId="7D1EEA53" w14:textId="77777777" w:rsidTr="006C7A98">
        <w:tc>
          <w:tcPr>
            <w:tcW w:w="851" w:type="dxa"/>
          </w:tcPr>
          <w:p w14:paraId="4523E4A2" w14:textId="0BBFF830"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2012</w:t>
            </w:r>
          </w:p>
        </w:tc>
        <w:tc>
          <w:tcPr>
            <w:tcW w:w="1418" w:type="dxa"/>
          </w:tcPr>
          <w:p w14:paraId="0D06ECD4" w14:textId="015C5D0C"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120 за 183</w:t>
            </w:r>
          </w:p>
        </w:tc>
        <w:tc>
          <w:tcPr>
            <w:tcW w:w="9214" w:type="dxa"/>
          </w:tcPr>
          <w:p w14:paraId="5DB8298D" w14:textId="0ECE9069" w:rsidR="006C7A98" w:rsidRDefault="00C7428B" w:rsidP="00C7428B">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РФ</w:t>
            </w:r>
            <w:r w:rsidRPr="00C7428B">
              <w:rPr>
                <w:rFonts w:ascii="Times New Roman" w:hAnsi="Times New Roman" w:cs="Times New Roman"/>
                <w:sz w:val="24"/>
                <w:szCs w:val="24"/>
              </w:rPr>
              <w:t xml:space="preserve"> впервые за восемь лет наблюдений улучшила свои позиции</w:t>
            </w:r>
            <w:r>
              <w:rPr>
                <w:rFonts w:ascii="Times New Roman" w:hAnsi="Times New Roman" w:cs="Times New Roman"/>
                <w:sz w:val="24"/>
                <w:szCs w:val="24"/>
              </w:rPr>
              <w:t>.</w:t>
            </w:r>
            <w:r w:rsidRPr="00C7428B">
              <w:rPr>
                <w:rFonts w:ascii="Times New Roman" w:hAnsi="Times New Roman" w:cs="Times New Roman"/>
                <w:sz w:val="24"/>
                <w:szCs w:val="24"/>
              </w:rPr>
              <w:t xml:space="preserve"> В целом, Россия </w:t>
            </w:r>
            <w:r w:rsidRPr="00C7428B">
              <w:rPr>
                <w:rFonts w:ascii="Times New Roman" w:hAnsi="Times New Roman" w:cs="Times New Roman"/>
                <w:sz w:val="24"/>
                <w:szCs w:val="24"/>
              </w:rPr>
              <w:lastRenderedPageBreak/>
              <w:t>улучшила условия ведения бизнеса по 9 из 10 показателей, рассматриваемых в исследовании, и находится в числе 25 ведущих стран мира, улучшивших условия регулирования бизнеса.</w:t>
            </w:r>
          </w:p>
        </w:tc>
      </w:tr>
      <w:tr w:rsidR="006C7A98" w14:paraId="37095734" w14:textId="77777777" w:rsidTr="006C7A98">
        <w:tc>
          <w:tcPr>
            <w:tcW w:w="851" w:type="dxa"/>
          </w:tcPr>
          <w:p w14:paraId="261065C5" w14:textId="5EA0EFF3"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2013</w:t>
            </w:r>
          </w:p>
        </w:tc>
        <w:tc>
          <w:tcPr>
            <w:tcW w:w="1418" w:type="dxa"/>
          </w:tcPr>
          <w:p w14:paraId="5E1CF488" w14:textId="4F6A4DC8"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112 из 183</w:t>
            </w:r>
          </w:p>
        </w:tc>
        <w:tc>
          <w:tcPr>
            <w:tcW w:w="9214" w:type="dxa"/>
          </w:tcPr>
          <w:p w14:paraId="17DDE791" w14:textId="509FDC33" w:rsidR="006C7A98" w:rsidRDefault="00C7428B" w:rsidP="00C7428B">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РФ</w:t>
            </w:r>
            <w:r w:rsidRPr="00C7428B">
              <w:rPr>
                <w:rFonts w:ascii="Times New Roman" w:hAnsi="Times New Roman" w:cs="Times New Roman"/>
                <w:sz w:val="24"/>
                <w:szCs w:val="24"/>
              </w:rPr>
              <w:t xml:space="preserve"> за минувший год улучшила свои позиции и поднялась со 120 на 112 место в рейтинге. По степени благоприятности условий для предпринимательской деятельности страна занимает место между островным государством Палау (111 место) и Сальвадором (113 место). </w:t>
            </w:r>
          </w:p>
        </w:tc>
      </w:tr>
      <w:tr w:rsidR="006C7A98" w14:paraId="05E1C8D1" w14:textId="77777777" w:rsidTr="006C7A98">
        <w:tc>
          <w:tcPr>
            <w:tcW w:w="851" w:type="dxa"/>
          </w:tcPr>
          <w:p w14:paraId="7C634233" w14:textId="5F22250D"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2014</w:t>
            </w:r>
          </w:p>
        </w:tc>
        <w:tc>
          <w:tcPr>
            <w:tcW w:w="1418" w:type="dxa"/>
          </w:tcPr>
          <w:p w14:paraId="06EF9657" w14:textId="3C36C2E1"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92 из 185</w:t>
            </w:r>
          </w:p>
        </w:tc>
        <w:tc>
          <w:tcPr>
            <w:tcW w:w="9214" w:type="dxa"/>
          </w:tcPr>
          <w:p w14:paraId="30674C2B" w14:textId="2119DD19" w:rsidR="006C7A98" w:rsidRDefault="00C7428B" w:rsidP="003611D9">
            <w:pPr>
              <w:pStyle w:val="a3"/>
              <w:spacing w:line="360" w:lineRule="auto"/>
              <w:ind w:left="0"/>
              <w:jc w:val="both"/>
              <w:rPr>
                <w:rFonts w:ascii="Times New Roman" w:hAnsi="Times New Roman" w:cs="Times New Roman"/>
                <w:sz w:val="24"/>
                <w:szCs w:val="24"/>
              </w:rPr>
            </w:pPr>
            <w:r w:rsidRPr="00C7428B">
              <w:rPr>
                <w:rFonts w:ascii="Times New Roman" w:hAnsi="Times New Roman" w:cs="Times New Roman"/>
                <w:sz w:val="24"/>
                <w:szCs w:val="24"/>
              </w:rPr>
              <w:t>По степени благоприятности условий для предпринимательской деятельности страна занимает место между островным государством Барбадос (91 место) и Сербией (93 место). В целом, Россия улучшила</w:t>
            </w:r>
            <w:r>
              <w:rPr>
                <w:rFonts w:ascii="Times New Roman" w:hAnsi="Times New Roman" w:cs="Times New Roman"/>
                <w:sz w:val="24"/>
                <w:szCs w:val="24"/>
              </w:rPr>
              <w:t xml:space="preserve"> условия ведения бизнеса по 5</w:t>
            </w:r>
            <w:r w:rsidRPr="00C7428B">
              <w:rPr>
                <w:rFonts w:ascii="Times New Roman" w:hAnsi="Times New Roman" w:cs="Times New Roman"/>
                <w:sz w:val="24"/>
                <w:szCs w:val="24"/>
              </w:rPr>
              <w:t xml:space="preserve"> из 10 показателей, рассматриваемых в исследовании</w:t>
            </w:r>
            <w:r>
              <w:rPr>
                <w:rFonts w:ascii="Times New Roman" w:hAnsi="Times New Roman" w:cs="Times New Roman"/>
                <w:sz w:val="24"/>
                <w:szCs w:val="24"/>
              </w:rPr>
              <w:t>.</w:t>
            </w:r>
          </w:p>
        </w:tc>
      </w:tr>
      <w:tr w:rsidR="006C7A98" w14:paraId="74AAAA1D" w14:textId="77777777" w:rsidTr="006C7A98">
        <w:tc>
          <w:tcPr>
            <w:tcW w:w="851" w:type="dxa"/>
          </w:tcPr>
          <w:p w14:paraId="41E1C06F" w14:textId="3BF45384"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2015</w:t>
            </w:r>
          </w:p>
        </w:tc>
        <w:tc>
          <w:tcPr>
            <w:tcW w:w="1418" w:type="dxa"/>
          </w:tcPr>
          <w:p w14:paraId="0CA0393F" w14:textId="1BDF1326"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62 из 189</w:t>
            </w:r>
          </w:p>
        </w:tc>
        <w:tc>
          <w:tcPr>
            <w:tcW w:w="9214" w:type="dxa"/>
          </w:tcPr>
          <w:p w14:paraId="79C0CDF8" w14:textId="06D86A42" w:rsidR="006C7A98" w:rsidRDefault="00C7428B" w:rsidP="00C7428B">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РФ</w:t>
            </w:r>
            <w:r w:rsidRPr="00C7428B">
              <w:rPr>
                <w:rFonts w:ascii="Times New Roman" w:hAnsi="Times New Roman" w:cs="Times New Roman"/>
                <w:sz w:val="24"/>
                <w:szCs w:val="24"/>
              </w:rPr>
              <w:t xml:space="preserve"> за минувший год улучшила свои позиции сразу на 30 пунктов и поднялась с 92 на 62. По степени благоприятности условий для предпринимательской деятельности страна занимает место между Грецией (61 место) и Молдовой (63). В этом году Всемирный банк включил в расчёты данные не только по Москве, как раньше, но и по Санкт-Петербургу. В целом, Россия улучшила</w:t>
            </w:r>
            <w:r>
              <w:rPr>
                <w:rFonts w:ascii="Times New Roman" w:hAnsi="Times New Roman" w:cs="Times New Roman"/>
                <w:sz w:val="24"/>
                <w:szCs w:val="24"/>
              </w:rPr>
              <w:t xml:space="preserve"> условия ведения бизнеса по 3</w:t>
            </w:r>
            <w:r w:rsidRPr="00C7428B">
              <w:rPr>
                <w:rFonts w:ascii="Times New Roman" w:hAnsi="Times New Roman" w:cs="Times New Roman"/>
                <w:sz w:val="24"/>
                <w:szCs w:val="24"/>
              </w:rPr>
              <w:t xml:space="preserve"> из 10 показателей, рассматриваемых в исследовании</w:t>
            </w:r>
            <w:r>
              <w:rPr>
                <w:rFonts w:ascii="Times New Roman" w:hAnsi="Times New Roman" w:cs="Times New Roman"/>
                <w:sz w:val="24"/>
                <w:szCs w:val="24"/>
              </w:rPr>
              <w:t>.</w:t>
            </w:r>
          </w:p>
        </w:tc>
      </w:tr>
      <w:tr w:rsidR="006C7A98" w14:paraId="06E2CCC6" w14:textId="77777777" w:rsidTr="006C7A98">
        <w:tc>
          <w:tcPr>
            <w:tcW w:w="851" w:type="dxa"/>
          </w:tcPr>
          <w:p w14:paraId="524D00A9" w14:textId="2734C918"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2016</w:t>
            </w:r>
          </w:p>
        </w:tc>
        <w:tc>
          <w:tcPr>
            <w:tcW w:w="1418" w:type="dxa"/>
          </w:tcPr>
          <w:p w14:paraId="6F1F4369" w14:textId="57EE5160"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51 из 189</w:t>
            </w:r>
          </w:p>
        </w:tc>
        <w:tc>
          <w:tcPr>
            <w:tcW w:w="9214" w:type="dxa"/>
          </w:tcPr>
          <w:p w14:paraId="1D6A0231" w14:textId="6D79F1E1" w:rsidR="006C7A98" w:rsidRDefault="00C7428B" w:rsidP="003611D9">
            <w:pPr>
              <w:pStyle w:val="a3"/>
              <w:spacing w:line="360" w:lineRule="auto"/>
              <w:ind w:left="0"/>
              <w:jc w:val="both"/>
              <w:rPr>
                <w:rFonts w:ascii="Times New Roman" w:hAnsi="Times New Roman" w:cs="Times New Roman"/>
                <w:sz w:val="24"/>
                <w:szCs w:val="24"/>
              </w:rPr>
            </w:pPr>
            <w:r w:rsidRPr="00C7428B">
              <w:rPr>
                <w:rFonts w:ascii="Times New Roman" w:hAnsi="Times New Roman" w:cs="Times New Roman"/>
                <w:sz w:val="24"/>
                <w:szCs w:val="24"/>
              </w:rPr>
              <w:t>В целом, Россия улучшила</w:t>
            </w:r>
            <w:r>
              <w:rPr>
                <w:rFonts w:ascii="Times New Roman" w:hAnsi="Times New Roman" w:cs="Times New Roman"/>
                <w:sz w:val="24"/>
                <w:szCs w:val="24"/>
              </w:rPr>
              <w:t xml:space="preserve"> условия ведения бизнеса по 5</w:t>
            </w:r>
            <w:r w:rsidRPr="00C7428B">
              <w:rPr>
                <w:rFonts w:ascii="Times New Roman" w:hAnsi="Times New Roman" w:cs="Times New Roman"/>
                <w:sz w:val="24"/>
                <w:szCs w:val="24"/>
              </w:rPr>
              <w:t xml:space="preserve"> из 10 показателей, рассматриваемых в исследовании, при этом результаты эксперты отмечают, что только 12 из 189 стран провели больше четырёх реформ, а в Ро</w:t>
            </w:r>
            <w:r>
              <w:rPr>
                <w:rFonts w:ascii="Times New Roman" w:hAnsi="Times New Roman" w:cs="Times New Roman"/>
                <w:sz w:val="24"/>
                <w:szCs w:val="24"/>
              </w:rPr>
              <w:t xml:space="preserve">ссии за год было проведено 5 </w:t>
            </w:r>
            <w:r w:rsidRPr="00C7428B">
              <w:rPr>
                <w:rFonts w:ascii="Times New Roman" w:hAnsi="Times New Roman" w:cs="Times New Roman"/>
                <w:sz w:val="24"/>
                <w:szCs w:val="24"/>
              </w:rPr>
              <w:t>реформ, делающих ведение бизнеса в стране более комфортным.</w:t>
            </w:r>
          </w:p>
        </w:tc>
      </w:tr>
      <w:tr w:rsidR="006C7A98" w14:paraId="080B0F91" w14:textId="77777777" w:rsidTr="006C7A98">
        <w:tc>
          <w:tcPr>
            <w:tcW w:w="851" w:type="dxa"/>
          </w:tcPr>
          <w:p w14:paraId="45D67988" w14:textId="2F1364E7"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2017</w:t>
            </w:r>
          </w:p>
        </w:tc>
        <w:tc>
          <w:tcPr>
            <w:tcW w:w="1418" w:type="dxa"/>
          </w:tcPr>
          <w:p w14:paraId="500139B0" w14:textId="6CB4AF08" w:rsidR="006C7A98" w:rsidRDefault="006C7A98" w:rsidP="003611D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40 из 189</w:t>
            </w:r>
          </w:p>
        </w:tc>
        <w:tc>
          <w:tcPr>
            <w:tcW w:w="9214" w:type="dxa"/>
          </w:tcPr>
          <w:p w14:paraId="5A0EE243" w14:textId="34D4056E" w:rsidR="006C7A98" w:rsidRDefault="00C7428B" w:rsidP="00C7428B">
            <w:pPr>
              <w:pStyle w:val="a3"/>
              <w:spacing w:line="360" w:lineRule="auto"/>
              <w:ind w:left="0"/>
              <w:jc w:val="both"/>
              <w:rPr>
                <w:rFonts w:ascii="Times New Roman" w:hAnsi="Times New Roman" w:cs="Times New Roman"/>
                <w:sz w:val="24"/>
                <w:szCs w:val="24"/>
              </w:rPr>
            </w:pPr>
            <w:r w:rsidRPr="00C7428B">
              <w:rPr>
                <w:rFonts w:ascii="Times New Roman" w:hAnsi="Times New Roman" w:cs="Times New Roman"/>
                <w:sz w:val="24"/>
                <w:szCs w:val="24"/>
              </w:rPr>
              <w:t>РФ за минувший год поднялась в рейтинге на 11 пунктов с 51 до 40 места</w:t>
            </w:r>
            <w:proofErr w:type="gramStart"/>
            <w:r w:rsidRPr="00C7428B">
              <w:rPr>
                <w:rFonts w:ascii="Times New Roman" w:hAnsi="Times New Roman" w:cs="Times New Roman"/>
                <w:sz w:val="24"/>
                <w:szCs w:val="24"/>
              </w:rPr>
              <w:t xml:space="preserve"> П</w:t>
            </w:r>
            <w:proofErr w:type="gramEnd"/>
            <w:r w:rsidRPr="00C7428B">
              <w:rPr>
                <w:rFonts w:ascii="Times New Roman" w:hAnsi="Times New Roman" w:cs="Times New Roman"/>
                <w:sz w:val="24"/>
                <w:szCs w:val="24"/>
              </w:rPr>
              <w:t>о степени благоприятности условий для предпринимательской деятельности страна занимает место между Болгарией и Венгрией. За минувший год Россия улучшила усло</w:t>
            </w:r>
            <w:r>
              <w:rPr>
                <w:rFonts w:ascii="Times New Roman" w:hAnsi="Times New Roman" w:cs="Times New Roman"/>
                <w:sz w:val="24"/>
                <w:szCs w:val="24"/>
              </w:rPr>
              <w:t>вия ведения бизнеса лишь по 2</w:t>
            </w:r>
            <w:r w:rsidRPr="00C7428B">
              <w:rPr>
                <w:rFonts w:ascii="Times New Roman" w:hAnsi="Times New Roman" w:cs="Times New Roman"/>
                <w:sz w:val="24"/>
                <w:szCs w:val="24"/>
              </w:rPr>
              <w:t xml:space="preserve"> из 10 показателей, рассматриваемых в исследовании, хотя ещё годом ранее входила в первую пятёрку экономик по числу проводимых реформ в области регулирования предпринимательской деятельности.</w:t>
            </w:r>
          </w:p>
        </w:tc>
      </w:tr>
    </w:tbl>
    <w:p w14:paraId="65A78406" w14:textId="77777777" w:rsidR="003611D9" w:rsidRPr="007818C9" w:rsidRDefault="003611D9" w:rsidP="003611D9">
      <w:pPr>
        <w:pStyle w:val="a3"/>
        <w:spacing w:after="0" w:line="360" w:lineRule="auto"/>
        <w:jc w:val="both"/>
        <w:rPr>
          <w:rFonts w:ascii="Times New Roman" w:hAnsi="Times New Roman" w:cs="Times New Roman"/>
          <w:sz w:val="24"/>
          <w:szCs w:val="24"/>
        </w:rPr>
      </w:pPr>
    </w:p>
    <w:p w14:paraId="49628F0C" w14:textId="77777777" w:rsidR="00767C5F" w:rsidRPr="00561236" w:rsidRDefault="006E5980" w:rsidP="00F227E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Тем не менее,</w:t>
      </w:r>
      <w:r w:rsidR="00AE7A33">
        <w:rPr>
          <w:rFonts w:ascii="Times New Roman" w:hAnsi="Times New Roman" w:cs="Times New Roman"/>
          <w:sz w:val="24"/>
          <w:szCs w:val="24"/>
        </w:rPr>
        <w:t xml:space="preserve"> при оценке </w:t>
      </w:r>
      <w:r w:rsidR="00CA2A36">
        <w:rPr>
          <w:rFonts w:ascii="Times New Roman" w:hAnsi="Times New Roman" w:cs="Times New Roman"/>
          <w:sz w:val="24"/>
          <w:szCs w:val="24"/>
        </w:rPr>
        <w:t>результатов рейтингов</w:t>
      </w:r>
      <w:r w:rsidR="00767C5F" w:rsidRPr="00561236">
        <w:rPr>
          <w:rFonts w:ascii="Times New Roman" w:hAnsi="Times New Roman" w:cs="Times New Roman"/>
          <w:sz w:val="24"/>
          <w:szCs w:val="24"/>
        </w:rPr>
        <w:t xml:space="preserve"> авторитетных организаций, некоторые исследователи выражают опасения, что поскольку Индекс восприятия коррупции и Индекс экономической свободы сами существенно влияют на восприятие коррупции жителями стран (</w:t>
      </w:r>
      <w:r>
        <w:rPr>
          <w:rFonts w:ascii="Times New Roman" w:hAnsi="Times New Roman" w:cs="Times New Roman"/>
          <w:sz w:val="24"/>
          <w:szCs w:val="24"/>
        </w:rPr>
        <w:t xml:space="preserve">в связи с их постоянным освещением </w:t>
      </w:r>
      <w:r w:rsidR="00767C5F" w:rsidRPr="00561236">
        <w:rPr>
          <w:rFonts w:ascii="Times New Roman" w:hAnsi="Times New Roman" w:cs="Times New Roman"/>
          <w:sz w:val="24"/>
          <w:szCs w:val="24"/>
        </w:rPr>
        <w:t xml:space="preserve">в СМИ), а также </w:t>
      </w:r>
      <w:r>
        <w:rPr>
          <w:rFonts w:ascii="Times New Roman" w:hAnsi="Times New Roman" w:cs="Times New Roman"/>
          <w:sz w:val="24"/>
          <w:szCs w:val="24"/>
        </w:rPr>
        <w:t>на само</w:t>
      </w:r>
      <w:r w:rsidR="00767C5F" w:rsidRPr="00561236">
        <w:rPr>
          <w:rFonts w:ascii="Times New Roman" w:hAnsi="Times New Roman" w:cs="Times New Roman"/>
          <w:sz w:val="24"/>
          <w:szCs w:val="24"/>
        </w:rPr>
        <w:t xml:space="preserve"> экономическо</w:t>
      </w:r>
      <w:r>
        <w:rPr>
          <w:rFonts w:ascii="Times New Roman" w:hAnsi="Times New Roman" w:cs="Times New Roman"/>
          <w:sz w:val="24"/>
          <w:szCs w:val="24"/>
        </w:rPr>
        <w:t>е</w:t>
      </w:r>
      <w:r w:rsidR="00767C5F" w:rsidRPr="00561236">
        <w:rPr>
          <w:rFonts w:ascii="Times New Roman" w:hAnsi="Times New Roman" w:cs="Times New Roman"/>
          <w:sz w:val="24"/>
          <w:szCs w:val="24"/>
        </w:rPr>
        <w:t xml:space="preserve"> развити</w:t>
      </w:r>
      <w:r>
        <w:rPr>
          <w:rFonts w:ascii="Times New Roman" w:hAnsi="Times New Roman" w:cs="Times New Roman"/>
          <w:sz w:val="24"/>
          <w:szCs w:val="24"/>
        </w:rPr>
        <w:t>е государства</w:t>
      </w:r>
      <w:r>
        <w:rPr>
          <w:rStyle w:val="af2"/>
          <w:rFonts w:ascii="Times New Roman" w:hAnsi="Times New Roman" w:cs="Times New Roman"/>
          <w:sz w:val="24"/>
          <w:szCs w:val="24"/>
        </w:rPr>
        <w:footnoteReference w:id="9"/>
      </w:r>
      <w:r>
        <w:rPr>
          <w:rFonts w:ascii="Times New Roman" w:hAnsi="Times New Roman" w:cs="Times New Roman"/>
          <w:sz w:val="24"/>
          <w:szCs w:val="24"/>
        </w:rPr>
        <w:t>.</w:t>
      </w:r>
    </w:p>
    <w:p w14:paraId="6516AD21" w14:textId="77777777" w:rsidR="00767C5F" w:rsidRDefault="00767C5F" w:rsidP="006E5980">
      <w:pPr>
        <w:spacing w:after="0" w:line="360" w:lineRule="auto"/>
        <w:ind w:firstLine="708"/>
        <w:jc w:val="both"/>
        <w:rPr>
          <w:rFonts w:ascii="Times New Roman" w:hAnsi="Times New Roman" w:cs="Times New Roman"/>
          <w:sz w:val="24"/>
          <w:szCs w:val="24"/>
        </w:rPr>
      </w:pPr>
      <w:r w:rsidRPr="00561236">
        <w:rPr>
          <w:rFonts w:ascii="Times New Roman" w:hAnsi="Times New Roman" w:cs="Times New Roman"/>
          <w:sz w:val="24"/>
          <w:szCs w:val="24"/>
        </w:rPr>
        <w:lastRenderedPageBreak/>
        <w:t>Для бол</w:t>
      </w:r>
      <w:r w:rsidR="006E5980">
        <w:rPr>
          <w:rFonts w:ascii="Times New Roman" w:hAnsi="Times New Roman" w:cs="Times New Roman"/>
          <w:sz w:val="24"/>
          <w:szCs w:val="24"/>
        </w:rPr>
        <w:t>ее</w:t>
      </w:r>
      <w:r w:rsidR="007818C9">
        <w:rPr>
          <w:rFonts w:ascii="Times New Roman" w:hAnsi="Times New Roman" w:cs="Times New Roman"/>
          <w:sz w:val="24"/>
          <w:szCs w:val="24"/>
        </w:rPr>
        <w:t xml:space="preserve"> объективной оценки </w:t>
      </w:r>
      <w:r w:rsidR="006E5980">
        <w:rPr>
          <w:rFonts w:ascii="Times New Roman" w:hAnsi="Times New Roman" w:cs="Times New Roman"/>
          <w:sz w:val="24"/>
          <w:szCs w:val="24"/>
        </w:rPr>
        <w:t>рекомендует</w:t>
      </w:r>
      <w:r w:rsidR="007818C9">
        <w:rPr>
          <w:rFonts w:ascii="Times New Roman" w:hAnsi="Times New Roman" w:cs="Times New Roman"/>
          <w:sz w:val="24"/>
          <w:szCs w:val="24"/>
        </w:rPr>
        <w:t>ся</w:t>
      </w:r>
      <w:r w:rsidR="006E5980">
        <w:rPr>
          <w:rFonts w:ascii="Times New Roman" w:hAnsi="Times New Roman" w:cs="Times New Roman"/>
          <w:sz w:val="24"/>
          <w:szCs w:val="24"/>
        </w:rPr>
        <w:t xml:space="preserve"> сопоставлять</w:t>
      </w:r>
      <w:r w:rsidRPr="00561236">
        <w:rPr>
          <w:rFonts w:ascii="Times New Roman" w:hAnsi="Times New Roman" w:cs="Times New Roman"/>
          <w:sz w:val="24"/>
          <w:szCs w:val="24"/>
        </w:rPr>
        <w:t xml:space="preserve"> результаты трех независимых исследований: Индекс</w:t>
      </w:r>
      <w:r w:rsidR="00AE7A33">
        <w:rPr>
          <w:rFonts w:ascii="Times New Roman" w:hAnsi="Times New Roman" w:cs="Times New Roman"/>
          <w:sz w:val="24"/>
          <w:szCs w:val="24"/>
        </w:rPr>
        <w:t>а</w:t>
      </w:r>
      <w:r w:rsidRPr="00561236">
        <w:rPr>
          <w:rFonts w:ascii="Times New Roman" w:hAnsi="Times New Roman" w:cs="Times New Roman"/>
          <w:sz w:val="24"/>
          <w:szCs w:val="24"/>
        </w:rPr>
        <w:t xml:space="preserve"> восприятия коррупции, Индекс</w:t>
      </w:r>
      <w:r w:rsidR="00AE7A33">
        <w:rPr>
          <w:rFonts w:ascii="Times New Roman" w:hAnsi="Times New Roman" w:cs="Times New Roman"/>
          <w:sz w:val="24"/>
          <w:szCs w:val="24"/>
        </w:rPr>
        <w:t>а</w:t>
      </w:r>
      <w:r w:rsidRPr="00561236">
        <w:rPr>
          <w:rFonts w:ascii="Times New Roman" w:hAnsi="Times New Roman" w:cs="Times New Roman"/>
          <w:sz w:val="24"/>
          <w:szCs w:val="24"/>
        </w:rPr>
        <w:t xml:space="preserve"> экономической свободы и рейтинг</w:t>
      </w:r>
      <w:r w:rsidR="00AE7A33">
        <w:rPr>
          <w:rFonts w:ascii="Times New Roman" w:hAnsi="Times New Roman" w:cs="Times New Roman"/>
          <w:sz w:val="24"/>
          <w:szCs w:val="24"/>
        </w:rPr>
        <w:t xml:space="preserve">а простоты ведения бизнеса, </w:t>
      </w:r>
      <w:r w:rsidR="00BF6383">
        <w:rPr>
          <w:rFonts w:ascii="Times New Roman" w:hAnsi="Times New Roman" w:cs="Times New Roman"/>
          <w:sz w:val="24"/>
          <w:szCs w:val="24"/>
        </w:rPr>
        <w:t>которы</w:t>
      </w:r>
      <w:r w:rsidR="00AE7A33">
        <w:rPr>
          <w:rFonts w:ascii="Times New Roman" w:hAnsi="Times New Roman" w:cs="Times New Roman"/>
          <w:sz w:val="24"/>
          <w:szCs w:val="24"/>
        </w:rPr>
        <w:t>е связаны между собой следующими критериями:</w:t>
      </w:r>
    </w:p>
    <w:p w14:paraId="31FCA8CD" w14:textId="77777777" w:rsidR="00BF6383" w:rsidRDefault="00CA2A36" w:rsidP="00BF6383">
      <w:pPr>
        <w:pStyle w:val="a3"/>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w:t>
      </w:r>
      <w:r w:rsidR="00BF6383">
        <w:rPr>
          <w:rFonts w:ascii="Times New Roman" w:hAnsi="Times New Roman" w:cs="Times New Roman"/>
          <w:sz w:val="24"/>
          <w:szCs w:val="24"/>
        </w:rPr>
        <w:t xml:space="preserve">се показатели </w:t>
      </w:r>
      <w:r w:rsidR="00AE7A33">
        <w:rPr>
          <w:rFonts w:ascii="Times New Roman" w:hAnsi="Times New Roman" w:cs="Times New Roman"/>
          <w:sz w:val="24"/>
          <w:szCs w:val="24"/>
        </w:rPr>
        <w:t>рассчитываются с ежегодной регулярностью</w:t>
      </w:r>
      <w:r>
        <w:rPr>
          <w:rFonts w:ascii="Times New Roman" w:hAnsi="Times New Roman" w:cs="Times New Roman"/>
          <w:sz w:val="24"/>
          <w:szCs w:val="24"/>
        </w:rPr>
        <w:t>;</w:t>
      </w:r>
    </w:p>
    <w:p w14:paraId="44E483D5" w14:textId="77777777" w:rsidR="00BF6383" w:rsidRDefault="00CA2A36" w:rsidP="00CA2A36">
      <w:pPr>
        <w:pStyle w:val="a3"/>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w:t>
      </w:r>
      <w:r w:rsidR="00BF6383">
        <w:rPr>
          <w:rFonts w:ascii="Times New Roman" w:hAnsi="Times New Roman" w:cs="Times New Roman"/>
          <w:sz w:val="24"/>
          <w:szCs w:val="24"/>
        </w:rPr>
        <w:t>се индексы непосредственно связаны с анализом тех</w:t>
      </w:r>
      <w:r w:rsidR="002B3B7D">
        <w:rPr>
          <w:rFonts w:ascii="Times New Roman" w:hAnsi="Times New Roman" w:cs="Times New Roman"/>
          <w:sz w:val="24"/>
          <w:szCs w:val="24"/>
        </w:rPr>
        <w:t xml:space="preserve"> сфер деятельности государства</w:t>
      </w:r>
      <w:r w:rsidR="00BF6383">
        <w:rPr>
          <w:rFonts w:ascii="Times New Roman" w:hAnsi="Times New Roman" w:cs="Times New Roman"/>
          <w:sz w:val="24"/>
          <w:szCs w:val="24"/>
        </w:rPr>
        <w:t xml:space="preserve">, где </w:t>
      </w:r>
      <w:r w:rsidR="002B3B7D">
        <w:rPr>
          <w:rFonts w:ascii="Times New Roman" w:hAnsi="Times New Roman" w:cs="Times New Roman"/>
          <w:sz w:val="24"/>
          <w:szCs w:val="24"/>
        </w:rPr>
        <w:t>потенциал возникновения коррупции выше всего:</w:t>
      </w:r>
      <w:r>
        <w:rPr>
          <w:rFonts w:ascii="Times New Roman" w:hAnsi="Times New Roman" w:cs="Times New Roman"/>
          <w:sz w:val="24"/>
          <w:szCs w:val="24"/>
        </w:rPr>
        <w:t xml:space="preserve"> и</w:t>
      </w:r>
      <w:r w:rsidR="00BF6383" w:rsidRPr="00CA2A36">
        <w:rPr>
          <w:rFonts w:ascii="Times New Roman" w:hAnsi="Times New Roman" w:cs="Times New Roman"/>
          <w:sz w:val="24"/>
          <w:szCs w:val="24"/>
        </w:rPr>
        <w:t xml:space="preserve">ндекс восприятия коррупции </w:t>
      </w:r>
      <w:r>
        <w:rPr>
          <w:rFonts w:ascii="Times New Roman" w:hAnsi="Times New Roman" w:cs="Times New Roman"/>
          <w:sz w:val="24"/>
          <w:szCs w:val="24"/>
        </w:rPr>
        <w:t xml:space="preserve">оценивает </w:t>
      </w:r>
      <w:r w:rsidR="00BF6383" w:rsidRPr="00CA2A36">
        <w:rPr>
          <w:rFonts w:ascii="Times New Roman" w:hAnsi="Times New Roman" w:cs="Times New Roman"/>
          <w:sz w:val="24"/>
          <w:szCs w:val="24"/>
        </w:rPr>
        <w:t>государственный и экономический сектор</w:t>
      </w:r>
      <w:r>
        <w:rPr>
          <w:rFonts w:ascii="Times New Roman" w:hAnsi="Times New Roman" w:cs="Times New Roman"/>
          <w:sz w:val="24"/>
          <w:szCs w:val="24"/>
        </w:rPr>
        <w:t>; и</w:t>
      </w:r>
      <w:r w:rsidR="00BF6383" w:rsidRPr="00CA2A36">
        <w:rPr>
          <w:rFonts w:ascii="Times New Roman" w:hAnsi="Times New Roman" w:cs="Times New Roman"/>
          <w:sz w:val="24"/>
          <w:szCs w:val="24"/>
        </w:rPr>
        <w:t>ндекс экономической свободы – сферы производства, распределения и потребления товаров и услуг</w:t>
      </w:r>
      <w:r>
        <w:rPr>
          <w:rFonts w:ascii="Times New Roman" w:hAnsi="Times New Roman" w:cs="Times New Roman"/>
          <w:sz w:val="24"/>
          <w:szCs w:val="24"/>
        </w:rPr>
        <w:t>; п</w:t>
      </w:r>
      <w:r w:rsidR="00BF6383" w:rsidRPr="00CA2A36">
        <w:rPr>
          <w:rFonts w:ascii="Times New Roman" w:hAnsi="Times New Roman" w:cs="Times New Roman"/>
          <w:sz w:val="24"/>
          <w:szCs w:val="24"/>
        </w:rPr>
        <w:t>ростота ведения бизнеса –</w:t>
      </w:r>
      <w:r>
        <w:rPr>
          <w:rFonts w:ascii="Times New Roman" w:hAnsi="Times New Roman" w:cs="Times New Roman"/>
          <w:sz w:val="24"/>
          <w:szCs w:val="24"/>
        </w:rPr>
        <w:t xml:space="preserve"> </w:t>
      </w:r>
      <w:r w:rsidR="00BF6383" w:rsidRPr="00CA2A36">
        <w:rPr>
          <w:rFonts w:ascii="Times New Roman" w:hAnsi="Times New Roman" w:cs="Times New Roman"/>
          <w:sz w:val="24"/>
          <w:szCs w:val="24"/>
        </w:rPr>
        <w:t>регулировани</w:t>
      </w:r>
      <w:r>
        <w:rPr>
          <w:rFonts w:ascii="Times New Roman" w:hAnsi="Times New Roman" w:cs="Times New Roman"/>
          <w:sz w:val="24"/>
          <w:szCs w:val="24"/>
        </w:rPr>
        <w:t>е</w:t>
      </w:r>
      <w:r w:rsidR="00BF6383" w:rsidRPr="00CA2A36">
        <w:rPr>
          <w:rFonts w:ascii="Times New Roman" w:hAnsi="Times New Roman" w:cs="Times New Roman"/>
          <w:sz w:val="24"/>
          <w:szCs w:val="24"/>
        </w:rPr>
        <w:t xml:space="preserve"> бизнеса, влияющ</w:t>
      </w:r>
      <w:r>
        <w:rPr>
          <w:rFonts w:ascii="Times New Roman" w:hAnsi="Times New Roman" w:cs="Times New Roman"/>
          <w:sz w:val="24"/>
          <w:szCs w:val="24"/>
        </w:rPr>
        <w:t>ее</w:t>
      </w:r>
      <w:r w:rsidR="00BF6383" w:rsidRPr="00CA2A36">
        <w:rPr>
          <w:rFonts w:ascii="Times New Roman" w:hAnsi="Times New Roman" w:cs="Times New Roman"/>
          <w:sz w:val="24"/>
          <w:szCs w:val="24"/>
        </w:rPr>
        <w:t xml:space="preserve"> на экономический рост государства.</w:t>
      </w:r>
    </w:p>
    <w:tbl>
      <w:tblPr>
        <w:tblStyle w:val="af"/>
        <w:tblW w:w="0" w:type="auto"/>
        <w:tblLook w:val="04A0" w:firstRow="1" w:lastRow="0" w:firstColumn="1" w:lastColumn="0" w:noHBand="0" w:noVBand="1"/>
      </w:tblPr>
      <w:tblGrid>
        <w:gridCol w:w="2392"/>
        <w:gridCol w:w="2393"/>
        <w:gridCol w:w="2393"/>
        <w:gridCol w:w="2393"/>
      </w:tblGrid>
      <w:tr w:rsidR="00C7428B" w14:paraId="3C523200" w14:textId="77777777" w:rsidTr="00C7428B">
        <w:tc>
          <w:tcPr>
            <w:tcW w:w="2392" w:type="dxa"/>
          </w:tcPr>
          <w:p w14:paraId="581C6D5E" w14:textId="13807B37" w:rsidR="00C7428B" w:rsidRDefault="00C7428B"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Год</w:t>
            </w:r>
          </w:p>
        </w:tc>
        <w:tc>
          <w:tcPr>
            <w:tcW w:w="2393" w:type="dxa"/>
          </w:tcPr>
          <w:p w14:paraId="559CA708" w14:textId="726A4BBA" w:rsidR="00C7428B" w:rsidRDefault="00266B00" w:rsidP="00C63C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Индекс восприятия коррупции </w:t>
            </w:r>
            <w:r w:rsidR="00C63C7C">
              <w:rPr>
                <w:rFonts w:ascii="Times New Roman" w:hAnsi="Times New Roman" w:cs="Times New Roman"/>
                <w:sz w:val="24"/>
                <w:szCs w:val="24"/>
              </w:rPr>
              <w:t>(место)</w:t>
            </w:r>
          </w:p>
        </w:tc>
        <w:tc>
          <w:tcPr>
            <w:tcW w:w="2393" w:type="dxa"/>
          </w:tcPr>
          <w:p w14:paraId="75C0CFB8" w14:textId="4CD7B05A" w:rsidR="00C7428B" w:rsidRDefault="00266B00" w:rsidP="00C63C7C">
            <w:pPr>
              <w:spacing w:line="360" w:lineRule="auto"/>
              <w:jc w:val="both"/>
              <w:rPr>
                <w:rFonts w:ascii="Times New Roman" w:hAnsi="Times New Roman" w:cs="Times New Roman"/>
                <w:sz w:val="24"/>
                <w:szCs w:val="24"/>
              </w:rPr>
            </w:pPr>
            <w:r>
              <w:rPr>
                <w:rFonts w:ascii="Times New Roman" w:hAnsi="Times New Roman" w:cs="Times New Roman"/>
                <w:sz w:val="24"/>
                <w:szCs w:val="24"/>
              </w:rPr>
              <w:t>Индекс экономической свободы (</w:t>
            </w:r>
            <w:r w:rsidR="00C63C7C">
              <w:rPr>
                <w:rFonts w:ascii="Times New Roman" w:hAnsi="Times New Roman" w:cs="Times New Roman"/>
                <w:sz w:val="24"/>
                <w:szCs w:val="24"/>
              </w:rPr>
              <w:t>место</w:t>
            </w:r>
            <w:r>
              <w:rPr>
                <w:rFonts w:ascii="Times New Roman" w:hAnsi="Times New Roman" w:cs="Times New Roman"/>
                <w:sz w:val="24"/>
                <w:szCs w:val="24"/>
              </w:rPr>
              <w:t>)</w:t>
            </w:r>
          </w:p>
        </w:tc>
        <w:tc>
          <w:tcPr>
            <w:tcW w:w="2393" w:type="dxa"/>
          </w:tcPr>
          <w:p w14:paraId="00EDC2AE" w14:textId="3D051B5C"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Простота ведения бизнеса (место</w:t>
            </w:r>
            <w:r w:rsidR="00266B00">
              <w:rPr>
                <w:rFonts w:ascii="Times New Roman" w:hAnsi="Times New Roman" w:cs="Times New Roman"/>
                <w:sz w:val="24"/>
                <w:szCs w:val="24"/>
              </w:rPr>
              <w:t>)</w:t>
            </w:r>
          </w:p>
        </w:tc>
      </w:tr>
      <w:tr w:rsidR="00C7428B" w14:paraId="4EF3CD4D" w14:textId="77777777" w:rsidTr="00C7428B">
        <w:tc>
          <w:tcPr>
            <w:tcW w:w="2392" w:type="dxa"/>
          </w:tcPr>
          <w:p w14:paraId="38550AF6" w14:textId="0D5F0CB7"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2008</w:t>
            </w:r>
          </w:p>
        </w:tc>
        <w:tc>
          <w:tcPr>
            <w:tcW w:w="2393" w:type="dxa"/>
          </w:tcPr>
          <w:p w14:paraId="31923FF5" w14:textId="08F49E40"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147</w:t>
            </w:r>
          </w:p>
        </w:tc>
        <w:tc>
          <w:tcPr>
            <w:tcW w:w="2393" w:type="dxa"/>
          </w:tcPr>
          <w:p w14:paraId="52AC6382" w14:textId="01499EA0"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134</w:t>
            </w:r>
          </w:p>
        </w:tc>
        <w:tc>
          <w:tcPr>
            <w:tcW w:w="2393" w:type="dxa"/>
          </w:tcPr>
          <w:p w14:paraId="3A725356" w14:textId="260BF643"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106</w:t>
            </w:r>
          </w:p>
        </w:tc>
      </w:tr>
      <w:tr w:rsidR="00C7428B" w14:paraId="60C27EC7" w14:textId="77777777" w:rsidTr="00C7428B">
        <w:tc>
          <w:tcPr>
            <w:tcW w:w="2392" w:type="dxa"/>
          </w:tcPr>
          <w:p w14:paraId="7A17F29D" w14:textId="12776EC6"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2009</w:t>
            </w:r>
          </w:p>
        </w:tc>
        <w:tc>
          <w:tcPr>
            <w:tcW w:w="2393" w:type="dxa"/>
          </w:tcPr>
          <w:p w14:paraId="03C3639B" w14:textId="65DA354A"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146</w:t>
            </w:r>
          </w:p>
        </w:tc>
        <w:tc>
          <w:tcPr>
            <w:tcW w:w="2393" w:type="dxa"/>
          </w:tcPr>
          <w:p w14:paraId="79D0DA71" w14:textId="2F28E15F"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143</w:t>
            </w:r>
          </w:p>
        </w:tc>
        <w:tc>
          <w:tcPr>
            <w:tcW w:w="2393" w:type="dxa"/>
          </w:tcPr>
          <w:p w14:paraId="5C591689" w14:textId="33F3325F"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r>
      <w:tr w:rsidR="00C7428B" w14:paraId="6DB9C181" w14:textId="77777777" w:rsidTr="00C7428B">
        <w:tc>
          <w:tcPr>
            <w:tcW w:w="2392" w:type="dxa"/>
          </w:tcPr>
          <w:p w14:paraId="20867F8C" w14:textId="0AE14E71"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2010</w:t>
            </w:r>
          </w:p>
        </w:tc>
        <w:tc>
          <w:tcPr>
            <w:tcW w:w="2393" w:type="dxa"/>
          </w:tcPr>
          <w:p w14:paraId="62D7DCDF" w14:textId="14FFE9AB"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154</w:t>
            </w:r>
          </w:p>
        </w:tc>
        <w:tc>
          <w:tcPr>
            <w:tcW w:w="2393" w:type="dxa"/>
          </w:tcPr>
          <w:p w14:paraId="0E414E00" w14:textId="2E6CC4EF"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143</w:t>
            </w:r>
          </w:p>
        </w:tc>
        <w:tc>
          <w:tcPr>
            <w:tcW w:w="2393" w:type="dxa"/>
          </w:tcPr>
          <w:p w14:paraId="7A5A1A8E" w14:textId="13E02BAC"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r>
      <w:tr w:rsidR="00C7428B" w14:paraId="19BC3752" w14:textId="77777777" w:rsidTr="00C7428B">
        <w:tc>
          <w:tcPr>
            <w:tcW w:w="2392" w:type="dxa"/>
          </w:tcPr>
          <w:p w14:paraId="0A415EE3" w14:textId="008AF47C"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2011</w:t>
            </w:r>
          </w:p>
        </w:tc>
        <w:tc>
          <w:tcPr>
            <w:tcW w:w="2393" w:type="dxa"/>
          </w:tcPr>
          <w:p w14:paraId="08E1E909" w14:textId="312E5FA2"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143</w:t>
            </w:r>
          </w:p>
        </w:tc>
        <w:tc>
          <w:tcPr>
            <w:tcW w:w="2393" w:type="dxa"/>
          </w:tcPr>
          <w:p w14:paraId="5DB5A515" w14:textId="76214CE3"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143</w:t>
            </w:r>
          </w:p>
        </w:tc>
        <w:tc>
          <w:tcPr>
            <w:tcW w:w="2393" w:type="dxa"/>
          </w:tcPr>
          <w:p w14:paraId="1C8AF3EB" w14:textId="19F83210"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123</w:t>
            </w:r>
          </w:p>
        </w:tc>
      </w:tr>
      <w:tr w:rsidR="00C7428B" w14:paraId="04D88B13" w14:textId="77777777" w:rsidTr="00C7428B">
        <w:tc>
          <w:tcPr>
            <w:tcW w:w="2392" w:type="dxa"/>
          </w:tcPr>
          <w:p w14:paraId="64A2FA10" w14:textId="6DD1EBB2"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2393" w:type="dxa"/>
          </w:tcPr>
          <w:p w14:paraId="5B601745" w14:textId="797FE1BE"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133</w:t>
            </w:r>
          </w:p>
        </w:tc>
        <w:tc>
          <w:tcPr>
            <w:tcW w:w="2393" w:type="dxa"/>
          </w:tcPr>
          <w:p w14:paraId="10699BA5" w14:textId="2B1499AB"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144</w:t>
            </w:r>
          </w:p>
        </w:tc>
        <w:tc>
          <w:tcPr>
            <w:tcW w:w="2393" w:type="dxa"/>
          </w:tcPr>
          <w:p w14:paraId="3E84B9CC" w14:textId="61A55BB7"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r>
      <w:tr w:rsidR="00C7428B" w14:paraId="771391BC" w14:textId="77777777" w:rsidTr="00C7428B">
        <w:tc>
          <w:tcPr>
            <w:tcW w:w="2392" w:type="dxa"/>
          </w:tcPr>
          <w:p w14:paraId="025C01B7" w14:textId="294C03C7"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2013</w:t>
            </w:r>
          </w:p>
        </w:tc>
        <w:tc>
          <w:tcPr>
            <w:tcW w:w="2393" w:type="dxa"/>
          </w:tcPr>
          <w:p w14:paraId="1EBA8A98" w14:textId="185E5DA8"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393" w:type="dxa"/>
          </w:tcPr>
          <w:p w14:paraId="7563BD23" w14:textId="0B8307BD"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139</w:t>
            </w:r>
          </w:p>
        </w:tc>
        <w:tc>
          <w:tcPr>
            <w:tcW w:w="2393" w:type="dxa"/>
          </w:tcPr>
          <w:p w14:paraId="0E5BE958" w14:textId="1FBC5566"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112</w:t>
            </w:r>
          </w:p>
        </w:tc>
      </w:tr>
      <w:tr w:rsidR="00C7428B" w14:paraId="3A420759" w14:textId="77777777" w:rsidTr="00C7428B">
        <w:tc>
          <w:tcPr>
            <w:tcW w:w="2392" w:type="dxa"/>
          </w:tcPr>
          <w:p w14:paraId="44CABF0D" w14:textId="6439AEE6"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2393" w:type="dxa"/>
          </w:tcPr>
          <w:p w14:paraId="311022FA" w14:textId="2BADBB1B"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136</w:t>
            </w:r>
          </w:p>
        </w:tc>
        <w:tc>
          <w:tcPr>
            <w:tcW w:w="2393" w:type="dxa"/>
          </w:tcPr>
          <w:p w14:paraId="531A8EB6" w14:textId="315DEA27"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140</w:t>
            </w:r>
          </w:p>
        </w:tc>
        <w:tc>
          <w:tcPr>
            <w:tcW w:w="2393" w:type="dxa"/>
          </w:tcPr>
          <w:p w14:paraId="3CE1B74E" w14:textId="1724DC56"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92</w:t>
            </w:r>
          </w:p>
        </w:tc>
      </w:tr>
      <w:tr w:rsidR="00C7428B" w14:paraId="6D735FF3" w14:textId="77777777" w:rsidTr="00C7428B">
        <w:tc>
          <w:tcPr>
            <w:tcW w:w="2392" w:type="dxa"/>
          </w:tcPr>
          <w:p w14:paraId="1220BD46" w14:textId="13F7A3F2"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2015</w:t>
            </w:r>
          </w:p>
        </w:tc>
        <w:tc>
          <w:tcPr>
            <w:tcW w:w="2393" w:type="dxa"/>
          </w:tcPr>
          <w:p w14:paraId="0D09D50A" w14:textId="37BA469B"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393" w:type="dxa"/>
          </w:tcPr>
          <w:p w14:paraId="4D3E935C" w14:textId="2993E47E"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143</w:t>
            </w:r>
          </w:p>
        </w:tc>
        <w:tc>
          <w:tcPr>
            <w:tcW w:w="2393" w:type="dxa"/>
          </w:tcPr>
          <w:p w14:paraId="74A80922" w14:textId="7C257E25"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62</w:t>
            </w:r>
          </w:p>
        </w:tc>
      </w:tr>
      <w:tr w:rsidR="00C7428B" w14:paraId="135DC7F0" w14:textId="77777777" w:rsidTr="00C7428B">
        <w:tc>
          <w:tcPr>
            <w:tcW w:w="2392" w:type="dxa"/>
          </w:tcPr>
          <w:p w14:paraId="7E34DE31" w14:textId="1E592E18"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2016</w:t>
            </w:r>
          </w:p>
        </w:tc>
        <w:tc>
          <w:tcPr>
            <w:tcW w:w="2393" w:type="dxa"/>
          </w:tcPr>
          <w:p w14:paraId="4D3CF3D0" w14:textId="7CD1DB58"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131</w:t>
            </w:r>
          </w:p>
        </w:tc>
        <w:tc>
          <w:tcPr>
            <w:tcW w:w="2393" w:type="dxa"/>
          </w:tcPr>
          <w:p w14:paraId="36624FB3" w14:textId="3F14C4FF"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153</w:t>
            </w:r>
          </w:p>
        </w:tc>
        <w:tc>
          <w:tcPr>
            <w:tcW w:w="2393" w:type="dxa"/>
          </w:tcPr>
          <w:p w14:paraId="74985766" w14:textId="45654668"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51</w:t>
            </w:r>
          </w:p>
        </w:tc>
      </w:tr>
      <w:tr w:rsidR="00C7428B" w14:paraId="4566CAD7" w14:textId="77777777" w:rsidTr="00C7428B">
        <w:tc>
          <w:tcPr>
            <w:tcW w:w="2392" w:type="dxa"/>
          </w:tcPr>
          <w:p w14:paraId="0FCBFA9D" w14:textId="5E4A0484"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2017</w:t>
            </w:r>
          </w:p>
        </w:tc>
        <w:tc>
          <w:tcPr>
            <w:tcW w:w="2393" w:type="dxa"/>
          </w:tcPr>
          <w:p w14:paraId="1F5A03E5" w14:textId="5C33AC39"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135</w:t>
            </w:r>
          </w:p>
        </w:tc>
        <w:tc>
          <w:tcPr>
            <w:tcW w:w="2393" w:type="dxa"/>
          </w:tcPr>
          <w:p w14:paraId="5B543E22" w14:textId="003802A7" w:rsidR="00C7428B" w:rsidRDefault="00C63C7C"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393" w:type="dxa"/>
          </w:tcPr>
          <w:p w14:paraId="49E0854E" w14:textId="594ACC16" w:rsidR="00C7428B" w:rsidRDefault="00266B00" w:rsidP="009E4803">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r>
    </w:tbl>
    <w:p w14:paraId="76866AD2" w14:textId="77777777" w:rsidR="009E4803" w:rsidRPr="009E4803" w:rsidRDefault="009E4803" w:rsidP="009E4803">
      <w:pPr>
        <w:spacing w:after="0" w:line="360" w:lineRule="auto"/>
        <w:jc w:val="both"/>
        <w:rPr>
          <w:rFonts w:ascii="Times New Roman" w:hAnsi="Times New Roman" w:cs="Times New Roman"/>
          <w:sz w:val="24"/>
          <w:szCs w:val="24"/>
        </w:rPr>
      </w:pPr>
    </w:p>
    <w:p w14:paraId="5DDFA920" w14:textId="77777777" w:rsidR="00112782" w:rsidRDefault="00C63C7C">
      <w:pPr>
        <w:rPr>
          <w:rFonts w:ascii="Times New Roman" w:hAnsi="Times New Roman" w:cs="Times New Roman"/>
          <w:sz w:val="24"/>
          <w:szCs w:val="24"/>
        </w:rPr>
      </w:pPr>
      <w:r>
        <w:rPr>
          <w:rFonts w:ascii="Times New Roman" w:hAnsi="Times New Roman" w:cs="Times New Roman"/>
          <w:sz w:val="24"/>
          <w:szCs w:val="24"/>
        </w:rPr>
        <w:t xml:space="preserve">Проследив динамику всех трёх индексов восприятия коррупции в Российской Федерации, можно сделать вывод о том, что показатели улучшаются только по последнему индексу – простоте ведения бизнеса. </w:t>
      </w:r>
      <w:r w:rsidR="00514F34" w:rsidRPr="00514F34">
        <w:rPr>
          <w:rFonts w:ascii="Times New Roman" w:hAnsi="Times New Roman" w:cs="Times New Roman"/>
          <w:sz w:val="24"/>
          <w:szCs w:val="24"/>
        </w:rPr>
        <w:t>Таким образом, из всех критериев, по которым оцениваются экономики, в России лучше всего обстоят дела с обеспечением исполнения контрактов и процедурой регистрации прав собственности.</w:t>
      </w:r>
      <w:r w:rsidR="00514F34">
        <w:rPr>
          <w:rFonts w:ascii="Times New Roman" w:hAnsi="Times New Roman" w:cs="Times New Roman"/>
          <w:sz w:val="24"/>
          <w:szCs w:val="24"/>
        </w:rPr>
        <w:t xml:space="preserve"> Но не стоит забывать, что есть и критерии, которые притормаживают развитие бизнеса в России.</w:t>
      </w:r>
      <w:r w:rsidR="00514F34" w:rsidRPr="00514F34">
        <w:rPr>
          <w:rFonts w:ascii="Times New Roman" w:hAnsi="Times New Roman" w:cs="Times New Roman"/>
          <w:sz w:val="24"/>
          <w:szCs w:val="24"/>
        </w:rPr>
        <w:t xml:space="preserve"> </w:t>
      </w:r>
      <w:r w:rsidR="00514F34">
        <w:rPr>
          <w:rFonts w:ascii="Times New Roman" w:hAnsi="Times New Roman" w:cs="Times New Roman"/>
          <w:sz w:val="24"/>
          <w:szCs w:val="24"/>
        </w:rPr>
        <w:t>Например,</w:t>
      </w:r>
      <w:r w:rsidR="00514F34" w:rsidRPr="00514F34">
        <w:rPr>
          <w:rFonts w:ascii="Times New Roman" w:hAnsi="Times New Roman" w:cs="Times New Roman"/>
          <w:sz w:val="24"/>
          <w:szCs w:val="24"/>
        </w:rPr>
        <w:t xml:space="preserve"> для получения разрешения на строительство (119 место) предпринимателям необходимо пройти 19 процедур, что в среднем занимает 244 дня. Кроме того, предпринимателям сложно вести международную торговлю (170 место) — временные затраты и финансовые расходы, необходимые для экспорта и импорта, значительно выше, чем в большинстве стран, отмечается в докладе. Следует отметить, что ещё в мае 2012 года президент России Владимир Путин подписал указ «О долгосрочной государственной экономической </w:t>
      </w:r>
      <w:r w:rsidR="00514F34" w:rsidRPr="00514F34">
        <w:rPr>
          <w:rFonts w:ascii="Times New Roman" w:hAnsi="Times New Roman" w:cs="Times New Roman"/>
          <w:sz w:val="24"/>
          <w:szCs w:val="24"/>
        </w:rPr>
        <w:lastRenderedPageBreak/>
        <w:t>политике»</w:t>
      </w:r>
      <w:r w:rsidR="00514F34">
        <w:rPr>
          <w:rStyle w:val="af2"/>
          <w:rFonts w:ascii="Times New Roman" w:hAnsi="Times New Roman" w:cs="Times New Roman"/>
          <w:sz w:val="24"/>
          <w:szCs w:val="24"/>
        </w:rPr>
        <w:footnoteReference w:id="10"/>
      </w:r>
      <w:r w:rsidR="00514F34" w:rsidRPr="00514F34">
        <w:rPr>
          <w:rFonts w:ascii="Times New Roman" w:hAnsi="Times New Roman" w:cs="Times New Roman"/>
          <w:sz w:val="24"/>
          <w:szCs w:val="24"/>
        </w:rPr>
        <w:t>, в котором говорилось о необходимости принятия мер, направленных на повышение позиции России в рейтинге «Ведение бизнеса» до 20 места в 2018 году.</w:t>
      </w:r>
      <w:r w:rsidR="00514F34">
        <w:rPr>
          <w:rStyle w:val="af2"/>
          <w:rFonts w:ascii="Times New Roman" w:hAnsi="Times New Roman" w:cs="Times New Roman"/>
          <w:sz w:val="24"/>
          <w:szCs w:val="24"/>
        </w:rPr>
        <w:footnoteReference w:id="11"/>
      </w:r>
    </w:p>
    <w:p w14:paraId="56EA3338" w14:textId="77777777" w:rsidR="00112782" w:rsidRDefault="00112782">
      <w:pPr>
        <w:rPr>
          <w:rFonts w:ascii="Times New Roman" w:hAnsi="Times New Roman" w:cs="Times New Roman"/>
          <w:sz w:val="24"/>
          <w:szCs w:val="24"/>
        </w:rPr>
      </w:pPr>
      <w:r>
        <w:rPr>
          <w:rFonts w:ascii="Times New Roman" w:hAnsi="Times New Roman" w:cs="Times New Roman"/>
          <w:sz w:val="24"/>
          <w:szCs w:val="24"/>
        </w:rPr>
        <w:t xml:space="preserve">Индекс экономической свободы улучшился в России только в 2017 году. В этом году Российская Федерация снова вошла в группу «несвободных» стран, как и в 2008-2010 гг. В остальные годы, с 2011 по 2016 Россия находилась в группе «преимущественно несвободных» стран. </w:t>
      </w:r>
      <w:r w:rsidRPr="00112782">
        <w:rPr>
          <w:rFonts w:ascii="Times New Roman" w:hAnsi="Times New Roman" w:cs="Times New Roman"/>
          <w:sz w:val="24"/>
          <w:szCs w:val="24"/>
        </w:rPr>
        <w:t xml:space="preserve">По мнению составителей </w:t>
      </w:r>
      <w:proofErr w:type="spellStart"/>
      <w:r w:rsidRPr="00112782">
        <w:rPr>
          <w:rFonts w:ascii="Times New Roman" w:hAnsi="Times New Roman" w:cs="Times New Roman"/>
          <w:sz w:val="24"/>
          <w:szCs w:val="24"/>
        </w:rPr>
        <w:t>Heritage</w:t>
      </w:r>
      <w:proofErr w:type="spellEnd"/>
      <w:r w:rsidRPr="00112782">
        <w:rPr>
          <w:rFonts w:ascii="Times New Roman" w:hAnsi="Times New Roman" w:cs="Times New Roman"/>
          <w:sz w:val="24"/>
          <w:szCs w:val="24"/>
        </w:rPr>
        <w:t xml:space="preserve"> </w:t>
      </w:r>
      <w:proofErr w:type="spellStart"/>
      <w:r w:rsidRPr="00112782">
        <w:rPr>
          <w:rFonts w:ascii="Times New Roman" w:hAnsi="Times New Roman" w:cs="Times New Roman"/>
          <w:sz w:val="24"/>
          <w:szCs w:val="24"/>
        </w:rPr>
        <w:t>Foundation</w:t>
      </w:r>
      <w:proofErr w:type="spellEnd"/>
      <w:r w:rsidRPr="00112782">
        <w:rPr>
          <w:rFonts w:ascii="Times New Roman" w:hAnsi="Times New Roman" w:cs="Times New Roman"/>
          <w:sz w:val="24"/>
          <w:szCs w:val="24"/>
        </w:rPr>
        <w:t xml:space="preserve"> , долгосрочному динамичному развитию экономики РФ препятствуют: пренебрежение верховенством закона; доминирование неэффективного госсектора; риски вмешательства государства в частный сектор; недостаточная защита прав собственности; сохраняющееся инфляционное давление.</w:t>
      </w:r>
      <w:r>
        <w:rPr>
          <w:rStyle w:val="af2"/>
          <w:rFonts w:ascii="Times New Roman" w:hAnsi="Times New Roman" w:cs="Times New Roman"/>
          <w:sz w:val="24"/>
          <w:szCs w:val="24"/>
        </w:rPr>
        <w:footnoteReference w:id="12"/>
      </w:r>
    </w:p>
    <w:p w14:paraId="418AB57F" w14:textId="019CA0AA" w:rsidR="009E4803" w:rsidRPr="00514F34" w:rsidRDefault="00112782">
      <w:pPr>
        <w:rPr>
          <w:rFonts w:ascii="Times New Roman" w:hAnsi="Times New Roman" w:cs="Times New Roman"/>
          <w:sz w:val="24"/>
          <w:szCs w:val="24"/>
        </w:rPr>
      </w:pPr>
      <w:r>
        <w:rPr>
          <w:rFonts w:ascii="Times New Roman" w:hAnsi="Times New Roman" w:cs="Times New Roman"/>
          <w:sz w:val="24"/>
          <w:szCs w:val="24"/>
        </w:rPr>
        <w:t xml:space="preserve">Что касаемо Индекса восприятия коррупции, этот показатель остаётся устойчивым  и в этом показателе Россия с 2008 по 2017 годы остаётся на последних строчках. В 2008 году </w:t>
      </w:r>
      <w:r w:rsidRPr="00112782">
        <w:rPr>
          <w:rFonts w:ascii="Times New Roman" w:hAnsi="Times New Roman" w:cs="Times New Roman"/>
          <w:sz w:val="24"/>
          <w:szCs w:val="24"/>
        </w:rPr>
        <w:t>феномен коррупции поразил политическую и институциональную, экономическую, судебную и правоохранительную, образовательную и воспитательную сферы, сферу социальной защиты, медицинскую, инвестиционную сферы, сферу международной торговли</w:t>
      </w:r>
      <w:r w:rsidR="003955C8">
        <w:rPr>
          <w:rFonts w:ascii="Times New Roman" w:hAnsi="Times New Roman" w:cs="Times New Roman"/>
          <w:sz w:val="24"/>
          <w:szCs w:val="24"/>
        </w:rPr>
        <w:t>, что очень сильно</w:t>
      </w:r>
      <w:r w:rsidRPr="00112782">
        <w:rPr>
          <w:rFonts w:ascii="Times New Roman" w:hAnsi="Times New Roman" w:cs="Times New Roman"/>
          <w:sz w:val="24"/>
          <w:szCs w:val="24"/>
        </w:rPr>
        <w:t xml:space="preserve"> </w:t>
      </w:r>
      <w:r w:rsidR="003955C8">
        <w:rPr>
          <w:rFonts w:ascii="Times New Roman" w:hAnsi="Times New Roman" w:cs="Times New Roman"/>
          <w:sz w:val="24"/>
          <w:szCs w:val="24"/>
        </w:rPr>
        <w:t>подорвало</w:t>
      </w:r>
      <w:r w:rsidRPr="00112782">
        <w:rPr>
          <w:rFonts w:ascii="Times New Roman" w:hAnsi="Times New Roman" w:cs="Times New Roman"/>
          <w:sz w:val="24"/>
          <w:szCs w:val="24"/>
        </w:rPr>
        <w:t xml:space="preserve"> </w:t>
      </w:r>
      <w:r w:rsidR="003955C8">
        <w:rPr>
          <w:rFonts w:ascii="Times New Roman" w:hAnsi="Times New Roman" w:cs="Times New Roman"/>
          <w:sz w:val="24"/>
          <w:szCs w:val="24"/>
        </w:rPr>
        <w:t>государственность России на международном уровне. В 2010 году</w:t>
      </w:r>
      <w:r w:rsidR="003955C8" w:rsidRPr="003955C8">
        <w:rPr>
          <w:rFonts w:ascii="Times New Roman" w:hAnsi="Times New Roman" w:cs="Times New Roman"/>
          <w:sz w:val="24"/>
          <w:szCs w:val="24"/>
        </w:rPr>
        <w:t xml:space="preserve"> можно отметить небольшую позитивную динамику. Данные изменения объясняются принятием Россией комплекса антикоррупционных законов, определяющего основные правовые параметры предотвращения коррупции в публичном секторе</w:t>
      </w:r>
      <w:r w:rsidR="003955C8">
        <w:rPr>
          <w:rFonts w:ascii="Times New Roman" w:hAnsi="Times New Roman" w:cs="Times New Roman"/>
          <w:sz w:val="24"/>
          <w:szCs w:val="24"/>
        </w:rPr>
        <w:t xml:space="preserve">. Если анализировать 2011-2017 годы, то можно увидеть небольшую позитивную динамику (на 1-2 балла), но это обуславливается не борьбой с коррупцией внутри страны, а тем, что динамика в других странах снижается. </w:t>
      </w:r>
      <w:r w:rsidR="009E4803" w:rsidRPr="00266B00">
        <w:rPr>
          <w:rFonts w:ascii="Times New Roman" w:hAnsi="Times New Roman" w:cs="Times New Roman"/>
          <w:b/>
          <w:sz w:val="24"/>
          <w:szCs w:val="24"/>
        </w:rPr>
        <w:br w:type="page"/>
      </w:r>
    </w:p>
    <w:p w14:paraId="2D4F6FB4" w14:textId="56E59B7C" w:rsidR="00BF6383" w:rsidRDefault="00344D86" w:rsidP="006259CD">
      <w:pPr>
        <w:spacing w:after="0" w:line="360" w:lineRule="auto"/>
        <w:ind w:left="360"/>
        <w:rPr>
          <w:rFonts w:ascii="Times New Roman" w:hAnsi="Times New Roman" w:cs="Times New Roman"/>
          <w:b/>
          <w:sz w:val="24"/>
          <w:szCs w:val="24"/>
        </w:rPr>
      </w:pPr>
      <w:r w:rsidRPr="00344D86">
        <w:rPr>
          <w:rFonts w:ascii="Times New Roman" w:hAnsi="Times New Roman" w:cs="Times New Roman"/>
          <w:b/>
          <w:sz w:val="24"/>
          <w:szCs w:val="24"/>
        </w:rPr>
        <w:lastRenderedPageBreak/>
        <w:t>ГЛАВА 2. НОРМЫ И СТАНДАРТЫ МЕЖДУНАРОДНОГО ПРАВА ПО БОРЬБЕ С КОРРУПЦИЕЙ</w:t>
      </w:r>
    </w:p>
    <w:p w14:paraId="180C254D" w14:textId="19F4A961" w:rsidR="00176231" w:rsidRDefault="00176231" w:rsidP="00176231">
      <w:pPr>
        <w:spacing w:after="0" w:line="360" w:lineRule="auto"/>
        <w:ind w:firstLine="360"/>
        <w:jc w:val="both"/>
        <w:rPr>
          <w:rFonts w:ascii="Times New Roman" w:hAnsi="Times New Roman" w:cs="Times New Roman"/>
          <w:sz w:val="24"/>
          <w:szCs w:val="24"/>
        </w:rPr>
      </w:pPr>
      <w:proofErr w:type="gramStart"/>
      <w:r w:rsidRPr="00176231">
        <w:rPr>
          <w:rFonts w:ascii="Times New Roman" w:hAnsi="Times New Roman" w:cs="Times New Roman"/>
          <w:sz w:val="24"/>
          <w:szCs w:val="24"/>
        </w:rPr>
        <w:t>Начиная с 1996 года международные антикоррупционные соглашения призваны усиливать политические</w:t>
      </w:r>
      <w:proofErr w:type="gramEnd"/>
      <w:r w:rsidRPr="00176231">
        <w:rPr>
          <w:rFonts w:ascii="Times New Roman" w:hAnsi="Times New Roman" w:cs="Times New Roman"/>
          <w:sz w:val="24"/>
          <w:szCs w:val="24"/>
        </w:rPr>
        <w:t xml:space="preserve"> обязательства, направленные на борьбу с коррупцией и регламентировать конститутивные международные нормы и процедуры противодействия коррупции</w:t>
      </w:r>
      <w:r>
        <w:rPr>
          <w:rFonts w:ascii="Times New Roman" w:hAnsi="Times New Roman" w:cs="Times New Roman"/>
          <w:sz w:val="24"/>
          <w:szCs w:val="24"/>
        </w:rPr>
        <w:t>.</w:t>
      </w:r>
      <w:r w:rsidR="0092066A">
        <w:rPr>
          <w:rFonts w:ascii="Times New Roman" w:hAnsi="Times New Roman" w:cs="Times New Roman"/>
          <w:sz w:val="24"/>
          <w:szCs w:val="24"/>
        </w:rPr>
        <w:t xml:space="preserve"> Россия активно принимает участие в различных дискуссиях и разработки документов, касаемо коррупции. Например, в 2015 году в России проходил </w:t>
      </w:r>
      <w:r w:rsidR="0092066A" w:rsidRPr="0092066A">
        <w:rPr>
          <w:rFonts w:ascii="Times New Roman" w:hAnsi="Times New Roman" w:cs="Times New Roman"/>
          <w:sz w:val="24"/>
          <w:szCs w:val="24"/>
        </w:rPr>
        <w:t>антикоррупционный форум</w:t>
      </w:r>
      <w:r w:rsidR="0092066A">
        <w:rPr>
          <w:rFonts w:ascii="Times New Roman" w:hAnsi="Times New Roman" w:cs="Times New Roman"/>
          <w:sz w:val="24"/>
          <w:szCs w:val="24"/>
        </w:rPr>
        <w:t>, на который съехались представители более 100 стран. Это была 6 сессия, но и в пяти предыдущих Россия активно принимала участие.</w:t>
      </w:r>
    </w:p>
    <w:p w14:paraId="1F5A601E" w14:textId="73D2C59A" w:rsidR="00B45101" w:rsidRDefault="00B45101" w:rsidP="009E480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понять, какие меры приняты для противодействия коррупции, рассмотрим документы, направленные на </w:t>
      </w:r>
      <w:r w:rsidRPr="00B45101">
        <w:rPr>
          <w:rFonts w:ascii="Times New Roman" w:hAnsi="Times New Roman" w:cs="Times New Roman"/>
          <w:sz w:val="24"/>
          <w:szCs w:val="24"/>
        </w:rPr>
        <w:t>укрепление мер, направленных на более эффективное и действенное предупре</w:t>
      </w:r>
      <w:r>
        <w:rPr>
          <w:rFonts w:ascii="Times New Roman" w:hAnsi="Times New Roman" w:cs="Times New Roman"/>
          <w:sz w:val="24"/>
          <w:szCs w:val="24"/>
        </w:rPr>
        <w:t>ждение коррупции и борьбу с ней.</w:t>
      </w:r>
    </w:p>
    <w:p w14:paraId="2510731B" w14:textId="43D723E3" w:rsidR="00041AF0" w:rsidRDefault="00B45101" w:rsidP="00C206BD">
      <w:pPr>
        <w:spacing w:after="0" w:line="360" w:lineRule="auto"/>
        <w:ind w:firstLine="360"/>
        <w:jc w:val="both"/>
        <w:rPr>
          <w:rFonts w:ascii="Times New Roman" w:hAnsi="Times New Roman" w:cs="Times New Roman"/>
          <w:sz w:val="24"/>
          <w:szCs w:val="24"/>
        </w:rPr>
      </w:pPr>
      <w:r w:rsidRPr="00B45101">
        <w:rPr>
          <w:rFonts w:ascii="Times New Roman" w:hAnsi="Times New Roman" w:cs="Times New Roman"/>
          <w:sz w:val="24"/>
          <w:szCs w:val="24"/>
        </w:rPr>
        <w:t>Конвенция Организации Объединённ</w:t>
      </w:r>
      <w:r>
        <w:rPr>
          <w:rFonts w:ascii="Times New Roman" w:hAnsi="Times New Roman" w:cs="Times New Roman"/>
          <w:sz w:val="24"/>
          <w:szCs w:val="24"/>
        </w:rPr>
        <w:t xml:space="preserve">ых Наций против коррупции </w:t>
      </w:r>
      <w:r w:rsidRPr="00B45101">
        <w:rPr>
          <w:rFonts w:ascii="Times New Roman" w:hAnsi="Times New Roman" w:cs="Times New Roman"/>
          <w:sz w:val="24"/>
          <w:szCs w:val="24"/>
        </w:rPr>
        <w:t>— первый международно-правовой документ против коррупции, принятый на пленарном заседании 58-й сессии Генеральной Ассамбл</w:t>
      </w:r>
      <w:proofErr w:type="gramStart"/>
      <w:r w:rsidRPr="00B45101">
        <w:rPr>
          <w:rFonts w:ascii="Times New Roman" w:hAnsi="Times New Roman" w:cs="Times New Roman"/>
          <w:sz w:val="24"/>
          <w:szCs w:val="24"/>
        </w:rPr>
        <w:t>еи ОО</w:t>
      </w:r>
      <w:proofErr w:type="gramEnd"/>
      <w:r w:rsidRPr="00B45101">
        <w:rPr>
          <w:rFonts w:ascii="Times New Roman" w:hAnsi="Times New Roman" w:cs="Times New Roman"/>
          <w:sz w:val="24"/>
          <w:szCs w:val="24"/>
        </w:rPr>
        <w:t>Н 31 октября 2003 года и вступивший в силу 14 декабря 2005 года. Конвенция состоит из</w:t>
      </w:r>
      <w:r>
        <w:rPr>
          <w:rFonts w:ascii="Times New Roman" w:hAnsi="Times New Roman" w:cs="Times New Roman"/>
          <w:sz w:val="24"/>
          <w:szCs w:val="24"/>
        </w:rPr>
        <w:t xml:space="preserve"> 8 глав, объединяющих 71 статью</w:t>
      </w:r>
      <w:r w:rsidRPr="00B45101">
        <w:rPr>
          <w:rFonts w:ascii="Times New Roman" w:hAnsi="Times New Roman" w:cs="Times New Roman"/>
          <w:sz w:val="24"/>
          <w:szCs w:val="24"/>
        </w:rPr>
        <w:t>.</w:t>
      </w:r>
      <w:r>
        <w:rPr>
          <w:rFonts w:ascii="Times New Roman" w:hAnsi="Times New Roman" w:cs="Times New Roman"/>
          <w:sz w:val="24"/>
          <w:szCs w:val="24"/>
        </w:rPr>
        <w:t xml:space="preserve"> </w:t>
      </w:r>
      <w:r w:rsidRPr="00B45101">
        <w:rPr>
          <w:rFonts w:ascii="Times New Roman" w:hAnsi="Times New Roman" w:cs="Times New Roman"/>
          <w:sz w:val="24"/>
          <w:szCs w:val="24"/>
        </w:rPr>
        <w:t>Российская Федерация подписала Конвенцию ООН против коррупции 9 декабря 2003 года, а ратифицировала</w:t>
      </w:r>
      <w:r>
        <w:rPr>
          <w:rFonts w:ascii="Times New Roman" w:hAnsi="Times New Roman" w:cs="Times New Roman"/>
          <w:sz w:val="24"/>
          <w:szCs w:val="24"/>
        </w:rPr>
        <w:t xml:space="preserve"> 8 марта 2006 года.</w:t>
      </w:r>
      <w:r w:rsidRPr="00B45101">
        <w:rPr>
          <w:rFonts w:ascii="Times New Roman" w:hAnsi="Times New Roman" w:cs="Times New Roman"/>
          <w:sz w:val="24"/>
          <w:szCs w:val="24"/>
        </w:rPr>
        <w:t xml:space="preserve"> Федеральный закон о ратификации содержит заявления по отдельным статьям и пунктам, по которым Россия обладает юрисдикцией и обязательностью для ис</w:t>
      </w:r>
      <w:r>
        <w:rPr>
          <w:rFonts w:ascii="Times New Roman" w:hAnsi="Times New Roman" w:cs="Times New Roman"/>
          <w:sz w:val="24"/>
          <w:szCs w:val="24"/>
        </w:rPr>
        <w:t xml:space="preserve">полнения. </w:t>
      </w:r>
      <w:r w:rsidR="002F5FF7">
        <w:rPr>
          <w:rFonts w:ascii="Times New Roman" w:hAnsi="Times New Roman" w:cs="Times New Roman"/>
          <w:sz w:val="24"/>
          <w:szCs w:val="24"/>
        </w:rPr>
        <w:t>По поводу ратификации 20 статьи</w:t>
      </w:r>
      <w:r w:rsidRPr="00B45101">
        <w:t xml:space="preserve"> </w:t>
      </w:r>
      <w:r>
        <w:rPr>
          <w:rFonts w:ascii="Times New Roman" w:hAnsi="Times New Roman" w:cs="Times New Roman"/>
          <w:sz w:val="24"/>
          <w:szCs w:val="24"/>
        </w:rPr>
        <w:t>Конвенц</w:t>
      </w:r>
      <w:proofErr w:type="gramStart"/>
      <w:r>
        <w:rPr>
          <w:rFonts w:ascii="Times New Roman" w:hAnsi="Times New Roman" w:cs="Times New Roman"/>
          <w:sz w:val="24"/>
          <w:szCs w:val="24"/>
        </w:rPr>
        <w:t>ии</w:t>
      </w:r>
      <w:r w:rsidRPr="00B45101">
        <w:rPr>
          <w:rFonts w:ascii="Times New Roman" w:hAnsi="Times New Roman" w:cs="Times New Roman"/>
          <w:sz w:val="24"/>
          <w:szCs w:val="24"/>
        </w:rPr>
        <w:t xml:space="preserve"> ОО</w:t>
      </w:r>
      <w:proofErr w:type="gramEnd"/>
      <w:r w:rsidRPr="00B45101">
        <w:rPr>
          <w:rFonts w:ascii="Times New Roman" w:hAnsi="Times New Roman" w:cs="Times New Roman"/>
          <w:sz w:val="24"/>
          <w:szCs w:val="24"/>
        </w:rPr>
        <w:t>Н против коррупции</w:t>
      </w:r>
      <w:r w:rsidR="002F5FF7">
        <w:rPr>
          <w:rFonts w:ascii="Times New Roman" w:hAnsi="Times New Roman" w:cs="Times New Roman"/>
          <w:sz w:val="24"/>
          <w:szCs w:val="24"/>
        </w:rPr>
        <w:t xml:space="preserve"> было много разногласий. Кто-то был «за», кто-то был «против», причём у обеих сторон были свои аргументы и взгляды на эту ситуацию. Основным аргументом противников</w:t>
      </w:r>
      <w:r w:rsidR="0092066A">
        <w:rPr>
          <w:rFonts w:ascii="Times New Roman" w:hAnsi="Times New Roman" w:cs="Times New Roman"/>
          <w:sz w:val="24"/>
          <w:szCs w:val="24"/>
        </w:rPr>
        <w:t xml:space="preserve"> 20 статьи</w:t>
      </w:r>
      <w:r w:rsidR="00C206BD" w:rsidRPr="00C206BD">
        <w:rPr>
          <w:rFonts w:ascii="Times New Roman" w:hAnsi="Times New Roman" w:cs="Times New Roman"/>
          <w:b/>
          <w:color w:val="FF0000"/>
          <w:sz w:val="24"/>
          <w:szCs w:val="24"/>
        </w:rPr>
        <w:t xml:space="preserve"> </w:t>
      </w:r>
      <w:r w:rsidR="002F5FF7">
        <w:rPr>
          <w:rFonts w:ascii="Times New Roman" w:hAnsi="Times New Roman" w:cs="Times New Roman"/>
          <w:sz w:val="24"/>
          <w:szCs w:val="24"/>
        </w:rPr>
        <w:t xml:space="preserve">было то, что </w:t>
      </w:r>
      <w:r w:rsidR="0092066A">
        <w:rPr>
          <w:rFonts w:ascii="Times New Roman" w:hAnsi="Times New Roman" w:cs="Times New Roman"/>
          <w:sz w:val="24"/>
          <w:szCs w:val="24"/>
        </w:rPr>
        <w:t xml:space="preserve">эта </w:t>
      </w:r>
      <w:r w:rsidR="002F5FF7">
        <w:rPr>
          <w:rFonts w:ascii="Times New Roman" w:hAnsi="Times New Roman" w:cs="Times New Roman"/>
          <w:sz w:val="24"/>
          <w:szCs w:val="24"/>
        </w:rPr>
        <w:t>статья противоречит статье 49 «О презу</w:t>
      </w:r>
      <w:r w:rsidR="005E60CF">
        <w:rPr>
          <w:rFonts w:ascii="Times New Roman" w:hAnsi="Times New Roman" w:cs="Times New Roman"/>
          <w:sz w:val="24"/>
          <w:szCs w:val="24"/>
        </w:rPr>
        <w:t>мпции невиновности»: «</w:t>
      </w:r>
      <w:r w:rsidR="005E60CF" w:rsidRPr="005E60CF">
        <w:rPr>
          <w:rFonts w:ascii="Times New Roman" w:hAnsi="Times New Roman" w:cs="Times New Roman"/>
          <w:sz w:val="24"/>
          <w:szCs w:val="24"/>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00C206BD">
        <w:rPr>
          <w:rFonts w:ascii="Times New Roman" w:hAnsi="Times New Roman" w:cs="Times New Roman"/>
          <w:sz w:val="24"/>
          <w:szCs w:val="24"/>
        </w:rPr>
        <w:t xml:space="preserve"> </w:t>
      </w:r>
      <w:r w:rsidR="005E60CF" w:rsidRPr="005E60CF">
        <w:rPr>
          <w:rFonts w:ascii="Times New Roman" w:hAnsi="Times New Roman" w:cs="Times New Roman"/>
          <w:sz w:val="24"/>
          <w:szCs w:val="24"/>
        </w:rPr>
        <w:t>2. Обвиняемый не обязан доказывать свою невиновность.</w:t>
      </w:r>
      <w:r w:rsidR="00C206BD">
        <w:rPr>
          <w:rFonts w:ascii="Times New Roman" w:hAnsi="Times New Roman" w:cs="Times New Roman"/>
          <w:sz w:val="24"/>
          <w:szCs w:val="24"/>
        </w:rPr>
        <w:t xml:space="preserve"> </w:t>
      </w:r>
      <w:r w:rsidR="005E60CF" w:rsidRPr="005E60CF">
        <w:rPr>
          <w:rFonts w:ascii="Times New Roman" w:hAnsi="Times New Roman" w:cs="Times New Roman"/>
          <w:sz w:val="24"/>
          <w:szCs w:val="24"/>
        </w:rPr>
        <w:t xml:space="preserve">3. Неустранимые сомнения в виновности лица толкуются в пользу обвиняемого. </w:t>
      </w:r>
      <w:r w:rsidR="002F5FF7">
        <w:rPr>
          <w:rFonts w:ascii="Times New Roman" w:hAnsi="Times New Roman" w:cs="Times New Roman"/>
          <w:sz w:val="24"/>
          <w:szCs w:val="24"/>
        </w:rPr>
        <w:t>Конституции Российской Федерации</w:t>
      </w:r>
      <w:r w:rsidR="005E60CF">
        <w:rPr>
          <w:rFonts w:ascii="Times New Roman" w:hAnsi="Times New Roman" w:cs="Times New Roman"/>
          <w:sz w:val="24"/>
          <w:szCs w:val="24"/>
        </w:rPr>
        <w:t>»</w:t>
      </w:r>
      <w:r w:rsidR="00C206BD">
        <w:rPr>
          <w:rStyle w:val="af2"/>
          <w:rFonts w:ascii="Times New Roman" w:hAnsi="Times New Roman" w:cs="Times New Roman"/>
          <w:sz w:val="24"/>
          <w:szCs w:val="24"/>
        </w:rPr>
        <w:footnoteReference w:id="13"/>
      </w:r>
      <w:r w:rsidR="00C206BD">
        <w:rPr>
          <w:rFonts w:ascii="Times New Roman" w:hAnsi="Times New Roman" w:cs="Times New Roman"/>
          <w:sz w:val="24"/>
          <w:szCs w:val="24"/>
        </w:rPr>
        <w:t>. Напротив, в</w:t>
      </w:r>
      <w:r w:rsidR="002F5FF7">
        <w:rPr>
          <w:rFonts w:ascii="Times New Roman" w:hAnsi="Times New Roman" w:cs="Times New Roman"/>
          <w:sz w:val="24"/>
          <w:szCs w:val="24"/>
        </w:rPr>
        <w:t xml:space="preserve"> 2013 г</w:t>
      </w:r>
      <w:r w:rsidR="00C206BD">
        <w:rPr>
          <w:rFonts w:ascii="Times New Roman" w:hAnsi="Times New Roman" w:cs="Times New Roman"/>
          <w:sz w:val="24"/>
          <w:szCs w:val="24"/>
        </w:rPr>
        <w:t>.</w:t>
      </w:r>
      <w:r w:rsidR="002F5FF7">
        <w:rPr>
          <w:rFonts w:ascii="Times New Roman" w:hAnsi="Times New Roman" w:cs="Times New Roman"/>
          <w:sz w:val="24"/>
          <w:szCs w:val="24"/>
        </w:rPr>
        <w:t xml:space="preserve"> студенты </w:t>
      </w:r>
      <w:r w:rsidR="00C206BD">
        <w:rPr>
          <w:rFonts w:ascii="Times New Roman" w:hAnsi="Times New Roman" w:cs="Times New Roman"/>
          <w:sz w:val="24"/>
          <w:szCs w:val="24"/>
        </w:rPr>
        <w:t>МГУ им.</w:t>
      </w:r>
      <w:r w:rsidR="002F5FF7" w:rsidRPr="002F5FF7">
        <w:rPr>
          <w:rFonts w:ascii="Times New Roman" w:hAnsi="Times New Roman" w:cs="Times New Roman"/>
          <w:sz w:val="24"/>
          <w:szCs w:val="24"/>
        </w:rPr>
        <w:t xml:space="preserve"> М.В. Ломоносова и </w:t>
      </w:r>
      <w:proofErr w:type="spellStart"/>
      <w:r w:rsidR="00C206BD">
        <w:rPr>
          <w:rFonts w:ascii="Times New Roman" w:hAnsi="Times New Roman" w:cs="Times New Roman"/>
          <w:sz w:val="24"/>
          <w:szCs w:val="24"/>
        </w:rPr>
        <w:t>РАНХиГС</w:t>
      </w:r>
      <w:proofErr w:type="spellEnd"/>
      <w:r w:rsidR="002F5FF7">
        <w:rPr>
          <w:rFonts w:ascii="Times New Roman" w:hAnsi="Times New Roman" w:cs="Times New Roman"/>
          <w:sz w:val="24"/>
          <w:szCs w:val="24"/>
        </w:rPr>
        <w:t xml:space="preserve"> собирали подписи граждан о поддержке ратификации 20 статьи ООН</w:t>
      </w:r>
      <w:r w:rsidR="002F5FF7">
        <w:rPr>
          <w:rStyle w:val="af2"/>
          <w:rFonts w:ascii="Times New Roman" w:hAnsi="Times New Roman" w:cs="Times New Roman"/>
          <w:sz w:val="24"/>
          <w:szCs w:val="24"/>
        </w:rPr>
        <w:footnoteReference w:id="14"/>
      </w:r>
      <w:r w:rsidR="00041AF0">
        <w:rPr>
          <w:rFonts w:ascii="Times New Roman" w:hAnsi="Times New Roman" w:cs="Times New Roman"/>
          <w:sz w:val="24"/>
          <w:szCs w:val="24"/>
        </w:rPr>
        <w:t xml:space="preserve">. </w:t>
      </w:r>
      <w:r w:rsidR="00C206BD">
        <w:rPr>
          <w:rFonts w:ascii="Times New Roman" w:hAnsi="Times New Roman" w:cs="Times New Roman"/>
          <w:sz w:val="24"/>
          <w:szCs w:val="24"/>
        </w:rPr>
        <w:t>В результате, 20 статья Конвенц</w:t>
      </w:r>
      <w:proofErr w:type="gramStart"/>
      <w:r w:rsidR="00C206BD">
        <w:rPr>
          <w:rFonts w:ascii="Times New Roman" w:hAnsi="Times New Roman" w:cs="Times New Roman"/>
          <w:sz w:val="24"/>
          <w:szCs w:val="24"/>
        </w:rPr>
        <w:t>ии ОО</w:t>
      </w:r>
      <w:proofErr w:type="gramEnd"/>
      <w:r w:rsidR="00C206BD">
        <w:rPr>
          <w:rFonts w:ascii="Times New Roman" w:hAnsi="Times New Roman" w:cs="Times New Roman"/>
          <w:sz w:val="24"/>
          <w:szCs w:val="24"/>
        </w:rPr>
        <w:t xml:space="preserve">Н не применяется в РФ </w:t>
      </w:r>
      <w:r w:rsidR="00041AF0" w:rsidRPr="00041AF0">
        <w:rPr>
          <w:rFonts w:ascii="Times New Roman" w:hAnsi="Times New Roman" w:cs="Times New Roman"/>
          <w:sz w:val="24"/>
          <w:szCs w:val="24"/>
        </w:rPr>
        <w:t xml:space="preserve">по причине отсутствия </w:t>
      </w:r>
      <w:r w:rsidR="00C206BD">
        <w:rPr>
          <w:rFonts w:ascii="Times New Roman" w:hAnsi="Times New Roman" w:cs="Times New Roman"/>
          <w:sz w:val="24"/>
          <w:szCs w:val="24"/>
        </w:rPr>
        <w:t>соответствующих правовых оснований.</w:t>
      </w:r>
      <w:r w:rsidR="00041AF0" w:rsidRPr="00041AF0">
        <w:rPr>
          <w:rFonts w:ascii="Times New Roman" w:hAnsi="Times New Roman" w:cs="Times New Roman"/>
          <w:sz w:val="24"/>
          <w:szCs w:val="24"/>
        </w:rPr>
        <w:t xml:space="preserve"> </w:t>
      </w:r>
    </w:p>
    <w:p w14:paraId="1A344B97" w14:textId="1FE4B016" w:rsidR="00C10298" w:rsidRDefault="0005237E" w:rsidP="00C206BD">
      <w:pPr>
        <w:spacing w:after="0" w:line="360" w:lineRule="auto"/>
        <w:ind w:firstLine="360"/>
        <w:jc w:val="both"/>
        <w:rPr>
          <w:rFonts w:ascii="Times New Roman" w:hAnsi="Times New Roman" w:cs="Times New Roman"/>
          <w:sz w:val="24"/>
          <w:szCs w:val="24"/>
        </w:rPr>
      </w:pPr>
      <w:r w:rsidRPr="0005237E">
        <w:rPr>
          <w:rFonts w:ascii="Times New Roman" w:hAnsi="Times New Roman" w:cs="Times New Roman"/>
          <w:sz w:val="24"/>
          <w:szCs w:val="24"/>
        </w:rPr>
        <w:lastRenderedPageBreak/>
        <w:t>Начиная с 1989 г. ОЭСР играла главную роль в борьбе против межд</w:t>
      </w:r>
      <w:r w:rsidR="00C10298">
        <w:rPr>
          <w:rFonts w:ascii="Times New Roman" w:hAnsi="Times New Roman" w:cs="Times New Roman"/>
          <w:sz w:val="24"/>
          <w:szCs w:val="24"/>
        </w:rPr>
        <w:t xml:space="preserve">ународного подкупа и коррупции. </w:t>
      </w:r>
      <w:r w:rsidR="00C10298" w:rsidRPr="00C10298">
        <w:rPr>
          <w:rFonts w:ascii="Times New Roman" w:hAnsi="Times New Roman" w:cs="Times New Roman"/>
          <w:sz w:val="24"/>
          <w:szCs w:val="24"/>
        </w:rPr>
        <w:t>Конвенция не претендует на значительную унификацию: перед государствами-участниками - право самостоятельного выбора мер для введения правовых санкций, налагаемых за дачу взяток иностранным государственным должностным лицам, а результаты должны быть сравнимыми.</w:t>
      </w:r>
      <w:r w:rsidR="00C206BD">
        <w:rPr>
          <w:rFonts w:ascii="Times New Roman" w:hAnsi="Times New Roman" w:cs="Times New Roman"/>
          <w:sz w:val="24"/>
          <w:szCs w:val="24"/>
        </w:rPr>
        <w:t xml:space="preserve"> </w:t>
      </w:r>
      <w:r w:rsidRPr="0005237E">
        <w:rPr>
          <w:rFonts w:ascii="Times New Roman" w:hAnsi="Times New Roman" w:cs="Times New Roman"/>
          <w:sz w:val="24"/>
          <w:szCs w:val="24"/>
        </w:rPr>
        <w:t>Конвенция представляет собой результат трудного процесса, ко</w:t>
      </w:r>
      <w:r w:rsidR="00C10298">
        <w:rPr>
          <w:rFonts w:ascii="Times New Roman" w:hAnsi="Times New Roman" w:cs="Times New Roman"/>
          <w:sz w:val="24"/>
          <w:szCs w:val="24"/>
        </w:rPr>
        <w:t xml:space="preserve">торый начался с подготовки ряда </w:t>
      </w:r>
      <w:r w:rsidRPr="0005237E">
        <w:rPr>
          <w:rFonts w:ascii="Times New Roman" w:hAnsi="Times New Roman" w:cs="Times New Roman"/>
          <w:sz w:val="24"/>
          <w:szCs w:val="24"/>
        </w:rPr>
        <w:t>документов Рабочей группой по коррупции в сфере международных торговых сделок. Общая цель этих документов состоит</w:t>
      </w:r>
      <w:r w:rsidR="00C10298">
        <w:rPr>
          <w:rFonts w:ascii="Times New Roman" w:hAnsi="Times New Roman" w:cs="Times New Roman"/>
          <w:sz w:val="24"/>
          <w:szCs w:val="24"/>
        </w:rPr>
        <w:t xml:space="preserve"> в том, чтобы воспрепятствовать </w:t>
      </w:r>
      <w:r w:rsidRPr="0005237E">
        <w:rPr>
          <w:rFonts w:ascii="Times New Roman" w:hAnsi="Times New Roman" w:cs="Times New Roman"/>
          <w:sz w:val="24"/>
          <w:szCs w:val="24"/>
        </w:rPr>
        <w:t>коррупции при осуществлении сделок в международной торговл</w:t>
      </w:r>
      <w:r w:rsidR="00C10298">
        <w:rPr>
          <w:rFonts w:ascii="Times New Roman" w:hAnsi="Times New Roman" w:cs="Times New Roman"/>
          <w:sz w:val="24"/>
          <w:szCs w:val="24"/>
        </w:rPr>
        <w:t xml:space="preserve">е, добиваясь того, чтобы страны </w:t>
      </w:r>
      <w:r w:rsidRPr="0005237E">
        <w:rPr>
          <w:rFonts w:ascii="Times New Roman" w:hAnsi="Times New Roman" w:cs="Times New Roman"/>
          <w:sz w:val="24"/>
          <w:szCs w:val="24"/>
        </w:rPr>
        <w:t>признали уголовным преступлением подкуп иностранн</w:t>
      </w:r>
      <w:r w:rsidR="00C10298">
        <w:rPr>
          <w:rFonts w:ascii="Times New Roman" w:hAnsi="Times New Roman" w:cs="Times New Roman"/>
          <w:sz w:val="24"/>
          <w:szCs w:val="24"/>
        </w:rPr>
        <w:t xml:space="preserve">ых государственных чиновников и </w:t>
      </w:r>
      <w:r w:rsidRPr="0005237E">
        <w:rPr>
          <w:rFonts w:ascii="Times New Roman" w:hAnsi="Times New Roman" w:cs="Times New Roman"/>
          <w:sz w:val="24"/>
          <w:szCs w:val="24"/>
        </w:rPr>
        <w:t>разработали соответствующие санкции и адекватные меры, направленные на выявление подобных</w:t>
      </w:r>
      <w:r w:rsidR="00C206BD">
        <w:rPr>
          <w:rFonts w:ascii="Times New Roman" w:hAnsi="Times New Roman" w:cs="Times New Roman"/>
          <w:sz w:val="24"/>
          <w:szCs w:val="24"/>
        </w:rPr>
        <w:t xml:space="preserve"> </w:t>
      </w:r>
      <w:r w:rsidRPr="0005237E">
        <w:rPr>
          <w:rFonts w:ascii="Times New Roman" w:hAnsi="Times New Roman" w:cs="Times New Roman"/>
          <w:sz w:val="24"/>
          <w:szCs w:val="24"/>
        </w:rPr>
        <w:t>преступлений и наказание за их совершение.</w:t>
      </w:r>
      <w:r w:rsidR="00C10298">
        <w:rPr>
          <w:rFonts w:ascii="Times New Roman" w:hAnsi="Times New Roman" w:cs="Times New Roman"/>
          <w:sz w:val="24"/>
          <w:szCs w:val="24"/>
        </w:rPr>
        <w:t xml:space="preserve"> </w:t>
      </w:r>
      <w:r w:rsidRPr="0005237E">
        <w:rPr>
          <w:rFonts w:ascii="Times New Roman" w:hAnsi="Times New Roman" w:cs="Times New Roman"/>
          <w:sz w:val="24"/>
          <w:szCs w:val="24"/>
        </w:rPr>
        <w:t>Они включают также правила, выходящие за рамки уголовного зак</w:t>
      </w:r>
      <w:r w:rsidR="00C10298">
        <w:rPr>
          <w:rFonts w:ascii="Times New Roman" w:hAnsi="Times New Roman" w:cs="Times New Roman"/>
          <w:sz w:val="24"/>
          <w:szCs w:val="24"/>
        </w:rPr>
        <w:t xml:space="preserve">онодательства и направленные на </w:t>
      </w:r>
      <w:r w:rsidRPr="0005237E">
        <w:rPr>
          <w:rFonts w:ascii="Times New Roman" w:hAnsi="Times New Roman" w:cs="Times New Roman"/>
          <w:sz w:val="24"/>
          <w:szCs w:val="24"/>
        </w:rPr>
        <w:t xml:space="preserve">предотвращение коррупции и обеспечение прозрачности </w:t>
      </w:r>
      <w:proofErr w:type="gramStart"/>
      <w:r w:rsidRPr="0005237E">
        <w:rPr>
          <w:rFonts w:ascii="Times New Roman" w:hAnsi="Times New Roman" w:cs="Times New Roman"/>
          <w:sz w:val="24"/>
          <w:szCs w:val="24"/>
        </w:rPr>
        <w:t>сделок</w:t>
      </w:r>
      <w:proofErr w:type="gramEnd"/>
      <w:r w:rsidRPr="0005237E">
        <w:rPr>
          <w:rFonts w:ascii="Times New Roman" w:hAnsi="Times New Roman" w:cs="Times New Roman"/>
          <w:sz w:val="24"/>
          <w:szCs w:val="24"/>
        </w:rPr>
        <w:t xml:space="preserve"> и сотрудничество между странами в</w:t>
      </w:r>
      <w:r w:rsidR="00C206BD">
        <w:rPr>
          <w:rFonts w:ascii="Times New Roman" w:hAnsi="Times New Roman" w:cs="Times New Roman"/>
          <w:sz w:val="24"/>
          <w:szCs w:val="24"/>
        </w:rPr>
        <w:t xml:space="preserve"> </w:t>
      </w:r>
      <w:r w:rsidR="00C10298">
        <w:rPr>
          <w:rFonts w:ascii="Times New Roman" w:hAnsi="Times New Roman" w:cs="Times New Roman"/>
          <w:sz w:val="24"/>
          <w:szCs w:val="24"/>
        </w:rPr>
        <w:t xml:space="preserve">данной области. </w:t>
      </w:r>
    </w:p>
    <w:p w14:paraId="6344967A" w14:textId="77777777" w:rsidR="00C10298" w:rsidRDefault="00C10298" w:rsidP="00C206BD">
      <w:pPr>
        <w:spacing w:after="0" w:line="360" w:lineRule="auto"/>
        <w:ind w:firstLine="360"/>
        <w:jc w:val="both"/>
        <w:rPr>
          <w:rFonts w:ascii="Times New Roman" w:hAnsi="Times New Roman" w:cs="Times New Roman"/>
          <w:sz w:val="24"/>
          <w:szCs w:val="24"/>
        </w:rPr>
      </w:pPr>
      <w:r w:rsidRPr="00C10298">
        <w:rPr>
          <w:rFonts w:ascii="Times New Roman" w:hAnsi="Times New Roman" w:cs="Times New Roman"/>
          <w:sz w:val="24"/>
          <w:szCs w:val="24"/>
        </w:rPr>
        <w:t>Страны ОЭСР не могут самостоятельно осуществлять эффекти</w:t>
      </w:r>
      <w:r>
        <w:rPr>
          <w:rFonts w:ascii="Times New Roman" w:hAnsi="Times New Roman" w:cs="Times New Roman"/>
          <w:sz w:val="24"/>
          <w:szCs w:val="24"/>
        </w:rPr>
        <w:t xml:space="preserve">вный контроль над коррупцией. С </w:t>
      </w:r>
      <w:r w:rsidRPr="00C10298">
        <w:rPr>
          <w:rFonts w:ascii="Times New Roman" w:hAnsi="Times New Roman" w:cs="Times New Roman"/>
          <w:sz w:val="24"/>
          <w:szCs w:val="24"/>
        </w:rPr>
        <w:t>помощью Центра по сотрудничеству со странами, не являющими</w:t>
      </w:r>
      <w:r>
        <w:rPr>
          <w:rFonts w:ascii="Times New Roman" w:hAnsi="Times New Roman" w:cs="Times New Roman"/>
          <w:sz w:val="24"/>
          <w:szCs w:val="24"/>
        </w:rPr>
        <w:t xml:space="preserve">ся членами ОЭСР эта организация </w:t>
      </w:r>
      <w:r w:rsidRPr="00C10298">
        <w:rPr>
          <w:rFonts w:ascii="Times New Roman" w:hAnsi="Times New Roman" w:cs="Times New Roman"/>
          <w:sz w:val="24"/>
          <w:szCs w:val="24"/>
        </w:rPr>
        <w:t>проводит мероприятия, касающиеся аспектов и спроса, и предложения, с тем чтобы</w:t>
      </w:r>
      <w:r>
        <w:rPr>
          <w:rFonts w:ascii="Times New Roman" w:hAnsi="Times New Roman" w:cs="Times New Roman"/>
          <w:sz w:val="24"/>
          <w:szCs w:val="24"/>
        </w:rPr>
        <w:t xml:space="preserve"> задействовать </w:t>
      </w:r>
      <w:r w:rsidRPr="00C10298">
        <w:rPr>
          <w:rFonts w:ascii="Times New Roman" w:hAnsi="Times New Roman" w:cs="Times New Roman"/>
          <w:sz w:val="24"/>
          <w:szCs w:val="24"/>
        </w:rPr>
        <w:t xml:space="preserve">страны, не входящие в ОЭСР, в борьбе </w:t>
      </w:r>
      <w:proofErr w:type="gramStart"/>
      <w:r w:rsidRPr="00C10298">
        <w:rPr>
          <w:rFonts w:ascii="Times New Roman" w:hAnsi="Times New Roman" w:cs="Times New Roman"/>
          <w:sz w:val="24"/>
          <w:szCs w:val="24"/>
        </w:rPr>
        <w:t>со</w:t>
      </w:r>
      <w:proofErr w:type="gramEnd"/>
      <w:r w:rsidRPr="00C10298">
        <w:rPr>
          <w:rFonts w:ascii="Times New Roman" w:hAnsi="Times New Roman" w:cs="Times New Roman"/>
          <w:sz w:val="24"/>
          <w:szCs w:val="24"/>
        </w:rPr>
        <w:t xml:space="preserve"> взяточничеством и коррупцией.</w:t>
      </w:r>
    </w:p>
    <w:p w14:paraId="594DB01E" w14:textId="1BDF88CD" w:rsidR="00C10298" w:rsidRPr="00C10298" w:rsidRDefault="00C10298" w:rsidP="00EE5533">
      <w:pPr>
        <w:spacing w:after="0" w:line="360" w:lineRule="auto"/>
        <w:ind w:firstLine="708"/>
        <w:jc w:val="both"/>
        <w:rPr>
          <w:rFonts w:ascii="Times New Roman" w:hAnsi="Times New Roman" w:cs="Times New Roman"/>
          <w:sz w:val="24"/>
          <w:szCs w:val="24"/>
        </w:rPr>
      </w:pPr>
      <w:r w:rsidRPr="00C10298">
        <w:rPr>
          <w:rFonts w:ascii="Times New Roman" w:hAnsi="Times New Roman" w:cs="Times New Roman"/>
          <w:sz w:val="24"/>
          <w:szCs w:val="24"/>
        </w:rPr>
        <w:t>В 1996 г. Комитет Министров Совета Европы принял Программу действий по борьбе с коррупцией, в рамках которой были подготовлены и открыты для подписания две конвенции - Конвенция об уголовной ответственности за коррупцию от 27 января 1999 г</w:t>
      </w:r>
      <w:r w:rsidR="00C206BD">
        <w:rPr>
          <w:rFonts w:ascii="Times New Roman" w:hAnsi="Times New Roman" w:cs="Times New Roman"/>
          <w:sz w:val="24"/>
          <w:szCs w:val="24"/>
        </w:rPr>
        <w:t>.</w:t>
      </w:r>
      <w:r w:rsidRPr="00C10298">
        <w:rPr>
          <w:rFonts w:ascii="Times New Roman" w:hAnsi="Times New Roman" w:cs="Times New Roman"/>
          <w:sz w:val="24"/>
          <w:szCs w:val="24"/>
        </w:rPr>
        <w:t xml:space="preserve"> и Конвенция о гражданско-правовой ответственности за коррупцию от 4 ноября 1999 г.</w:t>
      </w:r>
    </w:p>
    <w:p w14:paraId="146A5B06" w14:textId="77777777" w:rsidR="00C10298" w:rsidRPr="00C10298" w:rsidRDefault="00C10298" w:rsidP="00C206BD">
      <w:pPr>
        <w:spacing w:after="0" w:line="360" w:lineRule="auto"/>
        <w:jc w:val="both"/>
        <w:rPr>
          <w:rFonts w:ascii="Times New Roman" w:hAnsi="Times New Roman" w:cs="Times New Roman"/>
          <w:sz w:val="24"/>
          <w:szCs w:val="24"/>
        </w:rPr>
      </w:pPr>
      <w:proofErr w:type="gramStart"/>
      <w:r w:rsidRPr="00C10298">
        <w:rPr>
          <w:rFonts w:ascii="Times New Roman" w:hAnsi="Times New Roman" w:cs="Times New Roman"/>
          <w:sz w:val="24"/>
          <w:szCs w:val="24"/>
        </w:rPr>
        <w:t>В целях наиболее эффективной борьбы с подобными правонарушениями стороны - участницы Конвенции обязуются внести соответствующие изменения в нормы внутреннего права, регламентирующие: соучастие в коррупции, уголовную юрисдикцию по таким делам; ответственность юридических лиц, санкции и иные меры воздействия; защиту сотрудничающих с правосудием лиц и свидетелей; меры по содействию сбору доказательств и конфискации доходов;</w:t>
      </w:r>
      <w:proofErr w:type="gramEnd"/>
      <w:r w:rsidRPr="00C10298">
        <w:rPr>
          <w:rFonts w:ascii="Times New Roman" w:hAnsi="Times New Roman" w:cs="Times New Roman"/>
          <w:sz w:val="24"/>
          <w:szCs w:val="24"/>
        </w:rPr>
        <w:t xml:space="preserve"> специализацию органов и должностных лиц по борьбе с коррупцией; обеспечение сотрудничества правоохранительных органов внутри страны.</w:t>
      </w:r>
    </w:p>
    <w:p w14:paraId="4F32ACC7" w14:textId="77777777" w:rsidR="0005237E" w:rsidRDefault="00C10298" w:rsidP="00C206BD">
      <w:pPr>
        <w:spacing w:after="0" w:line="360" w:lineRule="auto"/>
        <w:jc w:val="both"/>
        <w:rPr>
          <w:rFonts w:ascii="Times New Roman" w:hAnsi="Times New Roman" w:cs="Times New Roman"/>
          <w:sz w:val="24"/>
          <w:szCs w:val="24"/>
        </w:rPr>
      </w:pPr>
      <w:r w:rsidRPr="00C10298">
        <w:rPr>
          <w:rFonts w:ascii="Times New Roman" w:hAnsi="Times New Roman" w:cs="Times New Roman"/>
          <w:sz w:val="24"/>
          <w:szCs w:val="24"/>
        </w:rPr>
        <w:t xml:space="preserve">В преамбуле Конвенции об уголовной ответственности за коррупцию подчеркивается необходимость проведения в первоочередном порядке общей уголовной политики, направленной на защиту общества от коррупции, включая принятие соответствующего </w:t>
      </w:r>
      <w:r w:rsidRPr="00C10298">
        <w:rPr>
          <w:rFonts w:ascii="Times New Roman" w:hAnsi="Times New Roman" w:cs="Times New Roman"/>
          <w:sz w:val="24"/>
          <w:szCs w:val="24"/>
        </w:rPr>
        <w:lastRenderedPageBreak/>
        <w:t>законодательства и превентивных мер. Также говорится об угрозе, которую представляет коррупция для правопорядка, демократии, прав человека, социальной справедливости, экономического развития, моральных устоев. Целью Конвенции является расширение, активизация и надлежащее функционирование международного сотрудничества в области уголовного права стран-участниц Конвенции, с целью предотвращения угрозы верховенству закона, демократии и правам человека, эффективному государственному управлению, принципам равенства и социальной справедливости, конкуренции, экономическому развитию и угрозы стабильности демократических институтов и моральным устоям общества.</w:t>
      </w:r>
    </w:p>
    <w:p w14:paraId="661B1F97" w14:textId="77777777" w:rsidR="00C10298" w:rsidRDefault="00C10298" w:rsidP="00C206BD">
      <w:pPr>
        <w:spacing w:after="0" w:line="360" w:lineRule="auto"/>
        <w:jc w:val="both"/>
        <w:rPr>
          <w:rFonts w:ascii="Times New Roman" w:hAnsi="Times New Roman" w:cs="Times New Roman"/>
          <w:sz w:val="24"/>
          <w:szCs w:val="24"/>
        </w:rPr>
      </w:pPr>
      <w:r w:rsidRPr="00C10298">
        <w:rPr>
          <w:rFonts w:ascii="Times New Roman" w:hAnsi="Times New Roman" w:cs="Times New Roman"/>
          <w:sz w:val="24"/>
          <w:szCs w:val="24"/>
        </w:rPr>
        <w:t>Конвенция предусматривает для государств общие принципы международного сотрудничества в сфере противодействия коррупции - использование многосторонних и двусторонних международных договоров, а в случае их отсутствия обязывает стороны оказывать друг другу максимально возможную помощь, определенную ее положениями. Статьей 27 Конвенции определен порядок выдачи лиц, совершивших коррупционные преступления, квалифицированные в качестве таковых в соответствии с настоящей Конвенцией.</w:t>
      </w:r>
      <w:r w:rsidR="005E60CF">
        <w:rPr>
          <w:rStyle w:val="af2"/>
          <w:rFonts w:ascii="Times New Roman" w:hAnsi="Times New Roman" w:cs="Times New Roman"/>
          <w:sz w:val="24"/>
          <w:szCs w:val="24"/>
        </w:rPr>
        <w:footnoteReference w:id="15"/>
      </w:r>
    </w:p>
    <w:p w14:paraId="3997C0C4" w14:textId="130E63F3" w:rsidR="00C10298" w:rsidRPr="00C10298" w:rsidRDefault="00C10298" w:rsidP="00C206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C10298">
        <w:rPr>
          <w:rFonts w:ascii="Times New Roman" w:hAnsi="Times New Roman" w:cs="Times New Roman"/>
          <w:sz w:val="24"/>
          <w:szCs w:val="24"/>
        </w:rPr>
        <w:t>Конвенция о гражданско-правов</w:t>
      </w:r>
      <w:r w:rsidR="005E60CF">
        <w:rPr>
          <w:rFonts w:ascii="Times New Roman" w:hAnsi="Times New Roman" w:cs="Times New Roman"/>
          <w:sz w:val="24"/>
          <w:szCs w:val="24"/>
        </w:rPr>
        <w:t>ой ответственности за коррупцию.</w:t>
      </w:r>
      <w:r w:rsidR="00C206BD">
        <w:rPr>
          <w:rFonts w:ascii="Times New Roman" w:hAnsi="Times New Roman" w:cs="Times New Roman"/>
          <w:sz w:val="24"/>
          <w:szCs w:val="24"/>
        </w:rPr>
        <w:t xml:space="preserve"> </w:t>
      </w:r>
      <w:r w:rsidR="00E658B2">
        <w:rPr>
          <w:rFonts w:ascii="Times New Roman" w:hAnsi="Times New Roman" w:cs="Times New Roman"/>
          <w:sz w:val="24"/>
          <w:szCs w:val="24"/>
        </w:rPr>
        <w:t>П</w:t>
      </w:r>
      <w:r w:rsidR="00E658B2" w:rsidRPr="00E658B2">
        <w:rPr>
          <w:rFonts w:ascii="Times New Roman" w:hAnsi="Times New Roman" w:cs="Times New Roman"/>
          <w:sz w:val="24"/>
          <w:szCs w:val="24"/>
        </w:rPr>
        <w:t>ринята в  Страсбурге 4 ноября 1999 года</w:t>
      </w:r>
      <w:proofErr w:type="gramStart"/>
      <w:r w:rsidR="00E658B2" w:rsidRPr="00E658B2">
        <w:rPr>
          <w:rFonts w:ascii="Times New Roman" w:hAnsi="Times New Roman" w:cs="Times New Roman"/>
          <w:sz w:val="24"/>
          <w:szCs w:val="24"/>
        </w:rPr>
        <w:t xml:space="preserve"> </w:t>
      </w:r>
      <w:r w:rsidR="005E60CF">
        <w:rPr>
          <w:rFonts w:ascii="Times New Roman" w:hAnsi="Times New Roman" w:cs="Times New Roman"/>
          <w:sz w:val="24"/>
          <w:szCs w:val="24"/>
        </w:rPr>
        <w:t>В</w:t>
      </w:r>
      <w:proofErr w:type="gramEnd"/>
      <w:r w:rsidR="005E60CF">
        <w:rPr>
          <w:rFonts w:ascii="Times New Roman" w:hAnsi="Times New Roman" w:cs="Times New Roman"/>
          <w:sz w:val="24"/>
          <w:szCs w:val="24"/>
        </w:rPr>
        <w:t xml:space="preserve"> ней</w:t>
      </w:r>
      <w:r w:rsidRPr="00C10298">
        <w:rPr>
          <w:rFonts w:ascii="Times New Roman" w:hAnsi="Times New Roman" w:cs="Times New Roman"/>
          <w:sz w:val="24"/>
          <w:szCs w:val="24"/>
        </w:rPr>
        <w:t xml:space="preserve"> предпринята попытка определения коррупции. Статья 2 характеризует коррупцию как требование, предложение, предоставление или принятие, прямо или косвенно, взятки или другого недолжного преимущества, которое извращает надлежащее исполнение обязанностей получателем взятки</w:t>
      </w:r>
      <w:r w:rsidR="005E60CF">
        <w:rPr>
          <w:rFonts w:ascii="Times New Roman" w:hAnsi="Times New Roman" w:cs="Times New Roman"/>
          <w:sz w:val="24"/>
          <w:szCs w:val="24"/>
        </w:rPr>
        <w:t xml:space="preserve"> или недолжного преимущества</w:t>
      </w:r>
      <w:r w:rsidRPr="00C10298">
        <w:rPr>
          <w:rFonts w:ascii="Times New Roman" w:hAnsi="Times New Roman" w:cs="Times New Roman"/>
          <w:sz w:val="24"/>
          <w:szCs w:val="24"/>
        </w:rPr>
        <w:t>. Целью Конвенции является создание эффективных сре</w:t>
      </w:r>
      <w:proofErr w:type="gramStart"/>
      <w:r w:rsidRPr="00C10298">
        <w:rPr>
          <w:rFonts w:ascii="Times New Roman" w:hAnsi="Times New Roman" w:cs="Times New Roman"/>
          <w:sz w:val="24"/>
          <w:szCs w:val="24"/>
        </w:rPr>
        <w:t>дств пр</w:t>
      </w:r>
      <w:proofErr w:type="gramEnd"/>
      <w:r w:rsidRPr="00C10298">
        <w:rPr>
          <w:rFonts w:ascii="Times New Roman" w:hAnsi="Times New Roman" w:cs="Times New Roman"/>
          <w:sz w:val="24"/>
          <w:szCs w:val="24"/>
        </w:rPr>
        <w:t>авовой защиты для лиц, понесших ущерб в результате актов коррупции, позволяющие им защищать свои права и интересы, включая возможность получения компенсации за ущерб.</w:t>
      </w:r>
    </w:p>
    <w:p w14:paraId="24753F1F" w14:textId="5491D4F3" w:rsidR="005E60CF" w:rsidRDefault="00C10298" w:rsidP="00C206BD">
      <w:pPr>
        <w:spacing w:after="0" w:line="360" w:lineRule="auto"/>
        <w:jc w:val="both"/>
        <w:rPr>
          <w:rFonts w:ascii="Times New Roman" w:hAnsi="Times New Roman" w:cs="Times New Roman"/>
          <w:sz w:val="24"/>
          <w:szCs w:val="24"/>
        </w:rPr>
      </w:pPr>
      <w:r w:rsidRPr="00C10298">
        <w:rPr>
          <w:rFonts w:ascii="Times New Roman" w:hAnsi="Times New Roman" w:cs="Times New Roman"/>
          <w:sz w:val="24"/>
          <w:szCs w:val="24"/>
        </w:rPr>
        <w:t xml:space="preserve">Конвенция разделена на три главы, которые охватывают: меры, принимаемые на национальном уровне, международное сотрудничество и </w:t>
      </w:r>
      <w:proofErr w:type="gramStart"/>
      <w:r w:rsidRPr="00C10298">
        <w:rPr>
          <w:rFonts w:ascii="Times New Roman" w:hAnsi="Times New Roman" w:cs="Times New Roman"/>
          <w:sz w:val="24"/>
          <w:szCs w:val="24"/>
        </w:rPr>
        <w:t>контроль за</w:t>
      </w:r>
      <w:proofErr w:type="gramEnd"/>
      <w:r w:rsidRPr="00C10298">
        <w:rPr>
          <w:rFonts w:ascii="Times New Roman" w:hAnsi="Times New Roman" w:cs="Times New Roman"/>
          <w:sz w:val="24"/>
          <w:szCs w:val="24"/>
        </w:rPr>
        <w:t xml:space="preserve"> выполнением, а также заключительные положения. При ратификации Конвенции государства принимают на себя обязательство включить ее принципы и нормы в свое внутреннее законодательств с учетом их собственных конкретных обстоятельств</w:t>
      </w:r>
      <w:r w:rsidR="005E60CF">
        <w:rPr>
          <w:rStyle w:val="af2"/>
          <w:rFonts w:ascii="Times New Roman" w:hAnsi="Times New Roman" w:cs="Times New Roman"/>
          <w:sz w:val="24"/>
          <w:szCs w:val="24"/>
        </w:rPr>
        <w:footnoteReference w:id="16"/>
      </w:r>
      <w:r w:rsidR="007F5A92">
        <w:rPr>
          <w:rFonts w:ascii="Times New Roman" w:hAnsi="Times New Roman" w:cs="Times New Roman"/>
          <w:sz w:val="24"/>
          <w:szCs w:val="24"/>
        </w:rPr>
        <w:t>.</w:t>
      </w:r>
    </w:p>
    <w:p w14:paraId="08B93113" w14:textId="6F5CAB9A" w:rsidR="007F5A92" w:rsidRDefault="007F5A92" w:rsidP="007F5A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целях выявления эволюции понятия коррупции, правового обеспечения этого процесса и вовлеченности в него РФ рассмотрим вышеописанные документы в сравнении (Таблица № </w:t>
      </w:r>
      <w:r w:rsidR="00E658B2">
        <w:rPr>
          <w:rFonts w:ascii="Times New Roman" w:hAnsi="Times New Roman" w:cs="Times New Roman"/>
          <w:sz w:val="24"/>
          <w:szCs w:val="24"/>
        </w:rPr>
        <w:t>1</w:t>
      </w:r>
      <w:r>
        <w:rPr>
          <w:rFonts w:ascii="Times New Roman" w:hAnsi="Times New Roman" w:cs="Times New Roman"/>
          <w:sz w:val="24"/>
          <w:szCs w:val="24"/>
        </w:rPr>
        <w:t>).</w:t>
      </w:r>
    </w:p>
    <w:p w14:paraId="1D8D928E" w14:textId="399AD74F" w:rsidR="00C02E3F" w:rsidRDefault="00C02E3F" w:rsidP="00E658B2">
      <w:pPr>
        <w:rPr>
          <w:rFonts w:ascii="Times New Roman" w:hAnsi="Times New Roman" w:cs="Times New Roman"/>
          <w:sz w:val="24"/>
          <w:szCs w:val="24"/>
        </w:rPr>
        <w:sectPr w:rsidR="00C02E3F" w:rsidSect="00CB124A">
          <w:headerReference w:type="default" r:id="rId9"/>
          <w:pgSz w:w="11906" w:h="16838"/>
          <w:pgMar w:top="1134" w:right="850" w:bottom="1134" w:left="1701" w:header="708" w:footer="708" w:gutter="0"/>
          <w:cols w:space="708"/>
          <w:docGrid w:linePitch="360"/>
        </w:sectPr>
      </w:pPr>
    </w:p>
    <w:p w14:paraId="375C0DB3" w14:textId="2D9A23E0" w:rsidR="005131F5" w:rsidRDefault="00266B00" w:rsidP="005E60C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Таблица 4</w:t>
      </w:r>
      <w:r w:rsidR="005131F5">
        <w:rPr>
          <w:rFonts w:ascii="Times New Roman" w:hAnsi="Times New Roman" w:cs="Times New Roman"/>
          <w:sz w:val="24"/>
          <w:szCs w:val="24"/>
        </w:rPr>
        <w:t xml:space="preserve">. Сравнительная характеристика </w:t>
      </w:r>
      <w:r w:rsidR="00C02E3F">
        <w:rPr>
          <w:rFonts w:ascii="Times New Roman" w:hAnsi="Times New Roman" w:cs="Times New Roman"/>
          <w:sz w:val="24"/>
          <w:szCs w:val="24"/>
        </w:rPr>
        <w:t>документов международного права по</w:t>
      </w:r>
      <w:r w:rsidR="005131F5">
        <w:rPr>
          <w:rFonts w:ascii="Times New Roman" w:hAnsi="Times New Roman" w:cs="Times New Roman"/>
          <w:sz w:val="24"/>
          <w:szCs w:val="24"/>
        </w:rPr>
        <w:t xml:space="preserve"> борьб</w:t>
      </w:r>
      <w:r w:rsidR="00C02E3F">
        <w:rPr>
          <w:rFonts w:ascii="Times New Roman" w:hAnsi="Times New Roman" w:cs="Times New Roman"/>
          <w:sz w:val="24"/>
          <w:szCs w:val="24"/>
        </w:rPr>
        <w:t>е</w:t>
      </w:r>
      <w:r w:rsidR="005131F5">
        <w:rPr>
          <w:rFonts w:ascii="Times New Roman" w:hAnsi="Times New Roman" w:cs="Times New Roman"/>
          <w:sz w:val="24"/>
          <w:szCs w:val="24"/>
        </w:rPr>
        <w:t xml:space="preserve"> с коррупцией</w:t>
      </w:r>
    </w:p>
    <w:tbl>
      <w:tblPr>
        <w:tblStyle w:val="af"/>
        <w:tblW w:w="0" w:type="auto"/>
        <w:tblLayout w:type="fixed"/>
        <w:tblLook w:val="04A0" w:firstRow="1" w:lastRow="0" w:firstColumn="1" w:lastColumn="0" w:noHBand="0" w:noVBand="1"/>
      </w:tblPr>
      <w:tblGrid>
        <w:gridCol w:w="1660"/>
        <w:gridCol w:w="2033"/>
        <w:gridCol w:w="1802"/>
        <w:gridCol w:w="2038"/>
        <w:gridCol w:w="2037"/>
      </w:tblGrid>
      <w:tr w:rsidR="00D65BE7" w14:paraId="50ED1CE7" w14:textId="58774F62" w:rsidTr="005D2E35">
        <w:trPr>
          <w:trHeight w:val="1380"/>
        </w:trPr>
        <w:tc>
          <w:tcPr>
            <w:tcW w:w="1660" w:type="dxa"/>
          </w:tcPr>
          <w:p w14:paraId="61865B73" w14:textId="77777777" w:rsidR="00C02E3F" w:rsidRDefault="00C02E3F" w:rsidP="008664D4">
            <w:pPr>
              <w:rPr>
                <w:rFonts w:ascii="Times New Roman" w:hAnsi="Times New Roman" w:cs="Times New Roman"/>
                <w:sz w:val="24"/>
                <w:szCs w:val="24"/>
              </w:rPr>
            </w:pPr>
            <w:r>
              <w:rPr>
                <w:rFonts w:ascii="Times New Roman" w:hAnsi="Times New Roman" w:cs="Times New Roman"/>
                <w:sz w:val="24"/>
                <w:szCs w:val="24"/>
              </w:rPr>
              <w:t>Критерии анализа / наименование документа</w:t>
            </w:r>
          </w:p>
        </w:tc>
        <w:tc>
          <w:tcPr>
            <w:tcW w:w="2033" w:type="dxa"/>
          </w:tcPr>
          <w:p w14:paraId="7A6F394B" w14:textId="30F249B6" w:rsidR="00C02E3F" w:rsidRDefault="00D65BE7" w:rsidP="008664D4">
            <w:pPr>
              <w:rPr>
                <w:rFonts w:ascii="Times New Roman" w:hAnsi="Times New Roman" w:cs="Times New Roman"/>
                <w:sz w:val="24"/>
                <w:szCs w:val="24"/>
              </w:rPr>
            </w:pPr>
            <w:r w:rsidRPr="00D65BE7">
              <w:rPr>
                <w:rFonts w:ascii="Times New Roman" w:hAnsi="Times New Roman" w:cs="Times New Roman"/>
                <w:sz w:val="24"/>
                <w:szCs w:val="24"/>
              </w:rPr>
              <w:t>Конвенция ОЭСР против ко</w:t>
            </w:r>
            <w:r w:rsidR="006B2D23">
              <w:rPr>
                <w:rFonts w:ascii="Times New Roman" w:hAnsi="Times New Roman" w:cs="Times New Roman"/>
                <w:sz w:val="24"/>
                <w:szCs w:val="24"/>
              </w:rPr>
              <w:t>ррупции утвержденная 23 мая 1999</w:t>
            </w:r>
            <w:r w:rsidRPr="00D65BE7">
              <w:rPr>
                <w:rFonts w:ascii="Times New Roman" w:hAnsi="Times New Roman" w:cs="Times New Roman"/>
                <w:sz w:val="24"/>
                <w:szCs w:val="24"/>
              </w:rPr>
              <w:t xml:space="preserve"> г. Советом ОЭСР</w:t>
            </w:r>
          </w:p>
        </w:tc>
        <w:tc>
          <w:tcPr>
            <w:tcW w:w="1802" w:type="dxa"/>
          </w:tcPr>
          <w:p w14:paraId="4C191E01" w14:textId="77777777" w:rsidR="00D65BE7" w:rsidRPr="00D65BE7"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 xml:space="preserve">«Двадцать принципов борьбы с коррупцией». </w:t>
            </w:r>
            <w:proofErr w:type="gramStart"/>
            <w:r w:rsidRPr="00D65BE7">
              <w:rPr>
                <w:rFonts w:ascii="Times New Roman" w:hAnsi="Times New Roman" w:cs="Times New Roman"/>
                <w:sz w:val="24"/>
                <w:szCs w:val="24"/>
              </w:rPr>
              <w:t>Приняты</w:t>
            </w:r>
            <w:proofErr w:type="gramEnd"/>
          </w:p>
          <w:p w14:paraId="7AA0E2FA" w14:textId="77777777" w:rsidR="00D65BE7" w:rsidRPr="00D65BE7"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Комитетом министров</w:t>
            </w:r>
          </w:p>
          <w:p w14:paraId="09309021" w14:textId="77777777" w:rsidR="00D65BE7" w:rsidRPr="00D65BE7"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Совета Европы</w:t>
            </w:r>
          </w:p>
          <w:p w14:paraId="2715E67B" w14:textId="77777777" w:rsidR="00D65BE7" w:rsidRPr="00D65BE7"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6 ноября 1997 года</w:t>
            </w:r>
          </w:p>
          <w:p w14:paraId="17F5EF61" w14:textId="1E44F727" w:rsidR="00C02E3F"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на 101-й сессии</w:t>
            </w:r>
            <w:r w:rsidR="002478EE">
              <w:rPr>
                <w:rStyle w:val="af2"/>
                <w:rFonts w:ascii="Times New Roman" w:hAnsi="Times New Roman" w:cs="Times New Roman"/>
                <w:sz w:val="24"/>
                <w:szCs w:val="24"/>
              </w:rPr>
              <w:footnoteReference w:id="17"/>
            </w:r>
          </w:p>
        </w:tc>
        <w:tc>
          <w:tcPr>
            <w:tcW w:w="2038" w:type="dxa"/>
          </w:tcPr>
          <w:p w14:paraId="0BCB3A11" w14:textId="5DFA3816" w:rsidR="00C02E3F" w:rsidRDefault="00D65BE7" w:rsidP="00657846">
            <w:pPr>
              <w:rPr>
                <w:rFonts w:ascii="Times New Roman" w:hAnsi="Times New Roman" w:cs="Times New Roman"/>
                <w:sz w:val="24"/>
                <w:szCs w:val="24"/>
              </w:rPr>
            </w:pPr>
            <w:r w:rsidRPr="00D65BE7">
              <w:rPr>
                <w:rFonts w:ascii="Times New Roman" w:hAnsi="Times New Roman" w:cs="Times New Roman"/>
                <w:sz w:val="24"/>
                <w:szCs w:val="24"/>
              </w:rPr>
              <w:t>Конвенция о гражданско-правовой ответственности за коррупцию, принята в  Страсбурге 4 ноября 1999 года</w:t>
            </w:r>
          </w:p>
        </w:tc>
        <w:tc>
          <w:tcPr>
            <w:tcW w:w="2037" w:type="dxa"/>
          </w:tcPr>
          <w:p w14:paraId="742D3F6F" w14:textId="25170073" w:rsidR="00C02E3F" w:rsidRDefault="00D65BE7" w:rsidP="008664D4">
            <w:pPr>
              <w:rPr>
                <w:rFonts w:ascii="Times New Roman" w:hAnsi="Times New Roman" w:cs="Times New Roman"/>
                <w:sz w:val="24"/>
                <w:szCs w:val="24"/>
              </w:rPr>
            </w:pPr>
            <w:r w:rsidRPr="00D65BE7">
              <w:rPr>
                <w:rFonts w:ascii="Times New Roman" w:hAnsi="Times New Roman" w:cs="Times New Roman"/>
                <w:sz w:val="24"/>
                <w:szCs w:val="24"/>
              </w:rPr>
              <w:t>Конвенция ООН против коррупции принята резолюцией 58/4 Генеральной Ассамблеи от 31 октября 2003 года.</w:t>
            </w:r>
            <w:r w:rsidR="002478EE">
              <w:rPr>
                <w:rStyle w:val="af2"/>
                <w:rFonts w:ascii="Times New Roman" w:hAnsi="Times New Roman" w:cs="Times New Roman"/>
                <w:sz w:val="24"/>
                <w:szCs w:val="24"/>
              </w:rPr>
              <w:footnoteReference w:id="18"/>
            </w:r>
          </w:p>
        </w:tc>
      </w:tr>
      <w:tr w:rsidR="00D65BE7" w14:paraId="4DD2E841" w14:textId="06E7878E" w:rsidTr="005D2E35">
        <w:tc>
          <w:tcPr>
            <w:tcW w:w="1660" w:type="dxa"/>
          </w:tcPr>
          <w:p w14:paraId="337A9A64" w14:textId="77777777" w:rsidR="00657846" w:rsidRDefault="00657846" w:rsidP="00657846">
            <w:pPr>
              <w:rPr>
                <w:rFonts w:ascii="Times New Roman" w:hAnsi="Times New Roman" w:cs="Times New Roman"/>
                <w:sz w:val="24"/>
                <w:szCs w:val="24"/>
              </w:rPr>
            </w:pPr>
            <w:r>
              <w:rPr>
                <w:rFonts w:ascii="Times New Roman" w:hAnsi="Times New Roman" w:cs="Times New Roman"/>
                <w:sz w:val="24"/>
                <w:szCs w:val="24"/>
              </w:rPr>
              <w:t>Цели документа</w:t>
            </w:r>
          </w:p>
        </w:tc>
        <w:tc>
          <w:tcPr>
            <w:tcW w:w="2033" w:type="dxa"/>
          </w:tcPr>
          <w:p w14:paraId="1C24D50C" w14:textId="65D6EF20" w:rsidR="00657846" w:rsidRDefault="00D65BE7" w:rsidP="00657846">
            <w:pPr>
              <w:rPr>
                <w:rFonts w:ascii="Times New Roman" w:hAnsi="Times New Roman" w:cs="Times New Roman"/>
                <w:sz w:val="24"/>
                <w:szCs w:val="24"/>
              </w:rPr>
            </w:pPr>
            <w:r w:rsidRPr="00D65BE7">
              <w:rPr>
                <w:rFonts w:ascii="Times New Roman" w:hAnsi="Times New Roman" w:cs="Times New Roman"/>
                <w:sz w:val="24"/>
                <w:szCs w:val="24"/>
              </w:rPr>
              <w:t>установление «функционального эквивалента». Конвенция не претендует на значительную унификацию: перед государствами-участниками - право самостоятельного выбора мер для введения правовых санкций, налагаемых за дачу взяток иностранным государственным должностным лицам, а результаты должны быть сравнимыми.</w:t>
            </w:r>
          </w:p>
        </w:tc>
        <w:tc>
          <w:tcPr>
            <w:tcW w:w="1802" w:type="dxa"/>
          </w:tcPr>
          <w:p w14:paraId="4C0DF092" w14:textId="20633DCB" w:rsidR="00657846" w:rsidRDefault="00D65BE7" w:rsidP="00657846">
            <w:pPr>
              <w:rPr>
                <w:rFonts w:ascii="Times New Roman" w:hAnsi="Times New Roman" w:cs="Times New Roman"/>
                <w:sz w:val="24"/>
                <w:szCs w:val="24"/>
              </w:rPr>
            </w:pPr>
            <w:r w:rsidRPr="00D65BE7">
              <w:rPr>
                <w:rFonts w:ascii="Times New Roman" w:hAnsi="Times New Roman" w:cs="Times New Roman"/>
                <w:sz w:val="24"/>
                <w:szCs w:val="24"/>
              </w:rPr>
              <w:t>необходимость проведения в первоочередном порядке общей уголовной политики, направленной на защиту общества от коррупции, включая принятие соответствующего законодательства и превентивных мер.</w:t>
            </w:r>
          </w:p>
        </w:tc>
        <w:tc>
          <w:tcPr>
            <w:tcW w:w="2038" w:type="dxa"/>
          </w:tcPr>
          <w:p w14:paraId="442A53D3" w14:textId="368893EC" w:rsidR="00657846" w:rsidRPr="00490FB0" w:rsidRDefault="00D65BE7" w:rsidP="00657846">
            <w:pPr>
              <w:rPr>
                <w:rFonts w:ascii="Times New Roman" w:hAnsi="Times New Roman" w:cs="Times New Roman"/>
                <w:sz w:val="24"/>
                <w:szCs w:val="24"/>
              </w:rPr>
            </w:pPr>
            <w:r w:rsidRPr="00D65BE7">
              <w:rPr>
                <w:rFonts w:ascii="Times New Roman" w:hAnsi="Times New Roman" w:cs="Times New Roman"/>
                <w:sz w:val="24"/>
                <w:szCs w:val="24"/>
              </w:rPr>
              <w:t>создание эффективных сре</w:t>
            </w:r>
            <w:proofErr w:type="gramStart"/>
            <w:r w:rsidRPr="00D65BE7">
              <w:rPr>
                <w:rFonts w:ascii="Times New Roman" w:hAnsi="Times New Roman" w:cs="Times New Roman"/>
                <w:sz w:val="24"/>
                <w:szCs w:val="24"/>
              </w:rPr>
              <w:t>дств пр</w:t>
            </w:r>
            <w:proofErr w:type="gramEnd"/>
            <w:r w:rsidRPr="00D65BE7">
              <w:rPr>
                <w:rFonts w:ascii="Times New Roman" w:hAnsi="Times New Roman" w:cs="Times New Roman"/>
                <w:sz w:val="24"/>
                <w:szCs w:val="24"/>
              </w:rPr>
              <w:t>авовой защиты для лиц, понесших ущерб в результате актов коррупции, позволяющие им защищать свои права и интересы, включая возможность получения компенсации за ущерб.</w:t>
            </w:r>
          </w:p>
        </w:tc>
        <w:tc>
          <w:tcPr>
            <w:tcW w:w="2037" w:type="dxa"/>
          </w:tcPr>
          <w:p w14:paraId="516BF9AD" w14:textId="77777777" w:rsidR="00D65BE7" w:rsidRPr="00D65BE7"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а) содействие принятию и укрепление мер, направленных на более эффективное и действенное предупреждение коррупции и борьбу с ней;</w:t>
            </w:r>
          </w:p>
          <w:p w14:paraId="36564B1F" w14:textId="77777777" w:rsidR="00D65BE7" w:rsidRPr="00D65BE7"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 xml:space="preserve"> 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14:paraId="7B47FA5F" w14:textId="278CC5F8" w:rsidR="00657846" w:rsidRPr="00490FB0"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 xml:space="preserve"> с) поощрение честности и неподкупности, ответственности, а также надлежащего управления </w:t>
            </w:r>
            <w:r w:rsidRPr="00D65BE7">
              <w:rPr>
                <w:rFonts w:ascii="Times New Roman" w:hAnsi="Times New Roman" w:cs="Times New Roman"/>
                <w:sz w:val="24"/>
                <w:szCs w:val="24"/>
              </w:rPr>
              <w:lastRenderedPageBreak/>
              <w:t>публичными делами и публичным имуществом</w:t>
            </w:r>
          </w:p>
        </w:tc>
      </w:tr>
      <w:tr w:rsidR="00D65BE7" w14:paraId="02A9257A" w14:textId="135CF9AA" w:rsidTr="005D2E35">
        <w:tc>
          <w:tcPr>
            <w:tcW w:w="1660" w:type="dxa"/>
          </w:tcPr>
          <w:p w14:paraId="2F24EFF0" w14:textId="77777777" w:rsidR="00C02E3F" w:rsidRDefault="00C02E3F" w:rsidP="008664D4">
            <w:pPr>
              <w:rPr>
                <w:rFonts w:ascii="Times New Roman" w:hAnsi="Times New Roman" w:cs="Times New Roman"/>
                <w:sz w:val="24"/>
                <w:szCs w:val="24"/>
              </w:rPr>
            </w:pPr>
            <w:r>
              <w:rPr>
                <w:rFonts w:ascii="Times New Roman" w:hAnsi="Times New Roman" w:cs="Times New Roman"/>
                <w:sz w:val="24"/>
                <w:szCs w:val="24"/>
              </w:rPr>
              <w:lastRenderedPageBreak/>
              <w:t>Объект регулирования</w:t>
            </w:r>
          </w:p>
        </w:tc>
        <w:tc>
          <w:tcPr>
            <w:tcW w:w="2033" w:type="dxa"/>
          </w:tcPr>
          <w:p w14:paraId="37159A5D" w14:textId="0AFC8104" w:rsidR="00C02E3F" w:rsidRDefault="00266B00" w:rsidP="005D2E35">
            <w:pPr>
              <w:rPr>
                <w:rFonts w:ascii="Times New Roman" w:hAnsi="Times New Roman" w:cs="Times New Roman"/>
                <w:sz w:val="24"/>
                <w:szCs w:val="24"/>
              </w:rPr>
            </w:pPr>
            <w:r>
              <w:rPr>
                <w:rFonts w:ascii="Times New Roman" w:hAnsi="Times New Roman" w:cs="Times New Roman"/>
                <w:sz w:val="24"/>
                <w:szCs w:val="24"/>
              </w:rPr>
              <w:t xml:space="preserve">Санкции </w:t>
            </w:r>
            <w:r w:rsidR="005D2E35" w:rsidRPr="005D2E35">
              <w:rPr>
                <w:rFonts w:ascii="Times New Roman" w:hAnsi="Times New Roman" w:cs="Times New Roman"/>
                <w:sz w:val="24"/>
                <w:szCs w:val="24"/>
              </w:rPr>
              <w:t>за дачу взяток иностранным государственным должностным лицам</w:t>
            </w:r>
          </w:p>
        </w:tc>
        <w:tc>
          <w:tcPr>
            <w:tcW w:w="1802" w:type="dxa"/>
          </w:tcPr>
          <w:p w14:paraId="52CFA2E6" w14:textId="54D40A3A" w:rsidR="00C02E3F" w:rsidRPr="005D2E35" w:rsidRDefault="005D2E35" w:rsidP="00D65BE7">
            <w:pPr>
              <w:rPr>
                <w:rFonts w:ascii="Times New Roman" w:hAnsi="Times New Roman" w:cs="Times New Roman"/>
                <w:sz w:val="24"/>
                <w:szCs w:val="24"/>
              </w:rPr>
            </w:pPr>
            <w:r>
              <w:rPr>
                <w:rFonts w:ascii="Times New Roman" w:hAnsi="Times New Roman" w:cs="Times New Roman"/>
                <w:sz w:val="24"/>
                <w:szCs w:val="24"/>
              </w:rPr>
              <w:t>Уголовная политика, направленная на защиту общества от коррупции</w:t>
            </w:r>
          </w:p>
        </w:tc>
        <w:tc>
          <w:tcPr>
            <w:tcW w:w="2038" w:type="dxa"/>
          </w:tcPr>
          <w:p w14:paraId="45B63527" w14:textId="5BDF8F7E" w:rsidR="00C02E3F" w:rsidRPr="005D2E35" w:rsidRDefault="005D2E35" w:rsidP="005D2E35">
            <w:pPr>
              <w:rPr>
                <w:rFonts w:ascii="Times New Roman" w:hAnsi="Times New Roman" w:cs="Times New Roman"/>
                <w:color w:val="FF0000"/>
                <w:sz w:val="24"/>
                <w:szCs w:val="24"/>
              </w:rPr>
            </w:pPr>
            <w:r w:rsidRPr="005D2E35">
              <w:rPr>
                <w:rFonts w:ascii="Times New Roman" w:hAnsi="Times New Roman" w:cs="Times New Roman"/>
                <w:sz w:val="24"/>
                <w:szCs w:val="24"/>
              </w:rPr>
              <w:t>Проблемы, порождающие коррупцию</w:t>
            </w:r>
          </w:p>
        </w:tc>
        <w:tc>
          <w:tcPr>
            <w:tcW w:w="2037" w:type="dxa"/>
          </w:tcPr>
          <w:p w14:paraId="70E298A4" w14:textId="5187BB3F" w:rsidR="00C02E3F" w:rsidRPr="00D65BE7" w:rsidRDefault="00D65BE7" w:rsidP="008664D4">
            <w:pPr>
              <w:rPr>
                <w:rFonts w:ascii="Times New Roman" w:hAnsi="Times New Roman" w:cs="Times New Roman"/>
                <w:sz w:val="24"/>
                <w:szCs w:val="24"/>
              </w:rPr>
            </w:pPr>
            <w:r w:rsidRPr="00D65BE7">
              <w:rPr>
                <w:rFonts w:ascii="Times New Roman" w:hAnsi="Times New Roman" w:cs="Times New Roman"/>
                <w:sz w:val="24"/>
                <w:szCs w:val="24"/>
              </w:rPr>
              <w:t>Проблемы, порождающие коррупцию</w:t>
            </w:r>
          </w:p>
        </w:tc>
      </w:tr>
      <w:tr w:rsidR="00D65BE7" w14:paraId="6BD6614C" w14:textId="4006BA06" w:rsidTr="005D2E35">
        <w:tc>
          <w:tcPr>
            <w:tcW w:w="1660" w:type="dxa"/>
          </w:tcPr>
          <w:p w14:paraId="2E0F7D95" w14:textId="77777777" w:rsidR="00C02E3F" w:rsidRDefault="00C02E3F" w:rsidP="008664D4">
            <w:pPr>
              <w:rPr>
                <w:rFonts w:ascii="Times New Roman" w:hAnsi="Times New Roman" w:cs="Times New Roman"/>
                <w:sz w:val="24"/>
                <w:szCs w:val="24"/>
              </w:rPr>
            </w:pPr>
            <w:r>
              <w:rPr>
                <w:rFonts w:ascii="Times New Roman" w:hAnsi="Times New Roman" w:cs="Times New Roman"/>
                <w:sz w:val="24"/>
                <w:szCs w:val="24"/>
              </w:rPr>
              <w:t>Понятие коррупции</w:t>
            </w:r>
          </w:p>
        </w:tc>
        <w:tc>
          <w:tcPr>
            <w:tcW w:w="2033" w:type="dxa"/>
          </w:tcPr>
          <w:p w14:paraId="235182D1" w14:textId="3C87221F" w:rsidR="00C02E3F" w:rsidRDefault="00D65BE7" w:rsidP="008664D4">
            <w:pPr>
              <w:rPr>
                <w:rFonts w:ascii="Times New Roman" w:hAnsi="Times New Roman" w:cs="Times New Roman"/>
                <w:sz w:val="24"/>
                <w:szCs w:val="24"/>
              </w:rPr>
            </w:pPr>
            <w:r w:rsidRPr="00D65BE7">
              <w:rPr>
                <w:rFonts w:ascii="Times New Roman" w:hAnsi="Times New Roman" w:cs="Times New Roman"/>
                <w:sz w:val="24"/>
                <w:szCs w:val="24"/>
              </w:rPr>
              <w:t>трансграничные взятки — преступление, которое вызывает серьезную моральную и политическую озабоченность, подрывает добросовестное государственное управление и экономическое развитие и нарушает международную конкуренцию.</w:t>
            </w:r>
          </w:p>
        </w:tc>
        <w:tc>
          <w:tcPr>
            <w:tcW w:w="1802" w:type="dxa"/>
          </w:tcPr>
          <w:p w14:paraId="09145390" w14:textId="3521192F" w:rsidR="00C02E3F" w:rsidRDefault="00DC3BED" w:rsidP="008664D4">
            <w:pPr>
              <w:rPr>
                <w:rFonts w:ascii="Times New Roman" w:hAnsi="Times New Roman" w:cs="Times New Roman"/>
                <w:sz w:val="24"/>
                <w:szCs w:val="24"/>
              </w:rPr>
            </w:pPr>
            <w:r>
              <w:rPr>
                <w:rFonts w:ascii="Times New Roman" w:hAnsi="Times New Roman" w:cs="Times New Roman"/>
                <w:sz w:val="24"/>
                <w:szCs w:val="24"/>
              </w:rPr>
              <w:t>Не содержит прямого определения коррупции.</w:t>
            </w:r>
          </w:p>
        </w:tc>
        <w:tc>
          <w:tcPr>
            <w:tcW w:w="2038" w:type="dxa"/>
          </w:tcPr>
          <w:p w14:paraId="02F5EB18" w14:textId="33060836" w:rsidR="00C02E3F" w:rsidRPr="00490FB0" w:rsidRDefault="00D65BE7" w:rsidP="008664D4">
            <w:pPr>
              <w:rPr>
                <w:rFonts w:ascii="Times New Roman" w:hAnsi="Times New Roman" w:cs="Times New Roman"/>
                <w:sz w:val="24"/>
                <w:szCs w:val="24"/>
              </w:rPr>
            </w:pPr>
            <w:r w:rsidRPr="00D65BE7">
              <w:rPr>
                <w:rFonts w:ascii="Times New Roman" w:hAnsi="Times New Roman" w:cs="Times New Roman"/>
                <w:sz w:val="24"/>
                <w:szCs w:val="24"/>
              </w:rPr>
              <w:t>просьбу, предложение, дачу или получение, прямо или косвенно, взятки, или любого другого ненадлежащего преимущества, или обещания такового, которые искажают нормальное выполнение любой обязанности или поведение, требуемое от получателя взятки, ненадлежащего преимущества или обещания такового.</w:t>
            </w:r>
          </w:p>
        </w:tc>
        <w:tc>
          <w:tcPr>
            <w:tcW w:w="2037" w:type="dxa"/>
          </w:tcPr>
          <w:p w14:paraId="5D1B4820" w14:textId="6C46D638" w:rsidR="00C02E3F" w:rsidRPr="00490FB0" w:rsidRDefault="00D65BE7" w:rsidP="008664D4">
            <w:pPr>
              <w:rPr>
                <w:rFonts w:ascii="Times New Roman" w:hAnsi="Times New Roman" w:cs="Times New Roman"/>
                <w:sz w:val="24"/>
                <w:szCs w:val="24"/>
              </w:rPr>
            </w:pPr>
            <w:r w:rsidRPr="00D65BE7">
              <w:rPr>
                <w:rFonts w:ascii="Times New Roman" w:hAnsi="Times New Roman" w:cs="Times New Roman"/>
                <w:sz w:val="24"/>
                <w:szCs w:val="24"/>
              </w:rPr>
              <w:t>Конвенция не содержит прямого определения коррупции.</w:t>
            </w:r>
          </w:p>
        </w:tc>
      </w:tr>
      <w:tr w:rsidR="00D65BE7" w14:paraId="7FBF1E70" w14:textId="7AAAEC8E" w:rsidTr="005D2E35">
        <w:tc>
          <w:tcPr>
            <w:tcW w:w="1660" w:type="dxa"/>
          </w:tcPr>
          <w:p w14:paraId="1A5FA456" w14:textId="77777777" w:rsidR="00657846" w:rsidRDefault="00657846" w:rsidP="00657846">
            <w:pPr>
              <w:rPr>
                <w:rFonts w:ascii="Times New Roman" w:hAnsi="Times New Roman" w:cs="Times New Roman"/>
                <w:sz w:val="24"/>
                <w:szCs w:val="24"/>
              </w:rPr>
            </w:pPr>
            <w:r>
              <w:rPr>
                <w:rFonts w:ascii="Times New Roman" w:hAnsi="Times New Roman" w:cs="Times New Roman"/>
                <w:sz w:val="24"/>
                <w:szCs w:val="24"/>
              </w:rPr>
              <w:t>Санкция за коррупционное поведение</w:t>
            </w:r>
          </w:p>
        </w:tc>
        <w:tc>
          <w:tcPr>
            <w:tcW w:w="2033" w:type="dxa"/>
          </w:tcPr>
          <w:p w14:paraId="394EDF19" w14:textId="77777777" w:rsidR="00D65BE7" w:rsidRPr="00D65BE7"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 xml:space="preserve">Применение  мер в случае нарушений </w:t>
            </w:r>
            <w:proofErr w:type="gramStart"/>
            <w:r w:rsidRPr="00D65BE7">
              <w:rPr>
                <w:rFonts w:ascii="Times New Roman" w:hAnsi="Times New Roman" w:cs="Times New Roman"/>
                <w:sz w:val="24"/>
                <w:szCs w:val="24"/>
              </w:rPr>
              <w:t>антимонопольного</w:t>
            </w:r>
            <w:proofErr w:type="gramEnd"/>
          </w:p>
          <w:p w14:paraId="21D19B8C" w14:textId="77777777" w:rsidR="00D65BE7" w:rsidRPr="00D65BE7"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законодательства со стороны российских юридических лиц и иностранных</w:t>
            </w:r>
          </w:p>
          <w:p w14:paraId="01491F0F" w14:textId="77777777" w:rsidR="00D65BE7" w:rsidRPr="00D65BE7"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юридических лиц, организаций, органов власти, физических лиц, в том числе</w:t>
            </w:r>
          </w:p>
          <w:p w14:paraId="6D3923B7" w14:textId="77777777" w:rsidR="00D65BE7" w:rsidRPr="00D65BE7" w:rsidRDefault="00D65BE7" w:rsidP="00D65BE7">
            <w:pPr>
              <w:rPr>
                <w:rFonts w:ascii="Times New Roman" w:hAnsi="Times New Roman" w:cs="Times New Roman"/>
                <w:sz w:val="24"/>
                <w:szCs w:val="24"/>
              </w:rPr>
            </w:pPr>
            <w:r w:rsidRPr="00D65BE7">
              <w:rPr>
                <w:rFonts w:ascii="Times New Roman" w:hAnsi="Times New Roman" w:cs="Times New Roman"/>
                <w:sz w:val="24"/>
                <w:szCs w:val="24"/>
              </w:rPr>
              <w:lastRenderedPageBreak/>
              <w:t xml:space="preserve">индивидуальных предпринимателей, возложено на </w:t>
            </w:r>
            <w:proofErr w:type="gramStart"/>
            <w:r w:rsidRPr="00D65BE7">
              <w:rPr>
                <w:rFonts w:ascii="Times New Roman" w:hAnsi="Times New Roman" w:cs="Times New Roman"/>
                <w:sz w:val="24"/>
                <w:szCs w:val="24"/>
              </w:rPr>
              <w:t>Федеральную</w:t>
            </w:r>
            <w:proofErr w:type="gramEnd"/>
          </w:p>
          <w:p w14:paraId="6230374E" w14:textId="441C1632" w:rsidR="00657846"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Антимонопольную Службу Российской Федерации (ФАС России).</w:t>
            </w:r>
          </w:p>
        </w:tc>
        <w:tc>
          <w:tcPr>
            <w:tcW w:w="1802" w:type="dxa"/>
          </w:tcPr>
          <w:p w14:paraId="55C4F385" w14:textId="197B8085" w:rsidR="00657846" w:rsidRDefault="00D65BE7" w:rsidP="00657846">
            <w:pPr>
              <w:rPr>
                <w:rFonts w:ascii="Times New Roman" w:hAnsi="Times New Roman" w:cs="Times New Roman"/>
                <w:sz w:val="24"/>
                <w:szCs w:val="24"/>
              </w:rPr>
            </w:pPr>
            <w:r w:rsidRPr="00D65BE7">
              <w:rPr>
                <w:rFonts w:ascii="Times New Roman" w:hAnsi="Times New Roman" w:cs="Times New Roman"/>
                <w:sz w:val="24"/>
                <w:szCs w:val="24"/>
              </w:rPr>
              <w:lastRenderedPageBreak/>
              <w:t>Ответственность юридических лиц за совершение уголовных правонарушений</w:t>
            </w:r>
          </w:p>
        </w:tc>
        <w:tc>
          <w:tcPr>
            <w:tcW w:w="2038" w:type="dxa"/>
          </w:tcPr>
          <w:p w14:paraId="2A6FB4A2" w14:textId="77777777" w:rsidR="00D65BE7" w:rsidRPr="00D65BE7"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Взыскание с государства средств лицам, которые понесли ущерб в результате акта коррупции, совершенного ее</w:t>
            </w:r>
          </w:p>
          <w:p w14:paraId="1A71830B" w14:textId="77777777" w:rsidR="00D65BE7" w:rsidRPr="00D65BE7"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публичными должностными лицами в ходе осуществления ими своих функций, требовать</w:t>
            </w:r>
          </w:p>
          <w:p w14:paraId="0FBD0ED2" w14:textId="77777777" w:rsidR="00D65BE7" w:rsidRPr="00D65BE7"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 xml:space="preserve">возмещение </w:t>
            </w:r>
            <w:r w:rsidRPr="00D65BE7">
              <w:rPr>
                <w:rFonts w:ascii="Times New Roman" w:hAnsi="Times New Roman" w:cs="Times New Roman"/>
                <w:sz w:val="24"/>
                <w:szCs w:val="24"/>
              </w:rPr>
              <w:lastRenderedPageBreak/>
              <w:t>ущерба от государства или, в случае если Сторона не является государством,</w:t>
            </w:r>
          </w:p>
          <w:p w14:paraId="103E8177" w14:textId="62EE4F40" w:rsidR="00657846" w:rsidRPr="00490FB0" w:rsidRDefault="00D65BE7" w:rsidP="00D65BE7">
            <w:pPr>
              <w:rPr>
                <w:rFonts w:ascii="Times New Roman" w:hAnsi="Times New Roman" w:cs="Times New Roman"/>
                <w:sz w:val="24"/>
                <w:szCs w:val="24"/>
              </w:rPr>
            </w:pPr>
            <w:r w:rsidRPr="00D65BE7">
              <w:rPr>
                <w:rFonts w:ascii="Times New Roman" w:hAnsi="Times New Roman" w:cs="Times New Roman"/>
                <w:sz w:val="24"/>
                <w:szCs w:val="24"/>
              </w:rPr>
              <w:t>от соответствующих властей данной Стороны.</w:t>
            </w:r>
          </w:p>
        </w:tc>
        <w:tc>
          <w:tcPr>
            <w:tcW w:w="2037" w:type="dxa"/>
          </w:tcPr>
          <w:p w14:paraId="0A420A3C" w14:textId="2225FF0F" w:rsidR="00657846" w:rsidRPr="00490FB0" w:rsidRDefault="00D65BE7" w:rsidP="00657846">
            <w:pPr>
              <w:rPr>
                <w:rFonts w:ascii="Times New Roman" w:hAnsi="Times New Roman" w:cs="Times New Roman"/>
                <w:sz w:val="24"/>
                <w:szCs w:val="24"/>
              </w:rPr>
            </w:pPr>
            <w:r w:rsidRPr="00D65BE7">
              <w:rPr>
                <w:rFonts w:ascii="Times New Roman" w:hAnsi="Times New Roman" w:cs="Times New Roman"/>
                <w:sz w:val="24"/>
                <w:szCs w:val="24"/>
              </w:rPr>
              <w:lastRenderedPageBreak/>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65BE7">
              <w:rPr>
                <w:rFonts w:ascii="Times New Roman" w:hAnsi="Times New Roman" w:cs="Times New Roman"/>
                <w:sz w:val="24"/>
                <w:szCs w:val="24"/>
              </w:rPr>
              <w:t>тем</w:t>
            </w:r>
            <w:proofErr w:type="gramEnd"/>
            <w:r w:rsidRPr="00D65BE7">
              <w:rPr>
                <w:rFonts w:ascii="Times New Roman" w:hAnsi="Times New Roman" w:cs="Times New Roman"/>
                <w:sz w:val="24"/>
                <w:szCs w:val="24"/>
              </w:rPr>
              <w:t xml:space="preserve"> чтобы признать в качестве уголовно наказуемого деяния, когда оно </w:t>
            </w:r>
            <w:r w:rsidRPr="00D65BE7">
              <w:rPr>
                <w:rFonts w:ascii="Times New Roman" w:hAnsi="Times New Roman" w:cs="Times New Roman"/>
                <w:sz w:val="24"/>
                <w:szCs w:val="24"/>
              </w:rPr>
              <w:lastRenderedPageBreak/>
              <w:t xml:space="preserve">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w:t>
            </w:r>
            <w:proofErr w:type="gramStart"/>
            <w:r w:rsidRPr="00D65BE7">
              <w:rPr>
                <w:rFonts w:ascii="Times New Roman" w:hAnsi="Times New Roman" w:cs="Times New Roman"/>
                <w:sz w:val="24"/>
                <w:szCs w:val="24"/>
              </w:rPr>
              <w:t>должностное лицо совершило какое-либо действие или бездействие при выполнении своих должностных обязанностей.</w:t>
            </w:r>
            <w:proofErr w:type="gramEnd"/>
          </w:p>
        </w:tc>
      </w:tr>
      <w:tr w:rsidR="00D65BE7" w14:paraId="2821396A" w14:textId="228F6302" w:rsidTr="005D2E35">
        <w:tc>
          <w:tcPr>
            <w:tcW w:w="1660" w:type="dxa"/>
          </w:tcPr>
          <w:p w14:paraId="61FFA8D2" w14:textId="77777777" w:rsidR="00C02E3F" w:rsidRDefault="00C02E3F" w:rsidP="008664D4">
            <w:pPr>
              <w:rPr>
                <w:rFonts w:ascii="Times New Roman" w:hAnsi="Times New Roman" w:cs="Times New Roman"/>
                <w:sz w:val="24"/>
                <w:szCs w:val="24"/>
              </w:rPr>
            </w:pPr>
            <w:r>
              <w:rPr>
                <w:rFonts w:ascii="Times New Roman" w:hAnsi="Times New Roman" w:cs="Times New Roman"/>
                <w:sz w:val="24"/>
                <w:szCs w:val="24"/>
              </w:rPr>
              <w:lastRenderedPageBreak/>
              <w:t>Ратификация РФ</w:t>
            </w:r>
          </w:p>
        </w:tc>
        <w:tc>
          <w:tcPr>
            <w:tcW w:w="2033" w:type="dxa"/>
          </w:tcPr>
          <w:p w14:paraId="27FC5D21" w14:textId="46E62EA0" w:rsidR="00C02E3F" w:rsidRDefault="006B2D23" w:rsidP="008664D4">
            <w:pPr>
              <w:rPr>
                <w:rFonts w:ascii="Times New Roman" w:hAnsi="Times New Roman" w:cs="Times New Roman"/>
                <w:sz w:val="24"/>
                <w:szCs w:val="24"/>
              </w:rPr>
            </w:pPr>
            <w:r>
              <w:rPr>
                <w:rFonts w:ascii="Times New Roman" w:hAnsi="Times New Roman" w:cs="Times New Roman"/>
                <w:sz w:val="24"/>
                <w:szCs w:val="24"/>
              </w:rPr>
              <w:t>2012 г.</w:t>
            </w:r>
          </w:p>
        </w:tc>
        <w:tc>
          <w:tcPr>
            <w:tcW w:w="1802" w:type="dxa"/>
          </w:tcPr>
          <w:p w14:paraId="178D707D" w14:textId="46CB0BA0" w:rsidR="00C02E3F" w:rsidRDefault="00C02E3F" w:rsidP="008664D4">
            <w:pPr>
              <w:rPr>
                <w:rFonts w:ascii="Times New Roman" w:hAnsi="Times New Roman" w:cs="Times New Roman"/>
                <w:sz w:val="24"/>
                <w:szCs w:val="24"/>
              </w:rPr>
            </w:pPr>
          </w:p>
        </w:tc>
        <w:tc>
          <w:tcPr>
            <w:tcW w:w="2038" w:type="dxa"/>
          </w:tcPr>
          <w:p w14:paraId="2312FEAD" w14:textId="4B88E687" w:rsidR="00C02E3F" w:rsidRPr="005D2E35" w:rsidRDefault="005D2E35" w:rsidP="008664D4">
            <w:pPr>
              <w:rPr>
                <w:rFonts w:ascii="Times New Roman" w:hAnsi="Times New Roman" w:cs="Times New Roman"/>
                <w:color w:val="FF0000"/>
                <w:sz w:val="24"/>
                <w:szCs w:val="24"/>
              </w:rPr>
            </w:pPr>
            <w:r w:rsidRPr="005D2E35">
              <w:rPr>
                <w:rFonts w:ascii="Times New Roman" w:hAnsi="Times New Roman" w:cs="Times New Roman"/>
                <w:sz w:val="24"/>
                <w:szCs w:val="24"/>
              </w:rPr>
              <w:t>Не ратифицирована</w:t>
            </w:r>
          </w:p>
        </w:tc>
        <w:tc>
          <w:tcPr>
            <w:tcW w:w="2037" w:type="dxa"/>
          </w:tcPr>
          <w:p w14:paraId="71D61AF1" w14:textId="26B69960" w:rsidR="00C02E3F" w:rsidRPr="00D65BE7" w:rsidRDefault="00D65BE7" w:rsidP="008664D4">
            <w:pPr>
              <w:rPr>
                <w:rFonts w:ascii="Times New Roman" w:hAnsi="Times New Roman" w:cs="Times New Roman"/>
                <w:sz w:val="24"/>
                <w:szCs w:val="24"/>
              </w:rPr>
            </w:pPr>
            <w:r>
              <w:rPr>
                <w:rFonts w:ascii="Times New Roman" w:hAnsi="Times New Roman" w:cs="Times New Roman"/>
                <w:sz w:val="24"/>
                <w:szCs w:val="24"/>
              </w:rPr>
              <w:t>В 2006 г.</w:t>
            </w:r>
          </w:p>
        </w:tc>
      </w:tr>
      <w:tr w:rsidR="00D65BE7" w14:paraId="47A3FBA1" w14:textId="3DD479E0" w:rsidTr="005D2E35">
        <w:trPr>
          <w:trHeight w:val="1005"/>
        </w:trPr>
        <w:tc>
          <w:tcPr>
            <w:tcW w:w="1660" w:type="dxa"/>
          </w:tcPr>
          <w:p w14:paraId="1DA44E5C" w14:textId="77777777" w:rsidR="00657846" w:rsidRDefault="00657846" w:rsidP="00657846">
            <w:pPr>
              <w:rPr>
                <w:rFonts w:ascii="Times New Roman" w:hAnsi="Times New Roman" w:cs="Times New Roman"/>
                <w:sz w:val="24"/>
                <w:szCs w:val="24"/>
              </w:rPr>
            </w:pPr>
            <w:r>
              <w:rPr>
                <w:rFonts w:ascii="Times New Roman" w:hAnsi="Times New Roman" w:cs="Times New Roman"/>
                <w:sz w:val="24"/>
                <w:szCs w:val="24"/>
              </w:rPr>
              <w:t>Оговорки при ратификации</w:t>
            </w:r>
          </w:p>
          <w:p w14:paraId="435ED166" w14:textId="77777777" w:rsidR="00657846" w:rsidRDefault="00657846" w:rsidP="00657846">
            <w:pPr>
              <w:rPr>
                <w:rFonts w:ascii="Times New Roman" w:hAnsi="Times New Roman" w:cs="Times New Roman"/>
                <w:sz w:val="24"/>
                <w:szCs w:val="24"/>
              </w:rPr>
            </w:pPr>
          </w:p>
          <w:p w14:paraId="279415D1" w14:textId="77777777" w:rsidR="00657846" w:rsidRDefault="00657846" w:rsidP="00657846">
            <w:pPr>
              <w:rPr>
                <w:rFonts w:ascii="Times New Roman" w:hAnsi="Times New Roman" w:cs="Times New Roman"/>
                <w:sz w:val="24"/>
                <w:szCs w:val="24"/>
              </w:rPr>
            </w:pPr>
          </w:p>
          <w:p w14:paraId="7715ABA5" w14:textId="77777777" w:rsidR="00657846" w:rsidRDefault="00657846" w:rsidP="00657846">
            <w:pPr>
              <w:rPr>
                <w:rFonts w:ascii="Times New Roman" w:hAnsi="Times New Roman" w:cs="Times New Roman"/>
                <w:sz w:val="24"/>
                <w:szCs w:val="24"/>
              </w:rPr>
            </w:pPr>
          </w:p>
          <w:p w14:paraId="1566C60A" w14:textId="77777777" w:rsidR="00657846" w:rsidRDefault="00657846" w:rsidP="00657846">
            <w:pPr>
              <w:rPr>
                <w:rFonts w:ascii="Times New Roman" w:hAnsi="Times New Roman" w:cs="Times New Roman"/>
                <w:sz w:val="24"/>
                <w:szCs w:val="24"/>
              </w:rPr>
            </w:pPr>
          </w:p>
          <w:p w14:paraId="22C83318" w14:textId="77777777" w:rsidR="00657846" w:rsidRDefault="00657846" w:rsidP="00657846">
            <w:pPr>
              <w:rPr>
                <w:rFonts w:ascii="Times New Roman" w:hAnsi="Times New Roman" w:cs="Times New Roman"/>
                <w:sz w:val="24"/>
                <w:szCs w:val="24"/>
              </w:rPr>
            </w:pPr>
          </w:p>
          <w:p w14:paraId="755CE1CD" w14:textId="77777777" w:rsidR="00657846" w:rsidRDefault="00657846" w:rsidP="00657846">
            <w:pPr>
              <w:rPr>
                <w:rFonts w:ascii="Times New Roman" w:hAnsi="Times New Roman" w:cs="Times New Roman"/>
                <w:sz w:val="24"/>
                <w:szCs w:val="24"/>
              </w:rPr>
            </w:pPr>
          </w:p>
          <w:p w14:paraId="074F7D9F" w14:textId="77777777" w:rsidR="00657846" w:rsidRDefault="00657846" w:rsidP="00657846">
            <w:pPr>
              <w:rPr>
                <w:rFonts w:ascii="Times New Roman" w:hAnsi="Times New Roman" w:cs="Times New Roman"/>
                <w:sz w:val="24"/>
                <w:szCs w:val="24"/>
              </w:rPr>
            </w:pPr>
          </w:p>
          <w:p w14:paraId="0F92F1E4" w14:textId="77777777" w:rsidR="00657846" w:rsidRDefault="00657846" w:rsidP="00657846">
            <w:pPr>
              <w:rPr>
                <w:rFonts w:ascii="Times New Roman" w:hAnsi="Times New Roman" w:cs="Times New Roman"/>
                <w:sz w:val="24"/>
                <w:szCs w:val="24"/>
              </w:rPr>
            </w:pPr>
          </w:p>
          <w:p w14:paraId="135662FD" w14:textId="77777777" w:rsidR="00657846" w:rsidRDefault="00657846" w:rsidP="00657846">
            <w:pPr>
              <w:rPr>
                <w:rFonts w:ascii="Times New Roman" w:hAnsi="Times New Roman" w:cs="Times New Roman"/>
                <w:sz w:val="24"/>
                <w:szCs w:val="24"/>
              </w:rPr>
            </w:pPr>
          </w:p>
          <w:p w14:paraId="74204F5C" w14:textId="77777777" w:rsidR="00657846" w:rsidRDefault="00657846" w:rsidP="00657846">
            <w:pPr>
              <w:rPr>
                <w:rFonts w:ascii="Times New Roman" w:hAnsi="Times New Roman" w:cs="Times New Roman"/>
                <w:sz w:val="24"/>
                <w:szCs w:val="24"/>
              </w:rPr>
            </w:pPr>
          </w:p>
          <w:p w14:paraId="16917941" w14:textId="77777777" w:rsidR="00657846" w:rsidRDefault="00657846" w:rsidP="00657846">
            <w:pPr>
              <w:rPr>
                <w:rFonts w:ascii="Times New Roman" w:hAnsi="Times New Roman" w:cs="Times New Roman"/>
                <w:sz w:val="24"/>
                <w:szCs w:val="24"/>
              </w:rPr>
            </w:pPr>
          </w:p>
          <w:p w14:paraId="65E57DC4" w14:textId="77777777" w:rsidR="00657846" w:rsidRDefault="00657846" w:rsidP="00657846">
            <w:pPr>
              <w:rPr>
                <w:rFonts w:ascii="Times New Roman" w:hAnsi="Times New Roman" w:cs="Times New Roman"/>
                <w:sz w:val="24"/>
                <w:szCs w:val="24"/>
              </w:rPr>
            </w:pPr>
          </w:p>
          <w:p w14:paraId="3016A929" w14:textId="77777777" w:rsidR="00657846" w:rsidRDefault="00657846" w:rsidP="00657846">
            <w:pPr>
              <w:rPr>
                <w:rFonts w:ascii="Times New Roman" w:hAnsi="Times New Roman" w:cs="Times New Roman"/>
                <w:sz w:val="24"/>
                <w:szCs w:val="24"/>
              </w:rPr>
            </w:pPr>
          </w:p>
          <w:p w14:paraId="70646561" w14:textId="77777777" w:rsidR="00657846" w:rsidRDefault="00657846" w:rsidP="00657846">
            <w:pPr>
              <w:rPr>
                <w:rFonts w:ascii="Times New Roman" w:hAnsi="Times New Roman" w:cs="Times New Roman"/>
                <w:sz w:val="24"/>
                <w:szCs w:val="24"/>
              </w:rPr>
            </w:pPr>
          </w:p>
          <w:p w14:paraId="5692321F" w14:textId="77777777" w:rsidR="00657846" w:rsidRDefault="00657846" w:rsidP="00657846">
            <w:pPr>
              <w:rPr>
                <w:rFonts w:ascii="Times New Roman" w:hAnsi="Times New Roman" w:cs="Times New Roman"/>
                <w:sz w:val="24"/>
                <w:szCs w:val="24"/>
              </w:rPr>
            </w:pPr>
          </w:p>
          <w:p w14:paraId="4199C114" w14:textId="77777777" w:rsidR="00657846" w:rsidRDefault="00657846" w:rsidP="00657846">
            <w:pPr>
              <w:rPr>
                <w:rFonts w:ascii="Times New Roman" w:hAnsi="Times New Roman" w:cs="Times New Roman"/>
                <w:sz w:val="24"/>
                <w:szCs w:val="24"/>
              </w:rPr>
            </w:pPr>
          </w:p>
          <w:p w14:paraId="4290F2BC" w14:textId="77777777" w:rsidR="00657846" w:rsidRDefault="00657846" w:rsidP="00657846">
            <w:pPr>
              <w:rPr>
                <w:rFonts w:ascii="Times New Roman" w:hAnsi="Times New Roman" w:cs="Times New Roman"/>
                <w:sz w:val="24"/>
                <w:szCs w:val="24"/>
              </w:rPr>
            </w:pPr>
          </w:p>
          <w:p w14:paraId="4DBCE14D" w14:textId="77777777" w:rsidR="00657846" w:rsidRDefault="00657846" w:rsidP="00657846">
            <w:pPr>
              <w:rPr>
                <w:rFonts w:ascii="Times New Roman" w:hAnsi="Times New Roman" w:cs="Times New Roman"/>
                <w:sz w:val="24"/>
                <w:szCs w:val="24"/>
              </w:rPr>
            </w:pPr>
          </w:p>
          <w:p w14:paraId="621C19FE" w14:textId="77777777" w:rsidR="00657846" w:rsidRDefault="00657846" w:rsidP="00657846">
            <w:pPr>
              <w:rPr>
                <w:rFonts w:ascii="Times New Roman" w:hAnsi="Times New Roman" w:cs="Times New Roman"/>
                <w:sz w:val="24"/>
                <w:szCs w:val="24"/>
              </w:rPr>
            </w:pPr>
          </w:p>
          <w:p w14:paraId="6B1E0900" w14:textId="77777777" w:rsidR="00657846" w:rsidRDefault="00657846" w:rsidP="00657846">
            <w:pPr>
              <w:rPr>
                <w:rFonts w:ascii="Times New Roman" w:hAnsi="Times New Roman" w:cs="Times New Roman"/>
                <w:sz w:val="24"/>
                <w:szCs w:val="24"/>
              </w:rPr>
            </w:pPr>
          </w:p>
          <w:p w14:paraId="7A4C3C22" w14:textId="77777777" w:rsidR="00657846" w:rsidRDefault="00657846" w:rsidP="00657846">
            <w:pPr>
              <w:rPr>
                <w:rFonts w:ascii="Times New Roman" w:hAnsi="Times New Roman" w:cs="Times New Roman"/>
                <w:sz w:val="24"/>
                <w:szCs w:val="24"/>
              </w:rPr>
            </w:pPr>
          </w:p>
          <w:p w14:paraId="59ABDD5C" w14:textId="77777777" w:rsidR="00657846" w:rsidRDefault="00657846" w:rsidP="00657846">
            <w:pPr>
              <w:rPr>
                <w:rFonts w:ascii="Times New Roman" w:hAnsi="Times New Roman" w:cs="Times New Roman"/>
                <w:sz w:val="24"/>
                <w:szCs w:val="24"/>
              </w:rPr>
            </w:pPr>
          </w:p>
          <w:p w14:paraId="3157F9C0" w14:textId="77777777" w:rsidR="00657846" w:rsidRDefault="00657846" w:rsidP="00657846">
            <w:pPr>
              <w:rPr>
                <w:rFonts w:ascii="Times New Roman" w:hAnsi="Times New Roman" w:cs="Times New Roman"/>
                <w:sz w:val="24"/>
                <w:szCs w:val="24"/>
              </w:rPr>
            </w:pPr>
          </w:p>
          <w:p w14:paraId="171500BC" w14:textId="77777777" w:rsidR="00657846" w:rsidRDefault="00657846" w:rsidP="00657846">
            <w:pPr>
              <w:rPr>
                <w:rFonts w:ascii="Times New Roman" w:hAnsi="Times New Roman" w:cs="Times New Roman"/>
                <w:sz w:val="24"/>
                <w:szCs w:val="24"/>
              </w:rPr>
            </w:pPr>
          </w:p>
          <w:p w14:paraId="1BC9F8CD" w14:textId="77777777" w:rsidR="00657846" w:rsidRDefault="00657846" w:rsidP="00657846">
            <w:pPr>
              <w:rPr>
                <w:rFonts w:ascii="Times New Roman" w:hAnsi="Times New Roman" w:cs="Times New Roman"/>
                <w:sz w:val="24"/>
                <w:szCs w:val="24"/>
              </w:rPr>
            </w:pPr>
          </w:p>
          <w:p w14:paraId="2E5A9568" w14:textId="20191A3C" w:rsidR="00657846" w:rsidRDefault="00657846" w:rsidP="00657846">
            <w:pPr>
              <w:rPr>
                <w:rFonts w:ascii="Times New Roman" w:hAnsi="Times New Roman" w:cs="Times New Roman"/>
                <w:sz w:val="24"/>
                <w:szCs w:val="24"/>
              </w:rPr>
            </w:pPr>
          </w:p>
        </w:tc>
        <w:tc>
          <w:tcPr>
            <w:tcW w:w="2033" w:type="dxa"/>
          </w:tcPr>
          <w:p w14:paraId="75013EF6" w14:textId="3022409F" w:rsidR="00657846" w:rsidRDefault="00657846" w:rsidP="00657846">
            <w:pPr>
              <w:rPr>
                <w:rFonts w:ascii="Times New Roman" w:hAnsi="Times New Roman" w:cs="Times New Roman"/>
                <w:sz w:val="24"/>
                <w:szCs w:val="24"/>
              </w:rPr>
            </w:pPr>
          </w:p>
        </w:tc>
        <w:tc>
          <w:tcPr>
            <w:tcW w:w="1802" w:type="dxa"/>
          </w:tcPr>
          <w:p w14:paraId="5570135F" w14:textId="2D15CF2E" w:rsidR="00657846" w:rsidRDefault="00657846" w:rsidP="00657846">
            <w:pPr>
              <w:rPr>
                <w:rFonts w:ascii="Times New Roman" w:hAnsi="Times New Roman" w:cs="Times New Roman"/>
                <w:sz w:val="24"/>
                <w:szCs w:val="24"/>
              </w:rPr>
            </w:pPr>
          </w:p>
        </w:tc>
        <w:tc>
          <w:tcPr>
            <w:tcW w:w="2038" w:type="dxa"/>
          </w:tcPr>
          <w:p w14:paraId="4A55B604" w14:textId="39647611" w:rsidR="00657846" w:rsidRDefault="00D65BE7" w:rsidP="00657846">
            <w:pPr>
              <w:rPr>
                <w:rFonts w:ascii="Times New Roman" w:hAnsi="Times New Roman" w:cs="Times New Roman"/>
                <w:sz w:val="24"/>
                <w:szCs w:val="24"/>
              </w:rPr>
            </w:pPr>
            <w:r w:rsidRPr="00D65BE7">
              <w:rPr>
                <w:rFonts w:ascii="Times New Roman" w:hAnsi="Times New Roman" w:cs="Times New Roman"/>
                <w:sz w:val="24"/>
                <w:szCs w:val="24"/>
              </w:rPr>
              <w:t>Никакие оговорки не могут быть сделаны в отношении какого-либо положения настоящей Конвенции</w:t>
            </w:r>
          </w:p>
        </w:tc>
        <w:tc>
          <w:tcPr>
            <w:tcW w:w="2037" w:type="dxa"/>
          </w:tcPr>
          <w:p w14:paraId="1B5456A0" w14:textId="582A2AE1" w:rsidR="00657846" w:rsidRDefault="00D65BE7" w:rsidP="00657846">
            <w:pPr>
              <w:rPr>
                <w:rFonts w:ascii="Times New Roman" w:hAnsi="Times New Roman" w:cs="Times New Roman"/>
                <w:sz w:val="24"/>
                <w:szCs w:val="24"/>
              </w:rPr>
            </w:pPr>
            <w:r w:rsidRPr="00D65BE7">
              <w:rPr>
                <w:rFonts w:ascii="Times New Roman" w:hAnsi="Times New Roman" w:cs="Times New Roman"/>
                <w:sz w:val="24"/>
                <w:szCs w:val="24"/>
              </w:rPr>
              <w:t xml:space="preserve">Россия не ратифицировала 20 статью Конвенции «Незаконное обогащение»: «При условии соблюдения своей Конституции и основополагающих принципов своей правовой системы каждое государство-участник </w:t>
            </w:r>
            <w:r w:rsidRPr="00D65BE7">
              <w:rPr>
                <w:rFonts w:ascii="Times New Roman" w:hAnsi="Times New Roman" w:cs="Times New Roman"/>
                <w:sz w:val="24"/>
                <w:szCs w:val="24"/>
              </w:rPr>
              <w:lastRenderedPageBreak/>
              <w:t xml:space="preserve">рассматривает возможность принятия таких законодательных и других мер, какие могут потребоваться, с </w:t>
            </w:r>
            <w:proofErr w:type="gramStart"/>
            <w:r w:rsidRPr="00D65BE7">
              <w:rPr>
                <w:rFonts w:ascii="Times New Roman" w:hAnsi="Times New Roman" w:cs="Times New Roman"/>
                <w:sz w:val="24"/>
                <w:szCs w:val="24"/>
              </w:rPr>
              <w:t>тем</w:t>
            </w:r>
            <w:proofErr w:type="gramEnd"/>
            <w:r w:rsidRPr="00D65BE7">
              <w:rPr>
                <w:rFonts w:ascii="Times New Roman" w:hAnsi="Times New Roman" w:cs="Times New Roman"/>
                <w:sz w:val="24"/>
                <w:szCs w:val="24"/>
              </w:rPr>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tc>
      </w:tr>
    </w:tbl>
    <w:p w14:paraId="2C137843" w14:textId="77777777" w:rsidR="00266B00" w:rsidRDefault="00266B00" w:rsidP="00490FB0">
      <w:pPr>
        <w:spacing w:after="0" w:line="360" w:lineRule="auto"/>
        <w:rPr>
          <w:rFonts w:ascii="Times New Roman" w:hAnsi="Times New Roman" w:cs="Times New Roman"/>
          <w:b/>
          <w:color w:val="FF0000"/>
          <w:sz w:val="24"/>
          <w:szCs w:val="24"/>
        </w:rPr>
      </w:pPr>
    </w:p>
    <w:p w14:paraId="1D9FEC91" w14:textId="3D1BC9B3" w:rsidR="00952995" w:rsidRDefault="00DC3BED" w:rsidP="00490FB0">
      <w:pPr>
        <w:spacing w:after="0" w:line="360" w:lineRule="auto"/>
        <w:rPr>
          <w:rFonts w:ascii="Times New Roman" w:hAnsi="Times New Roman" w:cs="Times New Roman"/>
          <w:sz w:val="24"/>
          <w:szCs w:val="24"/>
        </w:rPr>
      </w:pPr>
      <w:r>
        <w:rPr>
          <w:rFonts w:ascii="Times New Roman" w:hAnsi="Times New Roman" w:cs="Times New Roman"/>
          <w:sz w:val="24"/>
          <w:szCs w:val="24"/>
        </w:rPr>
        <w:t>Проанализировав данную</w:t>
      </w:r>
      <w:r w:rsidR="00952995">
        <w:rPr>
          <w:rFonts w:ascii="Times New Roman" w:hAnsi="Times New Roman" w:cs="Times New Roman"/>
          <w:sz w:val="24"/>
          <w:szCs w:val="24"/>
        </w:rPr>
        <w:t xml:space="preserve"> таблицу</w:t>
      </w:r>
      <w:r>
        <w:rPr>
          <w:rFonts w:ascii="Times New Roman" w:hAnsi="Times New Roman" w:cs="Times New Roman"/>
          <w:sz w:val="24"/>
          <w:szCs w:val="24"/>
        </w:rPr>
        <w:t>, можно сделать следующие выводы:</w:t>
      </w:r>
    </w:p>
    <w:p w14:paraId="01F95A2A" w14:textId="61A0C6E9" w:rsidR="00266B00" w:rsidRPr="00857F13" w:rsidRDefault="00DC3BED" w:rsidP="00857F13">
      <w:pPr>
        <w:pStyle w:val="a3"/>
        <w:numPr>
          <w:ilvl w:val="0"/>
          <w:numId w:val="13"/>
        </w:numPr>
        <w:spacing w:after="0" w:line="360" w:lineRule="auto"/>
        <w:rPr>
          <w:rFonts w:ascii="Times New Roman" w:hAnsi="Times New Roman" w:cs="Times New Roman"/>
          <w:b/>
          <w:sz w:val="24"/>
          <w:szCs w:val="24"/>
        </w:rPr>
      </w:pPr>
      <w:r w:rsidRPr="00857F13">
        <w:rPr>
          <w:rFonts w:ascii="Times New Roman" w:hAnsi="Times New Roman" w:cs="Times New Roman"/>
          <w:sz w:val="24"/>
          <w:szCs w:val="24"/>
        </w:rPr>
        <w:t>Не у всех есть чёткое определение коррупции (у «Двадцати принципов борь</w:t>
      </w:r>
      <w:r w:rsidR="00560FD7">
        <w:rPr>
          <w:rFonts w:ascii="Times New Roman" w:hAnsi="Times New Roman" w:cs="Times New Roman"/>
          <w:sz w:val="24"/>
          <w:szCs w:val="24"/>
        </w:rPr>
        <w:t xml:space="preserve">бы с коррупцией» </w:t>
      </w:r>
      <w:r w:rsidRPr="00857F13">
        <w:rPr>
          <w:rFonts w:ascii="Times New Roman" w:hAnsi="Times New Roman" w:cs="Times New Roman"/>
          <w:sz w:val="24"/>
          <w:szCs w:val="24"/>
        </w:rPr>
        <w:t>и Конвенц</w:t>
      </w:r>
      <w:proofErr w:type="gramStart"/>
      <w:r w:rsidRPr="00857F13">
        <w:rPr>
          <w:rFonts w:ascii="Times New Roman" w:hAnsi="Times New Roman" w:cs="Times New Roman"/>
          <w:sz w:val="24"/>
          <w:szCs w:val="24"/>
        </w:rPr>
        <w:t>ии ОО</w:t>
      </w:r>
      <w:proofErr w:type="gramEnd"/>
      <w:r w:rsidRPr="00857F13">
        <w:rPr>
          <w:rFonts w:ascii="Times New Roman" w:hAnsi="Times New Roman" w:cs="Times New Roman"/>
          <w:sz w:val="24"/>
          <w:szCs w:val="24"/>
        </w:rPr>
        <w:t xml:space="preserve">Н против коррупции оно отсутствует). В этих Конвенциях прописаны только меры борьбы государств-участников с коррупцией.  </w:t>
      </w:r>
      <w:proofErr w:type="gramStart"/>
      <w:r w:rsidRPr="00857F13">
        <w:rPr>
          <w:rFonts w:ascii="Times New Roman" w:hAnsi="Times New Roman" w:cs="Times New Roman"/>
          <w:sz w:val="24"/>
          <w:szCs w:val="24"/>
        </w:rPr>
        <w:t>Присутствует определение коррупции у Конвенция ОЭСР против коррупции и у Конвенции о гражданско-правовой ответственности за коррупцию.</w:t>
      </w:r>
      <w:proofErr w:type="gramEnd"/>
      <w:r w:rsidRPr="00857F13">
        <w:rPr>
          <w:rFonts w:ascii="Times New Roman" w:hAnsi="Times New Roman" w:cs="Times New Roman"/>
          <w:sz w:val="24"/>
          <w:szCs w:val="24"/>
        </w:rPr>
        <w:t xml:space="preserve"> </w:t>
      </w:r>
      <w:proofErr w:type="gramStart"/>
      <w:r w:rsidR="00857F13" w:rsidRPr="00857F13">
        <w:rPr>
          <w:rFonts w:ascii="Times New Roman" w:hAnsi="Times New Roman" w:cs="Times New Roman"/>
          <w:sz w:val="24"/>
          <w:szCs w:val="24"/>
        </w:rPr>
        <w:t xml:space="preserve">В первой Конвенции даётся определение трансграничным взяткам, а в Конвенции ООН против коррупции даётся чёткое определение (коррупция означает просьбу, предложение, дачу или получение, прямо или косвенно, взятки, или любого другого ненадлежащего преимущества, или обещания такового, которые искажают нормальное выполнение любой обязанности или поведение, требуемое от получателя взятки, ненадлежащего преимущества или обещания такового). </w:t>
      </w:r>
      <w:proofErr w:type="gramEnd"/>
    </w:p>
    <w:p w14:paraId="69C12F1D" w14:textId="56110264" w:rsidR="00857F13" w:rsidRPr="00436989" w:rsidRDefault="00857F13" w:rsidP="00436989">
      <w:pPr>
        <w:pStyle w:val="a3"/>
        <w:numPr>
          <w:ilvl w:val="0"/>
          <w:numId w:val="13"/>
        </w:num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Объект регулирования у всех Конвенций разный, </w:t>
      </w:r>
      <w:r w:rsidR="00436989">
        <w:rPr>
          <w:rFonts w:ascii="Times New Roman" w:hAnsi="Times New Roman" w:cs="Times New Roman"/>
          <w:sz w:val="24"/>
          <w:szCs w:val="24"/>
        </w:rPr>
        <w:t>например, у Конвенции</w:t>
      </w:r>
      <w:r w:rsidR="00436989" w:rsidRPr="00436989">
        <w:rPr>
          <w:rFonts w:ascii="Times New Roman" w:hAnsi="Times New Roman" w:cs="Times New Roman"/>
          <w:sz w:val="24"/>
          <w:szCs w:val="24"/>
        </w:rPr>
        <w:t xml:space="preserve"> ОЭСР против коррупции</w:t>
      </w:r>
      <w:r w:rsidR="00436989">
        <w:rPr>
          <w:rFonts w:ascii="Times New Roman" w:hAnsi="Times New Roman" w:cs="Times New Roman"/>
          <w:sz w:val="24"/>
          <w:szCs w:val="24"/>
        </w:rPr>
        <w:t xml:space="preserve"> объектом являются санкции за дачу взяток, а у Конвенции о </w:t>
      </w:r>
      <w:r w:rsidR="00436989">
        <w:rPr>
          <w:rFonts w:ascii="Times New Roman" w:hAnsi="Times New Roman" w:cs="Times New Roman"/>
          <w:sz w:val="24"/>
          <w:szCs w:val="24"/>
        </w:rPr>
        <w:lastRenderedPageBreak/>
        <w:t xml:space="preserve">гражданско-правовой ответственности – уголовная политика, направленная на защиту общества от коррупции. </w:t>
      </w:r>
    </w:p>
    <w:p w14:paraId="44A594C1" w14:textId="08848878" w:rsidR="00560FD7" w:rsidRPr="00560FD7" w:rsidRDefault="00560FD7" w:rsidP="00490FB0">
      <w:pPr>
        <w:pStyle w:val="a3"/>
        <w:numPr>
          <w:ilvl w:val="0"/>
          <w:numId w:val="13"/>
        </w:numPr>
        <w:spacing w:after="0" w:line="360" w:lineRule="auto"/>
        <w:rPr>
          <w:rFonts w:ascii="Times New Roman" w:hAnsi="Times New Roman" w:cs="Times New Roman"/>
          <w:b/>
          <w:sz w:val="24"/>
          <w:szCs w:val="24"/>
        </w:rPr>
        <w:sectPr w:rsidR="00560FD7" w:rsidRPr="00560FD7" w:rsidSect="00CC5CA6">
          <w:pgSz w:w="11906" w:h="16838"/>
          <w:pgMar w:top="1134" w:right="851" w:bottom="1134" w:left="1701" w:header="709" w:footer="709" w:gutter="0"/>
          <w:cols w:space="708"/>
          <w:docGrid w:linePitch="360"/>
        </w:sectPr>
      </w:pPr>
      <w:r>
        <w:rPr>
          <w:rFonts w:ascii="Times New Roman" w:hAnsi="Times New Roman" w:cs="Times New Roman"/>
          <w:sz w:val="24"/>
          <w:szCs w:val="24"/>
        </w:rPr>
        <w:t xml:space="preserve">Судя по положениям Конвенций, санкций достаточно для того, чтобы проблема коррупции исчерпала себя как таковую, но я считаю, что этого недостаточно. Да, в санкциях прописана уголовная </w:t>
      </w:r>
      <w:proofErr w:type="gramStart"/>
      <w:r>
        <w:rPr>
          <w:rFonts w:ascii="Times New Roman" w:hAnsi="Times New Roman" w:cs="Times New Roman"/>
          <w:sz w:val="24"/>
          <w:szCs w:val="24"/>
        </w:rPr>
        <w:t>ответственность</w:t>
      </w:r>
      <w:proofErr w:type="gramEnd"/>
      <w:r>
        <w:rPr>
          <w:rFonts w:ascii="Times New Roman" w:hAnsi="Times New Roman" w:cs="Times New Roman"/>
          <w:sz w:val="24"/>
          <w:szCs w:val="24"/>
        </w:rPr>
        <w:t xml:space="preserve"> как юридическим лицам, так и самим государствам, но это не даёт никаких результатов, так как по данным </w:t>
      </w:r>
      <w:proofErr w:type="spellStart"/>
      <w:r w:rsidRPr="00560FD7">
        <w:rPr>
          <w:rFonts w:ascii="Times New Roman" w:hAnsi="Times New Roman" w:cs="Times New Roman"/>
          <w:sz w:val="24"/>
          <w:szCs w:val="24"/>
        </w:rPr>
        <w:t>Transparency</w:t>
      </w:r>
      <w:proofErr w:type="spellEnd"/>
      <w:r w:rsidRPr="00560FD7">
        <w:rPr>
          <w:rFonts w:ascii="Times New Roman" w:hAnsi="Times New Roman" w:cs="Times New Roman"/>
          <w:sz w:val="24"/>
          <w:szCs w:val="24"/>
        </w:rPr>
        <w:t xml:space="preserve"> </w:t>
      </w:r>
      <w:proofErr w:type="spellStart"/>
      <w:r w:rsidRPr="00560FD7">
        <w:rPr>
          <w:rFonts w:ascii="Times New Roman" w:hAnsi="Times New Roman" w:cs="Times New Roman"/>
          <w:sz w:val="24"/>
          <w:szCs w:val="24"/>
        </w:rPr>
        <w:t>International</w:t>
      </w:r>
      <w:proofErr w:type="spellEnd"/>
      <w:r>
        <w:rPr>
          <w:rFonts w:ascii="Times New Roman" w:hAnsi="Times New Roman" w:cs="Times New Roman"/>
          <w:sz w:val="24"/>
          <w:szCs w:val="24"/>
        </w:rPr>
        <w:t xml:space="preserve"> уровень коррупции в мире практически не спадает, несмотря на ратификацию стран многих международно-правовых актов. </w:t>
      </w:r>
    </w:p>
    <w:p w14:paraId="0161AE04" w14:textId="642BB483" w:rsidR="0005237E" w:rsidRDefault="003E3B9E" w:rsidP="00041AF0">
      <w:pPr>
        <w:spacing w:after="0" w:line="360" w:lineRule="auto"/>
        <w:rPr>
          <w:rFonts w:ascii="Times New Roman" w:hAnsi="Times New Roman" w:cs="Times New Roman"/>
          <w:b/>
          <w:sz w:val="24"/>
          <w:szCs w:val="24"/>
        </w:rPr>
      </w:pPr>
      <w:r w:rsidRPr="003E3B9E">
        <w:rPr>
          <w:rFonts w:ascii="Times New Roman" w:hAnsi="Times New Roman" w:cs="Times New Roman"/>
          <w:b/>
          <w:sz w:val="24"/>
          <w:szCs w:val="24"/>
        </w:rPr>
        <w:lastRenderedPageBreak/>
        <w:t>ГЛАВА 3. СТЕПЕНЬ ВКЛЮЧЁННОСТИ РФ В ИНСТИТУЦИЦИОННАЛЬНОЕ ПРОСТРАНСТВО БОРЬБЫ С КОРРУПЦИЕЙ</w:t>
      </w:r>
    </w:p>
    <w:p w14:paraId="1BE39EEA" w14:textId="1DE699C5" w:rsidR="008A20A0" w:rsidRPr="00463945" w:rsidRDefault="00463945" w:rsidP="008A20A0">
      <w:pPr>
        <w:spacing w:after="0" w:line="360" w:lineRule="auto"/>
        <w:rPr>
          <w:rFonts w:ascii="Times New Roman" w:hAnsi="Times New Roman" w:cs="Times New Roman"/>
          <w:sz w:val="24"/>
          <w:szCs w:val="24"/>
        </w:rPr>
      </w:pPr>
      <w:r>
        <w:rPr>
          <w:rFonts w:ascii="Times New Roman" w:hAnsi="Times New Roman" w:cs="Times New Roman"/>
          <w:sz w:val="24"/>
          <w:szCs w:val="24"/>
        </w:rPr>
        <w:t>Россия, как и многие государства, обеспокоена проблемой коррупц</w:t>
      </w:r>
      <w:proofErr w:type="gramStart"/>
      <w:r>
        <w:rPr>
          <w:rFonts w:ascii="Times New Roman" w:hAnsi="Times New Roman" w:cs="Times New Roman"/>
          <w:sz w:val="24"/>
          <w:szCs w:val="24"/>
        </w:rPr>
        <w:t>ии и её</w:t>
      </w:r>
      <w:proofErr w:type="gramEnd"/>
      <w:r>
        <w:rPr>
          <w:rFonts w:ascii="Times New Roman" w:hAnsi="Times New Roman" w:cs="Times New Roman"/>
          <w:sz w:val="24"/>
          <w:szCs w:val="24"/>
        </w:rPr>
        <w:t xml:space="preserve"> возрастанием не только в каждой стране по отдельности, но и в целом влиянием</w:t>
      </w:r>
      <w:r w:rsidR="008A20A0">
        <w:rPr>
          <w:rFonts w:ascii="Times New Roman" w:hAnsi="Times New Roman" w:cs="Times New Roman"/>
          <w:sz w:val="24"/>
          <w:szCs w:val="24"/>
        </w:rPr>
        <w:t xml:space="preserve"> её</w:t>
      </w:r>
      <w:r>
        <w:rPr>
          <w:rFonts w:ascii="Times New Roman" w:hAnsi="Times New Roman" w:cs="Times New Roman"/>
          <w:sz w:val="24"/>
          <w:szCs w:val="24"/>
        </w:rPr>
        <w:t xml:space="preserve"> на международную обстановку в мире</w:t>
      </w:r>
      <w:r w:rsidR="008A20A0">
        <w:rPr>
          <w:rFonts w:ascii="Times New Roman" w:hAnsi="Times New Roman" w:cs="Times New Roman"/>
          <w:sz w:val="24"/>
          <w:szCs w:val="24"/>
        </w:rPr>
        <w:t xml:space="preserve">, поэтому создаются международные соглашения, конвенции и декларации, чтобы уровень коррупции снизился до минимума. </w:t>
      </w:r>
      <w:r w:rsidR="008A20A0" w:rsidRPr="008A20A0">
        <w:rPr>
          <w:rFonts w:ascii="Times New Roman" w:hAnsi="Times New Roman" w:cs="Times New Roman"/>
          <w:sz w:val="24"/>
          <w:szCs w:val="24"/>
        </w:rPr>
        <w:t>Россия</w:t>
      </w:r>
      <w:r w:rsidR="00C63C7C">
        <w:rPr>
          <w:rFonts w:ascii="Times New Roman" w:hAnsi="Times New Roman" w:cs="Times New Roman"/>
          <w:sz w:val="24"/>
          <w:szCs w:val="24"/>
        </w:rPr>
        <w:t xml:space="preserve"> </w:t>
      </w:r>
      <w:r w:rsidR="008A20A0">
        <w:rPr>
          <w:rFonts w:ascii="Times New Roman" w:hAnsi="Times New Roman" w:cs="Times New Roman"/>
          <w:sz w:val="24"/>
          <w:szCs w:val="24"/>
        </w:rPr>
        <w:t xml:space="preserve">видит необходимость расширения </w:t>
      </w:r>
      <w:r w:rsidR="008A20A0" w:rsidRPr="008A20A0">
        <w:rPr>
          <w:rFonts w:ascii="Times New Roman" w:hAnsi="Times New Roman" w:cs="Times New Roman"/>
          <w:sz w:val="24"/>
          <w:szCs w:val="24"/>
        </w:rPr>
        <w:t>международн</w:t>
      </w:r>
      <w:r w:rsidR="008A20A0">
        <w:rPr>
          <w:rFonts w:ascii="Times New Roman" w:hAnsi="Times New Roman" w:cs="Times New Roman"/>
          <w:sz w:val="24"/>
          <w:szCs w:val="24"/>
        </w:rPr>
        <w:t>ого сотрудничества в сфере про</w:t>
      </w:r>
      <w:r w:rsidR="008A20A0" w:rsidRPr="008A20A0">
        <w:rPr>
          <w:rFonts w:ascii="Times New Roman" w:hAnsi="Times New Roman" w:cs="Times New Roman"/>
          <w:sz w:val="24"/>
          <w:szCs w:val="24"/>
        </w:rPr>
        <w:t>тиводействия коррупционным преступлениям</w:t>
      </w:r>
      <w:r w:rsidR="008A20A0">
        <w:rPr>
          <w:rFonts w:ascii="Times New Roman" w:hAnsi="Times New Roman" w:cs="Times New Roman"/>
          <w:sz w:val="24"/>
          <w:szCs w:val="24"/>
        </w:rPr>
        <w:t>, поэтому вносит свой вклад в разработке международных документов по борьбе с коррупцией.</w:t>
      </w:r>
    </w:p>
    <w:p w14:paraId="14AE0BF6" w14:textId="6033D57D" w:rsidR="00797D38" w:rsidRDefault="00797D38" w:rsidP="004E1897">
      <w:pPr>
        <w:spacing w:after="0" w:line="360" w:lineRule="auto"/>
        <w:rPr>
          <w:rFonts w:ascii="Times New Roman" w:hAnsi="Times New Roman" w:cs="Times New Roman"/>
          <w:sz w:val="24"/>
          <w:szCs w:val="24"/>
        </w:rPr>
      </w:pPr>
      <w:r w:rsidRPr="00797D38">
        <w:rPr>
          <w:rFonts w:ascii="Times New Roman" w:hAnsi="Times New Roman" w:cs="Times New Roman"/>
          <w:sz w:val="24"/>
          <w:szCs w:val="24"/>
        </w:rPr>
        <w:t>Два года назад, в ноябре 2015 года, Управление ООН по наркотикам и преступности провело в Санкт-Петербурге Шестую сессию ко</w:t>
      </w:r>
      <w:r w:rsidR="002C4C18">
        <w:rPr>
          <w:rFonts w:ascii="Times New Roman" w:hAnsi="Times New Roman" w:cs="Times New Roman"/>
          <w:sz w:val="24"/>
          <w:szCs w:val="24"/>
        </w:rPr>
        <w:t xml:space="preserve">нференции государств-участников </w:t>
      </w:r>
      <w:r w:rsidRPr="00797D38">
        <w:rPr>
          <w:rFonts w:ascii="Times New Roman" w:hAnsi="Times New Roman" w:cs="Times New Roman"/>
          <w:sz w:val="24"/>
          <w:szCs w:val="24"/>
        </w:rPr>
        <w:t>Конвенц</w:t>
      </w:r>
      <w:proofErr w:type="gramStart"/>
      <w:r w:rsidRPr="00797D38">
        <w:rPr>
          <w:rFonts w:ascii="Times New Roman" w:hAnsi="Times New Roman" w:cs="Times New Roman"/>
          <w:sz w:val="24"/>
          <w:szCs w:val="24"/>
        </w:rPr>
        <w:t>ии ОО</w:t>
      </w:r>
      <w:proofErr w:type="gramEnd"/>
      <w:r w:rsidR="002C4C18">
        <w:rPr>
          <w:rFonts w:ascii="Times New Roman" w:hAnsi="Times New Roman" w:cs="Times New Roman"/>
          <w:sz w:val="24"/>
          <w:szCs w:val="24"/>
        </w:rPr>
        <w:t xml:space="preserve">Н против коррупции. Участники Конвенции обсудили </w:t>
      </w:r>
      <w:proofErr w:type="spellStart"/>
      <w:r w:rsidRPr="00797D38">
        <w:rPr>
          <w:rFonts w:ascii="Times New Roman" w:hAnsi="Times New Roman" w:cs="Times New Roman"/>
          <w:sz w:val="24"/>
          <w:szCs w:val="24"/>
        </w:rPr>
        <w:t>взаимоподкрепляющую</w:t>
      </w:r>
      <w:proofErr w:type="spellEnd"/>
      <w:r w:rsidRPr="00797D38">
        <w:rPr>
          <w:rFonts w:ascii="Times New Roman" w:hAnsi="Times New Roman" w:cs="Times New Roman"/>
          <w:sz w:val="24"/>
          <w:szCs w:val="24"/>
        </w:rPr>
        <w:t xml:space="preserve"> связь между их программой противодействия коррупции и планами устойчивого развития.</w:t>
      </w:r>
    </w:p>
    <w:p w14:paraId="367A1E99" w14:textId="5984C96B" w:rsidR="00797D38" w:rsidRDefault="00797D38" w:rsidP="004E1897">
      <w:pPr>
        <w:spacing w:after="0" w:line="360" w:lineRule="auto"/>
        <w:rPr>
          <w:rFonts w:ascii="Times New Roman" w:hAnsi="Times New Roman" w:cs="Times New Roman"/>
          <w:sz w:val="24"/>
          <w:szCs w:val="24"/>
        </w:rPr>
      </w:pPr>
      <w:r w:rsidRPr="00797D38">
        <w:rPr>
          <w:rFonts w:ascii="Times New Roman" w:hAnsi="Times New Roman" w:cs="Times New Roman"/>
          <w:sz w:val="24"/>
          <w:szCs w:val="24"/>
        </w:rPr>
        <w:t xml:space="preserve">Цели устойчивого развития ООН 2030 дают сильное и инструментальное противоядие от коррупции. </w:t>
      </w:r>
      <w:proofErr w:type="gramStart"/>
      <w:r w:rsidRPr="00797D38">
        <w:rPr>
          <w:rFonts w:ascii="Times New Roman" w:hAnsi="Times New Roman" w:cs="Times New Roman"/>
          <w:sz w:val="24"/>
          <w:szCs w:val="24"/>
        </w:rPr>
        <w:t>Поэтому во время Шестой сессии конференции государств-участников Конвенции ООН против коррупции было принято девять резолюций в этом направлении, включая документ о важности государственно-частного сотрудничества, резолюцию о борьбе с коррупцией в малых островных развивающихся государствах и др. УНП ООН намерено уменьшить объемы коррупции в мире, помогая странам проводить законодательные реформы, а также увеличивая возможности правоохранительных органов и следствия.</w:t>
      </w:r>
      <w:proofErr w:type="gramEnd"/>
    </w:p>
    <w:p w14:paraId="07E0B899" w14:textId="67457EF0" w:rsidR="00797D38" w:rsidRDefault="00F82CD8" w:rsidP="004E1897">
      <w:pPr>
        <w:spacing w:after="0" w:line="360" w:lineRule="auto"/>
        <w:rPr>
          <w:rFonts w:ascii="Times New Roman" w:hAnsi="Times New Roman" w:cs="Times New Roman"/>
          <w:sz w:val="24"/>
          <w:szCs w:val="24"/>
        </w:rPr>
      </w:pPr>
      <w:r>
        <w:rPr>
          <w:rFonts w:ascii="Times New Roman" w:hAnsi="Times New Roman" w:cs="Times New Roman"/>
          <w:sz w:val="24"/>
          <w:szCs w:val="24"/>
        </w:rPr>
        <w:t>На данный момент р</w:t>
      </w:r>
      <w:r w:rsidR="00797D38" w:rsidRPr="00797D38">
        <w:rPr>
          <w:rFonts w:ascii="Times New Roman" w:hAnsi="Times New Roman" w:cs="Times New Roman"/>
          <w:sz w:val="24"/>
          <w:szCs w:val="24"/>
        </w:rPr>
        <w:t>азвивается Глобальная интерактивная программа УНП ООН «</w:t>
      </w:r>
      <w:proofErr w:type="spellStart"/>
      <w:r w:rsidR="00797D38" w:rsidRPr="00797D38">
        <w:rPr>
          <w:rFonts w:ascii="Times New Roman" w:hAnsi="Times New Roman" w:cs="Times New Roman"/>
          <w:sz w:val="24"/>
          <w:szCs w:val="24"/>
        </w:rPr>
        <w:t>eLearning</w:t>
      </w:r>
      <w:proofErr w:type="spellEnd"/>
      <w:r w:rsidR="00797D38" w:rsidRPr="00797D38">
        <w:rPr>
          <w:rFonts w:ascii="Times New Roman" w:hAnsi="Times New Roman" w:cs="Times New Roman"/>
          <w:sz w:val="24"/>
          <w:szCs w:val="24"/>
        </w:rPr>
        <w:t xml:space="preserve">», предлагающая правоохранительным органам во всем мире курсы «Введение в антикоррупционную деятельность» и «Предупреждение коррупции». Программа отражает вопросы транснациональной организованной преступности, незаконного оборота наркотиков, торговли людьми и незаконной миграции, пограничного контроля и контроля над контейнерными перевозками, </w:t>
      </w:r>
      <w:r w:rsidR="002C4C18">
        <w:rPr>
          <w:rFonts w:ascii="Times New Roman" w:hAnsi="Times New Roman" w:cs="Times New Roman"/>
          <w:sz w:val="24"/>
          <w:szCs w:val="24"/>
        </w:rPr>
        <w:t xml:space="preserve">криминалистики и прав человека. </w:t>
      </w:r>
      <w:r w:rsidR="00797D38" w:rsidRPr="00797D38">
        <w:rPr>
          <w:rFonts w:ascii="Times New Roman" w:hAnsi="Times New Roman" w:cs="Times New Roman"/>
          <w:sz w:val="24"/>
          <w:szCs w:val="24"/>
        </w:rPr>
        <w:t>Следующим шагом УНП ООН усилило поддержку работы ученых и педагогов в сфере антикоррупционного образования.</w:t>
      </w:r>
      <w:r w:rsidR="00B962CD">
        <w:rPr>
          <w:rFonts w:ascii="Times New Roman" w:hAnsi="Times New Roman" w:cs="Times New Roman"/>
          <w:sz w:val="24"/>
          <w:szCs w:val="24"/>
        </w:rPr>
        <w:t xml:space="preserve"> </w:t>
      </w:r>
    </w:p>
    <w:p w14:paraId="5A029512" w14:textId="55BAA028" w:rsidR="006B2D23" w:rsidRDefault="006B2D23" w:rsidP="006B2D23">
      <w:pPr>
        <w:spacing w:after="0" w:line="360" w:lineRule="auto"/>
        <w:rPr>
          <w:rFonts w:ascii="Times New Roman" w:hAnsi="Times New Roman" w:cs="Times New Roman"/>
          <w:sz w:val="24"/>
          <w:szCs w:val="24"/>
        </w:rPr>
      </w:pPr>
      <w:r>
        <w:rPr>
          <w:rFonts w:ascii="Times New Roman" w:hAnsi="Times New Roman" w:cs="Times New Roman"/>
          <w:sz w:val="24"/>
          <w:szCs w:val="24"/>
        </w:rPr>
        <w:t>На сегодняшний день Россия состоит в Организации</w:t>
      </w:r>
      <w:r w:rsidRPr="006B2D23">
        <w:rPr>
          <w:rFonts w:ascii="Times New Roman" w:hAnsi="Times New Roman" w:cs="Times New Roman"/>
          <w:sz w:val="24"/>
          <w:szCs w:val="24"/>
        </w:rPr>
        <w:t xml:space="preserve"> экономического сотрудничества и развития (ОЭСР)</w:t>
      </w:r>
      <w:r>
        <w:rPr>
          <w:rFonts w:ascii="Times New Roman" w:hAnsi="Times New Roman" w:cs="Times New Roman"/>
          <w:sz w:val="24"/>
          <w:szCs w:val="24"/>
        </w:rPr>
        <w:t xml:space="preserve"> и совместно с этой организацией борется с коррупцией. Но есть некоторые недопонимания с обеих сторон. «</w:t>
      </w:r>
      <w:r w:rsidRPr="006B2D23">
        <w:rPr>
          <w:rFonts w:ascii="Times New Roman" w:hAnsi="Times New Roman" w:cs="Times New Roman"/>
          <w:sz w:val="24"/>
          <w:szCs w:val="24"/>
        </w:rPr>
        <w:t>25/10/17 – рабочая группа ОЭСР по</w:t>
      </w:r>
      <w:r>
        <w:rPr>
          <w:rFonts w:ascii="Times New Roman" w:hAnsi="Times New Roman" w:cs="Times New Roman"/>
          <w:sz w:val="24"/>
          <w:szCs w:val="24"/>
        </w:rPr>
        <w:t xml:space="preserve"> борьбе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взяточничеством имела</w:t>
      </w:r>
      <w:r w:rsidRPr="006B2D23">
        <w:rPr>
          <w:rFonts w:ascii="Times New Roman" w:hAnsi="Times New Roman" w:cs="Times New Roman"/>
          <w:sz w:val="24"/>
          <w:szCs w:val="24"/>
        </w:rPr>
        <w:t xml:space="preserve"> серьезные опасения по поводу продолжающегося невыполнения Россией для реализации ключевых законодательных реформ, которые позволят ей </w:t>
      </w:r>
      <w:r w:rsidRPr="006B2D23">
        <w:rPr>
          <w:rFonts w:ascii="Times New Roman" w:hAnsi="Times New Roman" w:cs="Times New Roman"/>
          <w:sz w:val="24"/>
          <w:szCs w:val="24"/>
        </w:rPr>
        <w:lastRenderedPageBreak/>
        <w:t>эффективно расследовать, преследовать и наказывать преступления подкупа должност</w:t>
      </w:r>
      <w:r>
        <w:rPr>
          <w:rFonts w:ascii="Times New Roman" w:hAnsi="Times New Roman" w:cs="Times New Roman"/>
          <w:sz w:val="24"/>
          <w:szCs w:val="24"/>
        </w:rPr>
        <w:t xml:space="preserve">ных лиц иностранных государств. </w:t>
      </w:r>
      <w:proofErr w:type="gramStart"/>
      <w:r w:rsidRPr="006B2D23">
        <w:rPr>
          <w:rFonts w:ascii="Times New Roman" w:hAnsi="Times New Roman" w:cs="Times New Roman"/>
          <w:sz w:val="24"/>
          <w:szCs w:val="24"/>
        </w:rPr>
        <w:t>С октября 2013 года, когда рабочая группа провела этап 2 рассмотрение осуществления Конвенции ОЭСР о борьбе с подкупом иностранных должностных лиц при осуществлении международных коммерческих сделок, он неоднократно рекомендовал России внести срочные изменения в свой Уголовный кодекс и другие соответствующие законы, запрещающие российским компаниям и физическим лицам давать взятки иностранным государственным должностным лицам для получения преим</w:t>
      </w:r>
      <w:r>
        <w:rPr>
          <w:rFonts w:ascii="Times New Roman" w:hAnsi="Times New Roman" w:cs="Times New Roman"/>
          <w:sz w:val="24"/>
          <w:szCs w:val="24"/>
        </w:rPr>
        <w:t>уществ в международном бизнесе.</w:t>
      </w:r>
      <w:proofErr w:type="gramEnd"/>
      <w:r>
        <w:rPr>
          <w:rFonts w:ascii="Times New Roman" w:hAnsi="Times New Roman" w:cs="Times New Roman"/>
          <w:sz w:val="24"/>
          <w:szCs w:val="24"/>
        </w:rPr>
        <w:t xml:space="preserve"> </w:t>
      </w:r>
      <w:r w:rsidRPr="006B2D23">
        <w:rPr>
          <w:rFonts w:ascii="Times New Roman" w:hAnsi="Times New Roman" w:cs="Times New Roman"/>
          <w:sz w:val="24"/>
          <w:szCs w:val="24"/>
        </w:rPr>
        <w:t>Приоритетные рекомендации включают в себя необходимость внесения поправок иностранных дел России взятки для покрытия основных методик подкуп иностранных должностных лиц, например, предлагая и обещая взятки, взятки, которые приносят пользу третьих лиц, и взяточничества иностранных государственных должностных лиц. Россия должна укреплять законы, касающиеся ответственности юридических лиц за подкуп иностранных должностных лиц, в целях эффективного осуществления Конвенции. Россия также обязана устранить обороны широко известный как “деятельном раскаянии”, как он от</w:t>
      </w:r>
      <w:r>
        <w:rPr>
          <w:rFonts w:ascii="Times New Roman" w:hAnsi="Times New Roman" w:cs="Times New Roman"/>
          <w:sz w:val="24"/>
          <w:szCs w:val="24"/>
        </w:rPr>
        <w:t xml:space="preserve">носится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иностранным подкупом. </w:t>
      </w:r>
      <w:r w:rsidRPr="006B2D23">
        <w:rPr>
          <w:rFonts w:ascii="Times New Roman" w:hAnsi="Times New Roman" w:cs="Times New Roman"/>
          <w:sz w:val="24"/>
          <w:szCs w:val="24"/>
        </w:rPr>
        <w:t xml:space="preserve">Россия призвала ускорить свои законодательные усилия, включая принятие законопроектов для решения некоторых из ключевых рекомендаций по борьбе с подкупом иностранных должностных преступления, и принять поправки в Уголовный кодекс для установления ответственности за фальсификацию отчетности, связанных с иностранным подкупом. Прогресс в этих ключевых областях будет тщательно контролироваться рабочей группой. </w:t>
      </w:r>
      <w:proofErr w:type="gramStart"/>
      <w:r w:rsidRPr="006B2D23">
        <w:rPr>
          <w:rFonts w:ascii="Times New Roman" w:hAnsi="Times New Roman" w:cs="Times New Roman"/>
          <w:sz w:val="24"/>
          <w:szCs w:val="24"/>
        </w:rPr>
        <w:t>Предполагается, в частности, что Россия реализует законодательные изменения в ключевых областях до марта 2018 года, а также продолжить свои усилия по дальнейшей меры по борьбе с международн</w:t>
      </w:r>
      <w:r>
        <w:rPr>
          <w:rFonts w:ascii="Times New Roman" w:hAnsi="Times New Roman" w:cs="Times New Roman"/>
          <w:sz w:val="24"/>
          <w:szCs w:val="24"/>
        </w:rPr>
        <w:t>ым взяточничеством приоритетом.</w:t>
      </w:r>
      <w:proofErr w:type="gramEnd"/>
      <w:r>
        <w:rPr>
          <w:rFonts w:ascii="Times New Roman" w:hAnsi="Times New Roman" w:cs="Times New Roman"/>
          <w:sz w:val="24"/>
          <w:szCs w:val="24"/>
        </w:rPr>
        <w:t xml:space="preserve"> </w:t>
      </w:r>
      <w:proofErr w:type="gramStart"/>
      <w:r w:rsidRPr="006B2D23">
        <w:rPr>
          <w:rFonts w:ascii="Times New Roman" w:hAnsi="Times New Roman" w:cs="Times New Roman"/>
          <w:sz w:val="24"/>
          <w:szCs w:val="24"/>
        </w:rPr>
        <w:t>В марте 2018 года, рабочая группа приступит к подготовке к миссии высокого уровня ОЭСР в России, если Россия успешно реализует основные рекомендации по тому времени.</w:t>
      </w:r>
      <w:r>
        <w:rPr>
          <w:rFonts w:ascii="Times New Roman" w:hAnsi="Times New Roman" w:cs="Times New Roman"/>
          <w:sz w:val="24"/>
          <w:szCs w:val="24"/>
        </w:rPr>
        <w:t>»</w:t>
      </w:r>
      <w:r>
        <w:rPr>
          <w:rStyle w:val="af2"/>
          <w:rFonts w:ascii="Times New Roman" w:hAnsi="Times New Roman" w:cs="Times New Roman"/>
          <w:sz w:val="24"/>
          <w:szCs w:val="24"/>
        </w:rPr>
        <w:footnoteReference w:id="19"/>
      </w:r>
      <w:r>
        <w:rPr>
          <w:rFonts w:ascii="Times New Roman" w:hAnsi="Times New Roman" w:cs="Times New Roman"/>
          <w:sz w:val="24"/>
          <w:szCs w:val="24"/>
        </w:rPr>
        <w:t xml:space="preserve"> </w:t>
      </w:r>
      <w:r w:rsidRPr="0027264D">
        <w:rPr>
          <w:rFonts w:ascii="Times New Roman" w:hAnsi="Times New Roman" w:cs="Times New Roman"/>
          <w:sz w:val="24"/>
          <w:szCs w:val="24"/>
        </w:rPr>
        <w:t>Исходя из этого документа, можно сделать вывод, что на международной арене складывается мнение, что Российская Федерация не торопится принимать меры по противодействию коррупции и не стремится искоренить эту пробле</w:t>
      </w:r>
      <w:r w:rsidR="0027264D">
        <w:rPr>
          <w:rFonts w:ascii="Times New Roman" w:hAnsi="Times New Roman" w:cs="Times New Roman"/>
          <w:sz w:val="24"/>
          <w:szCs w:val="24"/>
        </w:rPr>
        <w:t>мы в стране, поэтому я присоединяюсь к</w:t>
      </w:r>
      <w:proofErr w:type="gramEnd"/>
      <w:r w:rsidR="0027264D">
        <w:rPr>
          <w:rFonts w:ascii="Times New Roman" w:hAnsi="Times New Roman" w:cs="Times New Roman"/>
          <w:sz w:val="24"/>
          <w:szCs w:val="24"/>
        </w:rPr>
        <w:t xml:space="preserve"> экспертам ОЭСР и считаю нужным в обязательном порядке внести изменения в УК РФ</w:t>
      </w:r>
      <w:r w:rsidR="0027264D" w:rsidRPr="0027264D">
        <w:rPr>
          <w:rFonts w:ascii="Times New Roman" w:hAnsi="Times New Roman" w:cs="Times New Roman"/>
          <w:sz w:val="24"/>
          <w:szCs w:val="24"/>
        </w:rPr>
        <w:t xml:space="preserve"> и другие соответствующие законы, запрещающие российским компаниям и физическим лицам давать взятки иностранным государственным должностным лицам для получения преимуществ в международном бизнесе. Приоритетные рекомендации включают в себя необходимость внесения поправок </w:t>
      </w:r>
      <w:r w:rsidR="0027264D" w:rsidRPr="0027264D">
        <w:rPr>
          <w:rFonts w:ascii="Times New Roman" w:hAnsi="Times New Roman" w:cs="Times New Roman"/>
          <w:sz w:val="24"/>
          <w:szCs w:val="24"/>
        </w:rPr>
        <w:lastRenderedPageBreak/>
        <w:t>иностранных дел России взятки для покрытия основных методик подкуп иностранных должностных лиц</w:t>
      </w:r>
    </w:p>
    <w:p w14:paraId="7091C764" w14:textId="00369005" w:rsidR="002478EE" w:rsidRDefault="000700C9" w:rsidP="002478EE">
      <w:pPr>
        <w:spacing w:after="0" w:line="360" w:lineRule="auto"/>
        <w:rPr>
          <w:rFonts w:ascii="Times New Roman" w:hAnsi="Times New Roman" w:cs="Times New Roman"/>
          <w:sz w:val="24"/>
          <w:szCs w:val="24"/>
        </w:rPr>
      </w:pPr>
      <w:r>
        <w:rPr>
          <w:rFonts w:ascii="Times New Roman" w:hAnsi="Times New Roman" w:cs="Times New Roman"/>
          <w:sz w:val="24"/>
          <w:szCs w:val="24"/>
        </w:rPr>
        <w:t>Ещё одной организацией по борьбе с коррупцией, в которой состоит Россия, является Совет Европы. Российс</w:t>
      </w:r>
      <w:r w:rsidR="00D134D7">
        <w:rPr>
          <w:rFonts w:ascii="Times New Roman" w:hAnsi="Times New Roman" w:cs="Times New Roman"/>
          <w:sz w:val="24"/>
          <w:szCs w:val="24"/>
        </w:rPr>
        <w:t>кая Федерация будет присутство</w:t>
      </w:r>
      <w:r>
        <w:rPr>
          <w:rFonts w:ascii="Times New Roman" w:hAnsi="Times New Roman" w:cs="Times New Roman"/>
          <w:sz w:val="24"/>
          <w:szCs w:val="24"/>
        </w:rPr>
        <w:t>вать на 79-й встрече</w:t>
      </w:r>
      <w:r w:rsidRPr="000700C9">
        <w:rPr>
          <w:rFonts w:ascii="Times New Roman" w:hAnsi="Times New Roman" w:cs="Times New Roman"/>
          <w:sz w:val="24"/>
          <w:szCs w:val="24"/>
        </w:rPr>
        <w:t xml:space="preserve"> в Страсбурге</w:t>
      </w:r>
      <w:r>
        <w:rPr>
          <w:rFonts w:ascii="Times New Roman" w:hAnsi="Times New Roman" w:cs="Times New Roman"/>
          <w:sz w:val="24"/>
          <w:szCs w:val="24"/>
        </w:rPr>
        <w:t>, которое будет проходить с 19 по 23 марта. На этом обсуждении будут пред</w:t>
      </w:r>
      <w:r w:rsidR="00D134D7">
        <w:rPr>
          <w:rFonts w:ascii="Times New Roman" w:hAnsi="Times New Roman" w:cs="Times New Roman"/>
          <w:sz w:val="24"/>
          <w:szCs w:val="24"/>
        </w:rPr>
        <w:t>о</w:t>
      </w:r>
      <w:r>
        <w:rPr>
          <w:rFonts w:ascii="Times New Roman" w:hAnsi="Times New Roman" w:cs="Times New Roman"/>
          <w:sz w:val="24"/>
          <w:szCs w:val="24"/>
        </w:rPr>
        <w:t>ставлены</w:t>
      </w:r>
      <w:r w:rsidR="00D134D7">
        <w:rPr>
          <w:rFonts w:ascii="Times New Roman" w:hAnsi="Times New Roman" w:cs="Times New Roman"/>
          <w:sz w:val="24"/>
          <w:szCs w:val="24"/>
        </w:rPr>
        <w:t xml:space="preserve"> </w:t>
      </w:r>
      <w:r w:rsidRPr="000700C9">
        <w:rPr>
          <w:rFonts w:ascii="Times New Roman" w:hAnsi="Times New Roman" w:cs="Times New Roman"/>
          <w:sz w:val="24"/>
          <w:szCs w:val="24"/>
        </w:rPr>
        <w:t>отчеты об оценке по предупреждению коррупции в отношении центральных органов власти, включая высших исполнительных функц</w:t>
      </w:r>
      <w:r>
        <w:rPr>
          <w:rFonts w:ascii="Times New Roman" w:hAnsi="Times New Roman" w:cs="Times New Roman"/>
          <w:sz w:val="24"/>
          <w:szCs w:val="24"/>
        </w:rPr>
        <w:t xml:space="preserve">ий, и правоохранительные органы, </w:t>
      </w:r>
      <w:r w:rsidRPr="000700C9">
        <w:rPr>
          <w:rFonts w:ascii="Times New Roman" w:hAnsi="Times New Roman" w:cs="Times New Roman"/>
          <w:sz w:val="24"/>
          <w:szCs w:val="24"/>
        </w:rPr>
        <w:t>а также специальных отчетов по оценке на Польшу и Румынию. На повестке дня также выполнение отчетов по Бельгии, Чехии, Боснии и Герцеговины, Кипра, Грузии, Дании, Лихтенштейна, Нидерландов, России и Словении, а также оценка правил и процедур Конгресса местных и региональных властей.</w:t>
      </w:r>
      <w:r w:rsidR="00D134D7">
        <w:rPr>
          <w:rStyle w:val="af2"/>
          <w:rFonts w:ascii="Times New Roman" w:hAnsi="Times New Roman" w:cs="Times New Roman"/>
          <w:sz w:val="24"/>
          <w:szCs w:val="24"/>
        </w:rPr>
        <w:footnoteReference w:id="20"/>
      </w:r>
    </w:p>
    <w:p w14:paraId="2F38C00A" w14:textId="77777777" w:rsidR="00D134D7" w:rsidRDefault="00D134D7" w:rsidP="002478EE">
      <w:pPr>
        <w:spacing w:after="0" w:line="360" w:lineRule="auto"/>
        <w:rPr>
          <w:rFonts w:ascii="Times New Roman" w:hAnsi="Times New Roman" w:cs="Times New Roman"/>
          <w:sz w:val="24"/>
          <w:szCs w:val="24"/>
        </w:rPr>
      </w:pPr>
    </w:p>
    <w:p w14:paraId="5F741EEF" w14:textId="77777777" w:rsidR="00560FD7" w:rsidRDefault="00560FD7" w:rsidP="002478EE">
      <w:pPr>
        <w:spacing w:after="0" w:line="360" w:lineRule="auto"/>
        <w:rPr>
          <w:rFonts w:ascii="Times New Roman" w:hAnsi="Times New Roman" w:cs="Times New Roman"/>
          <w:sz w:val="24"/>
          <w:szCs w:val="24"/>
        </w:rPr>
      </w:pPr>
    </w:p>
    <w:p w14:paraId="04D3B1A3" w14:textId="77777777" w:rsidR="00560FD7" w:rsidRDefault="00560FD7" w:rsidP="002478EE">
      <w:pPr>
        <w:spacing w:after="0" w:line="360" w:lineRule="auto"/>
        <w:rPr>
          <w:rFonts w:ascii="Times New Roman" w:hAnsi="Times New Roman" w:cs="Times New Roman"/>
          <w:sz w:val="24"/>
          <w:szCs w:val="24"/>
        </w:rPr>
      </w:pPr>
    </w:p>
    <w:p w14:paraId="48526287" w14:textId="77777777" w:rsidR="00560FD7" w:rsidRDefault="00560FD7" w:rsidP="002478EE">
      <w:pPr>
        <w:spacing w:after="0" w:line="360" w:lineRule="auto"/>
        <w:rPr>
          <w:rFonts w:ascii="Times New Roman" w:hAnsi="Times New Roman" w:cs="Times New Roman"/>
          <w:sz w:val="24"/>
          <w:szCs w:val="24"/>
        </w:rPr>
      </w:pPr>
    </w:p>
    <w:p w14:paraId="5AD74DDB" w14:textId="77777777" w:rsidR="000700C9" w:rsidRDefault="000700C9" w:rsidP="002478EE">
      <w:pPr>
        <w:spacing w:after="0" w:line="360" w:lineRule="auto"/>
        <w:rPr>
          <w:rFonts w:ascii="Times New Roman" w:hAnsi="Times New Roman" w:cs="Times New Roman"/>
          <w:sz w:val="24"/>
          <w:szCs w:val="24"/>
        </w:rPr>
      </w:pPr>
    </w:p>
    <w:p w14:paraId="2F2C1B6C" w14:textId="77777777" w:rsidR="00D134D7" w:rsidRDefault="00D134D7" w:rsidP="002478EE">
      <w:pPr>
        <w:spacing w:after="0" w:line="360" w:lineRule="auto"/>
        <w:rPr>
          <w:rFonts w:ascii="Times New Roman" w:hAnsi="Times New Roman" w:cs="Times New Roman"/>
          <w:b/>
          <w:sz w:val="24"/>
          <w:szCs w:val="24"/>
        </w:rPr>
      </w:pPr>
    </w:p>
    <w:p w14:paraId="4A24C544" w14:textId="77777777" w:rsidR="00D134D7" w:rsidRDefault="00D134D7" w:rsidP="002478EE">
      <w:pPr>
        <w:spacing w:after="0" w:line="360" w:lineRule="auto"/>
        <w:rPr>
          <w:rFonts w:ascii="Times New Roman" w:hAnsi="Times New Roman" w:cs="Times New Roman"/>
          <w:b/>
          <w:sz w:val="24"/>
          <w:szCs w:val="24"/>
        </w:rPr>
      </w:pPr>
    </w:p>
    <w:p w14:paraId="7FB0A308" w14:textId="77777777" w:rsidR="00D134D7" w:rsidRDefault="00D134D7" w:rsidP="002478EE">
      <w:pPr>
        <w:spacing w:after="0" w:line="360" w:lineRule="auto"/>
        <w:rPr>
          <w:rFonts w:ascii="Times New Roman" w:hAnsi="Times New Roman" w:cs="Times New Roman"/>
          <w:b/>
          <w:sz w:val="24"/>
          <w:szCs w:val="24"/>
        </w:rPr>
      </w:pPr>
    </w:p>
    <w:p w14:paraId="366B683C" w14:textId="77777777" w:rsidR="00D134D7" w:rsidRDefault="00D134D7" w:rsidP="002478EE">
      <w:pPr>
        <w:spacing w:after="0" w:line="360" w:lineRule="auto"/>
        <w:rPr>
          <w:rFonts w:ascii="Times New Roman" w:hAnsi="Times New Roman" w:cs="Times New Roman"/>
          <w:b/>
          <w:sz w:val="24"/>
          <w:szCs w:val="24"/>
        </w:rPr>
      </w:pPr>
    </w:p>
    <w:p w14:paraId="518AA93A" w14:textId="77777777" w:rsidR="00D134D7" w:rsidRDefault="00D134D7" w:rsidP="002478EE">
      <w:pPr>
        <w:spacing w:after="0" w:line="360" w:lineRule="auto"/>
        <w:rPr>
          <w:rFonts w:ascii="Times New Roman" w:hAnsi="Times New Roman" w:cs="Times New Roman"/>
          <w:b/>
          <w:sz w:val="24"/>
          <w:szCs w:val="24"/>
        </w:rPr>
      </w:pPr>
    </w:p>
    <w:p w14:paraId="4F8AF155" w14:textId="77777777" w:rsidR="00D134D7" w:rsidRDefault="00D134D7" w:rsidP="002478EE">
      <w:pPr>
        <w:spacing w:after="0" w:line="360" w:lineRule="auto"/>
        <w:rPr>
          <w:rFonts w:ascii="Times New Roman" w:hAnsi="Times New Roman" w:cs="Times New Roman"/>
          <w:b/>
          <w:sz w:val="24"/>
          <w:szCs w:val="24"/>
        </w:rPr>
      </w:pPr>
    </w:p>
    <w:p w14:paraId="20592CDD" w14:textId="77777777" w:rsidR="00D134D7" w:rsidRDefault="00D134D7" w:rsidP="002478EE">
      <w:pPr>
        <w:spacing w:after="0" w:line="360" w:lineRule="auto"/>
        <w:rPr>
          <w:rFonts w:ascii="Times New Roman" w:hAnsi="Times New Roman" w:cs="Times New Roman"/>
          <w:b/>
          <w:sz w:val="24"/>
          <w:szCs w:val="24"/>
        </w:rPr>
      </w:pPr>
    </w:p>
    <w:p w14:paraId="181ACBBE" w14:textId="77777777" w:rsidR="00D134D7" w:rsidRDefault="00D134D7" w:rsidP="002478EE">
      <w:pPr>
        <w:spacing w:after="0" w:line="360" w:lineRule="auto"/>
        <w:rPr>
          <w:rFonts w:ascii="Times New Roman" w:hAnsi="Times New Roman" w:cs="Times New Roman"/>
          <w:b/>
          <w:sz w:val="24"/>
          <w:szCs w:val="24"/>
        </w:rPr>
      </w:pPr>
    </w:p>
    <w:p w14:paraId="5706E701" w14:textId="77777777" w:rsidR="00D134D7" w:rsidRDefault="00D134D7" w:rsidP="002478EE">
      <w:pPr>
        <w:spacing w:after="0" w:line="360" w:lineRule="auto"/>
        <w:rPr>
          <w:rFonts w:ascii="Times New Roman" w:hAnsi="Times New Roman" w:cs="Times New Roman"/>
          <w:b/>
          <w:sz w:val="24"/>
          <w:szCs w:val="24"/>
        </w:rPr>
      </w:pPr>
    </w:p>
    <w:p w14:paraId="3ED8E6EF" w14:textId="77777777" w:rsidR="00D134D7" w:rsidRDefault="00D134D7" w:rsidP="002478EE">
      <w:pPr>
        <w:spacing w:after="0" w:line="360" w:lineRule="auto"/>
        <w:rPr>
          <w:rFonts w:ascii="Times New Roman" w:hAnsi="Times New Roman" w:cs="Times New Roman"/>
          <w:b/>
          <w:sz w:val="24"/>
          <w:szCs w:val="24"/>
        </w:rPr>
      </w:pPr>
    </w:p>
    <w:p w14:paraId="222022F0" w14:textId="77777777" w:rsidR="00D134D7" w:rsidRDefault="00D134D7" w:rsidP="002478EE">
      <w:pPr>
        <w:spacing w:after="0" w:line="360" w:lineRule="auto"/>
        <w:rPr>
          <w:rFonts w:ascii="Times New Roman" w:hAnsi="Times New Roman" w:cs="Times New Roman"/>
          <w:b/>
          <w:sz w:val="24"/>
          <w:szCs w:val="24"/>
        </w:rPr>
      </w:pPr>
    </w:p>
    <w:p w14:paraId="45E908EF" w14:textId="77777777" w:rsidR="00D134D7" w:rsidRDefault="00D134D7" w:rsidP="002478EE">
      <w:pPr>
        <w:spacing w:after="0" w:line="360" w:lineRule="auto"/>
        <w:rPr>
          <w:rFonts w:ascii="Times New Roman" w:hAnsi="Times New Roman" w:cs="Times New Roman"/>
          <w:b/>
          <w:sz w:val="24"/>
          <w:szCs w:val="24"/>
        </w:rPr>
      </w:pPr>
    </w:p>
    <w:p w14:paraId="18089810" w14:textId="77777777" w:rsidR="00D134D7" w:rsidRDefault="00D134D7" w:rsidP="002478EE">
      <w:pPr>
        <w:spacing w:after="0" w:line="360" w:lineRule="auto"/>
        <w:rPr>
          <w:rFonts w:ascii="Times New Roman" w:hAnsi="Times New Roman" w:cs="Times New Roman"/>
          <w:b/>
          <w:sz w:val="24"/>
          <w:szCs w:val="24"/>
        </w:rPr>
      </w:pPr>
    </w:p>
    <w:p w14:paraId="1CBE4C1F" w14:textId="77777777" w:rsidR="00D134D7" w:rsidRDefault="00D134D7" w:rsidP="002478EE">
      <w:pPr>
        <w:spacing w:after="0" w:line="360" w:lineRule="auto"/>
        <w:rPr>
          <w:rFonts w:ascii="Times New Roman" w:hAnsi="Times New Roman" w:cs="Times New Roman"/>
          <w:b/>
          <w:sz w:val="24"/>
          <w:szCs w:val="24"/>
        </w:rPr>
      </w:pPr>
    </w:p>
    <w:p w14:paraId="4B7AFE7A" w14:textId="77777777" w:rsidR="00D134D7" w:rsidRDefault="00D134D7" w:rsidP="002478EE">
      <w:pPr>
        <w:spacing w:after="0" w:line="360" w:lineRule="auto"/>
        <w:rPr>
          <w:rFonts w:ascii="Times New Roman" w:hAnsi="Times New Roman" w:cs="Times New Roman"/>
          <w:b/>
          <w:sz w:val="24"/>
          <w:szCs w:val="24"/>
        </w:rPr>
      </w:pPr>
    </w:p>
    <w:p w14:paraId="48817785" w14:textId="77777777" w:rsidR="00D134D7" w:rsidRDefault="00D134D7" w:rsidP="002478EE">
      <w:pPr>
        <w:spacing w:after="0" w:line="360" w:lineRule="auto"/>
        <w:rPr>
          <w:rFonts w:ascii="Times New Roman" w:hAnsi="Times New Roman" w:cs="Times New Roman"/>
          <w:b/>
          <w:sz w:val="24"/>
          <w:szCs w:val="24"/>
        </w:rPr>
      </w:pPr>
    </w:p>
    <w:p w14:paraId="29D3040E" w14:textId="77777777" w:rsidR="00D134D7" w:rsidRDefault="00D134D7" w:rsidP="002478EE">
      <w:pPr>
        <w:spacing w:after="0" w:line="360" w:lineRule="auto"/>
        <w:rPr>
          <w:rFonts w:ascii="Times New Roman" w:hAnsi="Times New Roman" w:cs="Times New Roman"/>
          <w:b/>
          <w:sz w:val="24"/>
          <w:szCs w:val="24"/>
        </w:rPr>
      </w:pPr>
    </w:p>
    <w:p w14:paraId="1F4F65A7" w14:textId="77777777" w:rsidR="00D134D7" w:rsidRDefault="00D134D7" w:rsidP="002478EE">
      <w:pPr>
        <w:spacing w:after="0" w:line="360" w:lineRule="auto"/>
        <w:rPr>
          <w:rFonts w:ascii="Times New Roman" w:hAnsi="Times New Roman" w:cs="Times New Roman"/>
          <w:b/>
          <w:sz w:val="24"/>
          <w:szCs w:val="24"/>
        </w:rPr>
      </w:pPr>
    </w:p>
    <w:p w14:paraId="43FB85F8" w14:textId="77777777" w:rsidR="00D134D7" w:rsidRDefault="00D134D7" w:rsidP="002478EE">
      <w:pPr>
        <w:spacing w:after="0" w:line="360" w:lineRule="auto"/>
        <w:rPr>
          <w:rFonts w:ascii="Times New Roman" w:hAnsi="Times New Roman" w:cs="Times New Roman"/>
          <w:b/>
          <w:sz w:val="24"/>
          <w:szCs w:val="24"/>
        </w:rPr>
      </w:pPr>
    </w:p>
    <w:p w14:paraId="234F4DD1" w14:textId="77777777" w:rsidR="00D134D7" w:rsidRDefault="00D134D7" w:rsidP="002478EE">
      <w:pPr>
        <w:spacing w:after="0" w:line="360" w:lineRule="auto"/>
        <w:rPr>
          <w:rFonts w:ascii="Times New Roman" w:hAnsi="Times New Roman" w:cs="Times New Roman"/>
          <w:b/>
          <w:sz w:val="24"/>
          <w:szCs w:val="24"/>
        </w:rPr>
      </w:pPr>
    </w:p>
    <w:p w14:paraId="346912C8" w14:textId="77777777" w:rsidR="00D134D7" w:rsidRDefault="00D134D7" w:rsidP="002478EE">
      <w:pPr>
        <w:spacing w:after="0" w:line="360" w:lineRule="auto"/>
        <w:rPr>
          <w:rFonts w:ascii="Times New Roman" w:hAnsi="Times New Roman" w:cs="Times New Roman"/>
          <w:b/>
          <w:sz w:val="24"/>
          <w:szCs w:val="24"/>
        </w:rPr>
      </w:pPr>
    </w:p>
    <w:p w14:paraId="3E0263EA" w14:textId="77777777" w:rsidR="00D134D7" w:rsidRDefault="00D134D7" w:rsidP="002478EE">
      <w:pPr>
        <w:spacing w:after="0" w:line="360" w:lineRule="auto"/>
        <w:rPr>
          <w:rFonts w:ascii="Times New Roman" w:hAnsi="Times New Roman" w:cs="Times New Roman"/>
          <w:b/>
          <w:sz w:val="24"/>
          <w:szCs w:val="24"/>
        </w:rPr>
      </w:pPr>
    </w:p>
    <w:p w14:paraId="7CBFD900" w14:textId="77777777" w:rsidR="00D134D7" w:rsidRDefault="00D134D7" w:rsidP="002478EE">
      <w:pPr>
        <w:spacing w:after="0" w:line="360" w:lineRule="auto"/>
        <w:rPr>
          <w:rFonts w:ascii="Times New Roman" w:hAnsi="Times New Roman" w:cs="Times New Roman"/>
          <w:b/>
          <w:sz w:val="24"/>
          <w:szCs w:val="24"/>
        </w:rPr>
      </w:pPr>
    </w:p>
    <w:p w14:paraId="66F4E2C3" w14:textId="77777777" w:rsidR="00D134D7" w:rsidRDefault="00D134D7" w:rsidP="002478EE">
      <w:pPr>
        <w:spacing w:after="0" w:line="360" w:lineRule="auto"/>
        <w:rPr>
          <w:rFonts w:ascii="Times New Roman" w:hAnsi="Times New Roman" w:cs="Times New Roman"/>
          <w:b/>
          <w:sz w:val="24"/>
          <w:szCs w:val="24"/>
        </w:rPr>
      </w:pPr>
    </w:p>
    <w:p w14:paraId="5BAC4627" w14:textId="77777777" w:rsidR="00D134D7" w:rsidRDefault="00D134D7" w:rsidP="002478EE">
      <w:pPr>
        <w:spacing w:after="0" w:line="360" w:lineRule="auto"/>
        <w:rPr>
          <w:rFonts w:ascii="Times New Roman" w:hAnsi="Times New Roman" w:cs="Times New Roman"/>
          <w:b/>
          <w:sz w:val="24"/>
          <w:szCs w:val="24"/>
        </w:rPr>
      </w:pPr>
    </w:p>
    <w:p w14:paraId="7B0C34E9" w14:textId="77777777" w:rsidR="00D134D7" w:rsidRDefault="00D134D7" w:rsidP="002478EE">
      <w:pPr>
        <w:spacing w:after="0" w:line="360" w:lineRule="auto"/>
        <w:rPr>
          <w:rFonts w:ascii="Times New Roman" w:hAnsi="Times New Roman" w:cs="Times New Roman"/>
          <w:b/>
          <w:sz w:val="24"/>
          <w:szCs w:val="24"/>
        </w:rPr>
      </w:pPr>
    </w:p>
    <w:p w14:paraId="1E56BA52" w14:textId="77777777" w:rsidR="00D134D7" w:rsidRDefault="00D134D7" w:rsidP="002478EE">
      <w:pPr>
        <w:spacing w:after="0" w:line="360" w:lineRule="auto"/>
        <w:rPr>
          <w:rFonts w:ascii="Times New Roman" w:hAnsi="Times New Roman" w:cs="Times New Roman"/>
          <w:b/>
          <w:sz w:val="24"/>
          <w:szCs w:val="24"/>
        </w:rPr>
      </w:pPr>
    </w:p>
    <w:p w14:paraId="45027E5B" w14:textId="0BB63783" w:rsidR="00560FD7" w:rsidRDefault="00560FD7" w:rsidP="002478EE">
      <w:pPr>
        <w:spacing w:after="0" w:line="360" w:lineRule="auto"/>
        <w:rPr>
          <w:rFonts w:ascii="Times New Roman" w:hAnsi="Times New Roman" w:cs="Times New Roman"/>
          <w:b/>
          <w:sz w:val="24"/>
          <w:szCs w:val="24"/>
        </w:rPr>
      </w:pPr>
      <w:r w:rsidRPr="00560FD7">
        <w:rPr>
          <w:rFonts w:ascii="Times New Roman" w:hAnsi="Times New Roman" w:cs="Times New Roman"/>
          <w:b/>
          <w:sz w:val="24"/>
          <w:szCs w:val="24"/>
        </w:rPr>
        <w:t>ЗАКЛЮЧЕНИЕ</w:t>
      </w:r>
    </w:p>
    <w:p w14:paraId="687C56E2" w14:textId="6FD5123A" w:rsidR="00560FD7" w:rsidRDefault="00560FD7" w:rsidP="002478EE">
      <w:pPr>
        <w:spacing w:after="0" w:line="360" w:lineRule="auto"/>
        <w:rPr>
          <w:rFonts w:ascii="Times New Roman" w:hAnsi="Times New Roman" w:cs="Times New Roman"/>
          <w:sz w:val="24"/>
          <w:szCs w:val="24"/>
        </w:rPr>
      </w:pPr>
      <w:r>
        <w:rPr>
          <w:rFonts w:ascii="Times New Roman" w:hAnsi="Times New Roman" w:cs="Times New Roman"/>
          <w:sz w:val="24"/>
          <w:szCs w:val="24"/>
        </w:rPr>
        <w:t>На основании проделанного нами анализа можно сделать следующие выводы:</w:t>
      </w:r>
    </w:p>
    <w:p w14:paraId="754B9662" w14:textId="3C29DC3B" w:rsidR="00560FD7" w:rsidRDefault="00B962CD" w:rsidP="002478EE">
      <w:pPr>
        <w:spacing w:after="0" w:line="360" w:lineRule="auto"/>
        <w:rPr>
          <w:rFonts w:ascii="Times New Roman" w:hAnsi="Times New Roman" w:cs="Times New Roman"/>
          <w:sz w:val="24"/>
          <w:szCs w:val="24"/>
        </w:rPr>
      </w:pPr>
      <w:r>
        <w:rPr>
          <w:rFonts w:ascii="Times New Roman" w:hAnsi="Times New Roman" w:cs="Times New Roman"/>
          <w:sz w:val="24"/>
          <w:szCs w:val="24"/>
        </w:rPr>
        <w:t>Коррупция в России стабильно держится на высоком уровне, несмотря на всевозможные ратифицированные  международно-правовые акты.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по поводу ратификации тоже возникают вопросы. Например, Россия не ратифицировала 20 статью Конвенц</w:t>
      </w:r>
      <w:proofErr w:type="gramStart"/>
      <w:r>
        <w:rPr>
          <w:rFonts w:ascii="Times New Roman" w:hAnsi="Times New Roman" w:cs="Times New Roman"/>
          <w:sz w:val="24"/>
          <w:szCs w:val="24"/>
        </w:rPr>
        <w:t>ии ОО</w:t>
      </w:r>
      <w:proofErr w:type="gramEnd"/>
      <w:r>
        <w:rPr>
          <w:rFonts w:ascii="Times New Roman" w:hAnsi="Times New Roman" w:cs="Times New Roman"/>
          <w:sz w:val="24"/>
          <w:szCs w:val="24"/>
        </w:rPr>
        <w:t>Н против коррупции «незаконное обогащение»</w:t>
      </w:r>
      <w:r w:rsidR="00F4143F">
        <w:rPr>
          <w:rFonts w:ascii="Times New Roman" w:hAnsi="Times New Roman" w:cs="Times New Roman"/>
          <w:sz w:val="24"/>
          <w:szCs w:val="24"/>
        </w:rPr>
        <w:t xml:space="preserve">, звучит она следующим образом: </w:t>
      </w:r>
      <w:r w:rsidR="00F4143F" w:rsidRPr="00F4143F">
        <w:rPr>
          <w:rFonts w:ascii="Times New Roman" w:hAnsi="Times New Roman" w:cs="Times New Roman"/>
          <w:sz w:val="24"/>
          <w:szCs w:val="24"/>
        </w:rPr>
        <w:t xml:space="preserve">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rsidR="00F4143F" w:rsidRPr="00F4143F">
        <w:rPr>
          <w:rFonts w:ascii="Times New Roman" w:hAnsi="Times New Roman" w:cs="Times New Roman"/>
          <w:sz w:val="24"/>
          <w:szCs w:val="24"/>
        </w:rPr>
        <w:t>тем</w:t>
      </w:r>
      <w:proofErr w:type="gramEnd"/>
      <w:r w:rsidR="00F4143F" w:rsidRPr="00F4143F">
        <w:rPr>
          <w:rFonts w:ascii="Times New Roman" w:hAnsi="Times New Roman" w:cs="Times New Roman"/>
          <w:sz w:val="24"/>
          <w:szCs w:val="24"/>
        </w:rPr>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r w:rsidR="00F4143F">
        <w:rPr>
          <w:rFonts w:ascii="Times New Roman" w:hAnsi="Times New Roman" w:cs="Times New Roman"/>
          <w:sz w:val="24"/>
          <w:szCs w:val="24"/>
        </w:rPr>
        <w:t>»</w:t>
      </w:r>
      <w:r>
        <w:rPr>
          <w:rFonts w:ascii="Times New Roman" w:hAnsi="Times New Roman" w:cs="Times New Roman"/>
          <w:sz w:val="24"/>
          <w:szCs w:val="24"/>
        </w:rPr>
        <w:t xml:space="preserve">. По мнению специалистов, Россия не ратифицировала эту статью, потому что в российском законодательстве </w:t>
      </w:r>
      <w:r w:rsidR="00F4143F">
        <w:rPr>
          <w:rFonts w:ascii="Times New Roman" w:hAnsi="Times New Roman" w:cs="Times New Roman"/>
          <w:sz w:val="24"/>
          <w:szCs w:val="24"/>
        </w:rPr>
        <w:t xml:space="preserve">не закреплена терминология подобного рода, </w:t>
      </w:r>
      <w:r w:rsidR="00F4143F" w:rsidRPr="00F4143F">
        <w:rPr>
          <w:rFonts w:ascii="Times New Roman" w:hAnsi="Times New Roman" w:cs="Times New Roman"/>
          <w:sz w:val="24"/>
          <w:szCs w:val="24"/>
        </w:rPr>
        <w:t>в России есть статья 49 Конституции, в которой сказано, что «обвиняемый не обязан доказывать свою невиновность» — таким образом, преследование граждан за «незаконное обогащение» противоречило бы нашей Конституции.</w:t>
      </w:r>
      <w:r w:rsidR="003726D3">
        <w:rPr>
          <w:rFonts w:ascii="Times New Roman" w:hAnsi="Times New Roman" w:cs="Times New Roman"/>
          <w:sz w:val="24"/>
          <w:szCs w:val="24"/>
        </w:rPr>
        <w:t xml:space="preserve"> </w:t>
      </w:r>
    </w:p>
    <w:p w14:paraId="34E123DE" w14:textId="6F7B2448" w:rsidR="003726D3" w:rsidRDefault="003726D3" w:rsidP="0037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Россия не единственное государство, которое не ратифицировало данную статью, помимо России это такие страны, как: </w:t>
      </w:r>
      <w:proofErr w:type="gramStart"/>
      <w:r>
        <w:rPr>
          <w:rFonts w:ascii="Times New Roman" w:hAnsi="Times New Roman" w:cs="Times New Roman"/>
          <w:sz w:val="24"/>
          <w:szCs w:val="24"/>
        </w:rPr>
        <w:t xml:space="preserve">Нидерланды, Бельгия, Италия, Португалия, Швейцария, Финляндия, Норвегия, Франция, США, Испания, Швеция, </w:t>
      </w:r>
      <w:r w:rsidRPr="003726D3">
        <w:rPr>
          <w:rFonts w:ascii="Times New Roman" w:hAnsi="Times New Roman" w:cs="Times New Roman"/>
          <w:sz w:val="24"/>
          <w:szCs w:val="24"/>
        </w:rPr>
        <w:t>Дания</w:t>
      </w:r>
      <w:r>
        <w:rPr>
          <w:rFonts w:ascii="Times New Roman" w:hAnsi="Times New Roman" w:cs="Times New Roman"/>
          <w:sz w:val="24"/>
          <w:szCs w:val="24"/>
        </w:rPr>
        <w:t>.</w:t>
      </w:r>
      <w:proofErr w:type="gramEnd"/>
      <w:r>
        <w:rPr>
          <w:rFonts w:ascii="Times New Roman" w:hAnsi="Times New Roman" w:cs="Times New Roman"/>
          <w:sz w:val="24"/>
          <w:szCs w:val="24"/>
        </w:rPr>
        <w:t xml:space="preserve"> Это доказывает то, что 20 статья Конвенц</w:t>
      </w:r>
      <w:proofErr w:type="gramStart"/>
      <w:r>
        <w:rPr>
          <w:rFonts w:ascii="Times New Roman" w:hAnsi="Times New Roman" w:cs="Times New Roman"/>
          <w:sz w:val="24"/>
          <w:szCs w:val="24"/>
        </w:rPr>
        <w:t>ии ОО</w:t>
      </w:r>
      <w:proofErr w:type="gramEnd"/>
      <w:r>
        <w:rPr>
          <w:rFonts w:ascii="Times New Roman" w:hAnsi="Times New Roman" w:cs="Times New Roman"/>
          <w:sz w:val="24"/>
          <w:szCs w:val="24"/>
        </w:rPr>
        <w:t>Н против коррупции противоречит Конституции многих стран.</w:t>
      </w:r>
    </w:p>
    <w:p w14:paraId="43C9130A" w14:textId="20C5F850" w:rsidR="00F4143F" w:rsidRPr="00560FD7" w:rsidRDefault="003726D3" w:rsidP="003955C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Рассмотренные нами примеры международно-правовых актов и вопросов ратификации, дают нам понять, что есть пробелы в российском законодательстве, что приводит к повышению уровня коррупции, а вследствие этого – последние места и высокие баллы за уровень коррупции в Российской Федерации. Недостаточный контроль может привести к ещё большему спаду рейтингов и повышению уровня коррупции в стране. </w:t>
      </w:r>
      <w:r w:rsidRPr="003726D3">
        <w:rPr>
          <w:rFonts w:ascii="Times New Roman" w:hAnsi="Times New Roman" w:cs="Times New Roman"/>
          <w:sz w:val="24"/>
          <w:szCs w:val="24"/>
        </w:rPr>
        <w:t xml:space="preserve">Исходя из </w:t>
      </w:r>
      <w:r w:rsidRPr="003726D3">
        <w:rPr>
          <w:rFonts w:ascii="Times New Roman" w:hAnsi="Times New Roman" w:cs="Times New Roman"/>
          <w:sz w:val="24"/>
          <w:szCs w:val="24"/>
        </w:rPr>
        <w:lastRenderedPageBreak/>
        <w:t>этого, представляется необходимым внести определенные изменения в законодательство России с тем,</w:t>
      </w:r>
      <w:r>
        <w:rPr>
          <w:rFonts w:ascii="Times New Roman" w:hAnsi="Times New Roman" w:cs="Times New Roman"/>
          <w:sz w:val="24"/>
          <w:szCs w:val="24"/>
        </w:rPr>
        <w:t xml:space="preserve"> чтобы обеспечить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положением коррумпированности в стране. </w:t>
      </w:r>
      <w:r w:rsidR="000200E0">
        <w:rPr>
          <w:rFonts w:ascii="Times New Roman" w:hAnsi="Times New Roman" w:cs="Times New Roman"/>
          <w:sz w:val="24"/>
          <w:szCs w:val="24"/>
        </w:rPr>
        <w:t>Усиление санкций за коррупцию и тотальный контроль этой проблемы приведёт к спаду коррупции в стране и улучшит положение страны на международной арене. Устранение коррупции повысит уровень в жизни в стране и улучшит экономику.</w:t>
      </w:r>
      <w:r w:rsidR="003955C8">
        <w:rPr>
          <w:rFonts w:ascii="Times New Roman" w:hAnsi="Times New Roman" w:cs="Times New Roman"/>
          <w:sz w:val="24"/>
          <w:szCs w:val="24"/>
        </w:rPr>
        <w:t xml:space="preserve"> Также считаю, что нужно </w:t>
      </w:r>
      <w:r w:rsidR="003955C8" w:rsidRPr="003955C8">
        <w:rPr>
          <w:rFonts w:ascii="Times New Roman" w:hAnsi="Times New Roman" w:cs="Times New Roman"/>
          <w:sz w:val="24"/>
          <w:szCs w:val="24"/>
        </w:rPr>
        <w:t>подкорректировать оценку коррупции в стране в соответствии с международными оценочными фондами для того, чтобы имидж государства поднялся в гл</w:t>
      </w:r>
      <w:r w:rsidR="003955C8">
        <w:rPr>
          <w:rFonts w:ascii="Times New Roman" w:hAnsi="Times New Roman" w:cs="Times New Roman"/>
          <w:sz w:val="24"/>
          <w:szCs w:val="24"/>
        </w:rPr>
        <w:t xml:space="preserve">азах зарубежной ответственности, </w:t>
      </w:r>
      <w:r w:rsidR="003955C8" w:rsidRPr="003955C8">
        <w:rPr>
          <w:rFonts w:ascii="Times New Roman" w:hAnsi="Times New Roman" w:cs="Times New Roman"/>
          <w:sz w:val="24"/>
          <w:szCs w:val="24"/>
        </w:rPr>
        <w:t>скоординировать работу по налаживанию общения между представителями Российской Федерации и экспертами орга</w:t>
      </w:r>
      <w:r w:rsidR="0027264D">
        <w:rPr>
          <w:rFonts w:ascii="Times New Roman" w:hAnsi="Times New Roman" w:cs="Times New Roman"/>
          <w:sz w:val="24"/>
          <w:szCs w:val="24"/>
        </w:rPr>
        <w:t xml:space="preserve">низаций оценки коррупции в мире. И последнее: Российские </w:t>
      </w:r>
      <w:proofErr w:type="spellStart"/>
      <w:r w:rsidR="0027264D">
        <w:rPr>
          <w:rFonts w:ascii="Times New Roman" w:hAnsi="Times New Roman" w:cs="Times New Roman"/>
          <w:sz w:val="24"/>
          <w:szCs w:val="24"/>
        </w:rPr>
        <w:t>законотворцы</w:t>
      </w:r>
      <w:proofErr w:type="spellEnd"/>
      <w:r w:rsidR="0027264D">
        <w:rPr>
          <w:rFonts w:ascii="Times New Roman" w:hAnsi="Times New Roman" w:cs="Times New Roman"/>
          <w:sz w:val="24"/>
          <w:szCs w:val="24"/>
        </w:rPr>
        <w:t xml:space="preserve"> должны в</w:t>
      </w:r>
      <w:r w:rsidR="0027264D" w:rsidRPr="0027264D">
        <w:rPr>
          <w:rFonts w:ascii="Times New Roman" w:hAnsi="Times New Roman" w:cs="Times New Roman"/>
          <w:sz w:val="24"/>
          <w:szCs w:val="24"/>
        </w:rPr>
        <w:t>нести изменения в УК РФ и другие соответствующие законы, запрещающие российским компаниям и физическим лицам давать взятки иностранным государственным должностным лицам для получения преимуществ в международном бизнесе.</w:t>
      </w:r>
    </w:p>
    <w:sectPr w:rsidR="00F4143F" w:rsidRPr="00560FD7" w:rsidSect="00CB124A">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5FCA3" w16cid:durableId="1DFE0D1A"/>
  <w16cid:commentId w16cid:paraId="2F5CC937" w16cid:durableId="1DFE0D76"/>
  <w16cid:commentId w16cid:paraId="27F5C716" w16cid:durableId="1DFE0EF4"/>
  <w16cid:commentId w16cid:paraId="7894B452" w16cid:durableId="1DFE0F6E"/>
  <w16cid:commentId w16cid:paraId="5A1AAA2C" w16cid:durableId="1DFE0FD5"/>
  <w16cid:commentId w16cid:paraId="0348379E" w16cid:durableId="1DFE1011"/>
  <w16cid:commentId w16cid:paraId="4CFD1870" w16cid:durableId="1DFE10F6"/>
  <w16cid:commentId w16cid:paraId="71B22249" w16cid:durableId="1DFE1129"/>
  <w16cid:commentId w16cid:paraId="5FF036E2" w16cid:durableId="1DFE11B6"/>
  <w16cid:commentId w16cid:paraId="41C848A7" w16cid:durableId="1DFE11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36E3F" w14:textId="77777777" w:rsidR="00933099" w:rsidRDefault="00933099" w:rsidP="00561236">
      <w:pPr>
        <w:spacing w:after="0" w:line="240" w:lineRule="auto"/>
      </w:pPr>
      <w:r>
        <w:separator/>
      </w:r>
    </w:p>
  </w:endnote>
  <w:endnote w:type="continuationSeparator" w:id="0">
    <w:p w14:paraId="76D977E8" w14:textId="77777777" w:rsidR="00933099" w:rsidRDefault="00933099" w:rsidP="0056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C77D6" w14:textId="77777777" w:rsidR="00933099" w:rsidRDefault="00933099" w:rsidP="00561236">
      <w:pPr>
        <w:spacing w:after="0" w:line="240" w:lineRule="auto"/>
      </w:pPr>
      <w:r>
        <w:separator/>
      </w:r>
    </w:p>
  </w:footnote>
  <w:footnote w:type="continuationSeparator" w:id="0">
    <w:p w14:paraId="78789675" w14:textId="77777777" w:rsidR="00933099" w:rsidRDefault="00933099" w:rsidP="00561236">
      <w:pPr>
        <w:spacing w:after="0" w:line="240" w:lineRule="auto"/>
      </w:pPr>
      <w:r>
        <w:continuationSeparator/>
      </w:r>
    </w:p>
  </w:footnote>
  <w:footnote w:id="1">
    <w:p w14:paraId="7BC65C67" w14:textId="77777777" w:rsidR="000700C9" w:rsidRPr="007F5A92" w:rsidRDefault="000700C9">
      <w:pPr>
        <w:pStyle w:val="af0"/>
        <w:rPr>
          <w:rFonts w:ascii="Times New Roman" w:hAnsi="Times New Roman" w:cs="Times New Roman"/>
        </w:rPr>
      </w:pPr>
      <w:r w:rsidRPr="007F5A92">
        <w:rPr>
          <w:rStyle w:val="af2"/>
          <w:rFonts w:ascii="Times New Roman" w:hAnsi="Times New Roman" w:cs="Times New Roman"/>
        </w:rPr>
        <w:footnoteRef/>
      </w:r>
      <w:r w:rsidRPr="007F5A92">
        <w:rPr>
          <w:rFonts w:ascii="Times New Roman" w:hAnsi="Times New Roman" w:cs="Times New Roman"/>
        </w:rPr>
        <w:t xml:space="preserve"> Консультант Плюс [Электронный ресурс] – Режим доступа: http://www.consultant.ru/document/cons_doc_LAW_82959/</w:t>
      </w:r>
    </w:p>
  </w:footnote>
  <w:footnote w:id="2">
    <w:p w14:paraId="03D3C7D8" w14:textId="77777777" w:rsidR="000700C9" w:rsidRPr="007F5A92" w:rsidRDefault="000700C9">
      <w:pPr>
        <w:pStyle w:val="af0"/>
        <w:rPr>
          <w:rFonts w:ascii="Times New Roman" w:hAnsi="Times New Roman" w:cs="Times New Roman"/>
        </w:rPr>
      </w:pPr>
      <w:r w:rsidRPr="007F5A92">
        <w:rPr>
          <w:rStyle w:val="af2"/>
          <w:rFonts w:ascii="Times New Roman" w:hAnsi="Times New Roman" w:cs="Times New Roman"/>
        </w:rPr>
        <w:footnoteRef/>
      </w:r>
      <w:r w:rsidRPr="007F5A92">
        <w:rPr>
          <w:rFonts w:ascii="Times New Roman" w:hAnsi="Times New Roman" w:cs="Times New Roman"/>
        </w:rPr>
        <w:t xml:space="preserve"> http://www.consultant.ru/document/cons_doc_LAW_82959/</w:t>
      </w:r>
    </w:p>
  </w:footnote>
  <w:footnote w:id="3">
    <w:p w14:paraId="6EA656A6" w14:textId="77777777" w:rsidR="000700C9" w:rsidRPr="007F5A92" w:rsidRDefault="000700C9">
      <w:pPr>
        <w:pStyle w:val="af0"/>
        <w:rPr>
          <w:rFonts w:ascii="Times New Roman" w:hAnsi="Times New Roman" w:cs="Times New Roman"/>
        </w:rPr>
      </w:pPr>
    </w:p>
  </w:footnote>
  <w:footnote w:id="4">
    <w:p w14:paraId="7E570C72" w14:textId="77777777" w:rsidR="000700C9" w:rsidRPr="007F5A92" w:rsidRDefault="000700C9">
      <w:pPr>
        <w:pStyle w:val="af0"/>
        <w:rPr>
          <w:rFonts w:ascii="Times New Roman" w:hAnsi="Times New Roman" w:cs="Times New Roman"/>
          <w:lang w:val="en-US"/>
        </w:rPr>
      </w:pPr>
      <w:r w:rsidRPr="007F5A92">
        <w:rPr>
          <w:rStyle w:val="af2"/>
          <w:rFonts w:ascii="Times New Roman" w:hAnsi="Times New Roman" w:cs="Times New Roman"/>
        </w:rPr>
        <w:footnoteRef/>
      </w:r>
      <w:r w:rsidRPr="007F5A92">
        <w:rPr>
          <w:rFonts w:ascii="Times New Roman" w:hAnsi="Times New Roman" w:cs="Times New Roman"/>
          <w:lang w:val="en-US"/>
        </w:rPr>
        <w:t xml:space="preserve"> </w:t>
      </w:r>
      <w:r w:rsidRPr="007F5A92">
        <w:rPr>
          <w:rFonts w:ascii="Times New Roman" w:hAnsi="Times New Roman" w:cs="Times New Roman"/>
        </w:rPr>
        <w:t>По</w:t>
      </w:r>
      <w:r w:rsidRPr="007F5A92">
        <w:rPr>
          <w:rFonts w:ascii="Times New Roman" w:hAnsi="Times New Roman" w:cs="Times New Roman"/>
          <w:lang w:val="en-US"/>
        </w:rPr>
        <w:t xml:space="preserve"> </w:t>
      </w:r>
      <w:r w:rsidRPr="007F5A92">
        <w:rPr>
          <w:rFonts w:ascii="Times New Roman" w:hAnsi="Times New Roman" w:cs="Times New Roman"/>
        </w:rPr>
        <w:t>материалам</w:t>
      </w:r>
      <w:r w:rsidRPr="007F5A92">
        <w:rPr>
          <w:rFonts w:ascii="Times New Roman" w:hAnsi="Times New Roman" w:cs="Times New Roman"/>
          <w:lang w:val="en-US"/>
        </w:rPr>
        <w:t xml:space="preserve"> </w:t>
      </w:r>
      <w:r w:rsidRPr="007F5A92">
        <w:rPr>
          <w:rFonts w:ascii="Times New Roman" w:hAnsi="Times New Roman" w:cs="Times New Roman"/>
        </w:rPr>
        <w:t>сайта</w:t>
      </w:r>
      <w:r w:rsidRPr="007F5A92">
        <w:rPr>
          <w:rFonts w:ascii="Times New Roman" w:hAnsi="Times New Roman" w:cs="Times New Roman"/>
          <w:lang w:val="en-US"/>
        </w:rPr>
        <w:t xml:space="preserve"> Transparency International. </w:t>
      </w:r>
    </w:p>
  </w:footnote>
  <w:footnote w:id="5">
    <w:p w14:paraId="6C857237" w14:textId="77777777" w:rsidR="000700C9" w:rsidRPr="007F5A92" w:rsidRDefault="000700C9">
      <w:pPr>
        <w:pStyle w:val="af0"/>
        <w:rPr>
          <w:rFonts w:ascii="Times New Roman" w:hAnsi="Times New Roman" w:cs="Times New Roman"/>
          <w:lang w:val="en-US"/>
        </w:rPr>
      </w:pPr>
      <w:r w:rsidRPr="007F5A92">
        <w:rPr>
          <w:rStyle w:val="af2"/>
          <w:rFonts w:ascii="Times New Roman" w:hAnsi="Times New Roman" w:cs="Times New Roman"/>
        </w:rPr>
        <w:footnoteRef/>
      </w:r>
      <w:r w:rsidRPr="007F5A92">
        <w:rPr>
          <w:rFonts w:ascii="Times New Roman" w:hAnsi="Times New Roman" w:cs="Times New Roman"/>
          <w:lang w:val="en-US"/>
        </w:rPr>
        <w:t xml:space="preserve"> https://www.wsj.com/europe</w:t>
      </w:r>
    </w:p>
  </w:footnote>
  <w:footnote w:id="6">
    <w:p w14:paraId="567B8B1C" w14:textId="77777777" w:rsidR="000700C9" w:rsidRPr="007F5A92" w:rsidRDefault="000700C9">
      <w:pPr>
        <w:pStyle w:val="af0"/>
        <w:rPr>
          <w:rFonts w:ascii="Times New Roman" w:hAnsi="Times New Roman" w:cs="Times New Roman"/>
          <w:lang w:val="en-US"/>
        </w:rPr>
      </w:pPr>
      <w:r w:rsidRPr="007F5A92">
        <w:rPr>
          <w:rStyle w:val="af2"/>
          <w:rFonts w:ascii="Times New Roman" w:hAnsi="Times New Roman" w:cs="Times New Roman"/>
        </w:rPr>
        <w:footnoteRef/>
      </w:r>
      <w:r w:rsidRPr="007F5A92">
        <w:rPr>
          <w:rFonts w:ascii="Times New Roman" w:hAnsi="Times New Roman" w:cs="Times New Roman"/>
          <w:lang w:val="en-US"/>
        </w:rPr>
        <w:t xml:space="preserve"> http://russianhamilton.ca/main/canadian_news/27383/</w:t>
      </w:r>
    </w:p>
  </w:footnote>
  <w:footnote w:id="7">
    <w:p w14:paraId="453F9ACE" w14:textId="483ADD33" w:rsidR="000700C9" w:rsidRPr="00E511FB" w:rsidRDefault="000700C9">
      <w:pPr>
        <w:pStyle w:val="af0"/>
        <w:rPr>
          <w:lang w:val="en-US"/>
        </w:rPr>
      </w:pPr>
      <w:r>
        <w:rPr>
          <w:rStyle w:val="af2"/>
        </w:rPr>
        <w:footnoteRef/>
      </w:r>
      <w:r w:rsidRPr="00E511FB">
        <w:rPr>
          <w:lang w:val="en-US"/>
        </w:rPr>
        <w:t xml:space="preserve"> https://www.heritage.org/</w:t>
      </w:r>
    </w:p>
  </w:footnote>
  <w:footnote w:id="8">
    <w:p w14:paraId="5C9496FF" w14:textId="77777777" w:rsidR="000700C9" w:rsidRPr="007F5A92" w:rsidRDefault="000700C9">
      <w:pPr>
        <w:pStyle w:val="af0"/>
        <w:rPr>
          <w:rFonts w:ascii="Times New Roman" w:hAnsi="Times New Roman" w:cs="Times New Roman"/>
          <w:lang w:val="en-US"/>
        </w:rPr>
      </w:pPr>
      <w:r w:rsidRPr="007F5A92">
        <w:rPr>
          <w:rStyle w:val="af2"/>
          <w:rFonts w:ascii="Times New Roman" w:hAnsi="Times New Roman" w:cs="Times New Roman"/>
        </w:rPr>
        <w:footnoteRef/>
      </w:r>
      <w:r w:rsidRPr="007F5A92">
        <w:rPr>
          <w:rFonts w:ascii="Times New Roman" w:hAnsi="Times New Roman" w:cs="Times New Roman"/>
          <w:lang w:val="en-US"/>
        </w:rPr>
        <w:t xml:space="preserve"> http://russian.doingbusiness.org/rankings</w:t>
      </w:r>
    </w:p>
  </w:footnote>
  <w:footnote w:id="9">
    <w:p w14:paraId="4B71AF12" w14:textId="77777777" w:rsidR="000700C9" w:rsidRPr="007F5A92" w:rsidRDefault="000700C9">
      <w:pPr>
        <w:pStyle w:val="af0"/>
        <w:rPr>
          <w:rFonts w:ascii="Times New Roman" w:hAnsi="Times New Roman" w:cs="Times New Roman"/>
          <w:lang w:val="en-US"/>
        </w:rPr>
      </w:pPr>
      <w:r w:rsidRPr="007F5A92">
        <w:rPr>
          <w:rStyle w:val="af2"/>
          <w:rFonts w:ascii="Times New Roman" w:hAnsi="Times New Roman" w:cs="Times New Roman"/>
        </w:rPr>
        <w:footnoteRef/>
      </w:r>
      <w:r w:rsidRPr="007F5A92">
        <w:rPr>
          <w:rFonts w:ascii="Times New Roman" w:hAnsi="Times New Roman" w:cs="Times New Roman"/>
          <w:lang w:val="en-US"/>
        </w:rPr>
        <w:t xml:space="preserve"> http://gtmarket.ru/ratings/index-of-economic-freedom/index-of-economic-freedom-info</w:t>
      </w:r>
    </w:p>
  </w:footnote>
  <w:footnote w:id="10">
    <w:p w14:paraId="106895E0" w14:textId="61E4EE7F" w:rsidR="000700C9" w:rsidRDefault="000700C9">
      <w:pPr>
        <w:pStyle w:val="af0"/>
      </w:pPr>
      <w:r>
        <w:rPr>
          <w:rStyle w:val="af2"/>
        </w:rPr>
        <w:footnoteRef/>
      </w:r>
      <w:r>
        <w:t xml:space="preserve"> </w:t>
      </w:r>
      <w:r w:rsidRPr="00514F34">
        <w:t>Указ Президента РФ от 7 мая 2012 г. N 596 "О долгосрочной государственной экономической политике"</w:t>
      </w:r>
    </w:p>
  </w:footnote>
  <w:footnote w:id="11">
    <w:p w14:paraId="5C6C6FAF" w14:textId="7D5CC7B6" w:rsidR="000700C9" w:rsidRDefault="000700C9">
      <w:pPr>
        <w:pStyle w:val="af0"/>
      </w:pPr>
      <w:r>
        <w:rPr>
          <w:rStyle w:val="af2"/>
        </w:rPr>
        <w:footnoteRef/>
      </w:r>
      <w:r>
        <w:t xml:space="preserve"> По данным аналитического доклада Всемирного</w:t>
      </w:r>
      <w:r w:rsidRPr="00514F34">
        <w:t xml:space="preserve"> банк</w:t>
      </w:r>
      <w:r>
        <w:t>а</w:t>
      </w:r>
      <w:r w:rsidRPr="00514F34">
        <w:t xml:space="preserve"> (</w:t>
      </w:r>
      <w:proofErr w:type="spellStart"/>
      <w:r w:rsidRPr="00514F34">
        <w:t>World</w:t>
      </w:r>
      <w:proofErr w:type="spellEnd"/>
      <w:r w:rsidRPr="00514F34">
        <w:t xml:space="preserve"> </w:t>
      </w:r>
      <w:proofErr w:type="spellStart"/>
      <w:r w:rsidRPr="00514F34">
        <w:t>Bank</w:t>
      </w:r>
      <w:proofErr w:type="spellEnd"/>
      <w:r w:rsidRPr="00514F34">
        <w:t>)</w:t>
      </w:r>
      <w:r>
        <w:t xml:space="preserve"> «</w:t>
      </w:r>
      <w:r w:rsidRPr="00514F34">
        <w:t>Ведение бизнеса в 2016 году» — XIII издание серии в рамках проекта «Ведение бизнеса» (</w:t>
      </w:r>
      <w:proofErr w:type="spellStart"/>
      <w:r w:rsidRPr="00514F34">
        <w:t>Doing</w:t>
      </w:r>
      <w:proofErr w:type="spellEnd"/>
      <w:r w:rsidRPr="00514F34">
        <w:t xml:space="preserve"> </w:t>
      </w:r>
      <w:proofErr w:type="spellStart"/>
      <w:r w:rsidRPr="00514F34">
        <w:t>Business</w:t>
      </w:r>
      <w:proofErr w:type="spellEnd"/>
      <w:r w:rsidRPr="00514F34">
        <w:t>)</w:t>
      </w:r>
    </w:p>
  </w:footnote>
  <w:footnote w:id="12">
    <w:p w14:paraId="7A6B58E4" w14:textId="58372744" w:rsidR="000700C9" w:rsidRDefault="000700C9">
      <w:pPr>
        <w:pStyle w:val="af0"/>
      </w:pPr>
      <w:r>
        <w:rPr>
          <w:rStyle w:val="af2"/>
        </w:rPr>
        <w:footnoteRef/>
      </w:r>
      <w:r>
        <w:t xml:space="preserve">  По данным Стратегического</w:t>
      </w:r>
      <w:r w:rsidRPr="00112782">
        <w:t xml:space="preserve"> ис</w:t>
      </w:r>
      <w:r>
        <w:t>следовательского</w:t>
      </w:r>
      <w:r w:rsidRPr="00112782">
        <w:t xml:space="preserve"> институт</w:t>
      </w:r>
      <w:r>
        <w:t>а США</w:t>
      </w:r>
    </w:p>
  </w:footnote>
  <w:footnote w:id="13">
    <w:p w14:paraId="3FB72763" w14:textId="6881FA5C" w:rsidR="000700C9" w:rsidRPr="00514F34" w:rsidRDefault="000700C9">
      <w:pPr>
        <w:pStyle w:val="af0"/>
        <w:rPr>
          <w:rFonts w:ascii="Times New Roman" w:hAnsi="Times New Roman" w:cs="Times New Roman"/>
        </w:rPr>
      </w:pPr>
      <w:r w:rsidRPr="007F5A92">
        <w:rPr>
          <w:rStyle w:val="af2"/>
          <w:rFonts w:ascii="Times New Roman" w:hAnsi="Times New Roman" w:cs="Times New Roman"/>
        </w:rPr>
        <w:footnoteRef/>
      </w:r>
      <w:r w:rsidRPr="00514F34">
        <w:rPr>
          <w:rFonts w:ascii="Times New Roman" w:hAnsi="Times New Roman" w:cs="Times New Roman"/>
        </w:rPr>
        <w:t xml:space="preserve"> </w:t>
      </w:r>
    </w:p>
  </w:footnote>
  <w:footnote w:id="14">
    <w:p w14:paraId="635617BC" w14:textId="77777777" w:rsidR="000700C9" w:rsidRPr="00A803A7" w:rsidRDefault="000700C9">
      <w:pPr>
        <w:pStyle w:val="af0"/>
        <w:rPr>
          <w:rFonts w:ascii="Times New Roman" w:hAnsi="Times New Roman" w:cs="Times New Roman"/>
        </w:rPr>
      </w:pPr>
      <w:r w:rsidRPr="007F5A92">
        <w:rPr>
          <w:rStyle w:val="af2"/>
          <w:rFonts w:ascii="Times New Roman" w:hAnsi="Times New Roman" w:cs="Times New Roman"/>
        </w:rPr>
        <w:footnoteRef/>
      </w:r>
      <w:r w:rsidRPr="00A803A7">
        <w:rPr>
          <w:rFonts w:ascii="Times New Roman" w:hAnsi="Times New Roman" w:cs="Times New Roman"/>
        </w:rPr>
        <w:t xml:space="preserve"> </w:t>
      </w:r>
      <w:r w:rsidRPr="007F5A92">
        <w:rPr>
          <w:rFonts w:ascii="Times New Roman" w:hAnsi="Times New Roman" w:cs="Times New Roman"/>
          <w:lang w:val="en-US"/>
        </w:rPr>
        <w:t>https</w:t>
      </w:r>
      <w:r w:rsidRPr="00A803A7">
        <w:rPr>
          <w:rFonts w:ascii="Times New Roman" w:hAnsi="Times New Roman" w:cs="Times New Roman"/>
        </w:rPr>
        <w:t>://</w:t>
      </w:r>
      <w:r w:rsidRPr="007F5A92">
        <w:rPr>
          <w:rFonts w:ascii="Times New Roman" w:hAnsi="Times New Roman" w:cs="Times New Roman"/>
          <w:lang w:val="en-US"/>
        </w:rPr>
        <w:t>topwar</w:t>
      </w:r>
      <w:r w:rsidRPr="00A803A7">
        <w:rPr>
          <w:rFonts w:ascii="Times New Roman" w:hAnsi="Times New Roman" w:cs="Times New Roman"/>
        </w:rPr>
        <w:t>.</w:t>
      </w:r>
      <w:r w:rsidRPr="007F5A92">
        <w:rPr>
          <w:rFonts w:ascii="Times New Roman" w:hAnsi="Times New Roman" w:cs="Times New Roman"/>
          <w:lang w:val="en-US"/>
        </w:rPr>
        <w:t>ru</w:t>
      </w:r>
      <w:r w:rsidRPr="00A803A7">
        <w:rPr>
          <w:rFonts w:ascii="Times New Roman" w:hAnsi="Times New Roman" w:cs="Times New Roman"/>
        </w:rPr>
        <w:t>/23480-</w:t>
      </w:r>
      <w:r w:rsidRPr="007F5A92">
        <w:rPr>
          <w:rFonts w:ascii="Times New Roman" w:hAnsi="Times New Roman" w:cs="Times New Roman"/>
          <w:lang w:val="en-US"/>
        </w:rPr>
        <w:t>startovala</w:t>
      </w:r>
      <w:r w:rsidRPr="00A803A7">
        <w:rPr>
          <w:rFonts w:ascii="Times New Roman" w:hAnsi="Times New Roman" w:cs="Times New Roman"/>
        </w:rPr>
        <w:t>-</w:t>
      </w:r>
      <w:r w:rsidRPr="007F5A92">
        <w:rPr>
          <w:rFonts w:ascii="Times New Roman" w:hAnsi="Times New Roman" w:cs="Times New Roman"/>
          <w:lang w:val="en-US"/>
        </w:rPr>
        <w:t>narodnaya</w:t>
      </w:r>
      <w:r w:rsidRPr="00A803A7">
        <w:rPr>
          <w:rFonts w:ascii="Times New Roman" w:hAnsi="Times New Roman" w:cs="Times New Roman"/>
        </w:rPr>
        <w:t>-</w:t>
      </w:r>
      <w:r w:rsidRPr="007F5A92">
        <w:rPr>
          <w:rFonts w:ascii="Times New Roman" w:hAnsi="Times New Roman" w:cs="Times New Roman"/>
          <w:lang w:val="en-US"/>
        </w:rPr>
        <w:t>vnepartiynaya</w:t>
      </w:r>
      <w:r w:rsidRPr="00A803A7">
        <w:rPr>
          <w:rFonts w:ascii="Times New Roman" w:hAnsi="Times New Roman" w:cs="Times New Roman"/>
        </w:rPr>
        <w:t>-</w:t>
      </w:r>
      <w:r w:rsidRPr="007F5A92">
        <w:rPr>
          <w:rFonts w:ascii="Times New Roman" w:hAnsi="Times New Roman" w:cs="Times New Roman"/>
          <w:lang w:val="en-US"/>
        </w:rPr>
        <w:t>iniciativa</w:t>
      </w:r>
      <w:r w:rsidRPr="00A803A7">
        <w:rPr>
          <w:rFonts w:ascii="Times New Roman" w:hAnsi="Times New Roman" w:cs="Times New Roman"/>
        </w:rPr>
        <w:t>-</w:t>
      </w:r>
      <w:r w:rsidRPr="007F5A92">
        <w:rPr>
          <w:rFonts w:ascii="Times New Roman" w:hAnsi="Times New Roman" w:cs="Times New Roman"/>
          <w:lang w:val="en-US"/>
        </w:rPr>
        <w:t>po</w:t>
      </w:r>
      <w:r w:rsidRPr="00A803A7">
        <w:rPr>
          <w:rFonts w:ascii="Times New Roman" w:hAnsi="Times New Roman" w:cs="Times New Roman"/>
        </w:rPr>
        <w:t>-</w:t>
      </w:r>
      <w:r w:rsidRPr="007F5A92">
        <w:rPr>
          <w:rFonts w:ascii="Times New Roman" w:hAnsi="Times New Roman" w:cs="Times New Roman"/>
          <w:lang w:val="en-US"/>
        </w:rPr>
        <w:t>realnomu</w:t>
      </w:r>
      <w:r w:rsidRPr="00A803A7">
        <w:rPr>
          <w:rFonts w:ascii="Times New Roman" w:hAnsi="Times New Roman" w:cs="Times New Roman"/>
        </w:rPr>
        <w:t>-</w:t>
      </w:r>
      <w:r w:rsidRPr="007F5A92">
        <w:rPr>
          <w:rFonts w:ascii="Times New Roman" w:hAnsi="Times New Roman" w:cs="Times New Roman"/>
          <w:lang w:val="en-US"/>
        </w:rPr>
        <w:t>protivodeystviyu</w:t>
      </w:r>
      <w:r w:rsidRPr="00A803A7">
        <w:rPr>
          <w:rFonts w:ascii="Times New Roman" w:hAnsi="Times New Roman" w:cs="Times New Roman"/>
        </w:rPr>
        <w:t>-</w:t>
      </w:r>
      <w:r w:rsidRPr="007F5A92">
        <w:rPr>
          <w:rFonts w:ascii="Times New Roman" w:hAnsi="Times New Roman" w:cs="Times New Roman"/>
          <w:lang w:val="en-US"/>
        </w:rPr>
        <w:t>korrupcii</w:t>
      </w:r>
      <w:r w:rsidRPr="00A803A7">
        <w:rPr>
          <w:rFonts w:ascii="Times New Roman" w:hAnsi="Times New Roman" w:cs="Times New Roman"/>
        </w:rPr>
        <w:t>-</w:t>
      </w:r>
      <w:r w:rsidRPr="007F5A92">
        <w:rPr>
          <w:rFonts w:ascii="Times New Roman" w:hAnsi="Times New Roman" w:cs="Times New Roman"/>
          <w:lang w:val="en-US"/>
        </w:rPr>
        <w:t>v</w:t>
      </w:r>
      <w:r w:rsidRPr="00A803A7">
        <w:rPr>
          <w:rFonts w:ascii="Times New Roman" w:hAnsi="Times New Roman" w:cs="Times New Roman"/>
        </w:rPr>
        <w:t>-</w:t>
      </w:r>
      <w:r w:rsidRPr="007F5A92">
        <w:rPr>
          <w:rFonts w:ascii="Times New Roman" w:hAnsi="Times New Roman" w:cs="Times New Roman"/>
          <w:lang w:val="en-US"/>
        </w:rPr>
        <w:t>rossii</w:t>
      </w:r>
      <w:r w:rsidRPr="00A803A7">
        <w:rPr>
          <w:rFonts w:ascii="Times New Roman" w:hAnsi="Times New Roman" w:cs="Times New Roman"/>
        </w:rPr>
        <w:t>-</w:t>
      </w:r>
      <w:r w:rsidRPr="007F5A92">
        <w:rPr>
          <w:rFonts w:ascii="Times New Roman" w:hAnsi="Times New Roman" w:cs="Times New Roman"/>
          <w:lang w:val="en-US"/>
        </w:rPr>
        <w:t>za</w:t>
      </w:r>
      <w:r w:rsidRPr="00A803A7">
        <w:rPr>
          <w:rFonts w:ascii="Times New Roman" w:hAnsi="Times New Roman" w:cs="Times New Roman"/>
        </w:rPr>
        <w:t>-</w:t>
      </w:r>
      <w:r w:rsidRPr="007F5A92">
        <w:rPr>
          <w:rFonts w:ascii="Times New Roman" w:hAnsi="Times New Roman" w:cs="Times New Roman"/>
          <w:lang w:val="en-US"/>
        </w:rPr>
        <w:t>ratifikaciyu</w:t>
      </w:r>
      <w:r w:rsidRPr="00A803A7">
        <w:rPr>
          <w:rFonts w:ascii="Times New Roman" w:hAnsi="Times New Roman" w:cs="Times New Roman"/>
        </w:rPr>
        <w:t>-20-</w:t>
      </w:r>
      <w:r w:rsidRPr="007F5A92">
        <w:rPr>
          <w:rFonts w:ascii="Times New Roman" w:hAnsi="Times New Roman" w:cs="Times New Roman"/>
          <w:lang w:val="en-US"/>
        </w:rPr>
        <w:t>stati</w:t>
      </w:r>
      <w:r w:rsidRPr="00A803A7">
        <w:rPr>
          <w:rFonts w:ascii="Times New Roman" w:hAnsi="Times New Roman" w:cs="Times New Roman"/>
        </w:rPr>
        <w:t>-</w:t>
      </w:r>
      <w:r w:rsidRPr="007F5A92">
        <w:rPr>
          <w:rFonts w:ascii="Times New Roman" w:hAnsi="Times New Roman" w:cs="Times New Roman"/>
          <w:lang w:val="en-US"/>
        </w:rPr>
        <w:t>konvencii</w:t>
      </w:r>
      <w:r w:rsidRPr="00A803A7">
        <w:rPr>
          <w:rFonts w:ascii="Times New Roman" w:hAnsi="Times New Roman" w:cs="Times New Roman"/>
        </w:rPr>
        <w:t>-</w:t>
      </w:r>
      <w:r w:rsidRPr="007F5A92">
        <w:rPr>
          <w:rFonts w:ascii="Times New Roman" w:hAnsi="Times New Roman" w:cs="Times New Roman"/>
          <w:lang w:val="en-US"/>
        </w:rPr>
        <w:t>oon</w:t>
      </w:r>
      <w:r w:rsidRPr="00A803A7">
        <w:rPr>
          <w:rFonts w:ascii="Times New Roman" w:hAnsi="Times New Roman" w:cs="Times New Roman"/>
        </w:rPr>
        <w:t>.</w:t>
      </w:r>
      <w:r w:rsidRPr="007F5A92">
        <w:rPr>
          <w:rFonts w:ascii="Times New Roman" w:hAnsi="Times New Roman" w:cs="Times New Roman"/>
          <w:lang w:val="en-US"/>
        </w:rPr>
        <w:t>html</w:t>
      </w:r>
    </w:p>
  </w:footnote>
  <w:footnote w:id="15">
    <w:p w14:paraId="47EE9C30" w14:textId="79A34C76" w:rsidR="000700C9" w:rsidRPr="00A803A7" w:rsidRDefault="000700C9">
      <w:pPr>
        <w:pStyle w:val="af0"/>
        <w:rPr>
          <w:rFonts w:ascii="Times New Roman" w:hAnsi="Times New Roman" w:cs="Times New Roman"/>
        </w:rPr>
      </w:pPr>
      <w:r w:rsidRPr="007F5A92">
        <w:rPr>
          <w:rStyle w:val="af2"/>
          <w:rFonts w:ascii="Times New Roman" w:hAnsi="Times New Roman" w:cs="Times New Roman"/>
        </w:rPr>
        <w:footnoteRef/>
      </w:r>
      <w:r w:rsidRPr="00A803A7">
        <w:rPr>
          <w:rFonts w:ascii="Times New Roman" w:hAnsi="Times New Roman" w:cs="Times New Roman"/>
        </w:rPr>
        <w:t xml:space="preserve"> </w:t>
      </w:r>
      <w:r w:rsidR="00A803A7">
        <w:fldChar w:fldCharType="begin"/>
      </w:r>
      <w:r w:rsidR="00A803A7">
        <w:instrText xml:space="preserve"> HYPERLINK "http://www.law.edu.ru" </w:instrText>
      </w:r>
      <w:r w:rsidR="00A803A7">
        <w:fldChar w:fldCharType="separate"/>
      </w:r>
      <w:r w:rsidRPr="007F5A92">
        <w:rPr>
          <w:rStyle w:val="af3"/>
          <w:rFonts w:ascii="Times New Roman" w:hAnsi="Times New Roman" w:cs="Times New Roman"/>
          <w:lang w:val="en-US"/>
        </w:rPr>
        <w:t>http</w:t>
      </w:r>
      <w:r w:rsidRPr="00A803A7">
        <w:rPr>
          <w:rStyle w:val="af3"/>
          <w:rFonts w:ascii="Times New Roman" w:hAnsi="Times New Roman" w:cs="Times New Roman"/>
        </w:rPr>
        <w:t>://</w:t>
      </w:r>
      <w:r w:rsidRPr="007F5A92">
        <w:rPr>
          <w:rStyle w:val="af3"/>
          <w:rFonts w:ascii="Times New Roman" w:hAnsi="Times New Roman" w:cs="Times New Roman"/>
          <w:lang w:val="en-US"/>
        </w:rPr>
        <w:t>www</w:t>
      </w:r>
      <w:r w:rsidRPr="00A803A7">
        <w:rPr>
          <w:rStyle w:val="af3"/>
          <w:rFonts w:ascii="Times New Roman" w:hAnsi="Times New Roman" w:cs="Times New Roman"/>
        </w:rPr>
        <w:t>.</w:t>
      </w:r>
      <w:r w:rsidRPr="007F5A92">
        <w:rPr>
          <w:rStyle w:val="af3"/>
          <w:rFonts w:ascii="Times New Roman" w:hAnsi="Times New Roman" w:cs="Times New Roman"/>
          <w:lang w:val="en-US"/>
        </w:rPr>
        <w:t>law</w:t>
      </w:r>
      <w:r w:rsidRPr="00A803A7">
        <w:rPr>
          <w:rStyle w:val="af3"/>
          <w:rFonts w:ascii="Times New Roman" w:hAnsi="Times New Roman" w:cs="Times New Roman"/>
        </w:rPr>
        <w:t>.</w:t>
      </w:r>
      <w:r w:rsidRPr="007F5A92">
        <w:rPr>
          <w:rStyle w:val="af3"/>
          <w:rFonts w:ascii="Times New Roman" w:hAnsi="Times New Roman" w:cs="Times New Roman"/>
          <w:lang w:val="en-US"/>
        </w:rPr>
        <w:t>edu</w:t>
      </w:r>
      <w:r w:rsidRPr="00A803A7">
        <w:rPr>
          <w:rStyle w:val="af3"/>
          <w:rFonts w:ascii="Times New Roman" w:hAnsi="Times New Roman" w:cs="Times New Roman"/>
        </w:rPr>
        <w:t>.</w:t>
      </w:r>
      <w:r w:rsidRPr="007F5A92">
        <w:rPr>
          <w:rStyle w:val="af3"/>
          <w:rFonts w:ascii="Times New Roman" w:hAnsi="Times New Roman" w:cs="Times New Roman"/>
          <w:lang w:val="en-US"/>
        </w:rPr>
        <w:t>ru</w:t>
      </w:r>
      <w:r w:rsidR="00A803A7">
        <w:rPr>
          <w:rStyle w:val="af3"/>
          <w:rFonts w:ascii="Times New Roman" w:hAnsi="Times New Roman" w:cs="Times New Roman"/>
          <w:lang w:val="en-US"/>
        </w:rPr>
        <w:fldChar w:fldCharType="end"/>
      </w:r>
    </w:p>
  </w:footnote>
  <w:footnote w:id="16">
    <w:p w14:paraId="27EAABE4" w14:textId="77777777" w:rsidR="000700C9" w:rsidRPr="00A803A7" w:rsidRDefault="000700C9">
      <w:pPr>
        <w:pStyle w:val="af0"/>
        <w:rPr>
          <w:rFonts w:ascii="Times New Roman" w:hAnsi="Times New Roman" w:cs="Times New Roman"/>
        </w:rPr>
      </w:pPr>
      <w:r w:rsidRPr="007F5A92">
        <w:rPr>
          <w:rStyle w:val="af2"/>
          <w:rFonts w:ascii="Times New Roman" w:hAnsi="Times New Roman" w:cs="Times New Roman"/>
        </w:rPr>
        <w:footnoteRef/>
      </w:r>
      <w:r w:rsidRPr="00A803A7">
        <w:rPr>
          <w:rFonts w:ascii="Times New Roman" w:hAnsi="Times New Roman" w:cs="Times New Roman"/>
        </w:rPr>
        <w:t xml:space="preserve"> </w:t>
      </w:r>
      <w:r w:rsidRPr="007F5A92">
        <w:rPr>
          <w:rFonts w:ascii="Times New Roman" w:hAnsi="Times New Roman" w:cs="Times New Roman"/>
          <w:lang w:val="en-US"/>
        </w:rPr>
        <w:t>http</w:t>
      </w:r>
      <w:r w:rsidRPr="00A803A7">
        <w:rPr>
          <w:rFonts w:ascii="Times New Roman" w:hAnsi="Times New Roman" w:cs="Times New Roman"/>
        </w:rPr>
        <w:t>://</w:t>
      </w:r>
      <w:r w:rsidRPr="007F5A92">
        <w:rPr>
          <w:rFonts w:ascii="Times New Roman" w:hAnsi="Times New Roman" w:cs="Times New Roman"/>
          <w:lang w:val="en-US"/>
        </w:rPr>
        <w:t>conventions</w:t>
      </w:r>
      <w:r w:rsidRPr="00A803A7">
        <w:rPr>
          <w:rFonts w:ascii="Times New Roman" w:hAnsi="Times New Roman" w:cs="Times New Roman"/>
        </w:rPr>
        <w:t>.</w:t>
      </w:r>
      <w:r w:rsidRPr="007F5A92">
        <w:rPr>
          <w:rFonts w:ascii="Times New Roman" w:hAnsi="Times New Roman" w:cs="Times New Roman"/>
          <w:lang w:val="en-US"/>
        </w:rPr>
        <w:t>coe</w:t>
      </w:r>
      <w:r w:rsidRPr="00A803A7">
        <w:rPr>
          <w:rFonts w:ascii="Times New Roman" w:hAnsi="Times New Roman" w:cs="Times New Roman"/>
        </w:rPr>
        <w:t>.</w:t>
      </w:r>
      <w:r w:rsidRPr="007F5A92">
        <w:rPr>
          <w:rFonts w:ascii="Times New Roman" w:hAnsi="Times New Roman" w:cs="Times New Roman"/>
          <w:lang w:val="en-US"/>
        </w:rPr>
        <w:t>int</w:t>
      </w:r>
    </w:p>
  </w:footnote>
  <w:footnote w:id="17">
    <w:p w14:paraId="1A467F3E" w14:textId="77777777" w:rsidR="000700C9" w:rsidRDefault="000700C9" w:rsidP="002478EE">
      <w:pPr>
        <w:pStyle w:val="af0"/>
      </w:pPr>
      <w:r>
        <w:rPr>
          <w:rStyle w:val="af2"/>
        </w:rPr>
        <w:footnoteRef/>
      </w:r>
      <w:r>
        <w:t xml:space="preserve"> Конвенция о гражданско-правовой ответственности за коррупцию ETS № 174</w:t>
      </w:r>
    </w:p>
    <w:p w14:paraId="56CA4A8B" w14:textId="1D8C293E" w:rsidR="000700C9" w:rsidRDefault="000700C9" w:rsidP="002478EE">
      <w:pPr>
        <w:pStyle w:val="af0"/>
      </w:pPr>
      <w:r>
        <w:t>(Страсбург, 4 ноября 1999 г.) // Конвенции Совета Европы и Российской Федерации</w:t>
      </w:r>
    </w:p>
  </w:footnote>
  <w:footnote w:id="18">
    <w:p w14:paraId="7C709420" w14:textId="332707A8" w:rsidR="000700C9" w:rsidRDefault="000700C9" w:rsidP="002478EE">
      <w:pPr>
        <w:pStyle w:val="af0"/>
      </w:pPr>
      <w:r>
        <w:rPr>
          <w:rStyle w:val="af2"/>
        </w:rPr>
        <w:footnoteRef/>
      </w:r>
      <w:r>
        <w:t xml:space="preserve"> </w:t>
      </w:r>
      <w:proofErr w:type="gramStart"/>
      <w:r>
        <w:t>Конвенция ООН против коррупции (принята резолюцией 58/4 Генеральной Ас-</w:t>
      </w:r>
      <w:proofErr w:type="gramEnd"/>
    </w:p>
    <w:p w14:paraId="05EF8B09" w14:textId="77777777" w:rsidR="000700C9" w:rsidRDefault="000700C9" w:rsidP="002478EE">
      <w:pPr>
        <w:pStyle w:val="af0"/>
      </w:pPr>
      <w:proofErr w:type="spellStart"/>
      <w:r>
        <w:t>самблеи</w:t>
      </w:r>
      <w:proofErr w:type="spellEnd"/>
      <w:r>
        <w:t xml:space="preserve"> ООН 31 октября 2003 г.) // Собрание законодательства</w:t>
      </w:r>
      <w:proofErr w:type="gramStart"/>
      <w:r>
        <w:t xml:space="preserve"> Р</w:t>
      </w:r>
      <w:proofErr w:type="gramEnd"/>
      <w:r>
        <w:t>ос. Федерации. 2006. № 26.</w:t>
      </w:r>
    </w:p>
    <w:p w14:paraId="7E78F5D8" w14:textId="51B5920A" w:rsidR="000700C9" w:rsidRDefault="000700C9" w:rsidP="002478EE">
      <w:pPr>
        <w:pStyle w:val="af0"/>
      </w:pPr>
      <w:r>
        <w:t>Ст. 2780.</w:t>
      </w:r>
    </w:p>
  </w:footnote>
  <w:footnote w:id="19">
    <w:p w14:paraId="66AA612D" w14:textId="5D0C1DD5" w:rsidR="000700C9" w:rsidRDefault="000700C9">
      <w:pPr>
        <w:pStyle w:val="af0"/>
      </w:pPr>
      <w:r>
        <w:rPr>
          <w:rStyle w:val="af2"/>
        </w:rPr>
        <w:footnoteRef/>
      </w:r>
      <w:r>
        <w:t xml:space="preserve"> </w:t>
      </w:r>
      <w:r w:rsidRPr="006B2D23">
        <w:t>http://www.oecd.org/russia/russia-must-make-fighting-international-bribery-a-priority.htm</w:t>
      </w:r>
    </w:p>
  </w:footnote>
  <w:footnote w:id="20">
    <w:p w14:paraId="483FB415" w14:textId="6C0FDE26" w:rsidR="00D134D7" w:rsidRDefault="00D134D7">
      <w:pPr>
        <w:pStyle w:val="af0"/>
      </w:pPr>
      <w:r>
        <w:rPr>
          <w:rStyle w:val="af2"/>
        </w:rPr>
        <w:footnoteRef/>
      </w:r>
      <w:r>
        <w:t xml:space="preserve"> </w:t>
      </w:r>
      <w:r w:rsidRPr="00D134D7">
        <w:t>https://www.coe.int/en/web/greco/-/greco-s-78th-plenary-meeting-strasbourg-19-23-march-2018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006750"/>
    </w:sdtPr>
    <w:sdtEndPr/>
    <w:sdtContent>
      <w:p w14:paraId="20A0DE4D" w14:textId="3D3BAF91" w:rsidR="000700C9" w:rsidRDefault="000700C9" w:rsidP="00CC5CA6">
        <w:pPr>
          <w:pStyle w:val="ab"/>
          <w:tabs>
            <w:tab w:val="left" w:pos="9315"/>
            <w:tab w:val="right" w:pos="14570"/>
          </w:tabs>
        </w:pPr>
        <w:r>
          <w:tab/>
        </w:r>
        <w:r>
          <w:tab/>
        </w:r>
        <w:r>
          <w:tab/>
        </w:r>
        <w:r>
          <w:tab/>
        </w:r>
        <w:r>
          <w:fldChar w:fldCharType="begin"/>
        </w:r>
        <w:r>
          <w:instrText>PAGE   \* MERGEFORMAT</w:instrText>
        </w:r>
        <w:r>
          <w:fldChar w:fldCharType="separate"/>
        </w:r>
        <w:r w:rsidR="00A803A7">
          <w:rPr>
            <w:noProof/>
          </w:rPr>
          <w:t>1</w:t>
        </w:r>
        <w:r>
          <w:fldChar w:fldCharType="end"/>
        </w:r>
      </w:p>
    </w:sdtContent>
  </w:sdt>
  <w:p w14:paraId="567CF7FA" w14:textId="77777777" w:rsidR="000700C9" w:rsidRDefault="000700C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72083"/>
    <w:multiLevelType w:val="hybridMultilevel"/>
    <w:tmpl w:val="31FC0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B2549"/>
    <w:multiLevelType w:val="hybridMultilevel"/>
    <w:tmpl w:val="4350A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6C0F1B"/>
    <w:multiLevelType w:val="hybridMultilevel"/>
    <w:tmpl w:val="25883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C177F"/>
    <w:multiLevelType w:val="singleLevel"/>
    <w:tmpl w:val="0419000F"/>
    <w:lvl w:ilvl="0">
      <w:start w:val="1"/>
      <w:numFmt w:val="decimal"/>
      <w:lvlText w:val="%1."/>
      <w:lvlJc w:val="left"/>
      <w:pPr>
        <w:ind w:left="720" w:hanging="360"/>
      </w:pPr>
    </w:lvl>
  </w:abstractNum>
  <w:abstractNum w:abstractNumId="4">
    <w:nsid w:val="3C7B6937"/>
    <w:multiLevelType w:val="hybridMultilevel"/>
    <w:tmpl w:val="98742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44000A"/>
    <w:multiLevelType w:val="hybridMultilevel"/>
    <w:tmpl w:val="24F665DC"/>
    <w:lvl w:ilvl="0" w:tplc="36002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DD0663E"/>
    <w:multiLevelType w:val="hybridMultilevel"/>
    <w:tmpl w:val="52784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2A0C0F"/>
    <w:multiLevelType w:val="hybridMultilevel"/>
    <w:tmpl w:val="879E4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B57754"/>
    <w:multiLevelType w:val="hybridMultilevel"/>
    <w:tmpl w:val="B5202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DC7AA7"/>
    <w:multiLevelType w:val="hybridMultilevel"/>
    <w:tmpl w:val="6DE082B8"/>
    <w:lvl w:ilvl="0" w:tplc="945E4C70">
      <w:start w:val="1"/>
      <w:numFmt w:val="decimal"/>
      <w:lvlText w:val="%1."/>
      <w:lvlJc w:val="left"/>
      <w:pPr>
        <w:ind w:left="720" w:hanging="360"/>
      </w:pPr>
      <w:rPr>
        <w:rFonts w:hint="default"/>
      </w:rPr>
    </w:lvl>
    <w:lvl w:ilvl="1" w:tplc="EC5AFB92" w:tentative="1">
      <w:start w:val="1"/>
      <w:numFmt w:val="lowerLetter"/>
      <w:lvlText w:val="%2."/>
      <w:lvlJc w:val="left"/>
      <w:pPr>
        <w:ind w:left="1440" w:hanging="360"/>
      </w:pPr>
    </w:lvl>
    <w:lvl w:ilvl="2" w:tplc="AA3EB7B8" w:tentative="1">
      <w:start w:val="1"/>
      <w:numFmt w:val="lowerRoman"/>
      <w:lvlText w:val="%3."/>
      <w:lvlJc w:val="right"/>
      <w:pPr>
        <w:ind w:left="2160" w:hanging="180"/>
      </w:pPr>
    </w:lvl>
    <w:lvl w:ilvl="3" w:tplc="8166837A" w:tentative="1">
      <w:start w:val="1"/>
      <w:numFmt w:val="decimal"/>
      <w:lvlText w:val="%4."/>
      <w:lvlJc w:val="left"/>
      <w:pPr>
        <w:ind w:left="2880" w:hanging="360"/>
      </w:pPr>
    </w:lvl>
    <w:lvl w:ilvl="4" w:tplc="6F7EB016" w:tentative="1">
      <w:start w:val="1"/>
      <w:numFmt w:val="lowerLetter"/>
      <w:lvlText w:val="%5."/>
      <w:lvlJc w:val="left"/>
      <w:pPr>
        <w:ind w:left="3600" w:hanging="360"/>
      </w:pPr>
    </w:lvl>
    <w:lvl w:ilvl="5" w:tplc="B9800614" w:tentative="1">
      <w:start w:val="1"/>
      <w:numFmt w:val="lowerRoman"/>
      <w:lvlText w:val="%6."/>
      <w:lvlJc w:val="right"/>
      <w:pPr>
        <w:ind w:left="4320" w:hanging="180"/>
      </w:pPr>
    </w:lvl>
    <w:lvl w:ilvl="6" w:tplc="72BE4500" w:tentative="1">
      <w:start w:val="1"/>
      <w:numFmt w:val="decimal"/>
      <w:lvlText w:val="%7."/>
      <w:lvlJc w:val="left"/>
      <w:pPr>
        <w:ind w:left="5040" w:hanging="360"/>
      </w:pPr>
    </w:lvl>
    <w:lvl w:ilvl="7" w:tplc="A662766A" w:tentative="1">
      <w:start w:val="1"/>
      <w:numFmt w:val="lowerLetter"/>
      <w:lvlText w:val="%8."/>
      <w:lvlJc w:val="left"/>
      <w:pPr>
        <w:ind w:left="5760" w:hanging="360"/>
      </w:pPr>
    </w:lvl>
    <w:lvl w:ilvl="8" w:tplc="266C644C" w:tentative="1">
      <w:start w:val="1"/>
      <w:numFmt w:val="lowerRoman"/>
      <w:lvlText w:val="%9."/>
      <w:lvlJc w:val="right"/>
      <w:pPr>
        <w:ind w:left="6480" w:hanging="180"/>
      </w:pPr>
    </w:lvl>
  </w:abstractNum>
  <w:abstractNum w:abstractNumId="10">
    <w:nsid w:val="70AD715F"/>
    <w:multiLevelType w:val="hybridMultilevel"/>
    <w:tmpl w:val="22A0B6D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nsid w:val="78400356"/>
    <w:multiLevelType w:val="hybridMultilevel"/>
    <w:tmpl w:val="C4707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A1790"/>
    <w:multiLevelType w:val="hybridMultilevel"/>
    <w:tmpl w:val="5E5A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12"/>
  </w:num>
  <w:num w:numId="5">
    <w:abstractNumId w:val="3"/>
  </w:num>
  <w:num w:numId="6">
    <w:abstractNumId w:val="1"/>
  </w:num>
  <w:num w:numId="7">
    <w:abstractNumId w:val="7"/>
  </w:num>
  <w:num w:numId="8">
    <w:abstractNumId w:val="5"/>
  </w:num>
  <w:num w:numId="9">
    <w:abstractNumId w:val="10"/>
  </w:num>
  <w:num w:numId="10">
    <w:abstractNumId w:val="4"/>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D8"/>
    <w:rsid w:val="000177C1"/>
    <w:rsid w:val="000200E0"/>
    <w:rsid w:val="0002514C"/>
    <w:rsid w:val="00041AF0"/>
    <w:rsid w:val="0005237E"/>
    <w:rsid w:val="000532D8"/>
    <w:rsid w:val="00053387"/>
    <w:rsid w:val="000700C9"/>
    <w:rsid w:val="000B1368"/>
    <w:rsid w:val="000D77BF"/>
    <w:rsid w:val="000E380C"/>
    <w:rsid w:val="000F3758"/>
    <w:rsid w:val="00112782"/>
    <w:rsid w:val="00176231"/>
    <w:rsid w:val="0018307A"/>
    <w:rsid w:val="0019068A"/>
    <w:rsid w:val="001A0F15"/>
    <w:rsid w:val="001F4B65"/>
    <w:rsid w:val="00207AAB"/>
    <w:rsid w:val="002278F8"/>
    <w:rsid w:val="002478EE"/>
    <w:rsid w:val="00256D70"/>
    <w:rsid w:val="00266B00"/>
    <w:rsid w:val="0027264D"/>
    <w:rsid w:val="00272C30"/>
    <w:rsid w:val="002B3B7D"/>
    <w:rsid w:val="002C1F90"/>
    <w:rsid w:val="002C4C18"/>
    <w:rsid w:val="002D1E83"/>
    <w:rsid w:val="002E0815"/>
    <w:rsid w:val="002E4D0C"/>
    <w:rsid w:val="002F5FF7"/>
    <w:rsid w:val="00344D86"/>
    <w:rsid w:val="00347979"/>
    <w:rsid w:val="003611D9"/>
    <w:rsid w:val="003726D3"/>
    <w:rsid w:val="003955C8"/>
    <w:rsid w:val="003B162F"/>
    <w:rsid w:val="003E3B9E"/>
    <w:rsid w:val="003E571B"/>
    <w:rsid w:val="004323CE"/>
    <w:rsid w:val="00436989"/>
    <w:rsid w:val="004549F5"/>
    <w:rsid w:val="00463945"/>
    <w:rsid w:val="00473EEE"/>
    <w:rsid w:val="00490FB0"/>
    <w:rsid w:val="004C54F3"/>
    <w:rsid w:val="004E1897"/>
    <w:rsid w:val="005131F5"/>
    <w:rsid w:val="00514F34"/>
    <w:rsid w:val="00560FD7"/>
    <w:rsid w:val="00561236"/>
    <w:rsid w:val="005D2E35"/>
    <w:rsid w:val="005D729D"/>
    <w:rsid w:val="005E12B2"/>
    <w:rsid w:val="005E60CF"/>
    <w:rsid w:val="00602CE9"/>
    <w:rsid w:val="006229DB"/>
    <w:rsid w:val="006259CD"/>
    <w:rsid w:val="0064415C"/>
    <w:rsid w:val="00652EF6"/>
    <w:rsid w:val="00657846"/>
    <w:rsid w:val="006B2D23"/>
    <w:rsid w:val="006C126B"/>
    <w:rsid w:val="006C7A98"/>
    <w:rsid w:val="006E4A29"/>
    <w:rsid w:val="006E5980"/>
    <w:rsid w:val="006F1D56"/>
    <w:rsid w:val="00722851"/>
    <w:rsid w:val="00731CF7"/>
    <w:rsid w:val="00767C5F"/>
    <w:rsid w:val="007818C9"/>
    <w:rsid w:val="00797D38"/>
    <w:rsid w:val="007B032B"/>
    <w:rsid w:val="007E4217"/>
    <w:rsid w:val="007F5A92"/>
    <w:rsid w:val="00802E26"/>
    <w:rsid w:val="0084528F"/>
    <w:rsid w:val="00847DFE"/>
    <w:rsid w:val="00857F13"/>
    <w:rsid w:val="008664D4"/>
    <w:rsid w:val="00872132"/>
    <w:rsid w:val="00894588"/>
    <w:rsid w:val="008A20A0"/>
    <w:rsid w:val="008D13EE"/>
    <w:rsid w:val="008D5219"/>
    <w:rsid w:val="009071CC"/>
    <w:rsid w:val="0092066A"/>
    <w:rsid w:val="00933099"/>
    <w:rsid w:val="00952995"/>
    <w:rsid w:val="009538E7"/>
    <w:rsid w:val="009A4318"/>
    <w:rsid w:val="009E4803"/>
    <w:rsid w:val="009E492D"/>
    <w:rsid w:val="00A34ECF"/>
    <w:rsid w:val="00A803A7"/>
    <w:rsid w:val="00A911AA"/>
    <w:rsid w:val="00A91AEF"/>
    <w:rsid w:val="00A91D75"/>
    <w:rsid w:val="00A93658"/>
    <w:rsid w:val="00AD0997"/>
    <w:rsid w:val="00AE0EE3"/>
    <w:rsid w:val="00AE7A33"/>
    <w:rsid w:val="00AF4F35"/>
    <w:rsid w:val="00B00866"/>
    <w:rsid w:val="00B21C9B"/>
    <w:rsid w:val="00B45101"/>
    <w:rsid w:val="00B962CD"/>
    <w:rsid w:val="00BA632E"/>
    <w:rsid w:val="00BE4DE8"/>
    <w:rsid w:val="00BF6383"/>
    <w:rsid w:val="00C02E3F"/>
    <w:rsid w:val="00C10298"/>
    <w:rsid w:val="00C206BD"/>
    <w:rsid w:val="00C3346E"/>
    <w:rsid w:val="00C54D2C"/>
    <w:rsid w:val="00C63C7C"/>
    <w:rsid w:val="00C65FE5"/>
    <w:rsid w:val="00C7428B"/>
    <w:rsid w:val="00CA2A36"/>
    <w:rsid w:val="00CA4CCE"/>
    <w:rsid w:val="00CB124A"/>
    <w:rsid w:val="00CC5CA6"/>
    <w:rsid w:val="00CD08A6"/>
    <w:rsid w:val="00CF1CF3"/>
    <w:rsid w:val="00CF66BE"/>
    <w:rsid w:val="00D134D7"/>
    <w:rsid w:val="00D5054A"/>
    <w:rsid w:val="00D60FAC"/>
    <w:rsid w:val="00D621A8"/>
    <w:rsid w:val="00D65BE7"/>
    <w:rsid w:val="00D77D01"/>
    <w:rsid w:val="00DC206E"/>
    <w:rsid w:val="00DC3BED"/>
    <w:rsid w:val="00DF5C54"/>
    <w:rsid w:val="00E0193C"/>
    <w:rsid w:val="00E511FB"/>
    <w:rsid w:val="00E658B2"/>
    <w:rsid w:val="00E65E61"/>
    <w:rsid w:val="00EA7674"/>
    <w:rsid w:val="00ED50E7"/>
    <w:rsid w:val="00EE5533"/>
    <w:rsid w:val="00F227E3"/>
    <w:rsid w:val="00F4143F"/>
    <w:rsid w:val="00F70868"/>
    <w:rsid w:val="00F748D3"/>
    <w:rsid w:val="00F82CD8"/>
    <w:rsid w:val="00FA0EE8"/>
    <w:rsid w:val="00FA5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5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C5F"/>
    <w:pPr>
      <w:ind w:left="720"/>
      <w:contextualSpacing/>
    </w:pPr>
  </w:style>
  <w:style w:type="character" w:styleId="a4">
    <w:name w:val="annotation reference"/>
    <w:basedOn w:val="a0"/>
    <w:uiPriority w:val="99"/>
    <w:semiHidden/>
    <w:unhideWhenUsed/>
    <w:rsid w:val="002D1E83"/>
    <w:rPr>
      <w:sz w:val="16"/>
      <w:szCs w:val="16"/>
    </w:rPr>
  </w:style>
  <w:style w:type="paragraph" w:styleId="a5">
    <w:name w:val="annotation text"/>
    <w:basedOn w:val="a"/>
    <w:link w:val="a6"/>
    <w:uiPriority w:val="99"/>
    <w:semiHidden/>
    <w:unhideWhenUsed/>
    <w:rsid w:val="002D1E83"/>
    <w:pPr>
      <w:spacing w:line="240" w:lineRule="auto"/>
    </w:pPr>
    <w:rPr>
      <w:sz w:val="20"/>
      <w:szCs w:val="20"/>
    </w:rPr>
  </w:style>
  <w:style w:type="character" w:customStyle="1" w:styleId="a6">
    <w:name w:val="Текст примечания Знак"/>
    <w:basedOn w:val="a0"/>
    <w:link w:val="a5"/>
    <w:uiPriority w:val="99"/>
    <w:semiHidden/>
    <w:rsid w:val="002D1E83"/>
    <w:rPr>
      <w:sz w:val="20"/>
      <w:szCs w:val="20"/>
    </w:rPr>
  </w:style>
  <w:style w:type="paragraph" w:styleId="a7">
    <w:name w:val="annotation subject"/>
    <w:basedOn w:val="a5"/>
    <w:next w:val="a5"/>
    <w:link w:val="a8"/>
    <w:uiPriority w:val="99"/>
    <w:semiHidden/>
    <w:unhideWhenUsed/>
    <w:rsid w:val="002D1E83"/>
    <w:rPr>
      <w:b/>
      <w:bCs/>
    </w:rPr>
  </w:style>
  <w:style w:type="character" w:customStyle="1" w:styleId="a8">
    <w:name w:val="Тема примечания Знак"/>
    <w:basedOn w:val="a6"/>
    <w:link w:val="a7"/>
    <w:uiPriority w:val="99"/>
    <w:semiHidden/>
    <w:rsid w:val="002D1E83"/>
    <w:rPr>
      <w:b/>
      <w:bCs/>
      <w:sz w:val="20"/>
      <w:szCs w:val="20"/>
    </w:rPr>
  </w:style>
  <w:style w:type="paragraph" w:styleId="a9">
    <w:name w:val="Balloon Text"/>
    <w:basedOn w:val="a"/>
    <w:link w:val="aa"/>
    <w:uiPriority w:val="99"/>
    <w:semiHidden/>
    <w:unhideWhenUsed/>
    <w:rsid w:val="002D1E8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D1E83"/>
    <w:rPr>
      <w:rFonts w:ascii="Segoe UI" w:hAnsi="Segoe UI" w:cs="Segoe UI"/>
      <w:sz w:val="18"/>
      <w:szCs w:val="18"/>
    </w:rPr>
  </w:style>
  <w:style w:type="paragraph" w:styleId="ab">
    <w:name w:val="header"/>
    <w:basedOn w:val="a"/>
    <w:link w:val="ac"/>
    <w:uiPriority w:val="99"/>
    <w:unhideWhenUsed/>
    <w:rsid w:val="0056123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61236"/>
  </w:style>
  <w:style w:type="paragraph" w:styleId="ad">
    <w:name w:val="footer"/>
    <w:basedOn w:val="a"/>
    <w:link w:val="ae"/>
    <w:uiPriority w:val="99"/>
    <w:unhideWhenUsed/>
    <w:rsid w:val="005612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61236"/>
  </w:style>
  <w:style w:type="table" w:styleId="af">
    <w:name w:val="Table Grid"/>
    <w:basedOn w:val="a1"/>
    <w:uiPriority w:val="59"/>
    <w:unhideWhenUsed/>
    <w:rsid w:val="0062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731CF7"/>
    <w:pPr>
      <w:spacing w:after="0" w:line="240" w:lineRule="auto"/>
    </w:pPr>
    <w:rPr>
      <w:sz w:val="20"/>
      <w:szCs w:val="20"/>
    </w:rPr>
  </w:style>
  <w:style w:type="character" w:customStyle="1" w:styleId="af1">
    <w:name w:val="Текст сноски Знак"/>
    <w:basedOn w:val="a0"/>
    <w:link w:val="af0"/>
    <w:uiPriority w:val="99"/>
    <w:semiHidden/>
    <w:rsid w:val="00731CF7"/>
    <w:rPr>
      <w:sz w:val="20"/>
      <w:szCs w:val="20"/>
    </w:rPr>
  </w:style>
  <w:style w:type="character" w:styleId="af2">
    <w:name w:val="footnote reference"/>
    <w:basedOn w:val="a0"/>
    <w:uiPriority w:val="99"/>
    <w:semiHidden/>
    <w:unhideWhenUsed/>
    <w:rsid w:val="00731CF7"/>
    <w:rPr>
      <w:vertAlign w:val="superscript"/>
    </w:rPr>
  </w:style>
  <w:style w:type="character" w:styleId="af3">
    <w:name w:val="Hyperlink"/>
    <w:basedOn w:val="a0"/>
    <w:uiPriority w:val="99"/>
    <w:unhideWhenUsed/>
    <w:rsid w:val="005E60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C5F"/>
    <w:pPr>
      <w:ind w:left="720"/>
      <w:contextualSpacing/>
    </w:pPr>
  </w:style>
  <w:style w:type="character" w:styleId="a4">
    <w:name w:val="annotation reference"/>
    <w:basedOn w:val="a0"/>
    <w:uiPriority w:val="99"/>
    <w:semiHidden/>
    <w:unhideWhenUsed/>
    <w:rsid w:val="002D1E83"/>
    <w:rPr>
      <w:sz w:val="16"/>
      <w:szCs w:val="16"/>
    </w:rPr>
  </w:style>
  <w:style w:type="paragraph" w:styleId="a5">
    <w:name w:val="annotation text"/>
    <w:basedOn w:val="a"/>
    <w:link w:val="a6"/>
    <w:uiPriority w:val="99"/>
    <w:semiHidden/>
    <w:unhideWhenUsed/>
    <w:rsid w:val="002D1E83"/>
    <w:pPr>
      <w:spacing w:line="240" w:lineRule="auto"/>
    </w:pPr>
    <w:rPr>
      <w:sz w:val="20"/>
      <w:szCs w:val="20"/>
    </w:rPr>
  </w:style>
  <w:style w:type="character" w:customStyle="1" w:styleId="a6">
    <w:name w:val="Текст примечания Знак"/>
    <w:basedOn w:val="a0"/>
    <w:link w:val="a5"/>
    <w:uiPriority w:val="99"/>
    <w:semiHidden/>
    <w:rsid w:val="002D1E83"/>
    <w:rPr>
      <w:sz w:val="20"/>
      <w:szCs w:val="20"/>
    </w:rPr>
  </w:style>
  <w:style w:type="paragraph" w:styleId="a7">
    <w:name w:val="annotation subject"/>
    <w:basedOn w:val="a5"/>
    <w:next w:val="a5"/>
    <w:link w:val="a8"/>
    <w:uiPriority w:val="99"/>
    <w:semiHidden/>
    <w:unhideWhenUsed/>
    <w:rsid w:val="002D1E83"/>
    <w:rPr>
      <w:b/>
      <w:bCs/>
    </w:rPr>
  </w:style>
  <w:style w:type="character" w:customStyle="1" w:styleId="a8">
    <w:name w:val="Тема примечания Знак"/>
    <w:basedOn w:val="a6"/>
    <w:link w:val="a7"/>
    <w:uiPriority w:val="99"/>
    <w:semiHidden/>
    <w:rsid w:val="002D1E83"/>
    <w:rPr>
      <w:b/>
      <w:bCs/>
      <w:sz w:val="20"/>
      <w:szCs w:val="20"/>
    </w:rPr>
  </w:style>
  <w:style w:type="paragraph" w:styleId="a9">
    <w:name w:val="Balloon Text"/>
    <w:basedOn w:val="a"/>
    <w:link w:val="aa"/>
    <w:uiPriority w:val="99"/>
    <w:semiHidden/>
    <w:unhideWhenUsed/>
    <w:rsid w:val="002D1E8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D1E83"/>
    <w:rPr>
      <w:rFonts w:ascii="Segoe UI" w:hAnsi="Segoe UI" w:cs="Segoe UI"/>
      <w:sz w:val="18"/>
      <w:szCs w:val="18"/>
    </w:rPr>
  </w:style>
  <w:style w:type="paragraph" w:styleId="ab">
    <w:name w:val="header"/>
    <w:basedOn w:val="a"/>
    <w:link w:val="ac"/>
    <w:uiPriority w:val="99"/>
    <w:unhideWhenUsed/>
    <w:rsid w:val="0056123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61236"/>
  </w:style>
  <w:style w:type="paragraph" w:styleId="ad">
    <w:name w:val="footer"/>
    <w:basedOn w:val="a"/>
    <w:link w:val="ae"/>
    <w:uiPriority w:val="99"/>
    <w:unhideWhenUsed/>
    <w:rsid w:val="005612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61236"/>
  </w:style>
  <w:style w:type="table" w:styleId="af">
    <w:name w:val="Table Grid"/>
    <w:basedOn w:val="a1"/>
    <w:uiPriority w:val="59"/>
    <w:unhideWhenUsed/>
    <w:rsid w:val="0062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731CF7"/>
    <w:pPr>
      <w:spacing w:after="0" w:line="240" w:lineRule="auto"/>
    </w:pPr>
    <w:rPr>
      <w:sz w:val="20"/>
      <w:szCs w:val="20"/>
    </w:rPr>
  </w:style>
  <w:style w:type="character" w:customStyle="1" w:styleId="af1">
    <w:name w:val="Текст сноски Знак"/>
    <w:basedOn w:val="a0"/>
    <w:link w:val="af0"/>
    <w:uiPriority w:val="99"/>
    <w:semiHidden/>
    <w:rsid w:val="00731CF7"/>
    <w:rPr>
      <w:sz w:val="20"/>
      <w:szCs w:val="20"/>
    </w:rPr>
  </w:style>
  <w:style w:type="character" w:styleId="af2">
    <w:name w:val="footnote reference"/>
    <w:basedOn w:val="a0"/>
    <w:uiPriority w:val="99"/>
    <w:semiHidden/>
    <w:unhideWhenUsed/>
    <w:rsid w:val="00731CF7"/>
    <w:rPr>
      <w:vertAlign w:val="superscript"/>
    </w:rPr>
  </w:style>
  <w:style w:type="character" w:styleId="af3">
    <w:name w:val="Hyperlink"/>
    <w:basedOn w:val="a0"/>
    <w:uiPriority w:val="99"/>
    <w:unhideWhenUsed/>
    <w:rsid w:val="005E60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22941-5107-4783-AF2F-A55452E6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26</Pages>
  <Words>6695</Words>
  <Characters>38163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dc:creator>
  <cp:lastModifiedBy>ли</cp:lastModifiedBy>
  <cp:revision>12</cp:revision>
  <dcterms:created xsi:type="dcterms:W3CDTF">2018-03-14T10:12:00Z</dcterms:created>
  <dcterms:modified xsi:type="dcterms:W3CDTF">2018-06-20T08:48:00Z</dcterms:modified>
</cp:coreProperties>
</file>