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8B" w:rsidRPr="00344C29" w:rsidRDefault="008E428B" w:rsidP="008E428B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344C29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8E428B" w:rsidRPr="00E11EFD" w:rsidRDefault="008E428B" w:rsidP="008E428B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E11EFD">
        <w:rPr>
          <w:rFonts w:ascii="Arial" w:hAnsi="Arial" w:cs="Arial"/>
          <w:b/>
          <w:i/>
          <w:spacing w:val="20"/>
          <w:sz w:val="32"/>
          <w:szCs w:val="32"/>
        </w:rPr>
        <w:t>Г</w:t>
      </w:r>
      <w:r>
        <w:rPr>
          <w:rFonts w:ascii="Arial" w:hAnsi="Arial" w:cs="Arial"/>
          <w:b/>
          <w:i/>
          <w:spacing w:val="20"/>
          <w:sz w:val="32"/>
          <w:szCs w:val="32"/>
        </w:rPr>
        <w:t>ОАПОУ</w:t>
      </w:r>
      <w:r w:rsidRPr="00E11EFD">
        <w:rPr>
          <w:rFonts w:ascii="Arial" w:hAnsi="Arial" w:cs="Arial"/>
          <w:b/>
          <w:i/>
          <w:spacing w:val="20"/>
          <w:sz w:val="32"/>
          <w:szCs w:val="32"/>
        </w:rPr>
        <w:t xml:space="preserve"> «Липецкий металлургический колледж»</w:t>
      </w:r>
    </w:p>
    <w:p w:rsidR="008E428B" w:rsidRDefault="008E428B" w:rsidP="008E428B">
      <w:pPr>
        <w:spacing w:before="2000" w:line="288" w:lineRule="auto"/>
        <w:jc w:val="center"/>
        <w:rPr>
          <w:sz w:val="32"/>
        </w:rPr>
      </w:pP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59264" behindDoc="0" locked="0" layoutInCell="1" allowOverlap="1" wp14:anchorId="5006594A" wp14:editId="1E9C4234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8B" w:rsidRPr="0053052C" w:rsidRDefault="008E428B" w:rsidP="008E428B">
      <w:pPr>
        <w:spacing w:line="288" w:lineRule="auto"/>
        <w:jc w:val="center"/>
        <w:rPr>
          <w:sz w:val="32"/>
        </w:rPr>
      </w:pPr>
    </w:p>
    <w:p w:rsidR="008E428B" w:rsidRPr="00E11EFD" w:rsidRDefault="008E428B" w:rsidP="008E428B">
      <w:pPr>
        <w:spacing w:line="288" w:lineRule="auto"/>
        <w:jc w:val="center"/>
        <w:rPr>
          <w:sz w:val="32"/>
          <w:szCs w:val="31"/>
        </w:rPr>
      </w:pPr>
    </w:p>
    <w:p w:rsidR="008E428B" w:rsidRPr="00E11EFD" w:rsidRDefault="008E428B" w:rsidP="008E428B">
      <w:pPr>
        <w:spacing w:after="48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E428B" w:rsidRPr="001C577E" w:rsidTr="008E428B">
        <w:tc>
          <w:tcPr>
            <w:tcW w:w="9720" w:type="dxa"/>
            <w:tcBorders>
              <w:top w:val="nil"/>
              <w:bottom w:val="nil"/>
            </w:tcBorders>
            <w:shd w:val="clear" w:color="auto" w:fill="auto"/>
          </w:tcPr>
          <w:p w:rsidR="008E428B" w:rsidRPr="001C577E" w:rsidRDefault="008E428B" w:rsidP="008E428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1C577E">
              <w:rPr>
                <w:rFonts w:ascii="Arial" w:hAnsi="Arial" w:cs="Arial"/>
                <w:i/>
                <w:sz w:val="28"/>
                <w:szCs w:val="28"/>
              </w:rPr>
              <w:t xml:space="preserve">Методические указания по проведению </w:t>
            </w:r>
            <w:r>
              <w:rPr>
                <w:rFonts w:ascii="Arial" w:hAnsi="Arial" w:cs="Arial"/>
                <w:i/>
                <w:sz w:val="28"/>
                <w:szCs w:val="28"/>
              </w:rPr>
              <w:t>учебной практики</w:t>
            </w:r>
            <w:r w:rsidRPr="001C577E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  <w:p w:rsidR="008E428B" w:rsidRPr="001C577E" w:rsidRDefault="008E428B" w:rsidP="008E428B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1C577E">
              <w:rPr>
                <w:rFonts w:ascii="Arial" w:hAnsi="Arial" w:cs="Arial"/>
                <w:i/>
                <w:sz w:val="28"/>
                <w:szCs w:val="28"/>
              </w:rPr>
              <w:t xml:space="preserve">по </w:t>
            </w:r>
            <w:r w:rsidR="00FD51AE">
              <w:rPr>
                <w:rFonts w:ascii="Arial" w:hAnsi="Arial" w:cs="Arial"/>
                <w:i/>
                <w:sz w:val="28"/>
                <w:szCs w:val="28"/>
              </w:rPr>
              <w:t>ПМ 04</w:t>
            </w:r>
          </w:p>
        </w:tc>
      </w:tr>
      <w:tr w:rsidR="008E428B" w:rsidRPr="001C577E" w:rsidTr="008E428B">
        <w:tc>
          <w:tcPr>
            <w:tcW w:w="9720" w:type="dxa"/>
            <w:tcBorders>
              <w:top w:val="nil"/>
            </w:tcBorders>
            <w:shd w:val="clear" w:color="auto" w:fill="auto"/>
            <w:vAlign w:val="bottom"/>
          </w:tcPr>
          <w:p w:rsidR="008E428B" w:rsidRPr="001C577E" w:rsidRDefault="00FD51AE" w:rsidP="008E428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Оценка эффективности работы логистических</w:t>
            </w:r>
            <w:r w:rsidR="008E428B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8E428B" w:rsidRPr="001C577E" w:rsidTr="008E428B">
        <w:tc>
          <w:tcPr>
            <w:tcW w:w="9720" w:type="dxa"/>
            <w:shd w:val="clear" w:color="auto" w:fill="auto"/>
            <w:vAlign w:val="bottom"/>
          </w:tcPr>
          <w:p w:rsidR="008E428B" w:rsidRPr="001C577E" w:rsidRDefault="00FD51AE" w:rsidP="008E428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систем и контроль логистических операций</w:t>
            </w:r>
          </w:p>
        </w:tc>
      </w:tr>
      <w:tr w:rsidR="008E428B" w:rsidRPr="001C577E" w:rsidTr="008E428B">
        <w:tc>
          <w:tcPr>
            <w:tcW w:w="9720" w:type="dxa"/>
            <w:shd w:val="clear" w:color="auto" w:fill="auto"/>
            <w:vAlign w:val="bottom"/>
          </w:tcPr>
          <w:p w:rsidR="008E428B" w:rsidRDefault="008E428B" w:rsidP="008E428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8E428B" w:rsidRDefault="008E428B" w:rsidP="008E428B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 w:rsidRPr="00E11EFD">
        <w:rPr>
          <w:rFonts w:ascii="Arial" w:hAnsi="Arial" w:cs="Arial"/>
          <w:i/>
          <w:szCs w:val="28"/>
        </w:rPr>
        <w:t>специальности</w:t>
      </w:r>
      <w:r>
        <w:rPr>
          <w:rFonts w:ascii="Arial" w:hAnsi="Arial" w:cs="Arial"/>
          <w:i/>
          <w:szCs w:val="28"/>
        </w:rPr>
        <w:t xml:space="preserve"> 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8E428B" w:rsidRPr="001C577E" w:rsidTr="008E428B"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28B" w:rsidRPr="001C577E" w:rsidRDefault="00FD51AE" w:rsidP="008E428B">
            <w:pPr>
              <w:spacing w:before="240" w:line="288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38.02.03</w:t>
            </w:r>
            <w:r w:rsidR="008E428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Операционная деятельность в логистике</w:t>
            </w:r>
          </w:p>
        </w:tc>
      </w:tr>
      <w:tr w:rsidR="008E428B" w:rsidRPr="001C577E" w:rsidTr="008E428B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28B" w:rsidRPr="001C577E" w:rsidRDefault="008E428B" w:rsidP="008E428B">
            <w:pPr>
              <w:spacing w:before="240" w:line="288" w:lineRule="auto"/>
              <w:rPr>
                <w:rFonts w:ascii="Arial" w:hAnsi="Arial" w:cs="Arial"/>
                <w:i/>
                <w:szCs w:val="28"/>
              </w:rPr>
            </w:pPr>
          </w:p>
        </w:tc>
      </w:tr>
    </w:tbl>
    <w:p w:rsidR="008E428B" w:rsidRDefault="008E428B" w:rsidP="008E428B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E428B" w:rsidRDefault="008E428B" w:rsidP="008E428B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E428B" w:rsidRDefault="008E428B" w:rsidP="008E428B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  <w:r w:rsidRPr="008F4239">
        <w:rPr>
          <w:rFonts w:ascii="Arial" w:hAnsi="Arial" w:cs="Arial"/>
          <w:b/>
          <w:spacing w:val="98"/>
          <w:sz w:val="32"/>
          <w:szCs w:val="32"/>
        </w:rPr>
        <w:t>Липецк</w:t>
      </w:r>
      <w:r>
        <w:rPr>
          <w:rFonts w:ascii="Arial" w:hAnsi="Arial" w:cs="Arial"/>
          <w:b/>
          <w:spacing w:val="98"/>
          <w:sz w:val="32"/>
          <w:szCs w:val="32"/>
        </w:rPr>
        <w:t>-201</w:t>
      </w:r>
      <w:r w:rsidR="00FD51AE">
        <w:rPr>
          <w:rFonts w:ascii="Arial" w:hAnsi="Arial" w:cs="Arial"/>
          <w:b/>
          <w:spacing w:val="98"/>
          <w:sz w:val="32"/>
          <w:szCs w:val="32"/>
        </w:rPr>
        <w:t>8</w:t>
      </w:r>
    </w:p>
    <w:p w:rsidR="008E428B" w:rsidRPr="007A0BF4" w:rsidRDefault="008E428B" w:rsidP="008E428B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  <w:r w:rsidRPr="00A36D85">
        <w:rPr>
          <w:sz w:val="32"/>
          <w:szCs w:val="28"/>
        </w:rPr>
        <w:lastRenderedPageBreak/>
        <w:t xml:space="preserve">Методические указания по проведению учебной практики по </w:t>
      </w:r>
      <w:r w:rsidRPr="00A36D85">
        <w:rPr>
          <w:sz w:val="32"/>
          <w:szCs w:val="28"/>
        </w:rPr>
        <w:br/>
      </w:r>
      <w:r w:rsidR="00FD51AE">
        <w:rPr>
          <w:sz w:val="28"/>
          <w:szCs w:val="28"/>
        </w:rPr>
        <w:t>ПМ 04</w:t>
      </w:r>
      <w:r>
        <w:rPr>
          <w:sz w:val="28"/>
          <w:szCs w:val="28"/>
        </w:rPr>
        <w:t xml:space="preserve"> </w:t>
      </w:r>
      <w:r w:rsidR="00FD51AE">
        <w:rPr>
          <w:sz w:val="28"/>
          <w:szCs w:val="28"/>
        </w:rPr>
        <w:t>О</w:t>
      </w:r>
      <w:r w:rsidR="00FD51AE" w:rsidRPr="00FD51AE">
        <w:rPr>
          <w:bCs/>
          <w:sz w:val="32"/>
          <w:szCs w:val="32"/>
        </w:rPr>
        <w:t>ценка эффективности работы логистических систем и контроль логистических операций</w:t>
      </w:r>
    </w:p>
    <w:p w:rsidR="008E428B" w:rsidRPr="006806F0" w:rsidRDefault="008E428B" w:rsidP="008E428B">
      <w:pPr>
        <w:spacing w:before="240"/>
        <w:rPr>
          <w:i/>
        </w:rPr>
      </w:pPr>
    </w:p>
    <w:p w:rsidR="008E428B" w:rsidRPr="007A0BF4" w:rsidRDefault="008E428B" w:rsidP="008E428B">
      <w:pPr>
        <w:spacing w:before="120"/>
        <w:ind w:firstLine="720"/>
        <w:rPr>
          <w:i/>
          <w:sz w:val="28"/>
          <w:szCs w:val="28"/>
        </w:rPr>
      </w:pPr>
      <w:r w:rsidRPr="007A0BF4">
        <w:rPr>
          <w:sz w:val="28"/>
          <w:szCs w:val="28"/>
        </w:rPr>
        <w:t>Составитель:</w:t>
      </w:r>
      <w:r w:rsidRPr="007A0BF4">
        <w:rPr>
          <w:sz w:val="28"/>
          <w:szCs w:val="28"/>
        </w:rPr>
        <w:tab/>
      </w:r>
      <w:r w:rsidRPr="0052575F">
        <w:rPr>
          <w:i/>
          <w:sz w:val="28"/>
          <w:szCs w:val="28"/>
        </w:rPr>
        <w:t>Лукьянова</w:t>
      </w:r>
      <w:r>
        <w:rPr>
          <w:i/>
          <w:sz w:val="28"/>
          <w:szCs w:val="28"/>
        </w:rPr>
        <w:t xml:space="preserve"> О.А.</w:t>
      </w:r>
      <w:r w:rsidRPr="007A0BF4">
        <w:rPr>
          <w:i/>
          <w:sz w:val="28"/>
          <w:szCs w:val="28"/>
        </w:rPr>
        <w:t xml:space="preserve">, </w:t>
      </w:r>
      <w:r w:rsidRPr="007A0BF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общепрофессиональных  дисциплин и профессиональных модулей</w:t>
      </w:r>
    </w:p>
    <w:p w:rsidR="008E428B" w:rsidRDefault="008E428B" w:rsidP="008E428B">
      <w:pPr>
        <w:ind w:left="1416" w:firstLine="720"/>
        <w:rPr>
          <w:szCs w:val="28"/>
        </w:rPr>
      </w:pPr>
    </w:p>
    <w:p w:rsidR="008E428B" w:rsidRPr="00F647EE" w:rsidRDefault="00A36D85" w:rsidP="008E428B">
      <w:pPr>
        <w:pStyle w:val="a9"/>
        <w:spacing w:before="15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428B" w:rsidRPr="00F647EE">
        <w:rPr>
          <w:sz w:val="28"/>
          <w:szCs w:val="28"/>
        </w:rPr>
        <w:t>етодические ука</w:t>
      </w:r>
      <w:r w:rsidR="008E428B">
        <w:rPr>
          <w:sz w:val="28"/>
          <w:szCs w:val="28"/>
        </w:rPr>
        <w:t>зания по проведению учебной практики предназначены для студентов ГОАП</w:t>
      </w:r>
      <w:r w:rsidR="008E428B" w:rsidRPr="00F647EE">
        <w:rPr>
          <w:sz w:val="28"/>
          <w:szCs w:val="28"/>
        </w:rPr>
        <w:t>ОУ «Липецкий металлурги</w:t>
      </w:r>
      <w:r w:rsidR="008E428B">
        <w:rPr>
          <w:sz w:val="28"/>
          <w:szCs w:val="28"/>
        </w:rPr>
        <w:t>ческий</w:t>
      </w:r>
      <w:r w:rsidR="00FD51AE">
        <w:rPr>
          <w:sz w:val="28"/>
          <w:szCs w:val="28"/>
        </w:rPr>
        <w:t xml:space="preserve"> колледж» специальности 38.02.03</w:t>
      </w:r>
      <w:r w:rsidR="008E428B">
        <w:rPr>
          <w:sz w:val="28"/>
          <w:szCs w:val="28"/>
        </w:rPr>
        <w:t xml:space="preserve"> </w:t>
      </w:r>
      <w:r w:rsidR="00FD51AE">
        <w:rPr>
          <w:sz w:val="28"/>
          <w:szCs w:val="28"/>
        </w:rPr>
        <w:t>Операционная деятельность в логистике</w:t>
      </w:r>
      <w:r w:rsidR="008E428B">
        <w:rPr>
          <w:sz w:val="28"/>
          <w:szCs w:val="28"/>
        </w:rPr>
        <w:t xml:space="preserve"> для подготовки к учебной практике</w:t>
      </w:r>
      <w:r w:rsidR="008E428B" w:rsidRPr="00F647EE">
        <w:rPr>
          <w:sz w:val="28"/>
          <w:szCs w:val="28"/>
        </w:rPr>
        <w:t xml:space="preserve"> с целью освоения практических умений и навыков</w:t>
      </w:r>
      <w:r w:rsidR="008E428B">
        <w:rPr>
          <w:sz w:val="28"/>
          <w:szCs w:val="28"/>
        </w:rPr>
        <w:t>.</w:t>
      </w:r>
    </w:p>
    <w:p w:rsidR="008E428B" w:rsidRPr="00D32613" w:rsidRDefault="008E428B" w:rsidP="008E4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проведению учебной практики</w:t>
      </w:r>
      <w:r w:rsidRPr="00F647EE">
        <w:rPr>
          <w:sz w:val="28"/>
          <w:szCs w:val="28"/>
        </w:rPr>
        <w:t xml:space="preserve"> составлены в соответствии с</w:t>
      </w:r>
      <w:r w:rsidR="00FD51AE">
        <w:rPr>
          <w:sz w:val="28"/>
          <w:szCs w:val="28"/>
        </w:rPr>
        <w:t xml:space="preserve"> ФГОС СПО специальности 38.02.03Операционная деятельность в логистике</w:t>
      </w:r>
      <w:r>
        <w:rPr>
          <w:sz w:val="28"/>
          <w:szCs w:val="28"/>
        </w:rPr>
        <w:t xml:space="preserve">; </w:t>
      </w:r>
      <w:r w:rsidRPr="00F647EE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F647EE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ммой учебной пра</w:t>
      </w:r>
      <w:r w:rsidR="00FD51AE">
        <w:rPr>
          <w:sz w:val="28"/>
          <w:szCs w:val="28"/>
        </w:rPr>
        <w:t>ктики по  специальности 38.02.03</w:t>
      </w:r>
      <w:r>
        <w:rPr>
          <w:sz w:val="28"/>
          <w:szCs w:val="28"/>
        </w:rPr>
        <w:t xml:space="preserve"> </w:t>
      </w:r>
      <w:r w:rsidR="00FD51AE">
        <w:rPr>
          <w:sz w:val="28"/>
          <w:szCs w:val="28"/>
        </w:rPr>
        <w:t>Операционная деятельность в логистике</w:t>
      </w:r>
      <w:r>
        <w:rPr>
          <w:sz w:val="28"/>
          <w:szCs w:val="28"/>
        </w:rPr>
        <w:t xml:space="preserve"> по программе базовой подготовки).</w:t>
      </w:r>
      <w:proofErr w:type="gramEnd"/>
    </w:p>
    <w:p w:rsidR="008E428B" w:rsidRPr="008526D9" w:rsidRDefault="008E428B" w:rsidP="008E428B">
      <w:pPr>
        <w:pStyle w:val="a9"/>
        <w:spacing w:before="240"/>
        <w:ind w:left="0"/>
        <w:jc w:val="both"/>
        <w:rPr>
          <w:sz w:val="28"/>
          <w:szCs w:val="28"/>
        </w:rPr>
        <w:sectPr w:rsidR="008E428B" w:rsidRPr="008526D9" w:rsidSect="008E428B">
          <w:footerReference w:type="even" r:id="rId10"/>
          <w:footerReference w:type="default" r:id="rId11"/>
          <w:pgSz w:w="11906" w:h="16838"/>
          <w:pgMar w:top="851" w:right="567" w:bottom="851" w:left="1134" w:header="709" w:footer="709" w:gutter="0"/>
          <w:pgBorders w:display="firstPage"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08"/>
          <w:titlePg/>
          <w:docGrid w:linePitch="360"/>
        </w:sectPr>
      </w:pPr>
    </w:p>
    <w:p w:rsidR="006C0557" w:rsidRDefault="006C0557" w:rsidP="006C0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2019A" w:rsidRPr="006C0557" w:rsidTr="002406E4">
        <w:tc>
          <w:tcPr>
            <w:tcW w:w="8330" w:type="dxa"/>
          </w:tcPr>
          <w:p w:rsidR="00E2019A" w:rsidRPr="00E2019A" w:rsidRDefault="00E2019A" w:rsidP="006C0557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Лист </w:t>
            </w:r>
          </w:p>
        </w:tc>
      </w:tr>
      <w:tr w:rsidR="006C0557" w:rsidRPr="006C0557" w:rsidTr="002406E4">
        <w:tc>
          <w:tcPr>
            <w:tcW w:w="8330" w:type="dxa"/>
          </w:tcPr>
          <w:p w:rsidR="006C0557" w:rsidRPr="00E2019A" w:rsidRDefault="006C0557" w:rsidP="006C0557">
            <w:pPr>
              <w:spacing w:line="276" w:lineRule="auto"/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Введение </w:t>
            </w:r>
          </w:p>
        </w:tc>
        <w:tc>
          <w:tcPr>
            <w:tcW w:w="1241" w:type="dxa"/>
          </w:tcPr>
          <w:p w:rsidR="006C0557" w:rsidRPr="006C0557" w:rsidRDefault="00E2019A" w:rsidP="006C0557">
            <w:pPr>
              <w:spacing w:line="276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6C0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Методические указания к выполнению заданий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Default="00E2019A" w:rsidP="006C0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Календарно-тематический план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</w:tr>
      <w:tr w:rsidR="006C0557" w:rsidRPr="006C0557" w:rsidTr="002406E4">
        <w:tc>
          <w:tcPr>
            <w:tcW w:w="8330" w:type="dxa"/>
          </w:tcPr>
          <w:p w:rsidR="006C0557" w:rsidRPr="00E2019A" w:rsidRDefault="006C0557" w:rsidP="006C0557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>Тема 1</w:t>
            </w:r>
            <w:r w:rsidR="00E2019A" w:rsidRPr="00E2019A">
              <w:rPr>
                <w:sz w:val="32"/>
                <w:szCs w:val="32"/>
              </w:rPr>
              <w:t xml:space="preserve"> </w:t>
            </w:r>
            <w:r w:rsidR="00E2019A" w:rsidRPr="00E2019A">
              <w:rPr>
                <w:sz w:val="32"/>
                <w:szCs w:val="32"/>
              </w:rPr>
              <w:t>Оценка возможных финансовых рисков в работе логистической системы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6C0557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6C0557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Тема 2 </w:t>
            </w:r>
            <w:r w:rsidRPr="00E2019A">
              <w:rPr>
                <w:rFonts w:ascii="Times New Roman CYR" w:eastAsia="Times New Roman" w:hAnsi="Times New Roman CYR" w:cs="Times New Roman"/>
                <w:sz w:val="32"/>
                <w:szCs w:val="32"/>
              </w:rPr>
              <w:t>Составление схемы управления логистической системой организации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6C0557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Тема 3 </w:t>
            </w:r>
            <w:r w:rsidRPr="00E2019A">
              <w:rPr>
                <w:rFonts w:ascii="Times New Roman CYR" w:eastAsia="Times New Roman" w:hAnsi="Times New Roman CYR" w:cs="Times New Roman"/>
                <w:sz w:val="32"/>
                <w:szCs w:val="32"/>
              </w:rPr>
              <w:t>Оценка эффективности управления логистической системой</w:t>
            </w:r>
            <w:bookmarkStart w:id="0" w:name="_GoBack"/>
            <w:bookmarkEnd w:id="0"/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6C0557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Тема 4 </w:t>
            </w:r>
            <w:r w:rsidRPr="00E2019A">
              <w:rPr>
                <w:rFonts w:ascii="Times New Roman CYR" w:eastAsia="Times New Roman" w:hAnsi="Times New Roman CYR" w:cs="Times New Roman"/>
                <w:sz w:val="32"/>
                <w:szCs w:val="32"/>
              </w:rPr>
              <w:t>Составление отчетной документации для приема, проверки и оплаты поставок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19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E2019A">
            <w:pPr>
              <w:tabs>
                <w:tab w:val="left" w:pos="1695"/>
              </w:tabs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Тема 5 </w:t>
            </w:r>
            <w:r w:rsidRPr="00E2019A">
              <w:rPr>
                <w:rFonts w:ascii="Times New Roman CYR" w:eastAsia="Times New Roman" w:hAnsi="Times New Roman CYR" w:cs="Times New Roman"/>
                <w:sz w:val="32"/>
                <w:szCs w:val="32"/>
              </w:rPr>
              <w:t>Оценка рентабельности и эффективности логистической системы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22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E2019A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Тема 6 </w:t>
            </w:r>
            <w:r w:rsidRPr="00E2019A">
              <w:rPr>
                <w:rFonts w:ascii="Times New Roman CYR" w:eastAsia="Times New Roman" w:hAnsi="Times New Roman CYR" w:cs="Times New Roman"/>
                <w:sz w:val="32"/>
                <w:szCs w:val="32"/>
              </w:rPr>
              <w:t>Оценка оптимальности функционирования логистической системы</w:t>
            </w:r>
          </w:p>
        </w:tc>
        <w:tc>
          <w:tcPr>
            <w:tcW w:w="1241" w:type="dxa"/>
          </w:tcPr>
          <w:p w:rsidR="00E2019A" w:rsidRDefault="00E2019A" w:rsidP="006C0557">
            <w:pPr>
              <w:jc w:val="center"/>
              <w:rPr>
                <w:sz w:val="28"/>
                <w:szCs w:val="36"/>
              </w:rPr>
            </w:pPr>
          </w:p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26</w:t>
            </w:r>
          </w:p>
        </w:tc>
      </w:tr>
      <w:tr w:rsidR="00E2019A" w:rsidRPr="006C0557" w:rsidTr="002406E4">
        <w:tc>
          <w:tcPr>
            <w:tcW w:w="8330" w:type="dxa"/>
          </w:tcPr>
          <w:p w:rsidR="00E2019A" w:rsidRPr="00E2019A" w:rsidRDefault="00E2019A" w:rsidP="00E2019A">
            <w:pPr>
              <w:rPr>
                <w:sz w:val="32"/>
                <w:szCs w:val="32"/>
              </w:rPr>
            </w:pPr>
            <w:r w:rsidRPr="00E2019A">
              <w:rPr>
                <w:sz w:val="32"/>
                <w:szCs w:val="32"/>
              </w:rPr>
              <w:t xml:space="preserve">Приложения к отчету </w:t>
            </w:r>
          </w:p>
        </w:tc>
        <w:tc>
          <w:tcPr>
            <w:tcW w:w="1241" w:type="dxa"/>
          </w:tcPr>
          <w:p w:rsidR="00E2019A" w:rsidRPr="006C0557" w:rsidRDefault="00E2019A" w:rsidP="006C055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31</w:t>
            </w:r>
          </w:p>
        </w:tc>
      </w:tr>
    </w:tbl>
    <w:p w:rsidR="008E428B" w:rsidRPr="00ED5510" w:rsidRDefault="006C0557" w:rsidP="006C0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8E428B" w:rsidRPr="00ED5510">
        <w:rPr>
          <w:b/>
          <w:sz w:val="36"/>
          <w:szCs w:val="36"/>
        </w:rPr>
        <w:lastRenderedPageBreak/>
        <w:t>Введение</w:t>
      </w:r>
    </w:p>
    <w:p w:rsidR="008E428B" w:rsidRPr="003C1171" w:rsidRDefault="008E428B" w:rsidP="008E4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32"/>
        </w:rPr>
      </w:pPr>
      <w:r w:rsidRPr="003C1171">
        <w:rPr>
          <w:sz w:val="28"/>
          <w:szCs w:val="32"/>
        </w:rPr>
        <w:t>Методические указания по проведению учебной практики составлены в соответствии с содержанием рабочей программы учебной</w:t>
      </w:r>
      <w:r w:rsidR="00FD51AE">
        <w:rPr>
          <w:sz w:val="28"/>
          <w:szCs w:val="32"/>
        </w:rPr>
        <w:t xml:space="preserve"> практики специальности 38.02.03</w:t>
      </w:r>
      <w:r w:rsidRPr="003C1171">
        <w:rPr>
          <w:sz w:val="28"/>
          <w:szCs w:val="32"/>
        </w:rPr>
        <w:t xml:space="preserve"> </w:t>
      </w:r>
      <w:r w:rsidR="00FD51AE">
        <w:rPr>
          <w:sz w:val="28"/>
          <w:szCs w:val="32"/>
        </w:rPr>
        <w:t xml:space="preserve">Операционная деятельность в логистике </w:t>
      </w:r>
      <w:r w:rsidRPr="003C1171">
        <w:rPr>
          <w:sz w:val="28"/>
          <w:szCs w:val="32"/>
        </w:rPr>
        <w:t>по программе базовой подготовки.</w:t>
      </w:r>
    </w:p>
    <w:p w:rsidR="008E428B" w:rsidRPr="003C1171" w:rsidRDefault="008E428B" w:rsidP="008E42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3C1171">
        <w:rPr>
          <w:sz w:val="28"/>
          <w:szCs w:val="28"/>
        </w:rPr>
        <w:t>В результате прохождения учебной практики по профилю специальности,  реализуемой  в рамках профессионального  модуля 0</w:t>
      </w:r>
      <w:r w:rsidR="00FD51AE">
        <w:rPr>
          <w:sz w:val="28"/>
          <w:szCs w:val="28"/>
        </w:rPr>
        <w:t>4</w:t>
      </w:r>
      <w:r w:rsidRPr="003C1171">
        <w:rPr>
          <w:sz w:val="28"/>
          <w:szCs w:val="28"/>
        </w:rPr>
        <w:t xml:space="preserve">, обучающиеся должны </w:t>
      </w:r>
      <w:r w:rsidRPr="003C1171">
        <w:rPr>
          <w:b/>
          <w:sz w:val="28"/>
          <w:szCs w:val="28"/>
        </w:rPr>
        <w:t>приобрести практический опыт работы: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881"/>
      </w:tblGrid>
      <w:tr w:rsidR="008E428B" w:rsidTr="008E428B">
        <w:trPr>
          <w:trHeight w:val="385"/>
        </w:trPr>
        <w:tc>
          <w:tcPr>
            <w:tcW w:w="4183" w:type="dxa"/>
          </w:tcPr>
          <w:p w:rsidR="008E428B" w:rsidRDefault="00FD51AE" w:rsidP="008E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8E428B">
              <w:rPr>
                <w:sz w:val="32"/>
                <w:szCs w:val="32"/>
              </w:rPr>
              <w:t>Д</w:t>
            </w:r>
          </w:p>
        </w:tc>
        <w:tc>
          <w:tcPr>
            <w:tcW w:w="5881" w:type="dxa"/>
          </w:tcPr>
          <w:p w:rsidR="008E428B" w:rsidRDefault="008E428B" w:rsidP="008E428B">
            <w:pPr>
              <w:shd w:val="clear" w:color="auto" w:fill="FFFFFF"/>
              <w:spacing w:line="274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Практический опыт работы</w:t>
            </w:r>
          </w:p>
        </w:tc>
      </w:tr>
      <w:tr w:rsidR="008E428B" w:rsidTr="008E428B">
        <w:trPr>
          <w:trHeight w:val="385"/>
        </w:trPr>
        <w:tc>
          <w:tcPr>
            <w:tcW w:w="4183" w:type="dxa"/>
          </w:tcPr>
          <w:p w:rsidR="008E428B" w:rsidRPr="00FD51AE" w:rsidRDefault="00FD51AE" w:rsidP="008E4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FD51AE">
              <w:rPr>
                <w:bCs/>
                <w:sz w:val="28"/>
                <w:szCs w:val="28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5881" w:type="dxa"/>
          </w:tcPr>
          <w:p w:rsidR="00FD51AE" w:rsidRDefault="00FD51AE" w:rsidP="00FD5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оценки эффективности, координации и контроля логистических операций, процессов, систем;</w:t>
            </w:r>
          </w:p>
          <w:p w:rsidR="008E428B" w:rsidRDefault="00FD51AE" w:rsidP="00FD5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выявления уязвимых мест и ликвидации отклонений от плановых показателей в работе логистической системы и (или) её отдельных элементов.</w:t>
            </w:r>
          </w:p>
        </w:tc>
      </w:tr>
    </w:tbl>
    <w:p w:rsidR="008E428B" w:rsidRPr="00C77314" w:rsidRDefault="00FD51AE" w:rsidP="003C1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8E428B" w:rsidRPr="00C77314">
        <w:rPr>
          <w:sz w:val="28"/>
          <w:szCs w:val="28"/>
        </w:rPr>
        <w:t xml:space="preserve">Результатом освоения программы учебной практики </w:t>
      </w:r>
      <w:r>
        <w:rPr>
          <w:sz w:val="28"/>
          <w:szCs w:val="28"/>
        </w:rPr>
        <w:t>ПМ 04</w:t>
      </w:r>
      <w:r w:rsidR="008E428B" w:rsidRPr="00C77314">
        <w:rPr>
          <w:sz w:val="28"/>
          <w:szCs w:val="28"/>
        </w:rPr>
        <w:t xml:space="preserve"> являет</w:t>
      </w:r>
      <w:r w:rsidR="008719A9">
        <w:rPr>
          <w:sz w:val="28"/>
          <w:szCs w:val="28"/>
        </w:rPr>
        <w:t>ся овладение обучающимися видом</w:t>
      </w:r>
      <w:r w:rsidR="008E428B">
        <w:rPr>
          <w:sz w:val="28"/>
          <w:szCs w:val="28"/>
        </w:rPr>
        <w:t xml:space="preserve"> деятельности </w:t>
      </w:r>
      <w:r w:rsidR="008E428B" w:rsidRPr="00EF3B2E">
        <w:rPr>
          <w:sz w:val="28"/>
          <w:szCs w:val="28"/>
        </w:rPr>
        <w:t xml:space="preserve"> </w:t>
      </w:r>
      <w:r w:rsidRPr="00FD51AE">
        <w:rPr>
          <w:b/>
          <w:bCs/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="008719A9">
        <w:rPr>
          <w:b/>
          <w:bCs/>
          <w:sz w:val="28"/>
          <w:szCs w:val="28"/>
        </w:rPr>
        <w:t>,</w:t>
      </w:r>
      <w:r w:rsidR="008E428B">
        <w:rPr>
          <w:b/>
          <w:bCs/>
          <w:sz w:val="28"/>
          <w:szCs w:val="28"/>
        </w:rPr>
        <w:t xml:space="preserve"> </w:t>
      </w:r>
      <w:r w:rsidR="008E428B">
        <w:rPr>
          <w:bCs/>
          <w:sz w:val="28"/>
          <w:szCs w:val="28"/>
        </w:rPr>
        <w:t xml:space="preserve">формирование </w:t>
      </w:r>
      <w:r w:rsidR="008E428B" w:rsidRPr="00C77314">
        <w:rPr>
          <w:sz w:val="28"/>
          <w:szCs w:val="28"/>
        </w:rPr>
        <w:t>профессиональны</w:t>
      </w:r>
      <w:r w:rsidR="008E428B">
        <w:rPr>
          <w:sz w:val="28"/>
          <w:szCs w:val="28"/>
        </w:rPr>
        <w:t>х</w:t>
      </w:r>
      <w:r w:rsidR="008E428B" w:rsidRPr="00C77314">
        <w:rPr>
          <w:sz w:val="28"/>
          <w:szCs w:val="28"/>
        </w:rPr>
        <w:t xml:space="preserve"> (ПК) и общи</w:t>
      </w:r>
      <w:r w:rsidR="008E428B">
        <w:rPr>
          <w:sz w:val="28"/>
          <w:szCs w:val="28"/>
        </w:rPr>
        <w:t>х</w:t>
      </w:r>
      <w:r w:rsidR="008E428B" w:rsidRPr="00C77314">
        <w:rPr>
          <w:sz w:val="28"/>
          <w:szCs w:val="28"/>
        </w:rPr>
        <w:t xml:space="preserve"> (</w:t>
      </w:r>
      <w:proofErr w:type="gramStart"/>
      <w:r w:rsidR="008E428B" w:rsidRPr="00C77314">
        <w:rPr>
          <w:sz w:val="28"/>
          <w:szCs w:val="28"/>
        </w:rPr>
        <w:t>ОК</w:t>
      </w:r>
      <w:proofErr w:type="gramEnd"/>
      <w:r w:rsidR="008E428B" w:rsidRPr="00C77314">
        <w:rPr>
          <w:sz w:val="28"/>
          <w:szCs w:val="28"/>
        </w:rPr>
        <w:t>) компетенци</w:t>
      </w:r>
      <w:r w:rsidR="008E428B">
        <w:rPr>
          <w:sz w:val="28"/>
          <w:szCs w:val="28"/>
        </w:rPr>
        <w:t>й: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456"/>
      </w:tblGrid>
      <w:tr w:rsidR="008E428B" w:rsidRPr="005E7AC5" w:rsidTr="008E428B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8E428B" w:rsidRPr="005E7AC5" w:rsidRDefault="008E428B" w:rsidP="003C1171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8E428B" w:rsidRPr="005E7AC5" w:rsidRDefault="008E428B" w:rsidP="003C1171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5E7AC5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5E7AC5" w:rsidRDefault="008E428B" w:rsidP="003C117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E7AC5">
              <w:rPr>
                <w:sz w:val="28"/>
                <w:szCs w:val="28"/>
              </w:rPr>
              <w:t xml:space="preserve">ПК </w:t>
            </w:r>
            <w:r w:rsidR="00FD51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023" w:type="pct"/>
            <w:shd w:val="clear" w:color="auto" w:fill="auto"/>
          </w:tcPr>
          <w:p w:rsidR="008E428B" w:rsidRPr="00FD51AE" w:rsidRDefault="00FD51AE" w:rsidP="003C117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D51AE">
              <w:rPr>
                <w:sz w:val="28"/>
                <w:szCs w:val="28"/>
              </w:rPr>
              <w:t>Проводить контроль выполнения и экспедирования заказов.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5E7AC5" w:rsidRDefault="008E428B" w:rsidP="003C117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E7AC5">
              <w:rPr>
                <w:sz w:val="28"/>
                <w:szCs w:val="28"/>
              </w:rPr>
              <w:t xml:space="preserve">ПК </w:t>
            </w:r>
            <w:r w:rsidR="00FD51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023" w:type="pct"/>
            <w:shd w:val="clear" w:color="auto" w:fill="auto"/>
          </w:tcPr>
          <w:p w:rsidR="008E428B" w:rsidRPr="00FD51AE" w:rsidRDefault="00FD51AE" w:rsidP="003C1171">
            <w:pPr>
              <w:shd w:val="clear" w:color="auto" w:fill="FFFFFF"/>
              <w:spacing w:before="5" w:after="0" w:line="240" w:lineRule="auto"/>
              <w:rPr>
                <w:sz w:val="28"/>
                <w:szCs w:val="28"/>
              </w:rPr>
            </w:pPr>
            <w:r w:rsidRPr="00FD51AE">
              <w:rPr>
                <w:sz w:val="28"/>
                <w:szCs w:val="28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5E7AC5" w:rsidRDefault="008E428B" w:rsidP="00FD51A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E7AC5">
              <w:rPr>
                <w:sz w:val="28"/>
                <w:szCs w:val="28"/>
              </w:rPr>
              <w:t xml:space="preserve">ПК </w:t>
            </w:r>
            <w:r w:rsidR="00FD51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023" w:type="pct"/>
            <w:shd w:val="clear" w:color="auto" w:fill="auto"/>
          </w:tcPr>
          <w:p w:rsidR="008E428B" w:rsidRPr="00FD51AE" w:rsidRDefault="00FD51AE" w:rsidP="003C1171">
            <w:pPr>
              <w:shd w:val="clear" w:color="auto" w:fill="FFFFFF"/>
              <w:spacing w:after="0" w:line="240" w:lineRule="auto"/>
              <w:ind w:left="43" w:right="10"/>
              <w:jc w:val="both"/>
              <w:rPr>
                <w:sz w:val="28"/>
                <w:szCs w:val="28"/>
              </w:rPr>
            </w:pPr>
            <w:r w:rsidRPr="00FD51AE">
              <w:rPr>
                <w:sz w:val="28"/>
                <w:szCs w:val="28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5E7AC5" w:rsidRDefault="008E428B" w:rsidP="003C117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E7AC5">
              <w:rPr>
                <w:sz w:val="28"/>
                <w:szCs w:val="28"/>
              </w:rPr>
              <w:t xml:space="preserve">ПК </w:t>
            </w:r>
            <w:r w:rsidR="00FD51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023" w:type="pct"/>
            <w:shd w:val="clear" w:color="auto" w:fill="auto"/>
          </w:tcPr>
          <w:p w:rsidR="008E428B" w:rsidRPr="00FD51AE" w:rsidRDefault="00FD51AE" w:rsidP="003C1171">
            <w:pPr>
              <w:shd w:val="clear" w:color="auto" w:fill="FFFFFF"/>
              <w:spacing w:before="5" w:after="0" w:line="240" w:lineRule="auto"/>
              <w:rPr>
                <w:sz w:val="28"/>
                <w:szCs w:val="28"/>
              </w:rPr>
            </w:pPr>
            <w:r w:rsidRPr="00FD51AE">
              <w:rPr>
                <w:sz w:val="28"/>
                <w:szCs w:val="28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A04D06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A04D06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3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A04D06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4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5 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4415ED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6 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>Работать в коллективе и команде, эффективно общаться с</w:t>
            </w:r>
            <w:r w:rsidRPr="00A04D06">
              <w:rPr>
                <w:sz w:val="28"/>
                <w:lang w:val="en-US"/>
              </w:rPr>
              <w:t> </w:t>
            </w:r>
            <w:r w:rsidRPr="00A04D06">
              <w:rPr>
                <w:sz w:val="28"/>
              </w:rPr>
              <w:t>коллегами, руководством, потребителями.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7 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 xml:space="preserve">Брать на себя ответственность за работу </w:t>
            </w:r>
            <w:r>
              <w:rPr>
                <w:sz w:val="28"/>
              </w:rPr>
              <w:t>членов команды (подчиненных),</w:t>
            </w:r>
            <w:r w:rsidRPr="00A04D06">
              <w:rPr>
                <w:sz w:val="28"/>
              </w:rPr>
              <w:t xml:space="preserve"> результат выполнения заданий.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8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428B" w:rsidRPr="005E7AC5" w:rsidTr="008E428B">
        <w:tc>
          <w:tcPr>
            <w:tcW w:w="977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proofErr w:type="gramStart"/>
            <w:r w:rsidRPr="00A04D06">
              <w:rPr>
                <w:sz w:val="28"/>
              </w:rPr>
              <w:t>ОК</w:t>
            </w:r>
            <w:proofErr w:type="gramEnd"/>
            <w:r w:rsidRPr="00A04D06">
              <w:rPr>
                <w:sz w:val="28"/>
              </w:rPr>
              <w:t> 9</w:t>
            </w:r>
          </w:p>
        </w:tc>
        <w:tc>
          <w:tcPr>
            <w:tcW w:w="4023" w:type="pct"/>
            <w:shd w:val="clear" w:color="auto" w:fill="auto"/>
          </w:tcPr>
          <w:p w:rsidR="008E428B" w:rsidRPr="00A04D06" w:rsidRDefault="008E428B" w:rsidP="003C11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</w:rPr>
            </w:pPr>
            <w:r w:rsidRPr="00A04D06">
              <w:rPr>
                <w:sz w:val="28"/>
              </w:rPr>
              <w:t>Ориентироваться в условиях частой смены технологий в</w:t>
            </w:r>
            <w:r w:rsidRPr="00A04D06">
              <w:rPr>
                <w:sz w:val="28"/>
                <w:lang w:val="en-US"/>
              </w:rPr>
              <w:t> </w:t>
            </w:r>
            <w:r w:rsidRPr="00A04D06">
              <w:rPr>
                <w:sz w:val="28"/>
              </w:rPr>
              <w:t>профессиональной деятельности.</w:t>
            </w:r>
          </w:p>
        </w:tc>
      </w:tr>
    </w:tbl>
    <w:p w:rsidR="008719A9" w:rsidRDefault="008719A9" w:rsidP="008E428B">
      <w:pPr>
        <w:ind w:firstLine="720"/>
        <w:jc w:val="both"/>
        <w:rPr>
          <w:sz w:val="32"/>
          <w:szCs w:val="32"/>
        </w:rPr>
      </w:pPr>
    </w:p>
    <w:p w:rsidR="008719A9" w:rsidRPr="00A90657" w:rsidRDefault="008719A9" w:rsidP="008719A9">
      <w:pPr>
        <w:rPr>
          <w:b/>
          <w:caps/>
          <w:sz w:val="28"/>
          <w:szCs w:val="28"/>
        </w:rPr>
      </w:pPr>
      <w:r w:rsidRPr="00A90657">
        <w:rPr>
          <w:b/>
          <w:caps/>
          <w:sz w:val="28"/>
          <w:szCs w:val="28"/>
        </w:rPr>
        <w:t xml:space="preserve">Содержание  </w:t>
      </w:r>
      <w:r>
        <w:rPr>
          <w:b/>
          <w:caps/>
          <w:sz w:val="28"/>
          <w:szCs w:val="28"/>
        </w:rPr>
        <w:t>учебной практики</w:t>
      </w:r>
      <w:r w:rsidRPr="00A90657">
        <w:rPr>
          <w:b/>
          <w:caps/>
          <w:sz w:val="28"/>
          <w:szCs w:val="28"/>
        </w:rPr>
        <w:t xml:space="preserve"> по профилю специальности</w:t>
      </w:r>
    </w:p>
    <w:p w:rsidR="008719A9" w:rsidRPr="00B8183E" w:rsidRDefault="008719A9" w:rsidP="008719A9"/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746"/>
        <w:gridCol w:w="1137"/>
        <w:gridCol w:w="4195"/>
      </w:tblGrid>
      <w:tr w:rsidR="008719A9" w:rsidRPr="005E7AC5" w:rsidTr="0021216D">
        <w:trPr>
          <w:trHeight w:val="953"/>
        </w:trPr>
        <w:tc>
          <w:tcPr>
            <w:tcW w:w="958" w:type="pct"/>
            <w:vAlign w:val="center"/>
          </w:tcPr>
          <w:p w:rsidR="008719A9" w:rsidRPr="006F4B70" w:rsidRDefault="008719A9" w:rsidP="0021216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F4B70">
              <w:rPr>
                <w:b/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8719A9" w:rsidRPr="005E7AC5" w:rsidRDefault="008719A9" w:rsidP="0021216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>Наименования  профессиональных  модулей</w:t>
            </w:r>
          </w:p>
        </w:tc>
        <w:tc>
          <w:tcPr>
            <w:tcW w:w="569" w:type="pct"/>
          </w:tcPr>
          <w:p w:rsidR="008719A9" w:rsidRPr="005E7AC5" w:rsidRDefault="008719A9" w:rsidP="0021216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E7AC5">
              <w:rPr>
                <w:b/>
                <w:iCs/>
                <w:sz w:val="28"/>
                <w:szCs w:val="28"/>
              </w:rPr>
              <w:t>Количество часов  по ПМ</w:t>
            </w:r>
          </w:p>
        </w:tc>
        <w:tc>
          <w:tcPr>
            <w:tcW w:w="2099" w:type="pct"/>
            <w:vAlign w:val="center"/>
          </w:tcPr>
          <w:p w:rsidR="008719A9" w:rsidRPr="006F4B70" w:rsidRDefault="008719A9" w:rsidP="0021216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6F4B70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8719A9" w:rsidRPr="005E7AC5" w:rsidTr="0021216D">
        <w:trPr>
          <w:trHeight w:val="390"/>
        </w:trPr>
        <w:tc>
          <w:tcPr>
            <w:tcW w:w="958" w:type="pct"/>
          </w:tcPr>
          <w:p w:rsidR="008719A9" w:rsidRPr="006F4B70" w:rsidRDefault="008719A9" w:rsidP="0021216D">
            <w:pPr>
              <w:jc w:val="center"/>
              <w:rPr>
                <w:b/>
                <w:sz w:val="28"/>
                <w:szCs w:val="28"/>
              </w:rPr>
            </w:pPr>
            <w:r w:rsidRPr="006F4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8719A9" w:rsidRPr="005E7AC5" w:rsidRDefault="008719A9" w:rsidP="0021216D">
            <w:pPr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:rsidR="008719A9" w:rsidRPr="005E7AC5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9" w:type="pct"/>
          </w:tcPr>
          <w:p w:rsidR="008719A9" w:rsidRPr="006F4B70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4B70">
              <w:rPr>
                <w:b/>
              </w:rPr>
              <w:t>4</w:t>
            </w:r>
          </w:p>
        </w:tc>
      </w:tr>
      <w:tr w:rsidR="008719A9" w:rsidRPr="005E7AC5" w:rsidTr="0021216D">
        <w:trPr>
          <w:trHeight w:val="683"/>
        </w:trPr>
        <w:tc>
          <w:tcPr>
            <w:tcW w:w="958" w:type="pct"/>
            <w:vMerge w:val="restart"/>
          </w:tcPr>
          <w:p w:rsidR="008719A9" w:rsidRPr="006F4B70" w:rsidRDefault="00DC1261" w:rsidP="002121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4.1 - 4</w:t>
            </w:r>
            <w:r w:rsidR="008719A9" w:rsidRPr="006F4B70">
              <w:rPr>
                <w:b/>
                <w:sz w:val="28"/>
                <w:szCs w:val="28"/>
              </w:rPr>
              <w:t>.</w:t>
            </w:r>
            <w:r w:rsidR="008719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8719A9" w:rsidRPr="005E7AC5" w:rsidRDefault="00DC1261" w:rsidP="00DC1261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ПМ.04 Оценка эффективности логистических систем и контроль логистических операций</w:t>
            </w:r>
          </w:p>
        </w:tc>
        <w:tc>
          <w:tcPr>
            <w:tcW w:w="569" w:type="pct"/>
            <w:vMerge w:val="restart"/>
          </w:tcPr>
          <w:p w:rsidR="008719A9" w:rsidRPr="005E7AC5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9" w:type="pct"/>
            <w:vMerge w:val="restart"/>
          </w:tcPr>
          <w:p w:rsidR="00DC1261" w:rsidRDefault="008719A9" w:rsidP="00DC1261">
            <w:pPr>
              <w:spacing w:after="0"/>
            </w:pPr>
            <w:r>
              <w:t xml:space="preserve">- </w:t>
            </w:r>
            <w:r w:rsidR="00DC1261">
              <w:t>выбирать модель страхования системы и оценивать финансовые риски;</w:t>
            </w:r>
          </w:p>
          <w:p w:rsidR="00DC1261" w:rsidRDefault="00DC1261" w:rsidP="00DC1261">
            <w:pPr>
              <w:spacing w:after="0"/>
            </w:pPr>
            <w:r>
              <w:t>- составлять схемы управления логистической системой;</w:t>
            </w:r>
          </w:p>
          <w:p w:rsidR="00DC1261" w:rsidRDefault="00DC1261" w:rsidP="00DC1261">
            <w:pPr>
              <w:spacing w:after="0"/>
            </w:pPr>
            <w:r>
              <w:t>- проводить оценку эффективности  управления системой;</w:t>
            </w:r>
          </w:p>
          <w:p w:rsidR="008719A9" w:rsidRDefault="00DC1261" w:rsidP="00DC1261">
            <w:pPr>
              <w:pStyle w:val="ab"/>
              <w:widowControl w:val="0"/>
              <w:suppressAutoHyphens/>
              <w:spacing w:before="0" w:beforeAutospacing="0" w:after="0" w:afterAutospacing="0"/>
            </w:pPr>
            <w:r>
              <w:t xml:space="preserve">- подготавливать необходимую для </w:t>
            </w:r>
            <w:proofErr w:type="spellStart"/>
            <w:r>
              <w:t>контроллинга</w:t>
            </w:r>
            <w:proofErr w:type="spellEnd"/>
            <w:r>
              <w:t xml:space="preserve"> систем документацию</w:t>
            </w:r>
          </w:p>
          <w:p w:rsidR="008719A9" w:rsidRPr="000D06A8" w:rsidRDefault="008719A9" w:rsidP="00DC1261">
            <w:pPr>
              <w:pStyle w:val="ab"/>
              <w:widowControl w:val="0"/>
              <w:suppressAutoHyphens/>
              <w:spacing w:before="0" w:beforeAutospacing="0" w:after="0" w:afterAutospacing="0"/>
            </w:pPr>
            <w:r>
              <w:t xml:space="preserve">- </w:t>
            </w:r>
            <w:r w:rsidR="00DC1261">
              <w:t>анализировать эффективность логистической системы и ее отдельных элементов</w:t>
            </w:r>
          </w:p>
        </w:tc>
      </w:tr>
      <w:tr w:rsidR="008719A9" w:rsidRPr="005E7AC5" w:rsidTr="0021216D">
        <w:trPr>
          <w:trHeight w:val="683"/>
        </w:trPr>
        <w:tc>
          <w:tcPr>
            <w:tcW w:w="958" w:type="pct"/>
            <w:vMerge/>
          </w:tcPr>
          <w:p w:rsidR="008719A9" w:rsidRPr="006F4B70" w:rsidRDefault="008719A9" w:rsidP="0021216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8719A9" w:rsidRPr="005E7AC5" w:rsidRDefault="008719A9" w:rsidP="002121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8719A9" w:rsidRPr="005E7AC5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8719A9" w:rsidRPr="000D06A8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</w:pPr>
          </w:p>
        </w:tc>
      </w:tr>
      <w:tr w:rsidR="008719A9" w:rsidRPr="005E7AC5" w:rsidTr="0021216D">
        <w:trPr>
          <w:trHeight w:val="322"/>
        </w:trPr>
        <w:tc>
          <w:tcPr>
            <w:tcW w:w="958" w:type="pct"/>
            <w:vMerge/>
          </w:tcPr>
          <w:p w:rsidR="008719A9" w:rsidRPr="006F4B70" w:rsidRDefault="008719A9" w:rsidP="0021216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8719A9" w:rsidRPr="005E7AC5" w:rsidRDefault="008719A9" w:rsidP="002121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8719A9" w:rsidRPr="005E7AC5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pct"/>
          </w:tcPr>
          <w:p w:rsidR="008719A9" w:rsidRPr="000D06A8" w:rsidRDefault="008719A9" w:rsidP="0021216D">
            <w:pPr>
              <w:pStyle w:val="ab"/>
              <w:widowControl w:val="0"/>
              <w:suppressAutoHyphens/>
              <w:spacing w:before="0" w:beforeAutospacing="0" w:after="0" w:afterAutospacing="0"/>
            </w:pPr>
            <w:r w:rsidRPr="000D06A8">
              <w:t xml:space="preserve">Промежуточная аттестация в форме </w:t>
            </w:r>
            <w:r w:rsidR="00DC1261">
              <w:t xml:space="preserve">комплексного </w:t>
            </w:r>
            <w:r w:rsidRPr="000D06A8">
              <w:t>диф</w:t>
            </w:r>
            <w:r>
              <w:t xml:space="preserve">ференцированного </w:t>
            </w:r>
            <w:r w:rsidRPr="000D06A8">
              <w:t>зачета</w:t>
            </w:r>
          </w:p>
        </w:tc>
      </w:tr>
    </w:tbl>
    <w:p w:rsidR="008719A9" w:rsidRDefault="008719A9" w:rsidP="008E428B">
      <w:pPr>
        <w:ind w:firstLine="720"/>
        <w:jc w:val="both"/>
        <w:rPr>
          <w:sz w:val="32"/>
          <w:szCs w:val="32"/>
        </w:rPr>
      </w:pPr>
    </w:p>
    <w:p w:rsidR="008E428B" w:rsidRPr="003C1171" w:rsidRDefault="008E428B" w:rsidP="003C1171">
      <w:pPr>
        <w:spacing w:after="0"/>
        <w:ind w:firstLine="709"/>
        <w:jc w:val="center"/>
        <w:rPr>
          <w:b/>
          <w:sz w:val="32"/>
          <w:szCs w:val="36"/>
        </w:rPr>
      </w:pPr>
      <w:r w:rsidRPr="003C1171">
        <w:rPr>
          <w:b/>
          <w:sz w:val="32"/>
          <w:szCs w:val="36"/>
        </w:rPr>
        <w:lastRenderedPageBreak/>
        <w:t>Методические указания к выполнению</w:t>
      </w:r>
    </w:p>
    <w:p w:rsidR="008E428B" w:rsidRPr="003C1171" w:rsidRDefault="000B53B2" w:rsidP="003C1171">
      <w:pPr>
        <w:spacing w:after="0"/>
        <w:ind w:firstLine="709"/>
        <w:jc w:val="center"/>
        <w:rPr>
          <w:b/>
          <w:sz w:val="32"/>
          <w:szCs w:val="36"/>
        </w:rPr>
      </w:pPr>
      <w:r w:rsidRPr="003C1171">
        <w:rPr>
          <w:b/>
          <w:sz w:val="32"/>
          <w:szCs w:val="36"/>
        </w:rPr>
        <w:t xml:space="preserve">заданий учебной практики </w:t>
      </w:r>
      <w:r w:rsidR="008E428B" w:rsidRPr="003C1171">
        <w:rPr>
          <w:b/>
          <w:sz w:val="32"/>
          <w:szCs w:val="36"/>
        </w:rPr>
        <w:t xml:space="preserve"> для студентов</w:t>
      </w:r>
    </w:p>
    <w:p w:rsidR="008E428B" w:rsidRPr="00163346" w:rsidRDefault="008E428B" w:rsidP="008E428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E428B" w:rsidRPr="005A32E4" w:rsidRDefault="008E428B" w:rsidP="008E428B">
      <w:pPr>
        <w:numPr>
          <w:ilvl w:val="0"/>
          <w:numId w:val="11"/>
        </w:numPr>
        <w:tabs>
          <w:tab w:val="clear" w:pos="1729"/>
          <w:tab w:val="num" w:pos="720"/>
        </w:tabs>
        <w:spacing w:after="0" w:line="240" w:lineRule="auto"/>
        <w:ind w:left="720" w:hanging="720"/>
        <w:jc w:val="both"/>
        <w:rPr>
          <w:sz w:val="32"/>
          <w:szCs w:val="32"/>
        </w:rPr>
      </w:pPr>
      <w:r w:rsidRPr="005A32E4">
        <w:rPr>
          <w:sz w:val="32"/>
          <w:szCs w:val="32"/>
        </w:rPr>
        <w:t xml:space="preserve">К выполнению </w:t>
      </w:r>
      <w:r w:rsidR="000B53B2">
        <w:rPr>
          <w:sz w:val="32"/>
          <w:szCs w:val="32"/>
        </w:rPr>
        <w:t>практики</w:t>
      </w:r>
      <w:r w:rsidRPr="005A32E4">
        <w:rPr>
          <w:sz w:val="32"/>
          <w:szCs w:val="32"/>
        </w:rPr>
        <w:t xml:space="preserve"> д</w:t>
      </w:r>
      <w:r>
        <w:rPr>
          <w:sz w:val="32"/>
          <w:szCs w:val="32"/>
        </w:rPr>
        <w:t>опускаются студенты, освоившие необходимый теоретический материал.</w:t>
      </w:r>
    </w:p>
    <w:p w:rsidR="008E428B" w:rsidRDefault="008E428B" w:rsidP="008E428B">
      <w:pPr>
        <w:numPr>
          <w:ilvl w:val="0"/>
          <w:numId w:val="11"/>
        </w:numPr>
        <w:tabs>
          <w:tab w:val="clear" w:pos="1729"/>
          <w:tab w:val="num" w:pos="720"/>
        </w:tabs>
        <w:spacing w:after="0" w:line="240" w:lineRule="auto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выполнению </w:t>
      </w:r>
      <w:r w:rsidR="000B53B2">
        <w:rPr>
          <w:sz w:val="32"/>
          <w:szCs w:val="32"/>
        </w:rPr>
        <w:t xml:space="preserve">заданий учебной практики </w:t>
      </w:r>
      <w:r>
        <w:rPr>
          <w:sz w:val="32"/>
          <w:szCs w:val="32"/>
        </w:rPr>
        <w:t>необходимо под</w:t>
      </w:r>
      <w:r w:rsidRPr="005A32E4">
        <w:rPr>
          <w:sz w:val="32"/>
          <w:szCs w:val="32"/>
        </w:rPr>
        <w:t xml:space="preserve">готовиться до начала </w:t>
      </w:r>
      <w:r>
        <w:rPr>
          <w:sz w:val="32"/>
          <w:szCs w:val="32"/>
        </w:rPr>
        <w:t xml:space="preserve">учебного </w:t>
      </w:r>
      <w:r w:rsidRPr="005A32E4">
        <w:rPr>
          <w:sz w:val="32"/>
          <w:szCs w:val="32"/>
        </w:rPr>
        <w:t>заня</w:t>
      </w:r>
      <w:r>
        <w:rPr>
          <w:sz w:val="32"/>
          <w:szCs w:val="32"/>
        </w:rPr>
        <w:t xml:space="preserve">тия. </w:t>
      </w:r>
    </w:p>
    <w:p w:rsidR="008E428B" w:rsidRDefault="008E428B" w:rsidP="008E428B">
      <w:pPr>
        <w:numPr>
          <w:ilvl w:val="0"/>
          <w:numId w:val="11"/>
        </w:numPr>
        <w:tabs>
          <w:tab w:val="clear" w:pos="1729"/>
          <w:tab w:val="num" w:pos="720"/>
        </w:tabs>
        <w:spacing w:after="0" w:line="240" w:lineRule="auto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подготовке к </w:t>
      </w:r>
      <w:r w:rsidR="000B53B2">
        <w:rPr>
          <w:sz w:val="32"/>
          <w:szCs w:val="32"/>
        </w:rPr>
        <w:t>практике</w:t>
      </w:r>
      <w:r>
        <w:rPr>
          <w:sz w:val="32"/>
          <w:szCs w:val="32"/>
        </w:rPr>
        <w:t xml:space="preserve"> </w:t>
      </w:r>
      <w:r w:rsidRPr="005A32E4">
        <w:rPr>
          <w:sz w:val="32"/>
          <w:szCs w:val="32"/>
        </w:rPr>
        <w:t>используйте рекомендованную литературу</w:t>
      </w:r>
      <w:r>
        <w:rPr>
          <w:sz w:val="32"/>
          <w:szCs w:val="32"/>
        </w:rPr>
        <w:t>,</w:t>
      </w:r>
      <w:r w:rsidRPr="00831D51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предложенную в данных методических указаниях,</w:t>
      </w:r>
      <w:r w:rsidRPr="005A32E4">
        <w:rPr>
          <w:sz w:val="32"/>
          <w:szCs w:val="32"/>
        </w:rPr>
        <w:t xml:space="preserve"> конспект</w:t>
      </w:r>
      <w:r>
        <w:rPr>
          <w:sz w:val="32"/>
          <w:szCs w:val="32"/>
        </w:rPr>
        <w:t>ы</w:t>
      </w:r>
      <w:r w:rsidRPr="005A32E4">
        <w:rPr>
          <w:sz w:val="32"/>
          <w:szCs w:val="32"/>
        </w:rPr>
        <w:t xml:space="preserve"> лекций. </w:t>
      </w:r>
    </w:p>
    <w:p w:rsidR="008E428B" w:rsidRPr="005A32E4" w:rsidRDefault="008E428B" w:rsidP="008E428B">
      <w:pPr>
        <w:numPr>
          <w:ilvl w:val="0"/>
          <w:numId w:val="11"/>
        </w:numPr>
        <w:tabs>
          <w:tab w:val="clear" w:pos="1729"/>
          <w:tab w:val="num" w:pos="720"/>
        </w:tabs>
        <w:spacing w:after="0" w:line="240" w:lineRule="auto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Выполняя  задания, пиши</w:t>
      </w:r>
      <w:r w:rsidRPr="005A32E4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орфографически и стилистически грамотно, </w:t>
      </w:r>
      <w:r w:rsidRPr="005A32E4">
        <w:rPr>
          <w:sz w:val="32"/>
          <w:szCs w:val="32"/>
        </w:rPr>
        <w:t xml:space="preserve">четко и кратко </w:t>
      </w:r>
      <w:r>
        <w:rPr>
          <w:sz w:val="32"/>
          <w:szCs w:val="32"/>
        </w:rPr>
        <w:t xml:space="preserve">в </w:t>
      </w:r>
      <w:r w:rsidR="000B53B2">
        <w:rPr>
          <w:sz w:val="32"/>
          <w:szCs w:val="32"/>
        </w:rPr>
        <w:t>отчете по практике</w:t>
      </w:r>
      <w:r w:rsidRPr="005A32E4">
        <w:rPr>
          <w:sz w:val="32"/>
          <w:szCs w:val="32"/>
        </w:rPr>
        <w:t>.</w:t>
      </w:r>
    </w:p>
    <w:p w:rsidR="008E428B" w:rsidRPr="005A32E4" w:rsidRDefault="008E428B" w:rsidP="008E428B">
      <w:pPr>
        <w:numPr>
          <w:ilvl w:val="0"/>
          <w:numId w:val="11"/>
        </w:numPr>
        <w:tabs>
          <w:tab w:val="clear" w:pos="1729"/>
          <w:tab w:val="num" w:pos="720"/>
        </w:tabs>
        <w:spacing w:after="0" w:line="240" w:lineRule="auto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окончании выполнения </w:t>
      </w:r>
      <w:r w:rsidR="000B53B2">
        <w:rPr>
          <w:sz w:val="32"/>
          <w:szCs w:val="32"/>
        </w:rPr>
        <w:t>задания практики сделайте записи в дневник по практике и оформите отчет по соответствующей теме</w:t>
      </w:r>
      <w:r>
        <w:rPr>
          <w:sz w:val="32"/>
          <w:szCs w:val="32"/>
        </w:rPr>
        <w:t>.</w:t>
      </w:r>
    </w:p>
    <w:p w:rsidR="00076027" w:rsidRPr="00357099" w:rsidRDefault="008E428B" w:rsidP="008E428B">
      <w:pPr>
        <w:spacing w:line="360" w:lineRule="auto"/>
        <w:jc w:val="center"/>
        <w:rPr>
          <w:sz w:val="28"/>
        </w:rPr>
      </w:pPr>
      <w:r>
        <w:br w:type="page"/>
      </w:r>
    </w:p>
    <w:p w:rsidR="008719A9" w:rsidRDefault="008719A9" w:rsidP="008719A9">
      <w:pPr>
        <w:spacing w:line="360" w:lineRule="auto"/>
        <w:jc w:val="center"/>
        <w:rPr>
          <w:b/>
          <w:sz w:val="32"/>
        </w:rPr>
        <w:sectPr w:rsidR="008719A9" w:rsidSect="00E2019A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7099" w:rsidRPr="008719A9" w:rsidRDefault="00357099" w:rsidP="008719A9">
      <w:pPr>
        <w:spacing w:line="360" w:lineRule="auto"/>
        <w:jc w:val="center"/>
        <w:rPr>
          <w:b/>
          <w:sz w:val="32"/>
        </w:rPr>
      </w:pPr>
      <w:r w:rsidRPr="008719A9">
        <w:rPr>
          <w:b/>
          <w:sz w:val="32"/>
        </w:rPr>
        <w:lastRenderedPageBreak/>
        <w:t>Календарно-тематический план практики</w:t>
      </w:r>
    </w:p>
    <w:p w:rsidR="00357099" w:rsidRPr="008719A9" w:rsidRDefault="00357099" w:rsidP="008719A9">
      <w:pPr>
        <w:spacing w:after="0" w:line="240" w:lineRule="auto"/>
        <w:jc w:val="both"/>
        <w:rPr>
          <w:sz w:val="32"/>
          <w:szCs w:val="28"/>
        </w:rPr>
      </w:pPr>
    </w:p>
    <w:tbl>
      <w:tblPr>
        <w:tblW w:w="1510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9020"/>
        <w:gridCol w:w="1417"/>
        <w:gridCol w:w="3499"/>
      </w:tblGrid>
      <w:tr w:rsidR="008719A9" w:rsidRPr="008719A9" w:rsidTr="008719A9">
        <w:trPr>
          <w:tblHeader/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719A9">
              <w:rPr>
                <w:rFonts w:eastAsia="Times New Roman" w:cs="Times New Roman"/>
                <w:szCs w:val="20"/>
              </w:rPr>
              <w:t>№ учебного</w:t>
            </w:r>
          </w:p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719A9">
              <w:rPr>
                <w:rFonts w:eastAsia="Times New Roman" w:cs="Times New Roman"/>
                <w:szCs w:val="20"/>
              </w:rPr>
              <w:t>занятия</w:t>
            </w: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719A9">
              <w:rPr>
                <w:rFonts w:eastAsia="Times New Roman" w:cs="Times New Roman"/>
                <w:szCs w:val="20"/>
              </w:rPr>
              <w:t>Наименования разделов, тем по рабочей программе учебной дисциплины,</w:t>
            </w:r>
            <w:r w:rsidRPr="008719A9">
              <w:rPr>
                <w:rFonts w:eastAsia="Times New Roman" w:cs="Times New Roman"/>
                <w:szCs w:val="20"/>
              </w:rPr>
              <w:br/>
              <w:t>тем отдельных учебных занятий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719A9">
              <w:rPr>
                <w:rFonts w:eastAsia="Times New Roman" w:cs="Times New Roman"/>
                <w:szCs w:val="20"/>
              </w:rPr>
              <w:t>Количество часов</w:t>
            </w:r>
          </w:p>
        </w:tc>
        <w:tc>
          <w:tcPr>
            <w:tcW w:w="3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vertAlign w:val="superscript"/>
              </w:rPr>
            </w:pPr>
            <w:r w:rsidRPr="008719A9">
              <w:rPr>
                <w:rFonts w:eastAsia="Times New Roman" w:cs="Times New Roman"/>
                <w:szCs w:val="20"/>
              </w:rPr>
              <w:t xml:space="preserve">Формируемые компетенции (ПК, </w:t>
            </w:r>
            <w:proofErr w:type="gramStart"/>
            <w:r w:rsidRPr="008719A9">
              <w:rPr>
                <w:rFonts w:eastAsia="Times New Roman" w:cs="Times New Roman"/>
                <w:szCs w:val="20"/>
              </w:rPr>
              <w:t>ОК</w:t>
            </w:r>
            <w:proofErr w:type="gramEnd"/>
            <w:r w:rsidRPr="008719A9">
              <w:rPr>
                <w:rFonts w:eastAsia="Times New Roman" w:cs="Times New Roman"/>
                <w:szCs w:val="20"/>
              </w:rPr>
              <w:t>)</w:t>
            </w:r>
          </w:p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vertAlign w:val="superscript"/>
              </w:rPr>
            </w:pP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4A5F31" w:rsidRDefault="004A5F31" w:rsidP="003C117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Оценка возможных финансовых рисков в работе логистической системы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9A9" w:rsidRPr="008719A9" w:rsidRDefault="00DC1261" w:rsidP="008719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ПК4</w:t>
            </w:r>
            <w:r w:rsidR="008719A9" w:rsidRPr="008719A9">
              <w:rPr>
                <w:rFonts w:eastAsia="Times New Roman" w:cs="Times New Roman"/>
                <w:sz w:val="28"/>
                <w:szCs w:val="28"/>
                <w:lang w:eastAsia="en-US"/>
              </w:rPr>
              <w:t>.1, ПК1.2, ОК 2, ОК 7,</w:t>
            </w:r>
          </w:p>
          <w:p w:rsidR="008719A9" w:rsidRPr="008719A9" w:rsidRDefault="008719A9" w:rsidP="008719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2"/>
                <w:lang w:eastAsia="en-US"/>
              </w:rPr>
            </w:pPr>
            <w:proofErr w:type="gramStart"/>
            <w:r w:rsidRPr="008719A9">
              <w:rPr>
                <w:rFonts w:eastAsia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8, 0К 9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4A5F31" w:rsidP="008719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Составление схемы управления логистической системой организации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8"/>
              </w:rPr>
              <w:t>ПК 1.1, ПК 1.3, ОК</w:t>
            </w:r>
            <w:proofErr w:type="gramStart"/>
            <w:r w:rsidRPr="008719A9">
              <w:rPr>
                <w:rFonts w:eastAsia="Times New Roman" w:cs="Times New Roman"/>
                <w:sz w:val="28"/>
                <w:szCs w:val="28"/>
              </w:rPr>
              <w:t>2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</w:rPr>
              <w:t>, ОК4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4A5F31" w:rsidP="008719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Оценка эффективности управления логистической системой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8"/>
              </w:rPr>
              <w:t>ПК 1.1, ПК 1.4, ОК</w:t>
            </w:r>
            <w:proofErr w:type="gramStart"/>
            <w:r w:rsidRPr="008719A9">
              <w:rPr>
                <w:rFonts w:eastAsia="Times New Roman" w:cs="Times New Roman"/>
                <w:sz w:val="28"/>
                <w:szCs w:val="28"/>
              </w:rPr>
              <w:t>2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</w:rPr>
              <w:t>, ОК4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4A5F31" w:rsidP="008719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Составление отчетной документации для приема, проверки и оплаты поставок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8"/>
              </w:rPr>
              <w:t>ПК 1.1, ПК 1.4, ОК</w:t>
            </w:r>
            <w:proofErr w:type="gramStart"/>
            <w:r w:rsidRPr="008719A9">
              <w:rPr>
                <w:rFonts w:eastAsia="Times New Roman" w:cs="Times New Roman"/>
                <w:sz w:val="28"/>
                <w:szCs w:val="28"/>
              </w:rPr>
              <w:t>2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</w:rPr>
              <w:t>, ОК4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4A5F31" w:rsidP="008719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Оценка рентабельности и эффективности логистической системы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9" w:rsidRPr="008719A9" w:rsidRDefault="008719A9" w:rsidP="008719A9">
            <w:pPr>
              <w:spacing w:after="0"/>
              <w:jc w:val="center"/>
              <w:rPr>
                <w:rFonts w:eastAsia="Times New Roman" w:cs="Times New Roman"/>
                <w:color w:val="FF0000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8"/>
              </w:rPr>
              <w:t>ПК 1.1, ПК 1.4, ОК</w:t>
            </w:r>
            <w:proofErr w:type="gramStart"/>
            <w:r w:rsidRPr="008719A9">
              <w:rPr>
                <w:rFonts w:eastAsia="Times New Roman" w:cs="Times New Roman"/>
                <w:sz w:val="28"/>
                <w:szCs w:val="28"/>
              </w:rPr>
              <w:t>2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</w:rPr>
              <w:t>, ОК4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9A9" w:rsidRPr="008719A9" w:rsidRDefault="008719A9" w:rsidP="008719A9">
            <w:pPr>
              <w:numPr>
                <w:ilvl w:val="0"/>
                <w:numId w:val="13"/>
              </w:numPr>
              <w:tabs>
                <w:tab w:val="num" w:pos="214"/>
              </w:tabs>
              <w:spacing w:after="0" w:line="240" w:lineRule="auto"/>
              <w:ind w:left="498" w:hanging="49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9A9" w:rsidRPr="008719A9" w:rsidRDefault="004A5F31" w:rsidP="008719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Оценка оптимальности функционирования логистической системы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8"/>
              </w:rPr>
              <w:t>ПК 1.1, ПК 1.4, ОК</w:t>
            </w:r>
            <w:proofErr w:type="gramStart"/>
            <w:r w:rsidRPr="008719A9">
              <w:rPr>
                <w:rFonts w:eastAsia="Times New Roman" w:cs="Times New Roman"/>
                <w:sz w:val="28"/>
                <w:szCs w:val="28"/>
              </w:rPr>
              <w:t>2</w:t>
            </w:r>
            <w:proofErr w:type="gramEnd"/>
            <w:r w:rsidRPr="008719A9">
              <w:rPr>
                <w:rFonts w:eastAsia="Times New Roman" w:cs="Times New Roman"/>
                <w:sz w:val="28"/>
                <w:szCs w:val="28"/>
              </w:rPr>
              <w:t>, ОК4</w:t>
            </w:r>
          </w:p>
        </w:tc>
      </w:tr>
      <w:tr w:rsidR="008719A9" w:rsidRPr="008719A9" w:rsidTr="008719A9">
        <w:trPr>
          <w:jc w:val="center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ind w:left="498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9020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8719A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8719A9">
              <w:rPr>
                <w:rFonts w:eastAsia="Times New Roman" w:cs="Times New Roman"/>
                <w:sz w:val="28"/>
                <w:szCs w:val="20"/>
              </w:rPr>
              <w:t>36</w:t>
            </w:r>
          </w:p>
        </w:tc>
        <w:tc>
          <w:tcPr>
            <w:tcW w:w="3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9" w:rsidRPr="008719A9" w:rsidRDefault="008719A9" w:rsidP="008719A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8719A9" w:rsidRDefault="00357099">
      <w:pPr>
        <w:rPr>
          <w:sz w:val="28"/>
          <w:szCs w:val="28"/>
        </w:rPr>
        <w:sectPr w:rsidR="008719A9" w:rsidSect="008719A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357099" w:rsidRDefault="00B0129A" w:rsidP="00D9440D">
      <w:pPr>
        <w:spacing w:line="360" w:lineRule="auto"/>
        <w:jc w:val="center"/>
        <w:rPr>
          <w:b/>
          <w:sz w:val="32"/>
        </w:rPr>
      </w:pPr>
      <w:r w:rsidRPr="00D9440D">
        <w:rPr>
          <w:b/>
          <w:sz w:val="32"/>
        </w:rPr>
        <w:lastRenderedPageBreak/>
        <w:t>Учебное занятие 1 (6 часов)</w:t>
      </w:r>
    </w:p>
    <w:p w:rsidR="00BE537B" w:rsidRPr="00D9440D" w:rsidRDefault="00E2019A" w:rsidP="00D9440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Тема 1 </w:t>
      </w:r>
      <w:r w:rsidR="004A5F31">
        <w:rPr>
          <w:b/>
          <w:sz w:val="32"/>
        </w:rPr>
        <w:t>Оценка возможных финансовых рисков в работе логистической системы</w:t>
      </w:r>
    </w:p>
    <w:p w:rsidR="00B0129A" w:rsidRDefault="00B0129A" w:rsidP="004A5F31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0B53B2">
        <w:rPr>
          <w:sz w:val="28"/>
        </w:rPr>
        <w:t xml:space="preserve"> занятия</w:t>
      </w:r>
      <w:r>
        <w:rPr>
          <w:sz w:val="28"/>
        </w:rPr>
        <w:t>: сформировать систему</w:t>
      </w:r>
      <w:r w:rsidR="004A5F31">
        <w:rPr>
          <w:sz w:val="28"/>
        </w:rPr>
        <w:t xml:space="preserve"> логистических рисков организации и определить пути управления рисками</w:t>
      </w:r>
      <w:r>
        <w:rPr>
          <w:sz w:val="28"/>
        </w:rPr>
        <w:t>.</w:t>
      </w:r>
    </w:p>
    <w:p w:rsidR="000F1149" w:rsidRPr="000F1149" w:rsidRDefault="000F1149" w:rsidP="000F1149">
      <w:pPr>
        <w:jc w:val="center"/>
        <w:rPr>
          <w:b/>
          <w:sz w:val="28"/>
        </w:rPr>
      </w:pPr>
      <w:r w:rsidRPr="000F1149">
        <w:rPr>
          <w:b/>
          <w:sz w:val="28"/>
        </w:rPr>
        <w:t>Теоретическая часть</w:t>
      </w:r>
    </w:p>
    <w:p w:rsidR="00B0129A" w:rsidRPr="000F1149" w:rsidRDefault="00835497" w:rsidP="000F1149">
      <w:pPr>
        <w:spacing w:after="0"/>
        <w:ind w:firstLine="709"/>
        <w:jc w:val="both"/>
        <w:rPr>
          <w:sz w:val="28"/>
        </w:rPr>
      </w:pPr>
      <w:r w:rsidRPr="000F1149">
        <w:rPr>
          <w:sz w:val="28"/>
        </w:rPr>
        <w:t>Природа логистических рисков тесно связана с основными положениями концепции логистики и, соответственно, семью правилами логистики. При эффективном управлении логистическими рисками товар доставляется потребителям с сохранением качества, в правильной комплектации, без непредвиденных затрат времени и финансов. Таким образом, логистические риски рассматриваются на уровне предприятия и в цепях поставок.</w:t>
      </w:r>
    </w:p>
    <w:p w:rsidR="00835497" w:rsidRPr="000F1149" w:rsidRDefault="00835497" w:rsidP="00D6314B">
      <w:pPr>
        <w:spacing w:after="0"/>
        <w:ind w:firstLine="708"/>
        <w:jc w:val="both"/>
        <w:rPr>
          <w:sz w:val="28"/>
        </w:rPr>
      </w:pPr>
      <w:r w:rsidRPr="000F1149">
        <w:rPr>
          <w:sz w:val="28"/>
        </w:rPr>
        <w:t>Добиться эффективной организации такого планирования возможно, если правильно разбить риски на классы, группы, виды и управлять каждым из видов логистического риска.</w:t>
      </w:r>
    </w:p>
    <w:p w:rsidR="00835497" w:rsidRPr="000F1149" w:rsidRDefault="00835497" w:rsidP="000F1149">
      <w:pPr>
        <w:shd w:val="clear" w:color="auto" w:fill="FFFFFF" w:themeFill="background1"/>
        <w:spacing w:after="0"/>
        <w:ind w:firstLine="708"/>
        <w:jc w:val="both"/>
        <w:rPr>
          <w:sz w:val="28"/>
        </w:rPr>
      </w:pPr>
      <w:r w:rsidRPr="000F1149">
        <w:rPr>
          <w:sz w:val="28"/>
        </w:rPr>
        <w:t>Одним из методов классификации и оценки рисков является АВС- классификация, с помощью которой выделяют следующие группы: группа</w:t>
      </w:r>
      <w:proofErr w:type="gramStart"/>
      <w:r w:rsidRPr="000F1149">
        <w:rPr>
          <w:sz w:val="28"/>
        </w:rPr>
        <w:t xml:space="preserve"> А</w:t>
      </w:r>
      <w:proofErr w:type="gramEnd"/>
      <w:r w:rsidRPr="000F1149">
        <w:rPr>
          <w:sz w:val="28"/>
        </w:rPr>
        <w:t xml:space="preserve"> – опасные риски, которые требуют постоянного внимания и активного реагирования; группа В – средние риски, за которыми можно наблюдать периодически и проводить соответствующее реагирование; группа С – малые риски, которые не требуют особого наблюдения и реагирования. </w:t>
      </w:r>
    </w:p>
    <w:p w:rsidR="000F1149" w:rsidRPr="000F1149" w:rsidRDefault="000F1149" w:rsidP="00D6314B">
      <w:pPr>
        <w:shd w:val="clear" w:color="auto" w:fill="FFFFFF"/>
        <w:spacing w:after="0"/>
        <w:ind w:firstLine="708"/>
        <w:jc w:val="both"/>
        <w:rPr>
          <w:sz w:val="28"/>
        </w:rPr>
      </w:pPr>
      <w:proofErr w:type="gramStart"/>
      <w:r w:rsidRPr="000F1149">
        <w:rPr>
          <w:sz w:val="28"/>
        </w:rPr>
        <w:t>Важное значение</w:t>
      </w:r>
      <w:proofErr w:type="gramEnd"/>
      <w:r w:rsidRPr="000F1149">
        <w:rPr>
          <w:sz w:val="28"/>
        </w:rPr>
        <w:t xml:space="preserve"> в работе организаций имеет оценка рисков в зависимости от причины их возникновения. </w:t>
      </w:r>
    </w:p>
    <w:p w:rsidR="000F1149" w:rsidRPr="000F1149" w:rsidRDefault="000F1149" w:rsidP="00D63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В зависимости от основной причины возникновения рисков они делятся на следующие категории: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- природно-естественные риски – это риски связанные с проявлением стихийных сил природы;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- экологические риски связаны с наступлением гражданской ответственности за нанесение ущерба окружающей среде;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- политические риски – это возможность возникновения убытков или сокращения размеров прибыли, являющихся следствием государственной политики;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- транспортные риски связаны с перевозками грузов различными видами транспорта;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lastRenderedPageBreak/>
        <w:t>- имущественные риски</w:t>
      </w:r>
    </w:p>
    <w:p w:rsidR="000F1149" w:rsidRP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– это риски от потери имущества предпринимателя по причинам, от него не зависящим;</w:t>
      </w:r>
    </w:p>
    <w:p w:rsidR="000F1149" w:rsidRDefault="000F1149" w:rsidP="00D6314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</w:rPr>
      </w:pPr>
      <w:r w:rsidRPr="000F1149">
        <w:rPr>
          <w:rFonts w:eastAsia="Times New Roman" w:cs="Times New Roman"/>
          <w:color w:val="000000"/>
          <w:sz w:val="28"/>
        </w:rPr>
        <w:t>- торговые риски зависят от убытков по причине задержки платежей, недопоставки товара, отказа от платежа.</w:t>
      </w:r>
    </w:p>
    <w:p w:rsidR="00D6314B" w:rsidRPr="00D6314B" w:rsidRDefault="00D6314B" w:rsidP="00D6314B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Существует несколько распространенных методов управления рисками: </w:t>
      </w:r>
      <w:r>
        <w:rPr>
          <w:rFonts w:eastAsia="Times New Roman" w:cs="Times New Roman"/>
          <w:color w:val="000000"/>
          <w:sz w:val="28"/>
        </w:rPr>
        <w:t>упреждение, у</w:t>
      </w:r>
      <w:r w:rsidRPr="00D6314B">
        <w:rPr>
          <w:rFonts w:eastAsia="Times New Roman" w:cs="Times New Roman"/>
          <w:color w:val="000000"/>
          <w:sz w:val="28"/>
        </w:rPr>
        <w:t>клонени</w:t>
      </w:r>
      <w:r>
        <w:rPr>
          <w:rFonts w:eastAsia="Times New Roman" w:cs="Times New Roman"/>
          <w:color w:val="000000"/>
          <w:sz w:val="28"/>
        </w:rPr>
        <w:t>е, локализация, диссипация, п</w:t>
      </w:r>
      <w:r w:rsidRPr="00D6314B">
        <w:rPr>
          <w:rFonts w:eastAsia="Times New Roman" w:cs="Times New Roman"/>
          <w:color w:val="000000"/>
          <w:sz w:val="28"/>
        </w:rPr>
        <w:t>оиск гарантов</w:t>
      </w:r>
      <w:r>
        <w:rPr>
          <w:rFonts w:eastAsia="Times New Roman" w:cs="Times New Roman"/>
          <w:color w:val="000000"/>
          <w:sz w:val="28"/>
        </w:rPr>
        <w:t>, страхование хозяйственных рисков.</w:t>
      </w:r>
    </w:p>
    <w:p w:rsidR="00D6314B" w:rsidRDefault="00D6314B" w:rsidP="000F1149">
      <w:pPr>
        <w:ind w:firstLine="709"/>
        <w:jc w:val="both"/>
        <w:rPr>
          <w:sz w:val="28"/>
        </w:rPr>
      </w:pPr>
    </w:p>
    <w:p w:rsidR="000F1149" w:rsidRDefault="000F1149" w:rsidP="000F1149">
      <w:pPr>
        <w:ind w:firstLine="709"/>
        <w:jc w:val="both"/>
        <w:rPr>
          <w:sz w:val="28"/>
        </w:rPr>
      </w:pPr>
      <w:r>
        <w:rPr>
          <w:sz w:val="28"/>
        </w:rPr>
        <w:t>Исходные данные организации:</w:t>
      </w:r>
    </w:p>
    <w:p w:rsidR="000F1149" w:rsidRPr="004A5F31" w:rsidRDefault="000F1149" w:rsidP="000F1149">
      <w:pPr>
        <w:ind w:firstLine="709"/>
        <w:jc w:val="both"/>
        <w:rPr>
          <w:rFonts w:cs="Times New Roman"/>
          <w:sz w:val="28"/>
          <w:szCs w:val="28"/>
        </w:rPr>
      </w:pPr>
      <w:r w:rsidRPr="004A5F31">
        <w:rPr>
          <w:rFonts w:eastAsia="Times New Roman" w:cs="Times New Roman"/>
          <w:color w:val="000000"/>
          <w:sz w:val="28"/>
          <w:szCs w:val="28"/>
        </w:rPr>
        <w:t>АО "</w:t>
      </w:r>
      <w:proofErr w:type="spellStart"/>
      <w:r w:rsidRPr="004A5F31">
        <w:rPr>
          <w:rFonts w:eastAsia="Times New Roman" w:cs="Times New Roman"/>
          <w:color w:val="000000"/>
          <w:sz w:val="28"/>
          <w:szCs w:val="28"/>
        </w:rPr>
        <w:t>Элеконд</w:t>
      </w:r>
      <w:proofErr w:type="spellEnd"/>
      <w:r w:rsidRPr="004A5F31">
        <w:rPr>
          <w:rFonts w:eastAsia="Times New Roman" w:cs="Times New Roman"/>
          <w:color w:val="000000"/>
          <w:sz w:val="28"/>
          <w:szCs w:val="28"/>
        </w:rPr>
        <w:t xml:space="preserve">" является одним из основных производителей и поставщиков алюминиевых, ниобиевых и танталовых конденсаторов на российский рынок и в страны СНГ. Завод располагает современной технологической и производственной базой, современными технологиями, имеет собственные разработки конденсаторов, штат высококвалифицированных специалистов. На предприятии разработаны собственные технологии травления и формовки фольги для конденсаторов, используемые на других конденсаторных заводах России. Современная продукция завода – конденсаторы для техники специального назначения и общепромышленного применения. Разная по своему назначению продукция имеет общее свойство – высокое качество, обусловленное опытом передового предприятия радиоэлектронной промышленности. Главным направлением предприятия является производство и продажа конденсаторов. </w:t>
      </w:r>
    </w:p>
    <w:p w:rsidR="000F1149" w:rsidRPr="00D9440D" w:rsidRDefault="000F1149" w:rsidP="000F1149">
      <w:pPr>
        <w:jc w:val="both"/>
        <w:rPr>
          <w:b/>
          <w:sz w:val="28"/>
        </w:rPr>
      </w:pPr>
      <w:r w:rsidRPr="00D9440D">
        <w:rPr>
          <w:b/>
          <w:sz w:val="28"/>
        </w:rPr>
        <w:t>Задание 1</w:t>
      </w:r>
      <w:r>
        <w:rPr>
          <w:b/>
          <w:sz w:val="28"/>
        </w:rPr>
        <w:t xml:space="preserve"> Составление схемы финансовых рисков в работе логистической системы организации</w:t>
      </w:r>
    </w:p>
    <w:p w:rsidR="00835497" w:rsidRDefault="000F1149" w:rsidP="003C1171">
      <w:pPr>
        <w:jc w:val="both"/>
        <w:rPr>
          <w:sz w:val="28"/>
        </w:rPr>
      </w:pPr>
      <w:r>
        <w:rPr>
          <w:sz w:val="28"/>
        </w:rPr>
        <w:t>Представить в таблице 1 возможные риски в работе организации по производству и продаже конденсаторов, описав их причины и  последствия. Провести группировку указанных рисков по АВС-системе.</w:t>
      </w:r>
    </w:p>
    <w:p w:rsidR="000F1149" w:rsidRDefault="000F1149" w:rsidP="003C1171">
      <w:pPr>
        <w:jc w:val="both"/>
        <w:rPr>
          <w:sz w:val="28"/>
        </w:rPr>
      </w:pPr>
      <w:r>
        <w:rPr>
          <w:sz w:val="28"/>
        </w:rPr>
        <w:t>Таблица 1 – Классификация возможных рисков для АО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0F1149" w:rsidTr="000F1149">
        <w:tc>
          <w:tcPr>
            <w:tcW w:w="2392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риска</w:t>
            </w:r>
          </w:p>
        </w:tc>
        <w:tc>
          <w:tcPr>
            <w:tcW w:w="2393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Причина возникновения</w:t>
            </w:r>
          </w:p>
        </w:tc>
        <w:tc>
          <w:tcPr>
            <w:tcW w:w="3120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Последствия риска</w:t>
            </w:r>
          </w:p>
        </w:tc>
        <w:tc>
          <w:tcPr>
            <w:tcW w:w="1666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АВС-группа</w:t>
            </w:r>
          </w:p>
        </w:tc>
      </w:tr>
      <w:tr w:rsidR="000F1149" w:rsidTr="000F1149">
        <w:tc>
          <w:tcPr>
            <w:tcW w:w="2392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3120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1666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</w:tr>
      <w:tr w:rsidR="000F1149" w:rsidTr="000F1149">
        <w:tc>
          <w:tcPr>
            <w:tcW w:w="2392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3120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1666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</w:tr>
      <w:tr w:rsidR="000F1149" w:rsidTr="000F1149">
        <w:tc>
          <w:tcPr>
            <w:tcW w:w="2392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3120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1666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</w:tr>
      <w:tr w:rsidR="000F1149" w:rsidTr="000F1149">
        <w:tc>
          <w:tcPr>
            <w:tcW w:w="2392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3120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  <w:tc>
          <w:tcPr>
            <w:tcW w:w="1666" w:type="dxa"/>
          </w:tcPr>
          <w:p w:rsidR="000F1149" w:rsidRDefault="000F1149" w:rsidP="003C1171">
            <w:pPr>
              <w:jc w:val="both"/>
              <w:rPr>
                <w:sz w:val="28"/>
              </w:rPr>
            </w:pPr>
          </w:p>
        </w:tc>
      </w:tr>
    </w:tbl>
    <w:p w:rsidR="00D6314B" w:rsidRDefault="00D6314B" w:rsidP="00357099">
      <w:pPr>
        <w:spacing w:line="360" w:lineRule="auto"/>
        <w:jc w:val="both"/>
        <w:rPr>
          <w:b/>
          <w:sz w:val="28"/>
        </w:rPr>
      </w:pPr>
    </w:p>
    <w:p w:rsidR="0028565A" w:rsidRPr="00D9440D" w:rsidRDefault="0028565A" w:rsidP="00357099">
      <w:pPr>
        <w:spacing w:line="360" w:lineRule="auto"/>
        <w:jc w:val="both"/>
        <w:rPr>
          <w:b/>
          <w:sz w:val="28"/>
        </w:rPr>
      </w:pPr>
      <w:r w:rsidRPr="00D9440D">
        <w:rPr>
          <w:b/>
          <w:sz w:val="28"/>
        </w:rPr>
        <w:lastRenderedPageBreak/>
        <w:t>Задание 2</w:t>
      </w:r>
      <w:r w:rsidR="000F1149">
        <w:rPr>
          <w:b/>
          <w:sz w:val="28"/>
        </w:rPr>
        <w:t xml:space="preserve"> Оценка </w:t>
      </w:r>
      <w:r w:rsidR="00D6314B">
        <w:rPr>
          <w:b/>
          <w:sz w:val="28"/>
        </w:rPr>
        <w:t>инвестиционного проекта по методу средних оценок</w:t>
      </w:r>
    </w:p>
    <w:p w:rsidR="00C907DA" w:rsidRDefault="00D6314B" w:rsidP="00A76B23">
      <w:pPr>
        <w:jc w:val="both"/>
        <w:rPr>
          <w:sz w:val="28"/>
        </w:rPr>
      </w:pPr>
      <w:r>
        <w:rPr>
          <w:sz w:val="28"/>
        </w:rPr>
        <w:t>АО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>» планирует запустить новую технологическую линию по производству конденсаторов К-100 и К-200</w:t>
      </w:r>
      <w:r w:rsidR="00BC7C1F">
        <w:rPr>
          <w:sz w:val="28"/>
        </w:rPr>
        <w:t>.</w:t>
      </w:r>
      <w:r>
        <w:rPr>
          <w:sz w:val="28"/>
        </w:rPr>
        <w:t xml:space="preserve"> Проведите сравнительную оценку проектов методом </w:t>
      </w:r>
      <w:r w:rsidR="00DD307B">
        <w:rPr>
          <w:sz w:val="28"/>
        </w:rPr>
        <w:t>средней оценки по данным таблицы</w:t>
      </w:r>
      <w:r>
        <w:rPr>
          <w:sz w:val="28"/>
        </w:rPr>
        <w:t xml:space="preserve"> 2. Организация на </w:t>
      </w:r>
      <w:r w:rsidR="00583232">
        <w:rPr>
          <w:sz w:val="28"/>
        </w:rPr>
        <w:t>запуск</w:t>
      </w:r>
      <w:r>
        <w:rPr>
          <w:sz w:val="28"/>
        </w:rPr>
        <w:t xml:space="preserve"> производства и установку линии предполагает затратить 1 000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  <w:r w:rsidR="00583232">
        <w:rPr>
          <w:sz w:val="28"/>
        </w:rPr>
        <w:t xml:space="preserve"> Потому проект может быть принятым, если сумма ожидаемого дохода будет не меньше 1300 </w:t>
      </w:r>
      <w:proofErr w:type="spellStart"/>
      <w:r w:rsidR="00583232">
        <w:rPr>
          <w:sz w:val="28"/>
        </w:rPr>
        <w:t>млн.руб</w:t>
      </w:r>
      <w:proofErr w:type="spellEnd"/>
      <w:r w:rsidR="00583232">
        <w:rPr>
          <w:sz w:val="28"/>
        </w:rPr>
        <w:t>.</w:t>
      </w:r>
    </w:p>
    <w:p w:rsidR="00583232" w:rsidRPr="00583232" w:rsidRDefault="00583232" w:rsidP="00583232">
      <w:pPr>
        <w:spacing w:after="0"/>
        <w:rPr>
          <w:sz w:val="28"/>
        </w:rPr>
      </w:pPr>
      <w:r w:rsidRPr="00583232">
        <w:rPr>
          <w:sz w:val="28"/>
        </w:rPr>
        <w:t>Таблица 2 – Оценка проекта по среднему значению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1842"/>
        <w:gridCol w:w="1494"/>
        <w:gridCol w:w="1793"/>
        <w:gridCol w:w="1116"/>
        <w:gridCol w:w="1669"/>
      </w:tblGrid>
      <w:tr w:rsidR="00583232" w:rsidRPr="00583232" w:rsidTr="002F72B0">
        <w:tc>
          <w:tcPr>
            <w:tcW w:w="3032" w:type="dxa"/>
            <w:vMerge w:val="restart"/>
          </w:tcPr>
          <w:p w:rsidR="00583232" w:rsidRPr="00583232" w:rsidRDefault="00583232" w:rsidP="002F72B0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Наименова-ние</w:t>
            </w:r>
            <w:proofErr w:type="spellEnd"/>
            <w:proofErr w:type="gramEnd"/>
            <w:r>
              <w:rPr>
                <w:sz w:val="28"/>
              </w:rPr>
              <w:t xml:space="preserve"> товара</w:t>
            </w:r>
          </w:p>
        </w:tc>
        <w:tc>
          <w:tcPr>
            <w:tcW w:w="1132" w:type="dxa"/>
            <w:vMerge w:val="restart"/>
          </w:tcPr>
          <w:p w:rsidR="00583232" w:rsidRPr="00583232" w:rsidRDefault="00583232" w:rsidP="00583232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>Про</w:t>
            </w:r>
            <w:r>
              <w:rPr>
                <w:sz w:val="28"/>
              </w:rPr>
              <w:t>изведено</w:t>
            </w:r>
            <w:r w:rsidRPr="00583232">
              <w:rPr>
                <w:sz w:val="28"/>
              </w:rPr>
              <w:t>, шт.</w:t>
            </w:r>
          </w:p>
        </w:tc>
        <w:tc>
          <w:tcPr>
            <w:tcW w:w="1274" w:type="dxa"/>
            <w:vMerge w:val="restart"/>
          </w:tcPr>
          <w:p w:rsidR="00583232" w:rsidRPr="00583232" w:rsidRDefault="00583232" w:rsidP="00583232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 xml:space="preserve">Отпускная цена,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 w:rsidRPr="00583232">
              <w:rPr>
                <w:sz w:val="28"/>
              </w:rPr>
              <w:t>.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5" w:type="dxa"/>
            <w:vMerge w:val="restart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>Вероятность, %</w:t>
            </w:r>
          </w:p>
        </w:tc>
        <w:tc>
          <w:tcPr>
            <w:tcW w:w="3386" w:type="dxa"/>
            <w:gridSpan w:val="2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Доход, </w:t>
            </w:r>
            <w:proofErr w:type="spellStart"/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 w:rsidRPr="00583232">
              <w:rPr>
                <w:sz w:val="28"/>
              </w:rPr>
              <w:t>.</w:t>
            </w:r>
          </w:p>
        </w:tc>
      </w:tr>
      <w:tr w:rsidR="00583232" w:rsidRPr="00583232" w:rsidTr="002F72B0">
        <w:tc>
          <w:tcPr>
            <w:tcW w:w="3032" w:type="dxa"/>
            <w:vMerge/>
          </w:tcPr>
          <w:p w:rsidR="00583232" w:rsidRPr="00583232" w:rsidRDefault="00583232" w:rsidP="002F72B0">
            <w:pPr>
              <w:rPr>
                <w:sz w:val="28"/>
              </w:rPr>
            </w:pPr>
          </w:p>
        </w:tc>
        <w:tc>
          <w:tcPr>
            <w:tcW w:w="1132" w:type="dxa"/>
            <w:vMerge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vMerge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>От продаж</w:t>
            </w:r>
          </w:p>
        </w:tc>
        <w:tc>
          <w:tcPr>
            <w:tcW w:w="1701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 xml:space="preserve">Ожидаемый </w:t>
            </w:r>
          </w:p>
        </w:tc>
      </w:tr>
      <w:tr w:rsidR="00583232" w:rsidRPr="00583232" w:rsidTr="002F72B0">
        <w:tc>
          <w:tcPr>
            <w:tcW w:w="3032" w:type="dxa"/>
          </w:tcPr>
          <w:p w:rsidR="00583232" w:rsidRPr="00583232" w:rsidRDefault="00583232" w:rsidP="002F72B0">
            <w:pPr>
              <w:rPr>
                <w:sz w:val="28"/>
              </w:rPr>
            </w:pPr>
            <w:r>
              <w:rPr>
                <w:sz w:val="28"/>
              </w:rPr>
              <w:t>К-100</w:t>
            </w:r>
          </w:p>
        </w:tc>
        <w:tc>
          <w:tcPr>
            <w:tcW w:w="1132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74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 w:rsidRPr="00583232">
              <w:rPr>
                <w:sz w:val="28"/>
              </w:rPr>
              <w:t>20</w:t>
            </w:r>
            <w:r>
              <w:rPr>
                <w:sz w:val="28"/>
              </w:rPr>
              <w:t>00</w:t>
            </w:r>
          </w:p>
        </w:tc>
        <w:tc>
          <w:tcPr>
            <w:tcW w:w="1455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83232">
              <w:rPr>
                <w:sz w:val="28"/>
              </w:rPr>
              <w:t>0</w:t>
            </w:r>
          </w:p>
        </w:tc>
        <w:tc>
          <w:tcPr>
            <w:tcW w:w="1685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701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</w:p>
        </w:tc>
      </w:tr>
      <w:tr w:rsidR="00583232" w:rsidRPr="00583232" w:rsidTr="002F72B0">
        <w:tc>
          <w:tcPr>
            <w:tcW w:w="3032" w:type="dxa"/>
          </w:tcPr>
          <w:p w:rsidR="00583232" w:rsidRPr="00583232" w:rsidRDefault="00583232" w:rsidP="002F72B0">
            <w:pPr>
              <w:rPr>
                <w:sz w:val="28"/>
              </w:rPr>
            </w:pPr>
            <w:r>
              <w:rPr>
                <w:sz w:val="28"/>
              </w:rPr>
              <w:t>К-200</w:t>
            </w:r>
          </w:p>
        </w:tc>
        <w:tc>
          <w:tcPr>
            <w:tcW w:w="1132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74" w:type="dxa"/>
          </w:tcPr>
          <w:p w:rsidR="00583232" w:rsidRPr="00583232" w:rsidRDefault="00583232" w:rsidP="005832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455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83232">
              <w:rPr>
                <w:sz w:val="28"/>
              </w:rPr>
              <w:t>0</w:t>
            </w:r>
          </w:p>
        </w:tc>
        <w:tc>
          <w:tcPr>
            <w:tcW w:w="1685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  <w:tc>
          <w:tcPr>
            <w:tcW w:w="1701" w:type="dxa"/>
          </w:tcPr>
          <w:p w:rsidR="00583232" w:rsidRPr="00583232" w:rsidRDefault="00583232" w:rsidP="002F72B0">
            <w:pPr>
              <w:jc w:val="center"/>
              <w:rPr>
                <w:sz w:val="28"/>
              </w:rPr>
            </w:pPr>
          </w:p>
        </w:tc>
      </w:tr>
    </w:tbl>
    <w:p w:rsidR="00583232" w:rsidRPr="00583232" w:rsidRDefault="00583232" w:rsidP="00A76B23">
      <w:pPr>
        <w:jc w:val="both"/>
        <w:rPr>
          <w:sz w:val="32"/>
        </w:rPr>
      </w:pPr>
    </w:p>
    <w:p w:rsidR="00BC7C1F" w:rsidRPr="00D9440D" w:rsidRDefault="00BC7C1F" w:rsidP="00583232">
      <w:pPr>
        <w:jc w:val="both"/>
        <w:rPr>
          <w:b/>
          <w:sz w:val="28"/>
        </w:rPr>
      </w:pPr>
      <w:r w:rsidRPr="00D9440D">
        <w:rPr>
          <w:b/>
          <w:sz w:val="28"/>
        </w:rPr>
        <w:t>Задание 3</w:t>
      </w:r>
      <w:r w:rsidR="00D6314B">
        <w:rPr>
          <w:b/>
          <w:sz w:val="28"/>
        </w:rPr>
        <w:t xml:space="preserve"> Оценка инвестиционного проекта методом диверсификации рисков</w:t>
      </w:r>
    </w:p>
    <w:p w:rsidR="00DD307B" w:rsidRPr="00DD307B" w:rsidRDefault="00DD307B" w:rsidP="00273D2E">
      <w:pPr>
        <w:spacing w:after="0"/>
        <w:ind w:firstLine="709"/>
        <w:jc w:val="both"/>
        <w:rPr>
          <w:sz w:val="28"/>
          <w:szCs w:val="28"/>
        </w:rPr>
      </w:pPr>
      <w:r w:rsidRPr="00DD307B">
        <w:rPr>
          <w:sz w:val="28"/>
          <w:szCs w:val="28"/>
        </w:rPr>
        <w:t xml:space="preserve">Проведите анализ участия организации в двух </w:t>
      </w:r>
      <w:r>
        <w:rPr>
          <w:sz w:val="28"/>
          <w:szCs w:val="28"/>
        </w:rPr>
        <w:t>проектах</w:t>
      </w:r>
      <w:r w:rsidRPr="00DD307B">
        <w:rPr>
          <w:sz w:val="28"/>
          <w:szCs w:val="28"/>
        </w:rPr>
        <w:t xml:space="preserve"> при выборе объекта вложения капитала</w:t>
      </w:r>
      <w:r>
        <w:rPr>
          <w:sz w:val="28"/>
          <w:szCs w:val="28"/>
        </w:rPr>
        <w:t xml:space="preserve"> в производство конденсаторов: К-100 и К-200</w:t>
      </w:r>
      <w:r w:rsidRPr="00DD307B">
        <w:rPr>
          <w:sz w:val="28"/>
          <w:szCs w:val="28"/>
        </w:rPr>
        <w:t>, которые представлены в пространстве «Доход-Риск» точками: А (70;60) и</w:t>
      </w:r>
      <w:proofErr w:type="gramStart"/>
      <w:r w:rsidRPr="00DD307B">
        <w:rPr>
          <w:sz w:val="28"/>
          <w:szCs w:val="28"/>
        </w:rPr>
        <w:t xml:space="preserve"> С</w:t>
      </w:r>
      <w:proofErr w:type="gramEnd"/>
      <w:r w:rsidRPr="00DD307B">
        <w:rPr>
          <w:sz w:val="28"/>
          <w:szCs w:val="28"/>
        </w:rPr>
        <w:t xml:space="preserve"> (30;50). Между предложениями существует отрицательная связь, а отношение ЛПР к риску осторожное с коэффициентом</w:t>
      </w:r>
      <w:proofErr w:type="gramStart"/>
      <w:r w:rsidRPr="00DD307B">
        <w:rPr>
          <w:sz w:val="28"/>
          <w:szCs w:val="28"/>
        </w:rPr>
        <w:t xml:space="preserve"> К</w:t>
      </w:r>
      <w:proofErr w:type="gramEnd"/>
      <w:r w:rsidRPr="00DD307B">
        <w:rPr>
          <w:sz w:val="28"/>
          <w:szCs w:val="28"/>
        </w:rPr>
        <w:t>=0,001.</w:t>
      </w:r>
    </w:p>
    <w:p w:rsidR="00DD307B" w:rsidRPr="00DD307B" w:rsidRDefault="00273D2E" w:rsidP="00273D2E">
      <w:pPr>
        <w:shd w:val="clear" w:color="auto" w:fill="FFFFFF"/>
        <w:spacing w:after="0"/>
        <w:ind w:firstLine="709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</w:rPr>
        <w:t xml:space="preserve">В условиях задания </w:t>
      </w:r>
      <w:r w:rsidR="00DD307B" w:rsidRPr="00DD307B">
        <w:rPr>
          <w:rFonts w:eastAsia="Times New Roman" w:cs="Times New Roman"/>
          <w:kern w:val="36"/>
          <w:sz w:val="28"/>
          <w:szCs w:val="28"/>
        </w:rPr>
        <w:t xml:space="preserve"> требуется найти </w:t>
      </w:r>
      <w:proofErr w:type="spellStart"/>
      <w:r w:rsidR="00DD307B" w:rsidRPr="00DD307B">
        <w:rPr>
          <w:rFonts w:eastAsia="Times New Roman" w:cs="Times New Roman"/>
          <w:kern w:val="36"/>
          <w:sz w:val="28"/>
          <w:szCs w:val="28"/>
        </w:rPr>
        <w:t>безрисковый</w:t>
      </w:r>
      <w:proofErr w:type="spellEnd"/>
      <w:r w:rsidR="00DD307B" w:rsidRPr="00DD307B">
        <w:rPr>
          <w:rFonts w:eastAsia="Times New Roman" w:cs="Times New Roman"/>
          <w:kern w:val="36"/>
          <w:sz w:val="28"/>
          <w:szCs w:val="28"/>
        </w:rPr>
        <w:t xml:space="preserve"> портфель, то есть такое перераспределение средств ЛПР между предложениями А</w:t>
      </w:r>
      <w:proofErr w:type="gramStart"/>
      <w:r w:rsidR="00DD307B" w:rsidRPr="00DD307B">
        <w:rPr>
          <w:rFonts w:eastAsia="Times New Roman" w:cs="Times New Roman"/>
          <w:kern w:val="36"/>
          <w:sz w:val="28"/>
          <w:szCs w:val="28"/>
          <w:vertAlign w:val="subscript"/>
        </w:rPr>
        <w:t>1</w:t>
      </w:r>
      <w:proofErr w:type="gramEnd"/>
      <w:r w:rsidR="00DD307B" w:rsidRPr="00DD307B">
        <w:rPr>
          <w:rFonts w:eastAsia="Times New Roman" w:cs="Times New Roman"/>
          <w:kern w:val="36"/>
          <w:sz w:val="28"/>
          <w:szCs w:val="28"/>
        </w:rPr>
        <w:t>(70;60) и А</w:t>
      </w:r>
      <w:r w:rsidR="00DD307B" w:rsidRPr="00DD307B">
        <w:rPr>
          <w:rFonts w:eastAsia="Times New Roman" w:cs="Times New Roman"/>
          <w:kern w:val="36"/>
          <w:sz w:val="28"/>
          <w:szCs w:val="28"/>
          <w:vertAlign w:val="subscript"/>
        </w:rPr>
        <w:t>2</w:t>
      </w:r>
      <w:r w:rsidR="00DD307B" w:rsidRPr="00DD307B">
        <w:rPr>
          <w:rFonts w:eastAsia="Times New Roman" w:cs="Times New Roman"/>
          <w:kern w:val="36"/>
          <w:sz w:val="28"/>
          <w:szCs w:val="28"/>
        </w:rPr>
        <w:t xml:space="preserve">(30;50), при котором конечный результат реализации будет </w:t>
      </w:r>
      <w:proofErr w:type="spellStart"/>
      <w:r w:rsidR="00DD307B" w:rsidRPr="00DD307B">
        <w:rPr>
          <w:rFonts w:eastAsia="Times New Roman" w:cs="Times New Roman"/>
          <w:kern w:val="36"/>
          <w:sz w:val="28"/>
          <w:szCs w:val="28"/>
        </w:rPr>
        <w:t>безрисковым</w:t>
      </w:r>
      <w:proofErr w:type="spellEnd"/>
      <w:r w:rsidR="00DD307B" w:rsidRPr="00DD307B">
        <w:rPr>
          <w:rFonts w:eastAsia="Times New Roman" w:cs="Times New Roman"/>
          <w:kern w:val="36"/>
          <w:sz w:val="28"/>
          <w:szCs w:val="28"/>
        </w:rPr>
        <w:t>.</w:t>
      </w:r>
    </w:p>
    <w:p w:rsidR="00273D2E" w:rsidRDefault="00273D2E" w:rsidP="00273D2E">
      <w:pPr>
        <w:shd w:val="clear" w:color="auto" w:fill="FFFFFF"/>
        <w:spacing w:after="0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proofErr w:type="spellStart"/>
      <w:r w:rsidRPr="00DD307B">
        <w:rPr>
          <w:rFonts w:eastAsia="Times New Roman" w:cs="Times New Roman"/>
          <w:kern w:val="36"/>
          <w:sz w:val="28"/>
          <w:szCs w:val="28"/>
        </w:rPr>
        <w:t>Безрисковый</w:t>
      </w:r>
      <w:proofErr w:type="spellEnd"/>
      <w:r w:rsidRPr="00DD307B">
        <w:rPr>
          <w:rFonts w:eastAsia="Times New Roman" w:cs="Times New Roman"/>
          <w:kern w:val="36"/>
          <w:sz w:val="28"/>
          <w:szCs w:val="28"/>
        </w:rPr>
        <w:t xml:space="preserve"> портфель имеет показатель </w:t>
      </w:r>
      <w:proofErr w:type="spellStart"/>
      <w:r w:rsidRPr="00DD307B">
        <w:rPr>
          <w:rFonts w:eastAsia="Times New Roman" w:cs="Times New Roman"/>
          <w:kern w:val="36"/>
          <w:sz w:val="28"/>
          <w:szCs w:val="28"/>
        </w:rPr>
        <w:t>у</w:t>
      </w:r>
      <w:proofErr w:type="gramStart"/>
      <w:r w:rsidRPr="00DD307B">
        <w:rPr>
          <w:rFonts w:eastAsia="Times New Roman" w:cs="Times New Roman"/>
          <w:kern w:val="36"/>
          <w:sz w:val="28"/>
          <w:szCs w:val="28"/>
          <w:vertAlign w:val="subscript"/>
        </w:rPr>
        <w:t>w</w:t>
      </w:r>
      <w:proofErr w:type="spellEnd"/>
      <w:proofErr w:type="gramEnd"/>
      <w:r w:rsidRPr="00DD307B">
        <w:rPr>
          <w:rFonts w:eastAsia="Times New Roman" w:cs="Times New Roman"/>
          <w:kern w:val="36"/>
          <w:sz w:val="28"/>
          <w:szCs w:val="28"/>
          <w:vertAlign w:val="subscript"/>
        </w:rPr>
        <w:t> </w:t>
      </w:r>
      <w:r w:rsidRPr="00DD307B">
        <w:rPr>
          <w:rFonts w:eastAsia="Times New Roman" w:cs="Times New Roman"/>
          <w:kern w:val="36"/>
          <w:sz w:val="28"/>
          <w:szCs w:val="28"/>
        </w:rPr>
        <w:t xml:space="preserve">= 0. </w:t>
      </w:r>
    </w:p>
    <w:p w:rsidR="00273D2E" w:rsidRPr="00DD307B" w:rsidRDefault="00273D2E" w:rsidP="00273D2E">
      <w:pPr>
        <w:shd w:val="clear" w:color="auto" w:fill="FFFFFF"/>
        <w:spacing w:after="0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</w:rPr>
        <w:tab/>
        <w:t>Изобразите графически решение, обоснуйте выбор проектов.</w:t>
      </w:r>
    </w:p>
    <w:p w:rsidR="001C4C3F" w:rsidRDefault="001C4C3F" w:rsidP="003C1171">
      <w:pPr>
        <w:jc w:val="both"/>
        <w:rPr>
          <w:sz w:val="28"/>
        </w:rPr>
      </w:pPr>
      <w:r>
        <w:rPr>
          <w:sz w:val="28"/>
        </w:rPr>
        <w:br w:type="page"/>
      </w:r>
    </w:p>
    <w:p w:rsidR="001C4C3F" w:rsidRDefault="001C4C3F" w:rsidP="001C4C3F">
      <w:pPr>
        <w:spacing w:line="360" w:lineRule="auto"/>
        <w:jc w:val="center"/>
        <w:rPr>
          <w:b/>
          <w:sz w:val="32"/>
        </w:rPr>
      </w:pPr>
      <w:r w:rsidRPr="001C4C3F">
        <w:rPr>
          <w:b/>
          <w:sz w:val="32"/>
        </w:rPr>
        <w:lastRenderedPageBreak/>
        <w:t>Учебное занятие 2 (6 часов)</w:t>
      </w:r>
    </w:p>
    <w:p w:rsidR="00BE537B" w:rsidRPr="001C4C3F" w:rsidRDefault="00E2019A" w:rsidP="001C4C3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Тема 2 </w:t>
      </w:r>
      <w:r w:rsidR="005F3844" w:rsidRPr="005F3844">
        <w:rPr>
          <w:rFonts w:ascii="Times New Roman CYR" w:eastAsia="Times New Roman" w:hAnsi="Times New Roman CYR" w:cs="Times New Roman"/>
          <w:b/>
          <w:sz w:val="32"/>
          <w:szCs w:val="28"/>
        </w:rPr>
        <w:t>Составление схемы управления логистической системой организации</w:t>
      </w:r>
    </w:p>
    <w:p w:rsidR="001C4C3F" w:rsidRDefault="001C4C3F" w:rsidP="00A76B23">
      <w:pPr>
        <w:jc w:val="both"/>
        <w:rPr>
          <w:sz w:val="28"/>
        </w:rPr>
      </w:pPr>
      <w:r>
        <w:rPr>
          <w:sz w:val="28"/>
        </w:rPr>
        <w:t>Цель:</w:t>
      </w:r>
      <w:r w:rsidR="005F3844">
        <w:rPr>
          <w:sz w:val="28"/>
        </w:rPr>
        <w:t xml:space="preserve"> составить </w:t>
      </w:r>
      <w:r w:rsidR="007C7256">
        <w:rPr>
          <w:sz w:val="28"/>
        </w:rPr>
        <w:t>оптимальную схему управления логистической системой организации</w:t>
      </w:r>
      <w:r w:rsidR="00560F60">
        <w:rPr>
          <w:sz w:val="28"/>
        </w:rPr>
        <w:t>.</w:t>
      </w:r>
    </w:p>
    <w:p w:rsidR="007C7256" w:rsidRPr="007C7256" w:rsidRDefault="007C7256" w:rsidP="007C7256">
      <w:pPr>
        <w:jc w:val="center"/>
        <w:rPr>
          <w:b/>
          <w:sz w:val="28"/>
        </w:rPr>
      </w:pPr>
      <w:r w:rsidRPr="007C7256">
        <w:rPr>
          <w:b/>
          <w:sz w:val="28"/>
        </w:rPr>
        <w:t>Теоретическая часть</w:t>
      </w:r>
    </w:p>
    <w:p w:rsidR="007C7256" w:rsidRPr="007C7256" w:rsidRDefault="007C7256" w:rsidP="003D690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 xml:space="preserve">В настоящее время много внимания уделяется повышению эффективности деятельности отечественных компаний. При этом значительное место уделено логистическому управлению. Многие крупные организации создают в своих структурах службы логистики и выстраивают работу организации с учетом логистических принципов. Для повышения эффективности производства широко применяются такие логистические технологии как </w:t>
      </w:r>
      <w:proofErr w:type="spellStart"/>
      <w:r w:rsidRPr="007C7256">
        <w:rPr>
          <w:rFonts w:eastAsia="Times New Roman" w:cs="Times New Roman"/>
          <w:color w:val="000000"/>
          <w:sz w:val="28"/>
          <w:szCs w:val="28"/>
        </w:rPr>
        <w:t>Just-in-time</w:t>
      </w:r>
      <w:proofErr w:type="spellEnd"/>
      <w:r w:rsidRPr="007C7256">
        <w:rPr>
          <w:rFonts w:eastAsia="Times New Roman" w:cs="Times New Roman"/>
          <w:color w:val="000000"/>
          <w:sz w:val="28"/>
          <w:szCs w:val="28"/>
        </w:rPr>
        <w:t xml:space="preserve"> (JIT) или «точно в срок», система KANBAN, технология </w:t>
      </w:r>
      <w:proofErr w:type="spellStart"/>
      <w:r w:rsidRPr="007C7256">
        <w:rPr>
          <w:rFonts w:eastAsia="Times New Roman" w:cs="Times New Roman"/>
          <w:color w:val="000000"/>
          <w:sz w:val="28"/>
          <w:szCs w:val="28"/>
        </w:rPr>
        <w:t>Lean</w:t>
      </w:r>
      <w:proofErr w:type="spellEnd"/>
      <w:r w:rsidRPr="007C725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C7256">
        <w:rPr>
          <w:rFonts w:eastAsia="Times New Roman" w:cs="Times New Roman"/>
          <w:color w:val="000000"/>
          <w:sz w:val="28"/>
          <w:szCs w:val="28"/>
        </w:rPr>
        <w:t>Production</w:t>
      </w:r>
      <w:proofErr w:type="spellEnd"/>
      <w:r w:rsidRPr="007C7256">
        <w:rPr>
          <w:rFonts w:eastAsia="Times New Roman" w:cs="Times New Roman"/>
          <w:color w:val="000000"/>
          <w:sz w:val="28"/>
          <w:szCs w:val="28"/>
        </w:rPr>
        <w:t xml:space="preserve"> («бережливое производство»), технология «Шесть сигм» и другие.</w:t>
      </w:r>
    </w:p>
    <w:p w:rsidR="007C7256" w:rsidRPr="007C7256" w:rsidRDefault="003D6901" w:rsidP="003D690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</w:t>
      </w:r>
      <w:r w:rsidR="007C7256" w:rsidRPr="007C7256">
        <w:rPr>
          <w:rFonts w:eastAsia="Times New Roman" w:cs="Times New Roman"/>
          <w:color w:val="000000"/>
          <w:sz w:val="28"/>
          <w:szCs w:val="28"/>
        </w:rPr>
        <w:t xml:space="preserve">адровое перемещение персонала в организации достаточно систематизировано и соответственно можно </w:t>
      </w:r>
      <w:proofErr w:type="gramStart"/>
      <w:r w:rsidR="007C7256" w:rsidRPr="007C7256">
        <w:rPr>
          <w:rFonts w:eastAsia="Times New Roman" w:cs="Times New Roman"/>
          <w:color w:val="000000"/>
          <w:sz w:val="28"/>
          <w:szCs w:val="28"/>
        </w:rPr>
        <w:t>говорить</w:t>
      </w:r>
      <w:proofErr w:type="gramEnd"/>
      <w:r w:rsidR="007C7256" w:rsidRPr="007C7256">
        <w:rPr>
          <w:rFonts w:eastAsia="Times New Roman" w:cs="Times New Roman"/>
          <w:color w:val="000000"/>
          <w:sz w:val="28"/>
          <w:szCs w:val="28"/>
        </w:rPr>
        <w:t xml:space="preserve"> о наличии потока человеческих ресурсов. Соответственно если есть поток, то им можно эффективно управлять на основе логистических технологий.</w:t>
      </w:r>
    </w:p>
    <w:p w:rsidR="007C7256" w:rsidRPr="007C7256" w:rsidRDefault="007C7256" w:rsidP="003D690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Основные принципы логистики, также можно хорошо адаптировать к системе управления персоналом в компании.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1.  Нужный продукт – это нужный персонал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2.  Требуемого качества – это требуемой квалификации и профессиональными навыками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3.  В нужном количестве – необходимой численности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4.  В должном месте – на конкретном рабочем месте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5.  В расчетное время</w:t>
      </w:r>
    </w:p>
    <w:p w:rsidR="007C7256" w:rsidRPr="007C7256" w:rsidRDefault="007C7256" w:rsidP="007C725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6</w:t>
      </w:r>
      <w:r w:rsidR="003D6901">
        <w:rPr>
          <w:rFonts w:eastAsia="Times New Roman" w:cs="Times New Roman"/>
          <w:color w:val="000000"/>
          <w:sz w:val="28"/>
          <w:szCs w:val="28"/>
        </w:rPr>
        <w:t>.  С минимальными издержками</w:t>
      </w:r>
      <w:r w:rsidRPr="007C7256">
        <w:rPr>
          <w:rFonts w:eastAsia="Times New Roman" w:cs="Times New Roman"/>
          <w:color w:val="000000"/>
          <w:sz w:val="28"/>
          <w:szCs w:val="28"/>
        </w:rPr>
        <w:t>.</w:t>
      </w:r>
    </w:p>
    <w:p w:rsidR="007C7256" w:rsidRPr="007C7256" w:rsidRDefault="007C7256" w:rsidP="003D690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C7256">
        <w:rPr>
          <w:rFonts w:eastAsia="Times New Roman" w:cs="Times New Roman"/>
          <w:color w:val="000000"/>
          <w:sz w:val="28"/>
          <w:szCs w:val="28"/>
        </w:rPr>
        <w:t>Приведенные логистические принципы как нельзя лучше характеризуют эффективность системы управления персоналом и соответственно влияют на эффективность всей экономической системы.</w:t>
      </w:r>
    </w:p>
    <w:p w:rsidR="007C7256" w:rsidRPr="007C7256" w:rsidRDefault="003D6901" w:rsidP="003D690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7C7256" w:rsidRPr="007C7256">
        <w:rPr>
          <w:rFonts w:eastAsia="Times New Roman" w:cs="Times New Roman"/>
          <w:color w:val="000000"/>
          <w:sz w:val="28"/>
          <w:szCs w:val="28"/>
        </w:rPr>
        <w:t xml:space="preserve">истемы управления персоналом в отечественных компаниях скорее «выталкивающие». В целом «выталкивающая» логистическая система, характеризуется тем, что полученный на одном рабочем месте продукт «проталкивается» дальше и становится запасом незавершенного </w:t>
      </w:r>
      <w:r w:rsidR="007C7256" w:rsidRPr="007C7256">
        <w:rPr>
          <w:rFonts w:eastAsia="Times New Roman" w:cs="Times New Roman"/>
          <w:color w:val="000000"/>
          <w:sz w:val="28"/>
          <w:szCs w:val="28"/>
        </w:rPr>
        <w:lastRenderedPageBreak/>
        <w:t>производства на входе следующей операции. Проводя аналогию с системой управления персоналом можно говорить о «накоплении» квалифицированного персонала с избыточными навыками на рабочих местах. Это происходит после приобретения определенного профессионального опыта (стажа работы) и соответствующего обучения. </w:t>
      </w:r>
    </w:p>
    <w:p w:rsidR="007C7256" w:rsidRPr="007C7256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>При этом развитию данных и аналогичных компетентностей не способствует «проталкивающая» система управления персоналом с ее системой ожидания вакансий, соответствующих новым, наработанным компетентностям.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Структурная организация отдела логистики на предприятии зависит от специфики и масштабов деятельности предприятия, однако в общем виде включает в себя следующие элементы: </w:t>
      </w: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Руководитель отдела логистики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. Директоров и начальников может быть несколько, при этом каждый будет руководить подразделениями, влиять на стратегию деятельности предприятия, что соответствует функционалу логистической деятельности.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Следующим элементом являются </w:t>
      </w: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менеджеры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. Менеджеров отдела логистики можно разделить на два звена. Логисты-системщики разрабатывают маршруты движения и системы хранения так, чтобы обеспечить минимизацию издержек. Логисты-пользователи осуществляют решение оперативных задач и управляют самим использованием разработанных системщиками систем и маршрутов.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Диспетчеры, водители и работники транспортного отдела и складов 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выступают следующим элементом отдела логистики.  Эта часть структуры отдела логистики осуществляет непосредственное осуществление деятельности, то есть сотрудники проводят прием материалов и сырья, их отгрузку и доставляют продукцию промежуточным или конечным потребителям.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 отдела логистики зачастую выполняет обязанности руководителя транспортного отдела. Он осуществляет также общий менеджмент, контролирует исполнение и определяет оптимальность схем маршрутов.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Сотрудники среднего звена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. Средний уровень специалистов отдела логистики проводит аналитическую деятельность с целью определения оптимальных маршрутов. Также они заняты организацией и менеджментом процессами логистики на складе и в других частях отдела логистики. Это звено структуры отдела готовит новые системы и </w:t>
      </w:r>
      <w:proofErr w:type="gramStart"/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>маршруты</w:t>
      </w:r>
      <w:proofErr w:type="gramEnd"/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передают на согласование начальнику отдела логистики.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 менеджер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отдела логистики.</w:t>
      </w:r>
      <w:r w:rsidR="003D690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Этот специалист отдела логистики составляет планы закупок и продаж, сохраняя непрерывность 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процесса производства. Задачи ведущего менеджера включают в себя аналитику продаж, ведение ценовой политики компании и составление отчетов по деятельности и проведенным анализам. </w:t>
      </w:r>
    </w:p>
    <w:p w:rsidR="003D6901" w:rsidRDefault="007C7256" w:rsidP="003D690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Диспетчеры транспортного цеха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. Они ведут оперативную деятельность по работе транспорта, ведут учет ГСМ и рабочего времени водителей, готовят документы для перевозки грузов. </w:t>
      </w:r>
    </w:p>
    <w:p w:rsidR="007C7256" w:rsidRPr="007C7256" w:rsidRDefault="007C7256" w:rsidP="003D6901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3D6901">
        <w:rPr>
          <w:rFonts w:cs="Times New Roman"/>
          <w:b/>
          <w:color w:val="000000"/>
          <w:sz w:val="28"/>
          <w:szCs w:val="28"/>
          <w:shd w:val="clear" w:color="auto" w:fill="FFFFFF"/>
        </w:rPr>
        <w:t>Группы реализации</w:t>
      </w:r>
      <w:r w:rsidRPr="007C7256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отдельных проектов логистики. Группы, создаваемые для осуществления отдельных проектов, выполняют следующие функции: развитие и увеличение действующих платформ логистики планирование и введение в работу новых платформ логистики организация новых точек распределения готовой продукции проектирование информационных систем логистики</w:t>
      </w:r>
    </w:p>
    <w:p w:rsidR="007C7256" w:rsidRDefault="007C7256" w:rsidP="00A76B23">
      <w:pPr>
        <w:jc w:val="both"/>
        <w:rPr>
          <w:sz w:val="28"/>
        </w:rPr>
      </w:pPr>
    </w:p>
    <w:p w:rsidR="00560F60" w:rsidRPr="00D61B8B" w:rsidRDefault="00560F60" w:rsidP="00A76B23">
      <w:pPr>
        <w:jc w:val="both"/>
        <w:rPr>
          <w:b/>
          <w:sz w:val="28"/>
        </w:rPr>
      </w:pPr>
      <w:r w:rsidRPr="00D61B8B">
        <w:rPr>
          <w:b/>
          <w:sz w:val="28"/>
        </w:rPr>
        <w:t>Задание 1</w:t>
      </w:r>
      <w:r w:rsidR="00D61B8B" w:rsidRPr="00D61B8B">
        <w:rPr>
          <w:b/>
          <w:sz w:val="28"/>
        </w:rPr>
        <w:t xml:space="preserve"> </w:t>
      </w:r>
      <w:r w:rsidR="003D6901">
        <w:rPr>
          <w:b/>
          <w:sz w:val="28"/>
        </w:rPr>
        <w:t>Расчет необходимого количества работников логистической службы организации</w:t>
      </w:r>
    </w:p>
    <w:p w:rsidR="000C6EFA" w:rsidRDefault="003D6901" w:rsidP="00A76B23">
      <w:pPr>
        <w:jc w:val="both"/>
        <w:rPr>
          <w:sz w:val="28"/>
        </w:rPr>
      </w:pPr>
      <w:r>
        <w:rPr>
          <w:sz w:val="28"/>
        </w:rPr>
        <w:t xml:space="preserve">А) Рассчитайте потребность в работниках склада </w:t>
      </w:r>
      <w:r w:rsidR="000C6EFA">
        <w:rPr>
          <w:sz w:val="28"/>
        </w:rPr>
        <w:t>готовой продукции в        АО «</w:t>
      </w:r>
      <w:proofErr w:type="spellStart"/>
      <w:r w:rsidR="000C6EFA">
        <w:rPr>
          <w:sz w:val="28"/>
        </w:rPr>
        <w:t>Элеконд</w:t>
      </w:r>
      <w:proofErr w:type="spellEnd"/>
      <w:r w:rsidR="000C6EFA">
        <w:rPr>
          <w:sz w:val="28"/>
        </w:rPr>
        <w:t>», если известны показатели времени и количество операций, совершаемых данными работниками за смену.</w:t>
      </w:r>
    </w:p>
    <w:p w:rsidR="000C6EFA" w:rsidRPr="000C6EFA" w:rsidRDefault="000C6EFA" w:rsidP="000C6EFA">
      <w:pPr>
        <w:rPr>
          <w:sz w:val="28"/>
        </w:rPr>
      </w:pPr>
      <w:r w:rsidRPr="000C6EFA">
        <w:rPr>
          <w:sz w:val="28"/>
        </w:rPr>
        <w:t>Таблица 3 – Операции, исполнители и нормы работ по складу.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21"/>
        <w:gridCol w:w="1786"/>
        <w:gridCol w:w="1480"/>
        <w:gridCol w:w="1617"/>
        <w:gridCol w:w="1617"/>
      </w:tblGrid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Операция, вид работ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Исполнитель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Норма времени, мин.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Единицы измерения количества работы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Количество работы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1.Прием продукции из производства</w:t>
            </w:r>
          </w:p>
        </w:tc>
        <w:tc>
          <w:tcPr>
            <w:tcW w:w="1450" w:type="dxa"/>
          </w:tcPr>
          <w:p w:rsidR="000C6EFA" w:rsidRPr="000C6EFA" w:rsidRDefault="000C6EFA" w:rsidP="000C6EFA">
            <w:pPr>
              <w:rPr>
                <w:sz w:val="28"/>
              </w:rPr>
            </w:pPr>
            <w:r>
              <w:rPr>
                <w:sz w:val="28"/>
              </w:rPr>
              <w:t xml:space="preserve">Контролер 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Количество накладных</w:t>
            </w:r>
          </w:p>
        </w:tc>
        <w:tc>
          <w:tcPr>
            <w:tcW w:w="1458" w:type="dxa"/>
          </w:tcPr>
          <w:p w:rsidR="000C6EFA" w:rsidRPr="000C6EFA" w:rsidRDefault="000C6EFA" w:rsidP="000C6EF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2.Размещение продукции в места хранения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Водитель погрузчика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Объем отгрузки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0C6EFA">
              <w:rPr>
                <w:sz w:val="28"/>
              </w:rPr>
              <w:t>.Планирование отгрузки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Оператор склада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1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Количество накладных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2.Транспортировка паллет из зоны комплектации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Водитель погрузчика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Объем отгрузки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0C6EFA">
              <w:rPr>
                <w:sz w:val="28"/>
              </w:rPr>
              <w:t>0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 xml:space="preserve">3.Загрузка паллеты </w:t>
            </w:r>
            <w:proofErr w:type="gramStart"/>
            <w:r w:rsidRPr="000C6EFA">
              <w:rPr>
                <w:sz w:val="28"/>
              </w:rPr>
              <w:t>в</w:t>
            </w:r>
            <w:proofErr w:type="gramEnd"/>
            <w:r w:rsidRPr="000C6EFA">
              <w:rPr>
                <w:sz w:val="28"/>
              </w:rPr>
              <w:t xml:space="preserve"> ТС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Грузчик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Объем отгрузки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0C6EFA">
              <w:rPr>
                <w:sz w:val="28"/>
              </w:rPr>
              <w:t>0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4.Передача экспедитору</w:t>
            </w:r>
          </w:p>
        </w:tc>
        <w:tc>
          <w:tcPr>
            <w:tcW w:w="1450" w:type="dxa"/>
          </w:tcPr>
          <w:p w:rsidR="000C6EFA" w:rsidRPr="000C6EFA" w:rsidRDefault="000C6EFA" w:rsidP="000C6EFA">
            <w:pPr>
              <w:rPr>
                <w:sz w:val="28"/>
              </w:rPr>
            </w:pPr>
            <w:r w:rsidRPr="000C6EFA">
              <w:rPr>
                <w:sz w:val="28"/>
              </w:rPr>
              <w:t>Контролер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Объем отгрузки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0C6EFA">
              <w:rPr>
                <w:sz w:val="28"/>
              </w:rPr>
              <w:t>0</w:t>
            </w:r>
          </w:p>
        </w:tc>
      </w:tr>
      <w:tr w:rsidR="000C6EFA" w:rsidRPr="000C6EFA" w:rsidTr="002F72B0">
        <w:tc>
          <w:tcPr>
            <w:tcW w:w="31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5.Учет отгрузки в программе</w:t>
            </w:r>
          </w:p>
        </w:tc>
        <w:tc>
          <w:tcPr>
            <w:tcW w:w="1450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Оператор склада</w:t>
            </w:r>
          </w:p>
        </w:tc>
        <w:tc>
          <w:tcPr>
            <w:tcW w:w="1668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1</w:t>
            </w:r>
          </w:p>
        </w:tc>
        <w:tc>
          <w:tcPr>
            <w:tcW w:w="1519" w:type="dxa"/>
          </w:tcPr>
          <w:p w:rsidR="000C6EFA" w:rsidRPr="000C6EFA" w:rsidRDefault="000C6EFA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Количество накладных</w:t>
            </w:r>
          </w:p>
        </w:tc>
        <w:tc>
          <w:tcPr>
            <w:tcW w:w="1458" w:type="dxa"/>
          </w:tcPr>
          <w:p w:rsidR="000C6EFA" w:rsidRPr="000C6EFA" w:rsidRDefault="000C6EFA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0C6EFA" w:rsidRPr="00774CF0" w:rsidRDefault="000C6EFA" w:rsidP="00774CF0">
      <w:pPr>
        <w:jc w:val="both"/>
        <w:rPr>
          <w:color w:val="000000" w:themeColor="text1"/>
          <w:sz w:val="28"/>
        </w:rPr>
      </w:pPr>
      <w:r w:rsidRPr="00774CF0">
        <w:rPr>
          <w:color w:val="000000" w:themeColor="text1"/>
          <w:sz w:val="28"/>
        </w:rPr>
        <w:lastRenderedPageBreak/>
        <w:t xml:space="preserve">Б) Рассчитайте потребность в </w:t>
      </w:r>
      <w:r w:rsidR="00774CF0" w:rsidRPr="00774CF0">
        <w:rPr>
          <w:color w:val="000000" w:themeColor="text1"/>
          <w:sz w:val="28"/>
        </w:rPr>
        <w:t>работниках логистической системы производственного</w:t>
      </w:r>
      <w:r w:rsidR="00774CF0">
        <w:rPr>
          <w:color w:val="000000" w:themeColor="text1"/>
          <w:sz w:val="28"/>
        </w:rPr>
        <w:t xml:space="preserve"> цеха</w:t>
      </w:r>
      <w:r w:rsidR="00774CF0" w:rsidRPr="00774CF0">
        <w:rPr>
          <w:color w:val="000000" w:themeColor="text1"/>
          <w:sz w:val="28"/>
        </w:rPr>
        <w:t xml:space="preserve"> и </w:t>
      </w:r>
      <w:r w:rsidR="00774CF0">
        <w:rPr>
          <w:color w:val="000000" w:themeColor="text1"/>
          <w:sz w:val="28"/>
        </w:rPr>
        <w:t>службы снабжения</w:t>
      </w:r>
      <w:r w:rsidR="00774CF0" w:rsidRPr="00774CF0">
        <w:rPr>
          <w:color w:val="000000" w:themeColor="text1"/>
          <w:sz w:val="28"/>
        </w:rPr>
        <w:t xml:space="preserve"> </w:t>
      </w:r>
      <w:r w:rsidR="00774CF0">
        <w:rPr>
          <w:color w:val="000000" w:themeColor="text1"/>
          <w:sz w:val="28"/>
        </w:rPr>
        <w:t>в</w:t>
      </w:r>
      <w:r w:rsidR="00774CF0" w:rsidRPr="00774CF0">
        <w:rPr>
          <w:color w:val="000000" w:themeColor="text1"/>
          <w:sz w:val="28"/>
        </w:rPr>
        <w:t xml:space="preserve"> АО «</w:t>
      </w:r>
      <w:proofErr w:type="spellStart"/>
      <w:r w:rsidR="00774CF0" w:rsidRPr="00774CF0">
        <w:rPr>
          <w:color w:val="000000" w:themeColor="text1"/>
          <w:sz w:val="28"/>
        </w:rPr>
        <w:t>Элеконд</w:t>
      </w:r>
      <w:proofErr w:type="spellEnd"/>
      <w:r w:rsidR="00774CF0" w:rsidRPr="00774CF0">
        <w:rPr>
          <w:color w:val="000000" w:themeColor="text1"/>
          <w:sz w:val="28"/>
        </w:rPr>
        <w:t>» по данным таблицы 4.</w:t>
      </w:r>
    </w:p>
    <w:p w:rsidR="00774CF0" w:rsidRDefault="00774CF0" w:rsidP="00774CF0">
      <w:pPr>
        <w:jc w:val="both"/>
        <w:rPr>
          <w:color w:val="000000" w:themeColor="text1"/>
          <w:sz w:val="28"/>
        </w:rPr>
      </w:pPr>
      <w:r w:rsidRPr="00774CF0">
        <w:rPr>
          <w:color w:val="000000" w:themeColor="text1"/>
          <w:sz w:val="28"/>
        </w:rPr>
        <w:t xml:space="preserve">Таблица 4 </w:t>
      </w:r>
      <w:r>
        <w:rPr>
          <w:color w:val="000000" w:themeColor="text1"/>
          <w:sz w:val="28"/>
        </w:rPr>
        <w:t>–</w:t>
      </w:r>
      <w:r w:rsidRPr="00774CF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Операции, исполнители и нормы работ в производстве и снабжении.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88"/>
        <w:gridCol w:w="1825"/>
        <w:gridCol w:w="1366"/>
        <w:gridCol w:w="1825"/>
        <w:gridCol w:w="1617"/>
      </w:tblGrid>
      <w:tr w:rsidR="00774CF0" w:rsidRPr="000C6EFA" w:rsidTr="002F72B0">
        <w:tc>
          <w:tcPr>
            <w:tcW w:w="3119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Операция, вид работ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Исполнитель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Норма времени, мин.</w:t>
            </w:r>
          </w:p>
        </w:tc>
        <w:tc>
          <w:tcPr>
            <w:tcW w:w="1519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Единицы измерения количества работы</w:t>
            </w:r>
          </w:p>
        </w:tc>
        <w:tc>
          <w:tcPr>
            <w:tcW w:w="1458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Количество работы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1.Поиск поставщиков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Диспетчер снабжения</w:t>
            </w:r>
          </w:p>
        </w:tc>
        <w:tc>
          <w:tcPr>
            <w:tcW w:w="1668" w:type="dxa"/>
          </w:tcPr>
          <w:p w:rsidR="00774CF0" w:rsidRPr="000C6EFA" w:rsidRDefault="002B4BBA" w:rsidP="002F72B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9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 w:rsidR="002B4BBA">
              <w:rPr>
                <w:sz w:val="28"/>
              </w:rPr>
              <w:t>договоров</w:t>
            </w:r>
          </w:p>
        </w:tc>
        <w:tc>
          <w:tcPr>
            <w:tcW w:w="145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2.Документооборот поставки</w:t>
            </w:r>
          </w:p>
        </w:tc>
        <w:tc>
          <w:tcPr>
            <w:tcW w:w="1450" w:type="dxa"/>
          </w:tcPr>
          <w:p w:rsidR="00774CF0" w:rsidRPr="000C6EFA" w:rsidRDefault="002B4BBA" w:rsidP="002F72B0">
            <w:pPr>
              <w:rPr>
                <w:sz w:val="28"/>
              </w:rPr>
            </w:pPr>
            <w:r>
              <w:rPr>
                <w:sz w:val="28"/>
              </w:rPr>
              <w:t>Экспедитор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9" w:type="dxa"/>
          </w:tcPr>
          <w:p w:rsidR="00774CF0" w:rsidRPr="000C6EFA" w:rsidRDefault="002B4BBA" w:rsidP="002F72B0">
            <w:pPr>
              <w:rPr>
                <w:sz w:val="28"/>
              </w:rPr>
            </w:pPr>
            <w:r>
              <w:rPr>
                <w:sz w:val="28"/>
              </w:rPr>
              <w:t>Количество договоров</w:t>
            </w:r>
          </w:p>
        </w:tc>
        <w:tc>
          <w:tcPr>
            <w:tcW w:w="1458" w:type="dxa"/>
          </w:tcPr>
          <w:p w:rsidR="00774CF0" w:rsidRPr="000C6EFA" w:rsidRDefault="00006271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3.Контроль поставок и оплаты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Диспетчер снабжения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1</w:t>
            </w:r>
          </w:p>
        </w:tc>
        <w:tc>
          <w:tcPr>
            <w:tcW w:w="1519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Количество накладных</w:t>
            </w:r>
          </w:p>
        </w:tc>
        <w:tc>
          <w:tcPr>
            <w:tcW w:w="1458" w:type="dxa"/>
          </w:tcPr>
          <w:p w:rsidR="00774CF0" w:rsidRPr="000C6EFA" w:rsidRDefault="00006271" w:rsidP="002F72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774CF0">
            <w:pPr>
              <w:rPr>
                <w:sz w:val="28"/>
              </w:rPr>
            </w:pPr>
            <w:r w:rsidRPr="000C6EFA">
              <w:rPr>
                <w:sz w:val="28"/>
              </w:rPr>
              <w:t>2.</w:t>
            </w:r>
            <w:r>
              <w:rPr>
                <w:sz w:val="28"/>
              </w:rPr>
              <w:t>Транспортировка сырья в производство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Водитель погрузчика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9" w:type="dxa"/>
          </w:tcPr>
          <w:p w:rsidR="00774CF0" w:rsidRPr="000C6EFA" w:rsidRDefault="002B4BBA" w:rsidP="002F72B0">
            <w:pPr>
              <w:rPr>
                <w:sz w:val="28"/>
              </w:rPr>
            </w:pPr>
            <w:r>
              <w:rPr>
                <w:sz w:val="28"/>
              </w:rPr>
              <w:t>Объем производства</w:t>
            </w:r>
          </w:p>
        </w:tc>
        <w:tc>
          <w:tcPr>
            <w:tcW w:w="1458" w:type="dxa"/>
          </w:tcPr>
          <w:p w:rsidR="00774CF0" w:rsidRPr="000C6EFA" w:rsidRDefault="00006271" w:rsidP="002F72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774CF0">
            <w:pPr>
              <w:rPr>
                <w:sz w:val="28"/>
              </w:rPr>
            </w:pPr>
            <w:r w:rsidRPr="000C6EFA"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производством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Оператор производства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</w:tcPr>
          <w:p w:rsidR="00774CF0" w:rsidRPr="000C6EFA" w:rsidRDefault="00774CF0" w:rsidP="00006271">
            <w:pPr>
              <w:rPr>
                <w:sz w:val="28"/>
              </w:rPr>
            </w:pPr>
            <w:r w:rsidRPr="000C6EFA">
              <w:rPr>
                <w:sz w:val="28"/>
              </w:rPr>
              <w:t xml:space="preserve">Объем </w:t>
            </w:r>
            <w:r w:rsidR="00006271">
              <w:rPr>
                <w:sz w:val="28"/>
              </w:rPr>
              <w:t>производства</w:t>
            </w:r>
          </w:p>
        </w:tc>
        <w:tc>
          <w:tcPr>
            <w:tcW w:w="145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0C6EFA">
              <w:rPr>
                <w:sz w:val="28"/>
              </w:rPr>
              <w:t>0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4.Транспортировка продукции на склад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Водитель погрузчика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</w:tcPr>
          <w:p w:rsidR="00774CF0" w:rsidRPr="000C6EFA" w:rsidRDefault="00774CF0" w:rsidP="00006271">
            <w:pPr>
              <w:rPr>
                <w:sz w:val="28"/>
              </w:rPr>
            </w:pPr>
            <w:r w:rsidRPr="000C6EFA">
              <w:rPr>
                <w:sz w:val="28"/>
              </w:rPr>
              <w:t xml:space="preserve">Объем </w:t>
            </w:r>
            <w:r w:rsidR="00006271">
              <w:rPr>
                <w:sz w:val="28"/>
              </w:rPr>
              <w:t>производства</w:t>
            </w:r>
          </w:p>
        </w:tc>
        <w:tc>
          <w:tcPr>
            <w:tcW w:w="1458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0C6EFA">
              <w:rPr>
                <w:sz w:val="28"/>
              </w:rPr>
              <w:t>0</w:t>
            </w:r>
          </w:p>
        </w:tc>
      </w:tr>
      <w:tr w:rsidR="00774CF0" w:rsidRPr="000C6EFA" w:rsidTr="002F72B0">
        <w:tc>
          <w:tcPr>
            <w:tcW w:w="3119" w:type="dxa"/>
          </w:tcPr>
          <w:p w:rsidR="00774CF0" w:rsidRPr="000C6EFA" w:rsidRDefault="00774CF0" w:rsidP="00774CF0">
            <w:pPr>
              <w:rPr>
                <w:sz w:val="28"/>
              </w:rPr>
            </w:pPr>
            <w:r w:rsidRPr="000C6EFA">
              <w:rPr>
                <w:sz w:val="28"/>
              </w:rPr>
              <w:t>5.</w:t>
            </w:r>
            <w:r>
              <w:rPr>
                <w:sz w:val="28"/>
              </w:rPr>
              <w:t>Учет операций в программе</w:t>
            </w:r>
          </w:p>
        </w:tc>
        <w:tc>
          <w:tcPr>
            <w:tcW w:w="1450" w:type="dxa"/>
          </w:tcPr>
          <w:p w:rsidR="00774CF0" w:rsidRPr="000C6EFA" w:rsidRDefault="00774CF0" w:rsidP="002F72B0">
            <w:pPr>
              <w:rPr>
                <w:sz w:val="28"/>
              </w:rPr>
            </w:pPr>
            <w:r>
              <w:rPr>
                <w:sz w:val="28"/>
              </w:rPr>
              <w:t>Оператор производства</w:t>
            </w:r>
          </w:p>
        </w:tc>
        <w:tc>
          <w:tcPr>
            <w:tcW w:w="1668" w:type="dxa"/>
          </w:tcPr>
          <w:p w:rsidR="00774CF0" w:rsidRPr="000C6EFA" w:rsidRDefault="00774CF0" w:rsidP="002F72B0">
            <w:pPr>
              <w:rPr>
                <w:sz w:val="28"/>
              </w:rPr>
            </w:pPr>
            <w:r w:rsidRPr="000C6EFA">
              <w:rPr>
                <w:sz w:val="28"/>
              </w:rPr>
              <w:t>1</w:t>
            </w:r>
          </w:p>
        </w:tc>
        <w:tc>
          <w:tcPr>
            <w:tcW w:w="1519" w:type="dxa"/>
          </w:tcPr>
          <w:p w:rsidR="00774CF0" w:rsidRPr="000C6EFA" w:rsidRDefault="00006271" w:rsidP="002F72B0">
            <w:pPr>
              <w:rPr>
                <w:sz w:val="28"/>
              </w:rPr>
            </w:pPr>
            <w:r>
              <w:rPr>
                <w:sz w:val="28"/>
              </w:rPr>
              <w:t>Объем производства</w:t>
            </w:r>
          </w:p>
        </w:tc>
        <w:tc>
          <w:tcPr>
            <w:tcW w:w="1458" w:type="dxa"/>
          </w:tcPr>
          <w:p w:rsidR="00774CF0" w:rsidRPr="000C6EFA" w:rsidRDefault="00006271" w:rsidP="002F72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774CF0" w:rsidRDefault="00774CF0" w:rsidP="00774CF0">
      <w:pPr>
        <w:jc w:val="both"/>
        <w:rPr>
          <w:color w:val="000000" w:themeColor="text1"/>
          <w:sz w:val="28"/>
        </w:rPr>
      </w:pPr>
    </w:p>
    <w:p w:rsidR="00006271" w:rsidRPr="00774CF0" w:rsidRDefault="00006271" w:rsidP="00774CF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В) Рассчитайте общую потребность в специалистах логистической системы организации, если руководители высшего звена составляют 10% от работников рабочих служб; </w:t>
      </w:r>
      <w:r w:rsidR="00080384">
        <w:rPr>
          <w:color w:val="000000" w:themeColor="text1"/>
          <w:sz w:val="28"/>
        </w:rPr>
        <w:t>руководители среднего звена составляют 15% от работников рабочих групп.</w:t>
      </w:r>
    </w:p>
    <w:p w:rsidR="00806700" w:rsidRPr="00D61B8B" w:rsidRDefault="00806700" w:rsidP="00806700">
      <w:pPr>
        <w:spacing w:line="360" w:lineRule="auto"/>
        <w:jc w:val="both"/>
        <w:rPr>
          <w:b/>
          <w:sz w:val="28"/>
        </w:rPr>
      </w:pPr>
      <w:r w:rsidRPr="00D61B8B">
        <w:rPr>
          <w:b/>
          <w:sz w:val="28"/>
        </w:rPr>
        <w:t>Задание 2</w:t>
      </w:r>
      <w:r w:rsidR="003D6901">
        <w:rPr>
          <w:b/>
          <w:sz w:val="28"/>
        </w:rPr>
        <w:t xml:space="preserve"> Составление структуры логистической службы организации</w:t>
      </w:r>
    </w:p>
    <w:p w:rsidR="003D6901" w:rsidRDefault="00080384" w:rsidP="00080384">
      <w:pPr>
        <w:jc w:val="both"/>
        <w:rPr>
          <w:b/>
          <w:sz w:val="32"/>
          <w:szCs w:val="32"/>
        </w:rPr>
      </w:pPr>
      <w:r>
        <w:rPr>
          <w:sz w:val="28"/>
          <w:szCs w:val="32"/>
        </w:rPr>
        <w:t>Составьте схему логистической службы АО «</w:t>
      </w:r>
      <w:proofErr w:type="spellStart"/>
      <w:r>
        <w:rPr>
          <w:sz w:val="28"/>
          <w:szCs w:val="32"/>
        </w:rPr>
        <w:t>Элеконд</w:t>
      </w:r>
      <w:proofErr w:type="spellEnd"/>
      <w:r>
        <w:rPr>
          <w:sz w:val="28"/>
          <w:szCs w:val="32"/>
        </w:rPr>
        <w:t>» исходя из результатов расчета задания 1.</w:t>
      </w:r>
      <w:r w:rsidR="003D6901">
        <w:rPr>
          <w:b/>
          <w:sz w:val="32"/>
          <w:szCs w:val="32"/>
        </w:rPr>
        <w:br w:type="page"/>
      </w:r>
    </w:p>
    <w:p w:rsidR="0028565A" w:rsidRPr="00A76B23" w:rsidRDefault="00A76B23" w:rsidP="00A76B23">
      <w:pPr>
        <w:jc w:val="center"/>
        <w:rPr>
          <w:b/>
          <w:sz w:val="32"/>
          <w:szCs w:val="32"/>
        </w:rPr>
      </w:pPr>
      <w:r w:rsidRPr="00A76B23">
        <w:rPr>
          <w:b/>
          <w:sz w:val="32"/>
          <w:szCs w:val="32"/>
        </w:rPr>
        <w:lastRenderedPageBreak/>
        <w:t>Учебное занятие 3 (6 часов)</w:t>
      </w:r>
    </w:p>
    <w:p w:rsidR="00A76B23" w:rsidRPr="00A76B23" w:rsidRDefault="00A76B23" w:rsidP="00A76B23">
      <w:pPr>
        <w:spacing w:after="0" w:line="240" w:lineRule="auto"/>
        <w:jc w:val="center"/>
        <w:rPr>
          <w:b/>
          <w:sz w:val="32"/>
          <w:szCs w:val="32"/>
        </w:rPr>
      </w:pPr>
      <w:r w:rsidRPr="00A76B23">
        <w:rPr>
          <w:b/>
          <w:sz w:val="32"/>
          <w:szCs w:val="32"/>
        </w:rPr>
        <w:t xml:space="preserve">Тема: </w:t>
      </w:r>
      <w:r w:rsidR="00080384" w:rsidRPr="00080384">
        <w:rPr>
          <w:rFonts w:ascii="Times New Roman CYR" w:eastAsia="Times New Roman" w:hAnsi="Times New Roman CYR" w:cs="Times New Roman"/>
          <w:b/>
          <w:sz w:val="30"/>
          <w:szCs w:val="28"/>
        </w:rPr>
        <w:t>Оценка эффективности управления логистической системой</w:t>
      </w:r>
    </w:p>
    <w:p w:rsidR="00A76B23" w:rsidRDefault="00A76B23">
      <w:pPr>
        <w:rPr>
          <w:sz w:val="28"/>
        </w:rPr>
      </w:pPr>
    </w:p>
    <w:p w:rsidR="00A76B23" w:rsidRDefault="00A76B23" w:rsidP="003C1171">
      <w:pPr>
        <w:jc w:val="both"/>
        <w:rPr>
          <w:sz w:val="28"/>
        </w:rPr>
      </w:pPr>
      <w:r>
        <w:rPr>
          <w:sz w:val="28"/>
        </w:rPr>
        <w:t>Цель:</w:t>
      </w:r>
      <w:r w:rsidR="00080384">
        <w:rPr>
          <w:sz w:val="28"/>
        </w:rPr>
        <w:t xml:space="preserve"> освоить методику оценки эффективности управления логистической системой организации</w:t>
      </w:r>
      <w:r w:rsidR="00BB0010">
        <w:rPr>
          <w:sz w:val="28"/>
        </w:rPr>
        <w:t>.</w:t>
      </w:r>
    </w:p>
    <w:p w:rsidR="00080384" w:rsidRPr="00080384" w:rsidRDefault="00080384" w:rsidP="00080384">
      <w:pPr>
        <w:jc w:val="center"/>
        <w:rPr>
          <w:b/>
          <w:sz w:val="28"/>
        </w:rPr>
      </w:pPr>
      <w:r w:rsidRPr="00080384">
        <w:rPr>
          <w:b/>
          <w:sz w:val="28"/>
        </w:rPr>
        <w:t>Теоретическая часть</w:t>
      </w:r>
    </w:p>
    <w:p w:rsidR="00080384" w:rsidRDefault="00A45888" w:rsidP="003C1171">
      <w:pPr>
        <w:jc w:val="both"/>
        <w:rPr>
          <w:sz w:val="28"/>
        </w:rPr>
      </w:pPr>
      <w:r>
        <w:rPr>
          <w:sz w:val="28"/>
        </w:rPr>
        <w:t xml:space="preserve">Управление логистической системой во многом зависит от типа производства. Поэтому для каждого из них необходимы свои методы и способы управления. Для предприятий серийного производства характерно управление по методике </w:t>
      </w:r>
      <w:r>
        <w:rPr>
          <w:sz w:val="28"/>
          <w:lang w:val="en-US"/>
        </w:rPr>
        <w:t>MRP</w:t>
      </w:r>
      <w:r>
        <w:rPr>
          <w:sz w:val="28"/>
        </w:rPr>
        <w:t xml:space="preserve">. Для предприятий массового производства более подходящей считается система управления </w:t>
      </w:r>
      <w:r>
        <w:rPr>
          <w:sz w:val="28"/>
          <w:lang w:val="en-US"/>
        </w:rPr>
        <w:t>JIT</w:t>
      </w:r>
      <w:r>
        <w:rPr>
          <w:sz w:val="28"/>
        </w:rPr>
        <w:t>,</w:t>
      </w:r>
      <w:r w:rsidRPr="00A45888">
        <w:rPr>
          <w:sz w:val="28"/>
        </w:rPr>
        <w:t xml:space="preserve"> </w:t>
      </w:r>
      <w:r>
        <w:rPr>
          <w:sz w:val="28"/>
          <w:lang w:val="en-US"/>
        </w:rPr>
        <w:t>Kanban</w:t>
      </w:r>
      <w:r>
        <w:rPr>
          <w:sz w:val="28"/>
        </w:rPr>
        <w:t xml:space="preserve">. </w:t>
      </w:r>
    </w:p>
    <w:p w:rsidR="00A45888" w:rsidRDefault="00A45888" w:rsidP="003C1171">
      <w:pPr>
        <w:jc w:val="both"/>
        <w:rPr>
          <w:sz w:val="28"/>
        </w:rPr>
      </w:pPr>
      <w:r>
        <w:rPr>
          <w:sz w:val="28"/>
        </w:rPr>
        <w:t xml:space="preserve">Процессы принятия решений и управления в логистике организации должны основываться на системе соответствующих показателей, отражающих эффективность системы. Взаимосвязь таких показателей можно </w:t>
      </w:r>
      <w:r w:rsidR="003C6FA4">
        <w:rPr>
          <w:sz w:val="28"/>
        </w:rPr>
        <w:t>представить в виде схемы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9"/>
        <w:gridCol w:w="2384"/>
        <w:gridCol w:w="2389"/>
        <w:gridCol w:w="2389"/>
      </w:tblGrid>
      <w:tr w:rsidR="003C6FA4" w:rsidTr="003C6FA4">
        <w:tc>
          <w:tcPr>
            <w:tcW w:w="2409" w:type="dxa"/>
            <w:vMerge w:val="restart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Виды потоков</w:t>
            </w: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Партнеры в рамках ЛС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2384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поставщики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производители 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</w:tc>
      </w:tr>
      <w:tr w:rsidR="003C6FA4" w:rsidTr="003C6FA4">
        <w:tc>
          <w:tcPr>
            <w:tcW w:w="2409" w:type="dxa"/>
            <w:vMerge w:val="restart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Материальный поток</w:t>
            </w: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2384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Продукции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Обслуживания 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объемов запасов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2384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Продукции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Товаров 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разнообразия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2384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2389" w:type="dxa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Обслуживания </w:t>
            </w:r>
          </w:p>
        </w:tc>
      </w:tr>
      <w:tr w:rsidR="003C6FA4" w:rsidTr="003C6FA4">
        <w:tc>
          <w:tcPr>
            <w:tcW w:w="2409" w:type="dxa"/>
            <w:vMerge w:val="restart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Финансовый поток</w:t>
            </w: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Ускорение оборачиваемости капитала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Прозрачность системы ценообразования</w:t>
            </w:r>
          </w:p>
        </w:tc>
      </w:tr>
      <w:tr w:rsidR="003C6FA4" w:rsidTr="003C6FA4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расчетно-платежной дисциплины</w:t>
            </w:r>
          </w:p>
        </w:tc>
      </w:tr>
      <w:tr w:rsidR="003C6FA4" w:rsidTr="003C6FA4">
        <w:tc>
          <w:tcPr>
            <w:tcW w:w="2409" w:type="dxa"/>
            <w:vMerge w:val="restart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Информационный поток</w:t>
            </w: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времени прохождения и обработки информации</w:t>
            </w:r>
          </w:p>
        </w:tc>
      </w:tr>
      <w:tr w:rsidR="003C6FA4" w:rsidTr="002F72B0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Установление </w:t>
            </w:r>
            <w:r w:rsidR="002F72B0">
              <w:rPr>
                <w:sz w:val="28"/>
              </w:rPr>
              <w:t>долгосрочных</w:t>
            </w:r>
            <w:r>
              <w:rPr>
                <w:sz w:val="28"/>
              </w:rPr>
              <w:t xml:space="preserve"> связей</w:t>
            </w:r>
          </w:p>
        </w:tc>
      </w:tr>
      <w:tr w:rsidR="003C6FA4" w:rsidTr="002F72B0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степени ответственности за результат</w:t>
            </w:r>
          </w:p>
        </w:tc>
      </w:tr>
      <w:tr w:rsidR="003C6FA4" w:rsidTr="002F72B0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Регулярное обновление информации</w:t>
            </w:r>
          </w:p>
        </w:tc>
      </w:tr>
      <w:tr w:rsidR="003C6FA4" w:rsidTr="002F72B0">
        <w:tc>
          <w:tcPr>
            <w:tcW w:w="2409" w:type="dxa"/>
            <w:vMerge/>
          </w:tcPr>
          <w:p w:rsidR="003C6FA4" w:rsidRDefault="003C6FA4" w:rsidP="003C1171">
            <w:pPr>
              <w:jc w:val="both"/>
              <w:rPr>
                <w:sz w:val="28"/>
              </w:rPr>
            </w:pPr>
          </w:p>
        </w:tc>
        <w:tc>
          <w:tcPr>
            <w:tcW w:w="7162" w:type="dxa"/>
            <w:gridSpan w:val="3"/>
          </w:tcPr>
          <w:p w:rsidR="003C6FA4" w:rsidRDefault="003C6FA4" w:rsidP="003C11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достижений в </w:t>
            </w:r>
            <w:proofErr w:type="gramStart"/>
            <w:r>
              <w:rPr>
                <w:sz w:val="28"/>
              </w:rPr>
              <w:t>ИТ</w:t>
            </w:r>
            <w:proofErr w:type="gramEnd"/>
          </w:p>
        </w:tc>
      </w:tr>
    </w:tbl>
    <w:p w:rsidR="003C6FA4" w:rsidRDefault="003C6FA4" w:rsidP="003C6FA4">
      <w:pPr>
        <w:jc w:val="center"/>
        <w:rPr>
          <w:sz w:val="28"/>
        </w:rPr>
      </w:pPr>
    </w:p>
    <w:p w:rsidR="003C6FA4" w:rsidRDefault="003C6FA4" w:rsidP="003C6FA4">
      <w:pPr>
        <w:jc w:val="center"/>
        <w:rPr>
          <w:sz w:val="28"/>
        </w:rPr>
      </w:pPr>
      <w:r>
        <w:rPr>
          <w:sz w:val="28"/>
        </w:rPr>
        <w:t>Рисунок 1 – Матрица слагаемых экономической эффективности ЛС.</w:t>
      </w:r>
    </w:p>
    <w:p w:rsidR="003C6FA4" w:rsidRPr="003C6FA4" w:rsidRDefault="003C6FA4" w:rsidP="003C6FA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6FA4">
        <w:rPr>
          <w:color w:val="000000"/>
          <w:sz w:val="28"/>
          <w:szCs w:val="28"/>
        </w:rPr>
        <w:lastRenderedPageBreak/>
        <w:t>Существует несколько методов оценки эффективности</w:t>
      </w:r>
      <w:r>
        <w:rPr>
          <w:color w:val="000000"/>
          <w:sz w:val="28"/>
          <w:szCs w:val="28"/>
        </w:rPr>
        <w:t xml:space="preserve"> управления ЛС</w:t>
      </w:r>
      <w:r w:rsidRPr="003C6FA4">
        <w:rPr>
          <w:color w:val="000000"/>
          <w:sz w:val="28"/>
          <w:szCs w:val="28"/>
        </w:rPr>
        <w:t>. В основе любого из них - сравнение фактических результатов с установленными ранее целями по затратам, продуктивности или сервису.</w:t>
      </w:r>
    </w:p>
    <w:p w:rsidR="003C6FA4" w:rsidRPr="003C6FA4" w:rsidRDefault="003C6FA4" w:rsidP="00126BC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6FA4">
        <w:rPr>
          <w:color w:val="000000"/>
          <w:sz w:val="28"/>
          <w:szCs w:val="28"/>
        </w:rPr>
        <w:t>Сравнивая результаты работы с поставленными целевыми показателями, определяем степень отклонения. Наличие отклонения является сигналом необходимости внесения изменений в работу системы.</w:t>
      </w:r>
    </w:p>
    <w:p w:rsidR="003C6FA4" w:rsidRPr="003C6FA4" w:rsidRDefault="003C6FA4" w:rsidP="003C6FA4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6FA4">
        <w:rPr>
          <w:color w:val="000000"/>
          <w:sz w:val="28"/>
          <w:szCs w:val="28"/>
        </w:rPr>
        <w:t>Рассмотрим эти методы подробнее.</w:t>
      </w:r>
    </w:p>
    <w:p w:rsidR="00126BC5" w:rsidRDefault="00126BC5" w:rsidP="00126BC5">
      <w:pPr>
        <w:spacing w:after="0"/>
        <w:jc w:val="both"/>
        <w:rPr>
          <w:sz w:val="28"/>
        </w:rPr>
      </w:pPr>
      <w:r w:rsidRPr="00126BC5">
        <w:rPr>
          <w:rStyle w:val="mw-headline"/>
          <w:b/>
          <w:sz w:val="28"/>
          <w:szCs w:val="28"/>
        </w:rPr>
        <w:t>1.</w:t>
      </w:r>
      <w:r w:rsidR="003C6FA4" w:rsidRPr="00126BC5">
        <w:rPr>
          <w:rStyle w:val="mw-headline"/>
          <w:rFonts w:cs="Times New Roman"/>
          <w:b/>
          <w:sz w:val="28"/>
          <w:szCs w:val="28"/>
        </w:rPr>
        <w:t>Метод затрат</w:t>
      </w:r>
      <w:r>
        <w:rPr>
          <w:rStyle w:val="mw-headline"/>
          <w:b/>
          <w:sz w:val="28"/>
          <w:szCs w:val="28"/>
        </w:rPr>
        <w:t xml:space="preserve">. </w:t>
      </w:r>
      <w:proofErr w:type="gramStart"/>
      <w:r w:rsidR="003C6FA4" w:rsidRPr="00126BC5">
        <w:rPr>
          <w:sz w:val="28"/>
        </w:rPr>
        <w:t>Основан на том, что предприятие определяет нормативную стоимость каждой логистической функции.</w:t>
      </w:r>
      <w:proofErr w:type="gramEnd"/>
      <w:r w:rsidR="003C6FA4" w:rsidRPr="00126BC5">
        <w:rPr>
          <w:sz w:val="28"/>
        </w:rPr>
        <w:t xml:space="preserve"> Критерий может быть установлен на товарную единицу,</w:t>
      </w:r>
      <w:r>
        <w:rPr>
          <w:sz w:val="28"/>
        </w:rPr>
        <w:t xml:space="preserve"> поставку, отгрузку, заказ</w:t>
      </w:r>
      <w:r w:rsidR="003C6FA4" w:rsidRPr="00126BC5">
        <w:rPr>
          <w:sz w:val="28"/>
        </w:rPr>
        <w:t>.</w:t>
      </w:r>
    </w:p>
    <w:p w:rsidR="00126BC5" w:rsidRDefault="00126BC5" w:rsidP="00126BC5">
      <w:pPr>
        <w:spacing w:after="0"/>
        <w:jc w:val="both"/>
        <w:rPr>
          <w:sz w:val="28"/>
        </w:rPr>
      </w:pPr>
      <w:r w:rsidRPr="00126BC5">
        <w:rPr>
          <w:rStyle w:val="mw-headline"/>
          <w:b/>
          <w:sz w:val="28"/>
          <w:szCs w:val="28"/>
        </w:rPr>
        <w:t>2.</w:t>
      </w:r>
      <w:r w:rsidR="003C6FA4" w:rsidRPr="00126BC5">
        <w:rPr>
          <w:rStyle w:val="mw-headline"/>
          <w:rFonts w:cs="Times New Roman"/>
          <w:b/>
          <w:sz w:val="28"/>
          <w:szCs w:val="28"/>
        </w:rPr>
        <w:t>Метод продуктивности</w:t>
      </w:r>
      <w:r>
        <w:rPr>
          <w:rStyle w:val="mw-headline"/>
          <w:sz w:val="28"/>
          <w:szCs w:val="28"/>
        </w:rPr>
        <w:t xml:space="preserve">. </w:t>
      </w:r>
      <w:r w:rsidR="003C6FA4" w:rsidRPr="00126BC5">
        <w:rPr>
          <w:sz w:val="28"/>
        </w:rPr>
        <w:t xml:space="preserve">Оценка при применении данного метода </w:t>
      </w:r>
      <w:r>
        <w:rPr>
          <w:sz w:val="28"/>
        </w:rPr>
        <w:t>и</w:t>
      </w:r>
      <w:r w:rsidR="003C6FA4" w:rsidRPr="00126BC5">
        <w:rPr>
          <w:sz w:val="28"/>
        </w:rPr>
        <w:t>меет количественный характер и измеряется в физических единицах: например, поставка продукции в тоннах; количество заказов-пост</w:t>
      </w:r>
      <w:r>
        <w:rPr>
          <w:sz w:val="28"/>
        </w:rPr>
        <w:t>авок, количество отгрузок</w:t>
      </w:r>
      <w:r w:rsidR="003C6FA4" w:rsidRPr="00126BC5">
        <w:rPr>
          <w:sz w:val="28"/>
        </w:rPr>
        <w:t>.</w:t>
      </w:r>
      <w:r>
        <w:rPr>
          <w:sz w:val="28"/>
        </w:rPr>
        <w:t xml:space="preserve"> </w:t>
      </w:r>
    </w:p>
    <w:p w:rsidR="003C6FA4" w:rsidRPr="003C6FA4" w:rsidRDefault="00126BC5" w:rsidP="00126BC5">
      <w:pPr>
        <w:spacing w:after="0"/>
        <w:jc w:val="both"/>
        <w:rPr>
          <w:rFonts w:cs="Times New Roman"/>
          <w:color w:val="000000"/>
          <w:sz w:val="28"/>
          <w:szCs w:val="28"/>
        </w:rPr>
      </w:pPr>
      <w:r w:rsidRPr="00126BC5">
        <w:rPr>
          <w:rStyle w:val="mw-headline"/>
          <w:rFonts w:cs="Times New Roman"/>
          <w:b/>
          <w:sz w:val="28"/>
          <w:szCs w:val="28"/>
        </w:rPr>
        <w:t>3.</w:t>
      </w:r>
      <w:r w:rsidR="003C6FA4" w:rsidRPr="00126BC5">
        <w:rPr>
          <w:rStyle w:val="mw-headline"/>
          <w:rFonts w:cs="Times New Roman"/>
          <w:b/>
          <w:sz w:val="28"/>
          <w:szCs w:val="28"/>
        </w:rPr>
        <w:t>Метод оценки сервиса</w:t>
      </w:r>
      <w:r>
        <w:rPr>
          <w:rStyle w:val="mw-headline"/>
          <w:rFonts w:cs="Times New Roman"/>
          <w:sz w:val="28"/>
          <w:szCs w:val="28"/>
        </w:rPr>
        <w:t xml:space="preserve">. </w:t>
      </w:r>
      <w:r w:rsidR="003C6FA4" w:rsidRPr="003C6FA4">
        <w:rPr>
          <w:rFonts w:cs="Times New Roman"/>
          <w:color w:val="000000"/>
          <w:sz w:val="28"/>
          <w:szCs w:val="28"/>
        </w:rPr>
        <w:t xml:space="preserve">В основе данного метода - оценка качества оказываемых услуг для потребителя. В качестве оцениваемых параметров могут выступать: полнота удовлетворенности заявок потребителя; время выполнения заявки (скорость); качество поставляемой продукции (рекламации), наличие дополнительного сервиса для потребителя (организация </w:t>
      </w:r>
      <w:r>
        <w:rPr>
          <w:rFonts w:cs="Times New Roman"/>
          <w:color w:val="000000"/>
          <w:sz w:val="28"/>
          <w:szCs w:val="28"/>
        </w:rPr>
        <w:t>доставки, частота поставок</w:t>
      </w:r>
      <w:r w:rsidR="003C6FA4" w:rsidRPr="003C6FA4">
        <w:rPr>
          <w:rFonts w:cs="Times New Roman"/>
          <w:color w:val="000000"/>
          <w:sz w:val="28"/>
          <w:szCs w:val="28"/>
        </w:rPr>
        <w:t>.)</w:t>
      </w:r>
      <w:r>
        <w:rPr>
          <w:rFonts w:cs="Times New Roman"/>
          <w:color w:val="000000"/>
          <w:sz w:val="28"/>
          <w:szCs w:val="28"/>
        </w:rPr>
        <w:t>.</w:t>
      </w:r>
    </w:p>
    <w:p w:rsidR="003C6FA4" w:rsidRPr="003C6FA4" w:rsidRDefault="003C6FA4" w:rsidP="00126BC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6FA4">
        <w:rPr>
          <w:color w:val="000000"/>
          <w:sz w:val="28"/>
          <w:szCs w:val="28"/>
        </w:rPr>
        <w:t>Каждое предприятие использует свой набор показателей эффективности системы и устанавливает свои нормативы, выполнение которых контролирует и добивается.</w:t>
      </w:r>
      <w:r w:rsidR="00126BC5">
        <w:rPr>
          <w:color w:val="000000"/>
          <w:sz w:val="28"/>
          <w:szCs w:val="28"/>
        </w:rPr>
        <w:t xml:space="preserve"> </w:t>
      </w:r>
      <w:r w:rsidRPr="003C6FA4">
        <w:rPr>
          <w:color w:val="000000"/>
          <w:sz w:val="28"/>
          <w:szCs w:val="28"/>
        </w:rPr>
        <w:t>Предприятия стремятся различными средствами повысить эффективность управления логистикой.</w:t>
      </w:r>
    </w:p>
    <w:p w:rsidR="003C6FA4" w:rsidRPr="003C6FA4" w:rsidRDefault="003C6FA4" w:rsidP="00126BC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C6FA4">
        <w:rPr>
          <w:rFonts w:eastAsia="Times New Roman" w:cs="Times New Roman"/>
          <w:color w:val="000000"/>
          <w:sz w:val="28"/>
          <w:szCs w:val="28"/>
        </w:rPr>
        <w:t>Основные методы, которые можно использовать для повышения эффективности системы:</w:t>
      </w:r>
    </w:p>
    <w:p w:rsidR="003C6FA4" w:rsidRPr="003C6FA4" w:rsidRDefault="003C6FA4" w:rsidP="003C6FA4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3C6FA4">
        <w:rPr>
          <w:rFonts w:eastAsia="Times New Roman" w:cs="Times New Roman"/>
          <w:color w:val="000000"/>
          <w:sz w:val="28"/>
          <w:szCs w:val="28"/>
        </w:rPr>
        <w:t>Направленность на достижение намеченных целей. Метод предполагает использование технических систем инжиниринга для проектного планирования и контроля результатов принятых решений.</w:t>
      </w:r>
    </w:p>
    <w:p w:rsidR="003C6FA4" w:rsidRPr="003C6FA4" w:rsidRDefault="003C6FA4" w:rsidP="003C6FA4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3C6FA4">
        <w:rPr>
          <w:rFonts w:eastAsia="Times New Roman" w:cs="Times New Roman"/>
          <w:color w:val="000000"/>
          <w:sz w:val="28"/>
          <w:szCs w:val="28"/>
        </w:rPr>
        <w:t>Использование аналитических средств. Метод позволяет моделировать процессы — имитационные (ситуации, которые возможно возникнут в будущем, и варианты выхода из этих ситуаций), экономические (происходившие ранее на предприятии, а также опыт других компаний).</w:t>
      </w:r>
    </w:p>
    <w:p w:rsidR="003C6FA4" w:rsidRPr="003C6FA4" w:rsidRDefault="003C6FA4" w:rsidP="003C6FA4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3C6FA4">
        <w:rPr>
          <w:rFonts w:eastAsia="Times New Roman" w:cs="Times New Roman"/>
          <w:color w:val="000000"/>
          <w:sz w:val="28"/>
          <w:szCs w:val="28"/>
        </w:rPr>
        <w:t>Повышение заинтересованности сотрудников. Метод основан на мотивации за результативность работы. Важно создать комфортный микроклимат в коллективах, чему в большой степени способствует и удовлетворение работой, поощрение за добросовестный труд и преданность фирме.</w:t>
      </w:r>
    </w:p>
    <w:p w:rsidR="003C6FA4" w:rsidRDefault="003C6FA4" w:rsidP="002A1003">
      <w:pPr>
        <w:spacing w:line="360" w:lineRule="auto"/>
        <w:jc w:val="both"/>
        <w:rPr>
          <w:b/>
          <w:sz w:val="28"/>
        </w:rPr>
      </w:pPr>
    </w:p>
    <w:p w:rsidR="003C1171" w:rsidRDefault="00126BC5" w:rsidP="00126BC5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Задание 1 Расчет показателей функционирования логистической системы организации</w:t>
      </w:r>
    </w:p>
    <w:p w:rsidR="00126BC5" w:rsidRDefault="00126BC5" w:rsidP="00126BC5">
      <w:pPr>
        <w:jc w:val="both"/>
        <w:rPr>
          <w:sz w:val="28"/>
        </w:rPr>
      </w:pPr>
      <w:r>
        <w:rPr>
          <w:sz w:val="28"/>
        </w:rPr>
        <w:t>По известным показателям работы АО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 xml:space="preserve">» за год, представленным в таблице 5, рассчитать показатели эффективности деятельности </w:t>
      </w:r>
      <w:r w:rsidR="00273D2E">
        <w:rPr>
          <w:sz w:val="28"/>
        </w:rPr>
        <w:t xml:space="preserve">методом затрат </w:t>
      </w:r>
      <w:r>
        <w:rPr>
          <w:sz w:val="28"/>
        </w:rPr>
        <w:t>и сделать вывод.</w:t>
      </w:r>
    </w:p>
    <w:p w:rsidR="00126BC5" w:rsidRDefault="00126BC5" w:rsidP="00126BC5">
      <w:pPr>
        <w:jc w:val="both"/>
        <w:rPr>
          <w:sz w:val="28"/>
        </w:rPr>
      </w:pPr>
      <w:r>
        <w:rPr>
          <w:sz w:val="28"/>
        </w:rPr>
        <w:t>Таблица 5 – Оценка показателей деятельности организации.</w:t>
      </w:r>
    </w:p>
    <w:tbl>
      <w:tblPr>
        <w:tblStyle w:val="a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134"/>
        <w:gridCol w:w="1276"/>
        <w:gridCol w:w="1275"/>
        <w:gridCol w:w="1134"/>
        <w:gridCol w:w="993"/>
      </w:tblGrid>
      <w:tr w:rsidR="00126BC5" w:rsidTr="00126BC5">
        <w:tc>
          <w:tcPr>
            <w:tcW w:w="3714" w:type="dxa"/>
            <w:vMerge w:val="restart"/>
          </w:tcPr>
          <w:p w:rsidR="00126BC5" w:rsidRDefault="00126BC5" w:rsidP="00126BC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126BC5" w:rsidRDefault="00126BC5" w:rsidP="00126BC5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Обозна-чение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26BC5" w:rsidRDefault="00126BC5" w:rsidP="00126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275" w:type="dxa"/>
            <w:vMerge w:val="restart"/>
          </w:tcPr>
          <w:p w:rsidR="00126BC5" w:rsidRDefault="00126BC5" w:rsidP="00126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127" w:type="dxa"/>
            <w:gridSpan w:val="2"/>
          </w:tcPr>
          <w:p w:rsidR="00126BC5" w:rsidRDefault="00126BC5" w:rsidP="00126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от плана</w:t>
            </w:r>
          </w:p>
        </w:tc>
      </w:tr>
      <w:tr w:rsidR="00126BC5" w:rsidTr="00126BC5">
        <w:tc>
          <w:tcPr>
            <w:tcW w:w="3714" w:type="dxa"/>
            <w:vMerge/>
          </w:tcPr>
          <w:p w:rsidR="00126BC5" w:rsidRDefault="00126BC5" w:rsidP="00126BC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126BC5" w:rsidRDefault="00126BC5" w:rsidP="00126BC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126BC5" w:rsidRDefault="00126BC5" w:rsidP="00126BC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126BC5" w:rsidRDefault="00126BC5" w:rsidP="00126BC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26BC5" w:rsidRDefault="00126BC5" w:rsidP="00126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+,-</w:t>
            </w:r>
          </w:p>
        </w:tc>
        <w:tc>
          <w:tcPr>
            <w:tcW w:w="993" w:type="dxa"/>
          </w:tcPr>
          <w:p w:rsidR="00126BC5" w:rsidRDefault="00126BC5" w:rsidP="00126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%</w:t>
            </w: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Объем реализованной продукции, тыс. руб.</w:t>
            </w:r>
          </w:p>
        </w:tc>
        <w:tc>
          <w:tcPr>
            <w:tcW w:w="1134" w:type="dxa"/>
            <w:vAlign w:val="center"/>
          </w:tcPr>
          <w:p w:rsidR="000C63FA" w:rsidRPr="000C63FA" w:rsidRDefault="000C63FA" w:rsidP="000C63F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пр.</w:t>
            </w:r>
          </w:p>
        </w:tc>
        <w:tc>
          <w:tcPr>
            <w:tcW w:w="1276" w:type="dxa"/>
            <w:vAlign w:val="center"/>
          </w:tcPr>
          <w:p w:rsidR="000C63FA" w:rsidRPr="000C63FA" w:rsidRDefault="000C63FA" w:rsidP="000C63FA">
            <w:pPr>
              <w:jc w:val="center"/>
            </w:pPr>
            <w:r w:rsidRPr="000C63FA">
              <w:t>1050200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1245053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Прибыль от реализации, тыс. руб.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0C63FA" w:rsidRPr="000C63FA" w:rsidRDefault="002F72B0" w:rsidP="000C63FA">
            <w:pPr>
              <w:jc w:val="center"/>
            </w:pPr>
            <w:r>
              <w:t>115522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161127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Рентабельность реализованной продукции, %</w:t>
            </w:r>
          </w:p>
        </w:tc>
        <w:tc>
          <w:tcPr>
            <w:tcW w:w="1134" w:type="dxa"/>
            <w:vAlign w:val="center"/>
          </w:tcPr>
          <w:p w:rsidR="000C63FA" w:rsidRPr="000C63FA" w:rsidRDefault="000C63FA" w:rsidP="000C63F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proofErr w:type="spellStart"/>
            <w:r>
              <w:rPr>
                <w:sz w:val="28"/>
              </w:rPr>
              <w:t>рп</w:t>
            </w:r>
            <w:proofErr w:type="spellEnd"/>
          </w:p>
        </w:tc>
        <w:tc>
          <w:tcPr>
            <w:tcW w:w="1276" w:type="dxa"/>
            <w:vAlign w:val="center"/>
          </w:tcPr>
          <w:p w:rsidR="000C63FA" w:rsidRPr="000C63FA" w:rsidRDefault="002F72B0" w:rsidP="000C63FA">
            <w:pPr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12,94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Затраты, связанные со сбытом продукции, тыс. руб.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Зрп</w:t>
            </w:r>
            <w:proofErr w:type="spellEnd"/>
          </w:p>
        </w:tc>
        <w:tc>
          <w:tcPr>
            <w:tcW w:w="1276" w:type="dxa"/>
            <w:vAlign w:val="center"/>
          </w:tcPr>
          <w:p w:rsidR="000C63FA" w:rsidRPr="000C63FA" w:rsidRDefault="000C63FA" w:rsidP="000C63FA">
            <w:pPr>
              <w:jc w:val="center"/>
            </w:pPr>
            <w:r>
              <w:t>4255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4252,58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Численность персонала, чел.</w:t>
            </w:r>
          </w:p>
        </w:tc>
        <w:tc>
          <w:tcPr>
            <w:tcW w:w="1134" w:type="dxa"/>
            <w:vAlign w:val="center"/>
          </w:tcPr>
          <w:p w:rsidR="000C63FA" w:rsidRPr="000C63FA" w:rsidRDefault="000C63FA" w:rsidP="000C6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ЧР</w:t>
            </w:r>
          </w:p>
        </w:tc>
        <w:tc>
          <w:tcPr>
            <w:tcW w:w="1276" w:type="dxa"/>
            <w:vAlign w:val="center"/>
          </w:tcPr>
          <w:p w:rsidR="000C63FA" w:rsidRPr="000C63FA" w:rsidRDefault="000C63FA" w:rsidP="000C63FA">
            <w:pPr>
              <w:jc w:val="center"/>
            </w:pPr>
            <w:r w:rsidRPr="000C63FA">
              <w:t>3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Объем реализации на одного сотрудника службы сбыта, тыс. руб.</w:t>
            </w:r>
          </w:p>
        </w:tc>
        <w:tc>
          <w:tcPr>
            <w:tcW w:w="1134" w:type="dxa"/>
            <w:vAlign w:val="center"/>
          </w:tcPr>
          <w:p w:rsidR="000C63FA" w:rsidRPr="000C63FA" w:rsidRDefault="000C63FA" w:rsidP="000C63F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</w:rPr>
              <w:t>1Р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0C63FA" w:rsidRPr="000C63FA" w:rsidRDefault="000C63FA" w:rsidP="000C63FA">
            <w:pPr>
              <w:jc w:val="center"/>
            </w:pPr>
            <w:r>
              <w:t>32818,75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38907,91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Количество сделок, ед.</w:t>
            </w:r>
          </w:p>
        </w:tc>
        <w:tc>
          <w:tcPr>
            <w:tcW w:w="1134" w:type="dxa"/>
            <w:vAlign w:val="center"/>
          </w:tcPr>
          <w:p w:rsidR="000C63FA" w:rsidRPr="000C63FA" w:rsidRDefault="000C63FA" w:rsidP="000C63F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</w:p>
        </w:tc>
        <w:tc>
          <w:tcPr>
            <w:tcW w:w="1276" w:type="dxa"/>
            <w:vAlign w:val="center"/>
          </w:tcPr>
          <w:p w:rsidR="000C63FA" w:rsidRPr="000C63FA" w:rsidRDefault="000C63FA" w:rsidP="000C63FA">
            <w:pPr>
              <w:jc w:val="center"/>
            </w:pPr>
            <w:r>
              <w:t>170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173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Средний размер сделки, тыс. руб.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Зсд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0C63FA" w:rsidRPr="000C63FA" w:rsidRDefault="002F72B0" w:rsidP="000C63FA">
            <w:pPr>
              <w:jc w:val="center"/>
            </w:pPr>
            <w:r>
              <w:t>6177,65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7196,84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  <w:tr w:rsidR="000C63FA" w:rsidTr="000C63FA">
        <w:tc>
          <w:tcPr>
            <w:tcW w:w="3714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Средняя прибыль на 1 сделку, тыс. руб.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Псд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0C63FA" w:rsidRPr="000C63FA" w:rsidRDefault="002F72B0" w:rsidP="000C63FA">
            <w:pPr>
              <w:jc w:val="center"/>
            </w:pPr>
            <w:r>
              <w:t>679,54</w:t>
            </w:r>
          </w:p>
        </w:tc>
        <w:tc>
          <w:tcPr>
            <w:tcW w:w="1275" w:type="dxa"/>
            <w:vAlign w:val="center"/>
          </w:tcPr>
          <w:p w:rsidR="000C63FA" w:rsidRPr="00C84DA0" w:rsidRDefault="000C63FA" w:rsidP="002F72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931,37</w:t>
            </w:r>
          </w:p>
        </w:tc>
        <w:tc>
          <w:tcPr>
            <w:tcW w:w="1134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C63FA" w:rsidRDefault="000C63FA" w:rsidP="000C63FA">
            <w:pPr>
              <w:jc w:val="center"/>
              <w:rPr>
                <w:sz w:val="28"/>
              </w:rPr>
            </w:pPr>
          </w:p>
        </w:tc>
      </w:tr>
    </w:tbl>
    <w:p w:rsidR="00126BC5" w:rsidRPr="00126BC5" w:rsidRDefault="00126BC5" w:rsidP="00126BC5">
      <w:pPr>
        <w:jc w:val="both"/>
        <w:rPr>
          <w:sz w:val="28"/>
        </w:rPr>
      </w:pPr>
    </w:p>
    <w:p w:rsidR="00273D2E" w:rsidRDefault="002F72B0" w:rsidP="002F72B0">
      <w:pPr>
        <w:jc w:val="both"/>
        <w:rPr>
          <w:b/>
          <w:sz w:val="28"/>
        </w:rPr>
      </w:pPr>
      <w:r>
        <w:rPr>
          <w:b/>
          <w:sz w:val="28"/>
        </w:rPr>
        <w:t>Задание 2</w:t>
      </w:r>
      <w:r w:rsidR="00A114ED" w:rsidRPr="00A114ED">
        <w:rPr>
          <w:b/>
          <w:sz w:val="28"/>
        </w:rPr>
        <w:t xml:space="preserve"> </w:t>
      </w:r>
      <w:r w:rsidR="00273D2E">
        <w:rPr>
          <w:b/>
          <w:sz w:val="28"/>
        </w:rPr>
        <w:t>Оценка эффективности функционирования логистической службы методом сервиса</w:t>
      </w:r>
    </w:p>
    <w:p w:rsidR="00273D2E" w:rsidRDefault="00273D2E" w:rsidP="00273D2E">
      <w:pPr>
        <w:jc w:val="both"/>
        <w:rPr>
          <w:sz w:val="28"/>
        </w:rPr>
      </w:pPr>
      <w:r>
        <w:rPr>
          <w:sz w:val="28"/>
        </w:rPr>
        <w:t>Провести сравнительную оценку АО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>» с конкурентами по показателям логистического сервиса</w:t>
      </w:r>
      <w:r w:rsidR="004D1288">
        <w:rPr>
          <w:sz w:val="28"/>
        </w:rPr>
        <w:t xml:space="preserve"> по данным таблиц</w:t>
      </w:r>
      <w:r>
        <w:rPr>
          <w:sz w:val="28"/>
        </w:rPr>
        <w:t xml:space="preserve"> 6</w:t>
      </w:r>
      <w:r w:rsidR="004D1288">
        <w:rPr>
          <w:sz w:val="28"/>
        </w:rPr>
        <w:t xml:space="preserve"> и 7.</w:t>
      </w:r>
      <w:r>
        <w:rPr>
          <w:sz w:val="28"/>
        </w:rPr>
        <w:t xml:space="preserve"> </w:t>
      </w:r>
      <w:r w:rsidR="004D1288">
        <w:rPr>
          <w:sz w:val="28"/>
        </w:rPr>
        <w:t>С</w:t>
      </w:r>
      <w:r>
        <w:rPr>
          <w:sz w:val="28"/>
        </w:rPr>
        <w:t>делать вывод.</w:t>
      </w:r>
    </w:p>
    <w:p w:rsidR="00273D2E" w:rsidRDefault="00273D2E" w:rsidP="00273D2E">
      <w:pPr>
        <w:jc w:val="both"/>
        <w:rPr>
          <w:sz w:val="28"/>
        </w:rPr>
      </w:pPr>
      <w:r>
        <w:rPr>
          <w:sz w:val="28"/>
        </w:rPr>
        <w:t>Таблица 6 – Сравнительные характеристики логистического сервиса</w:t>
      </w:r>
      <w:r w:rsidR="0048165D">
        <w:rPr>
          <w:sz w:val="28"/>
        </w:rPr>
        <w:t xml:space="preserve"> конкурентов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4"/>
        <w:gridCol w:w="1437"/>
        <w:gridCol w:w="1560"/>
        <w:gridCol w:w="1417"/>
        <w:gridCol w:w="1383"/>
      </w:tblGrid>
      <w:tr w:rsidR="0048165D" w:rsidTr="0048165D">
        <w:trPr>
          <w:trHeight w:val="392"/>
        </w:trPr>
        <w:tc>
          <w:tcPr>
            <w:tcW w:w="3774" w:type="dxa"/>
            <w:vMerge w:val="restart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Критерий выбора</w:t>
            </w:r>
          </w:p>
        </w:tc>
        <w:tc>
          <w:tcPr>
            <w:tcW w:w="1437" w:type="dxa"/>
            <w:vMerge w:val="restart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Удельный вес критерия</w:t>
            </w:r>
          </w:p>
        </w:tc>
        <w:tc>
          <w:tcPr>
            <w:tcW w:w="4360" w:type="dxa"/>
            <w:gridSpan w:val="3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Значение критерия по 10-бальной шкале</w:t>
            </w:r>
          </w:p>
        </w:tc>
      </w:tr>
      <w:tr w:rsidR="0048165D" w:rsidTr="0048165D">
        <w:trPr>
          <w:trHeight w:val="392"/>
        </w:trPr>
        <w:tc>
          <w:tcPr>
            <w:tcW w:w="3774" w:type="dxa"/>
            <w:vMerge/>
          </w:tcPr>
          <w:p w:rsidR="0048165D" w:rsidRDefault="0048165D" w:rsidP="00273D2E">
            <w:pPr>
              <w:jc w:val="both"/>
              <w:rPr>
                <w:sz w:val="28"/>
              </w:rPr>
            </w:pPr>
          </w:p>
        </w:tc>
        <w:tc>
          <w:tcPr>
            <w:tcW w:w="1437" w:type="dxa"/>
            <w:vMerge/>
          </w:tcPr>
          <w:p w:rsidR="0048165D" w:rsidRDefault="0048165D" w:rsidP="00273D2E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8165D" w:rsidRPr="0048165D" w:rsidRDefault="0048165D" w:rsidP="00273D2E">
            <w:pPr>
              <w:jc w:val="both"/>
              <w:rPr>
                <w:sz w:val="28"/>
              </w:rPr>
            </w:pPr>
            <w:r w:rsidRPr="0048165D">
              <w:rPr>
                <w:sz w:val="28"/>
              </w:rPr>
              <w:t>АО «</w:t>
            </w:r>
            <w:proofErr w:type="spellStart"/>
            <w:r w:rsidRPr="0048165D">
              <w:rPr>
                <w:sz w:val="28"/>
              </w:rPr>
              <w:t>Элеконд</w:t>
            </w:r>
            <w:proofErr w:type="spellEnd"/>
            <w:r w:rsidRPr="0048165D">
              <w:rPr>
                <w:sz w:val="28"/>
              </w:rPr>
              <w:t>»</w:t>
            </w:r>
          </w:p>
        </w:tc>
        <w:tc>
          <w:tcPr>
            <w:tcW w:w="1417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«Полет»</w:t>
            </w:r>
          </w:p>
        </w:tc>
        <w:tc>
          <w:tcPr>
            <w:tcW w:w="1383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АО «АВС»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 потребителя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 выполнения заявки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Качество продукции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 доставки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Электронный документооборот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услуг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8165D" w:rsidTr="0048165D">
        <w:tc>
          <w:tcPr>
            <w:tcW w:w="3774" w:type="dxa"/>
          </w:tcPr>
          <w:p w:rsidR="0048165D" w:rsidRDefault="0048165D" w:rsidP="00273D2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43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8165D" w:rsidRDefault="0048165D" w:rsidP="00273D2E">
      <w:pPr>
        <w:jc w:val="both"/>
        <w:rPr>
          <w:sz w:val="28"/>
        </w:rPr>
      </w:pPr>
    </w:p>
    <w:p w:rsidR="0048165D" w:rsidRDefault="0048165D" w:rsidP="00273D2E">
      <w:pPr>
        <w:jc w:val="both"/>
        <w:rPr>
          <w:sz w:val="28"/>
        </w:rPr>
      </w:pPr>
      <w:r>
        <w:rPr>
          <w:sz w:val="28"/>
        </w:rPr>
        <w:t>Таблица 7 – Рейтинговая оценка конкурентов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48165D" w:rsidTr="0048165D">
        <w:trPr>
          <w:trHeight w:val="192"/>
        </w:trPr>
        <w:tc>
          <w:tcPr>
            <w:tcW w:w="4928" w:type="dxa"/>
            <w:vMerge w:val="restart"/>
          </w:tcPr>
          <w:p w:rsidR="0048165D" w:rsidRDefault="0048165D" w:rsidP="0048165D">
            <w:pPr>
              <w:rPr>
                <w:sz w:val="28"/>
              </w:rPr>
            </w:pPr>
            <w:r>
              <w:rPr>
                <w:sz w:val="28"/>
              </w:rPr>
              <w:t>Критерий выбора</w:t>
            </w:r>
          </w:p>
        </w:tc>
        <w:tc>
          <w:tcPr>
            <w:tcW w:w="4643" w:type="dxa"/>
            <w:gridSpan w:val="3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Рейтинговая оценка, балл</w:t>
            </w:r>
          </w:p>
        </w:tc>
      </w:tr>
      <w:tr w:rsidR="0048165D" w:rsidTr="0048165D">
        <w:trPr>
          <w:trHeight w:val="191"/>
        </w:trPr>
        <w:tc>
          <w:tcPr>
            <w:tcW w:w="4928" w:type="dxa"/>
            <w:vMerge/>
          </w:tcPr>
          <w:p w:rsidR="0048165D" w:rsidRDefault="0048165D" w:rsidP="0048165D">
            <w:pPr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Pr="0048165D" w:rsidRDefault="0048165D" w:rsidP="0048165D">
            <w:pPr>
              <w:jc w:val="center"/>
              <w:rPr>
                <w:sz w:val="28"/>
              </w:rPr>
            </w:pPr>
            <w:r w:rsidRPr="0048165D">
              <w:rPr>
                <w:sz w:val="28"/>
              </w:rPr>
              <w:t>АО «</w:t>
            </w:r>
            <w:proofErr w:type="spellStart"/>
            <w:r w:rsidRPr="0048165D">
              <w:rPr>
                <w:sz w:val="28"/>
              </w:rPr>
              <w:t>Элеконд</w:t>
            </w:r>
            <w:proofErr w:type="spellEnd"/>
            <w:r w:rsidRPr="0048165D">
              <w:rPr>
                <w:sz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«Полет»</w:t>
            </w: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«АВС»</w:t>
            </w: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 потребителя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 выполнения заявки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Качество продукции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доставки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Электронный документооборот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8165D" w:rsidTr="0048165D">
        <w:tc>
          <w:tcPr>
            <w:tcW w:w="4928" w:type="dxa"/>
          </w:tcPr>
          <w:p w:rsidR="0048165D" w:rsidRDefault="0048165D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услуг</w:t>
            </w: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8165D" w:rsidRDefault="0048165D" w:rsidP="0048165D">
            <w:pPr>
              <w:jc w:val="center"/>
              <w:rPr>
                <w:sz w:val="28"/>
              </w:rPr>
            </w:pPr>
          </w:p>
        </w:tc>
      </w:tr>
      <w:tr w:rsidR="004D1288" w:rsidTr="0048165D">
        <w:tc>
          <w:tcPr>
            <w:tcW w:w="4928" w:type="dxa"/>
          </w:tcPr>
          <w:p w:rsidR="004D1288" w:rsidRDefault="004D1288" w:rsidP="0001481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D1288" w:rsidRDefault="004D1288" w:rsidP="0048165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4D1288" w:rsidRDefault="004D1288" w:rsidP="0048165D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4D1288" w:rsidRDefault="004D1288" w:rsidP="0048165D">
            <w:pPr>
              <w:jc w:val="center"/>
              <w:rPr>
                <w:sz w:val="28"/>
              </w:rPr>
            </w:pPr>
          </w:p>
        </w:tc>
      </w:tr>
    </w:tbl>
    <w:p w:rsidR="0048165D" w:rsidRDefault="0048165D" w:rsidP="00273D2E">
      <w:pPr>
        <w:jc w:val="both"/>
        <w:rPr>
          <w:sz w:val="28"/>
        </w:rPr>
      </w:pPr>
    </w:p>
    <w:p w:rsidR="00A114ED" w:rsidRDefault="00273D2E" w:rsidP="002F72B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3 </w:t>
      </w:r>
      <w:r w:rsidR="002F72B0">
        <w:rPr>
          <w:b/>
          <w:sz w:val="28"/>
        </w:rPr>
        <w:t>Составление макета рекомендаций по управлению ЛС организации</w:t>
      </w:r>
    </w:p>
    <w:p w:rsidR="002F72B0" w:rsidRPr="002F72B0" w:rsidRDefault="002F72B0" w:rsidP="002F72B0">
      <w:pPr>
        <w:jc w:val="both"/>
        <w:rPr>
          <w:sz w:val="28"/>
        </w:rPr>
      </w:pPr>
      <w:r w:rsidRPr="002F72B0">
        <w:rPr>
          <w:sz w:val="28"/>
        </w:rPr>
        <w:t>Составить перечень рекомендаций для оптимизации системы управления ЛС АО «</w:t>
      </w:r>
      <w:proofErr w:type="spellStart"/>
      <w:r w:rsidRPr="002F72B0">
        <w:rPr>
          <w:sz w:val="28"/>
        </w:rPr>
        <w:t>Элеконд</w:t>
      </w:r>
      <w:proofErr w:type="spellEnd"/>
      <w:r w:rsidRPr="002F72B0">
        <w:rPr>
          <w:sz w:val="28"/>
        </w:rPr>
        <w:t>» с указанием ответственных лиц за исполнение изложенных рекомендаций.</w:t>
      </w:r>
      <w:r w:rsidR="00273D2E">
        <w:rPr>
          <w:sz w:val="28"/>
        </w:rPr>
        <w:t xml:space="preserve"> Для каждого ответственного лица составить должностную инструкцию.</w:t>
      </w:r>
    </w:p>
    <w:p w:rsidR="00D373EA" w:rsidRDefault="00D373EA">
      <w:pPr>
        <w:rPr>
          <w:sz w:val="28"/>
        </w:rPr>
      </w:pPr>
      <w:r>
        <w:rPr>
          <w:sz w:val="28"/>
        </w:rPr>
        <w:br w:type="page"/>
      </w:r>
    </w:p>
    <w:p w:rsidR="002F72B0" w:rsidRPr="001702E3" w:rsidRDefault="002F72B0" w:rsidP="002F72B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Учебное занятие 4 (6 часов)</w:t>
      </w:r>
    </w:p>
    <w:p w:rsidR="002F72B0" w:rsidRPr="001702E3" w:rsidRDefault="002F72B0" w:rsidP="002F72B0">
      <w:pPr>
        <w:jc w:val="center"/>
        <w:rPr>
          <w:b/>
          <w:sz w:val="32"/>
        </w:rPr>
      </w:pPr>
      <w:r w:rsidRPr="001702E3">
        <w:rPr>
          <w:b/>
          <w:sz w:val="32"/>
        </w:rPr>
        <w:t xml:space="preserve">Тема: </w:t>
      </w:r>
      <w:r w:rsidRPr="002F72B0">
        <w:rPr>
          <w:rFonts w:ascii="Times New Roman CYR" w:eastAsia="Times New Roman" w:hAnsi="Times New Roman CYR" w:cs="Times New Roman"/>
          <w:b/>
          <w:sz w:val="32"/>
          <w:szCs w:val="28"/>
        </w:rPr>
        <w:t>Составление отчетной документации для приема, проверки и оплаты поставок</w:t>
      </w:r>
    </w:p>
    <w:p w:rsidR="002F72B0" w:rsidRDefault="0073272F" w:rsidP="002F72B0">
      <w:pPr>
        <w:jc w:val="both"/>
        <w:rPr>
          <w:sz w:val="28"/>
        </w:rPr>
      </w:pPr>
      <w:r>
        <w:rPr>
          <w:sz w:val="28"/>
        </w:rPr>
        <w:t>Цель занятия: освоение подготовки документов по учету, движению и оплате поставок материалов и продукции, транспортной документации в целях контроля качества логистических операций</w:t>
      </w:r>
      <w:r w:rsidR="002F72B0">
        <w:rPr>
          <w:sz w:val="28"/>
        </w:rPr>
        <w:t>.</w:t>
      </w:r>
    </w:p>
    <w:p w:rsidR="002F72B0" w:rsidRPr="0073272F" w:rsidRDefault="002F72B0" w:rsidP="0073272F">
      <w:pPr>
        <w:jc w:val="center"/>
        <w:rPr>
          <w:b/>
          <w:sz w:val="32"/>
        </w:rPr>
      </w:pPr>
      <w:r w:rsidRPr="0073272F">
        <w:rPr>
          <w:b/>
          <w:sz w:val="32"/>
        </w:rPr>
        <w:t>Теоретическая часть</w:t>
      </w:r>
    </w:p>
    <w:p w:rsidR="0073272F" w:rsidRDefault="00401066" w:rsidP="00687EA4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Организации могут получать товарно-материальные ценности от разных поставщиков на основании договоров поставок. Поставщики, отгружая товар, оформляют два вида документов: товарные документы сопровождают поставку, расчетные представляются в банк для подтверждения оплаты. </w:t>
      </w:r>
    </w:p>
    <w:p w:rsidR="00401066" w:rsidRDefault="00401066" w:rsidP="00687EA4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Основными товарными документами являются: счет-фактура и товарно-транспортная накладная. Счет-фактура выписывается в случае, когда перечень поставляемых товаров велик, в количестве 4-х экземпляров. </w:t>
      </w:r>
    </w:p>
    <w:p w:rsidR="00401066" w:rsidRDefault="00401066" w:rsidP="00687EA4">
      <w:pPr>
        <w:spacing w:after="0"/>
        <w:jc w:val="both"/>
        <w:rPr>
          <w:sz w:val="28"/>
        </w:rPr>
      </w:pPr>
      <w:r>
        <w:rPr>
          <w:sz w:val="28"/>
        </w:rPr>
        <w:t>В зависимости от способа расчетов применяются платежные поручения или платежные требования-поручения, которые оформляются в 3-х экземплярах.</w:t>
      </w:r>
    </w:p>
    <w:p w:rsidR="00401066" w:rsidRDefault="00401066" w:rsidP="00687EA4">
      <w:pPr>
        <w:spacing w:after="0"/>
        <w:ind w:firstLine="709"/>
        <w:jc w:val="both"/>
        <w:rPr>
          <w:sz w:val="28"/>
        </w:rPr>
      </w:pPr>
      <w:r>
        <w:rPr>
          <w:sz w:val="28"/>
        </w:rPr>
        <w:t>Товарные и расчетные документы поставщиков должны быть тщательно проверены на соответствие условиям договора поставки и правильность составления. Поставляемые ценности должны принимать работники, с которыми заключен договор о материальной ответственности за сохранность ценностей.</w:t>
      </w:r>
    </w:p>
    <w:p w:rsidR="00687EA4" w:rsidRPr="00687EA4" w:rsidRDefault="00687EA4" w:rsidP="00687EA4">
      <w:pPr>
        <w:pStyle w:val="ab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При приемке продукции необходимо удостовериться, что получен товар:</w:t>
      </w:r>
    </w:p>
    <w:p w:rsidR="00687EA4" w:rsidRPr="00687EA4" w:rsidRDefault="00687EA4" w:rsidP="00687EA4">
      <w:pPr>
        <w:pStyle w:val="a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нужного качества;</w:t>
      </w:r>
    </w:p>
    <w:p w:rsidR="00687EA4" w:rsidRPr="00687EA4" w:rsidRDefault="00687EA4" w:rsidP="00687EA4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в нужном количестве;</w:t>
      </w:r>
    </w:p>
    <w:p w:rsidR="00687EA4" w:rsidRPr="00687EA4" w:rsidRDefault="00687EA4" w:rsidP="00687EA4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от своего поставщика;</w:t>
      </w:r>
    </w:p>
    <w:p w:rsidR="00687EA4" w:rsidRPr="00687EA4" w:rsidRDefault="00687EA4" w:rsidP="00687EA4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в обусловленное время;</w:t>
      </w:r>
    </w:p>
    <w:p w:rsidR="00687EA4" w:rsidRPr="00687EA4" w:rsidRDefault="00687EA4" w:rsidP="00687EA4">
      <w:pPr>
        <w:pStyle w:val="a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за оговоренную цену.</w:t>
      </w:r>
    </w:p>
    <w:p w:rsidR="00687EA4" w:rsidRPr="00687EA4" w:rsidRDefault="00687EA4" w:rsidP="00687EA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87EA4">
        <w:rPr>
          <w:bCs/>
          <w:color w:val="000000"/>
          <w:sz w:val="28"/>
        </w:rPr>
        <w:t>При приеме поставки и ее документальном оформлении желательно иметь следующие документы:</w:t>
      </w:r>
    </w:p>
    <w:p w:rsidR="00687EA4" w:rsidRPr="00687EA4" w:rsidRDefault="00687EA4" w:rsidP="00687EA4">
      <w:pPr>
        <w:pStyle w:val="ab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копия заказа должна быть направлена из бухгалтерии непосредственно в подразделение исполнителя для проверки фактически поступившего товара;</w:t>
      </w:r>
    </w:p>
    <w:p w:rsidR="00687EA4" w:rsidRPr="00687EA4" w:rsidRDefault="00687EA4" w:rsidP="00687EA4">
      <w:pPr>
        <w:pStyle w:val="ab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при проверке количества товара необходимо использовать спецификации;</w:t>
      </w:r>
    </w:p>
    <w:p w:rsidR="00687EA4" w:rsidRPr="00687EA4" w:rsidRDefault="00687EA4" w:rsidP="00687EA4">
      <w:pPr>
        <w:pStyle w:val="ab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t>для согласования сроков отгрузки и поставки поставщик обязан прислать уведомление, где указывается номер заказа и время поставки;</w:t>
      </w:r>
    </w:p>
    <w:p w:rsidR="00687EA4" w:rsidRDefault="00687EA4" w:rsidP="00687EA4">
      <w:pPr>
        <w:pStyle w:val="ab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</w:rPr>
      </w:pPr>
      <w:r w:rsidRPr="00687EA4">
        <w:rPr>
          <w:color w:val="000000"/>
          <w:sz w:val="28"/>
        </w:rPr>
        <w:lastRenderedPageBreak/>
        <w:t>в случае наличия брака составляется акт, дл</w:t>
      </w:r>
      <w:r>
        <w:rPr>
          <w:color w:val="000000"/>
          <w:sz w:val="28"/>
        </w:rPr>
        <w:t>я</w:t>
      </w:r>
      <w:r w:rsidRPr="00687EA4">
        <w:rPr>
          <w:color w:val="000000"/>
          <w:sz w:val="28"/>
        </w:rPr>
        <w:t xml:space="preserve"> последующего предъявления претензии.</w:t>
      </w:r>
    </w:p>
    <w:p w:rsidR="00687EA4" w:rsidRPr="00687EA4" w:rsidRDefault="00687EA4" w:rsidP="00687EA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понимания документооборота следует понять документооборот в транспортной логистике. В состав логистических документов включаются:</w:t>
      </w:r>
    </w:p>
    <w:p w:rsidR="00687EA4" w:rsidRPr="00687EA4" w:rsidRDefault="00687EA4" w:rsidP="00687EA4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 w:themeColor="text1"/>
          <w:sz w:val="28"/>
          <w:szCs w:val="21"/>
        </w:rPr>
      </w:pPr>
      <w:r w:rsidRPr="00687EA4">
        <w:rPr>
          <w:rFonts w:eastAsia="Times New Roman" w:cs="Times New Roman"/>
          <w:color w:val="000000" w:themeColor="text1"/>
          <w:sz w:val="28"/>
          <w:szCs w:val="21"/>
        </w:rPr>
        <w:t>Документы на груз (со стороны заказчика/грузоотправителя).</w:t>
      </w:r>
    </w:p>
    <w:p w:rsidR="00687EA4" w:rsidRPr="00687EA4" w:rsidRDefault="00687EA4" w:rsidP="00687EA4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 w:themeColor="text1"/>
          <w:sz w:val="28"/>
          <w:szCs w:val="21"/>
        </w:rPr>
      </w:pPr>
      <w:r w:rsidRPr="00687EA4">
        <w:rPr>
          <w:rFonts w:eastAsia="Times New Roman" w:cs="Times New Roman"/>
          <w:color w:val="000000" w:themeColor="text1"/>
          <w:sz w:val="28"/>
          <w:szCs w:val="21"/>
        </w:rPr>
        <w:t>Документы на автомобиль и водителя для осуществления грузоперевозки (со стороны транспортной компании).</w:t>
      </w:r>
    </w:p>
    <w:p w:rsidR="00687EA4" w:rsidRPr="00687EA4" w:rsidRDefault="00687EA4" w:rsidP="00687EA4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 w:themeColor="text1"/>
          <w:sz w:val="28"/>
          <w:szCs w:val="21"/>
        </w:rPr>
      </w:pPr>
      <w:r w:rsidRPr="00687EA4">
        <w:rPr>
          <w:rFonts w:eastAsia="Times New Roman" w:cs="Times New Roman"/>
          <w:color w:val="000000" w:themeColor="text1"/>
          <w:sz w:val="28"/>
          <w:szCs w:val="21"/>
        </w:rPr>
        <w:t>Документы для оформления грузоперевозки (договор и заявка).</w:t>
      </w:r>
    </w:p>
    <w:p w:rsidR="00687EA4" w:rsidRPr="00687EA4" w:rsidRDefault="00687EA4" w:rsidP="00687EA4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000000" w:themeColor="text1"/>
          <w:sz w:val="28"/>
          <w:szCs w:val="21"/>
        </w:rPr>
      </w:pPr>
      <w:r w:rsidRPr="00687EA4">
        <w:rPr>
          <w:rFonts w:eastAsia="Times New Roman" w:cs="Times New Roman"/>
          <w:color w:val="000000" w:themeColor="text1"/>
          <w:sz w:val="28"/>
          <w:szCs w:val="21"/>
        </w:rPr>
        <w:t>Договор на страхование груза (на грузоперевозку с учетом погрузки и выгрузки).</w:t>
      </w:r>
    </w:p>
    <w:p w:rsidR="00687EA4" w:rsidRPr="00687EA4" w:rsidRDefault="00687EA4" w:rsidP="00687EA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>Для перевозки товара по территории Российской Федерации необходимы следующие сопроводительные документы:</w:t>
      </w:r>
    </w:p>
    <w:p w:rsidR="00687EA4" w:rsidRPr="00687EA4" w:rsidRDefault="00687EA4" w:rsidP="00687EA4">
      <w:pPr>
        <w:numPr>
          <w:ilvl w:val="0"/>
          <w:numId w:val="23"/>
        </w:numPr>
        <w:shd w:val="clear" w:color="auto" w:fill="FFFFFF"/>
        <w:spacing w:after="0"/>
        <w:ind w:left="0" w:firstLine="9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>Товарно-транспортная накладная – главный документ перевозки,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выписывается грузоотправителем;</w:t>
      </w:r>
    </w:p>
    <w:p w:rsidR="00687EA4" w:rsidRPr="00687EA4" w:rsidRDefault="00687EA4" w:rsidP="00687EA4">
      <w:pPr>
        <w:numPr>
          <w:ilvl w:val="0"/>
          <w:numId w:val="23"/>
        </w:numPr>
        <w:shd w:val="clear" w:color="auto" w:fill="FFFFFF"/>
        <w:spacing w:after="0"/>
        <w:ind w:left="0" w:firstLine="9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>Путевой лист. Необходимый документ со стороны перевозчика. Выписывается автопредприятием.</w:t>
      </w:r>
    </w:p>
    <w:p w:rsidR="00687EA4" w:rsidRPr="00687EA4" w:rsidRDefault="00687EA4" w:rsidP="00687EA4">
      <w:pPr>
        <w:numPr>
          <w:ilvl w:val="0"/>
          <w:numId w:val="23"/>
        </w:numPr>
        <w:shd w:val="clear" w:color="auto" w:fill="FFFFFF"/>
        <w:spacing w:after="0"/>
        <w:ind w:left="0" w:firstLine="9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 xml:space="preserve">Договор между грузоотправителем (грузополучателем) и перевозчиком (экспедитором). Или копия договора, заверенная одной из сторон. Может быть </w:t>
      </w:r>
      <w:proofErr w:type="gramStart"/>
      <w:r w:rsidRPr="00687EA4">
        <w:rPr>
          <w:rFonts w:eastAsia="Times New Roman" w:cs="Times New Roman"/>
          <w:color w:val="000000" w:themeColor="text1"/>
          <w:sz w:val="28"/>
          <w:szCs w:val="28"/>
        </w:rPr>
        <w:t>заменен</w:t>
      </w:r>
      <w:proofErr w:type="gramEnd"/>
      <w:r w:rsidRPr="00687EA4">
        <w:rPr>
          <w:rFonts w:eastAsia="Times New Roman" w:cs="Times New Roman"/>
          <w:color w:val="000000" w:themeColor="text1"/>
          <w:sz w:val="28"/>
          <w:szCs w:val="28"/>
        </w:rPr>
        <w:t xml:space="preserve"> Доверенностью на перевозку груза, выписанную на водителя грузоотправителем/грузополучателем, также с оригинальными печатями.</w:t>
      </w:r>
    </w:p>
    <w:p w:rsidR="00687EA4" w:rsidRDefault="00687EA4" w:rsidP="00CA77A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>Также дополнительными документами могут быть: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товарная накладная, с</w:t>
      </w:r>
      <w:r w:rsidRPr="00687EA4">
        <w:rPr>
          <w:rFonts w:eastAsia="Times New Roman" w:cs="Times New Roman"/>
          <w:color w:val="000000" w:themeColor="text1"/>
          <w:sz w:val="28"/>
          <w:szCs w:val="28"/>
        </w:rPr>
        <w:t>ертификат с</w:t>
      </w:r>
      <w:r>
        <w:rPr>
          <w:rFonts w:eastAsia="Times New Roman" w:cs="Times New Roman"/>
          <w:color w:val="000000" w:themeColor="text1"/>
          <w:sz w:val="28"/>
          <w:szCs w:val="28"/>
        </w:rPr>
        <w:t>оответствия и качества, паспорт, с</w:t>
      </w:r>
      <w:r w:rsidRPr="00687EA4">
        <w:rPr>
          <w:rFonts w:eastAsia="Times New Roman" w:cs="Times New Roman"/>
          <w:color w:val="000000" w:themeColor="text1"/>
          <w:sz w:val="28"/>
          <w:szCs w:val="28"/>
        </w:rPr>
        <w:t>чета-фактуры и договор между поставщиком и покупателем</w:t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687EA4" w:rsidRDefault="00687EA4" w:rsidP="00687EA4">
      <w:pPr>
        <w:shd w:val="clear" w:color="auto" w:fill="FFFFFF"/>
        <w:spacing w:after="0"/>
        <w:ind w:firstLine="709"/>
        <w:rPr>
          <w:rFonts w:eastAsia="Times New Roman" w:cs="Times New Roman"/>
          <w:color w:val="000000" w:themeColor="text1"/>
          <w:sz w:val="28"/>
          <w:szCs w:val="28"/>
        </w:rPr>
      </w:pPr>
      <w:r w:rsidRPr="00687EA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A77AD">
        <w:rPr>
          <w:rFonts w:eastAsia="Times New Roman" w:cs="Times New Roman"/>
          <w:color w:val="000000" w:themeColor="text1"/>
          <w:sz w:val="28"/>
          <w:szCs w:val="28"/>
        </w:rPr>
        <w:t xml:space="preserve">Каждый документ по учету материальных ценностей имеет свое назначение и правила оформления. </w:t>
      </w:r>
    </w:p>
    <w:p w:rsidR="00CA77AD" w:rsidRDefault="00CA77AD" w:rsidP="00687EA4">
      <w:pPr>
        <w:shd w:val="clear" w:color="auto" w:fill="FFFFFF"/>
        <w:spacing w:after="0"/>
        <w:ind w:firstLine="709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Для совершенствования документооборота в логистике необходимо: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Ускорение обмена первичными документами и договорами c контрагентами;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Снижение стоимости документооборота</w:t>
      </w:r>
      <w:r w:rsidR="00CA77AD">
        <w:rPr>
          <w:rFonts w:eastAsia="Times New Roman" w:cs="Times New Roman"/>
          <w:sz w:val="28"/>
          <w:szCs w:val="28"/>
        </w:rPr>
        <w:t>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Перевод в электронный вид процессов отправки, получения, корректировки и контроля возврата документов – сокращение времени обработки входящих документов;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Возможность быстрого внесения корректировок в документы, сопровождающие поставку;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Сокращение потерь документов;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>Обеспечение прозрачности внутреннего согласования и подписания документов;</w:t>
      </w:r>
    </w:p>
    <w:p w:rsidR="00687EA4" w:rsidRPr="00687EA4" w:rsidRDefault="00687EA4" w:rsidP="00CA77AD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687EA4">
        <w:rPr>
          <w:rFonts w:eastAsia="Times New Roman" w:cs="Times New Roman"/>
          <w:sz w:val="28"/>
          <w:szCs w:val="28"/>
        </w:rPr>
        <w:t xml:space="preserve">Автоматизация работы с первичными </w:t>
      </w:r>
      <w:r w:rsidR="00CA77AD">
        <w:rPr>
          <w:rFonts w:eastAsia="Times New Roman" w:cs="Times New Roman"/>
          <w:sz w:val="28"/>
          <w:szCs w:val="28"/>
        </w:rPr>
        <w:t xml:space="preserve">и отчетными </w:t>
      </w:r>
      <w:r w:rsidRPr="00687EA4">
        <w:rPr>
          <w:rFonts w:eastAsia="Times New Roman" w:cs="Times New Roman"/>
          <w:sz w:val="28"/>
          <w:szCs w:val="28"/>
        </w:rPr>
        <w:t>финансовыми документами.</w:t>
      </w:r>
    </w:p>
    <w:p w:rsidR="00FD4C13" w:rsidRPr="00FD4C13" w:rsidRDefault="00FD4C13" w:rsidP="002F72B0">
      <w:pPr>
        <w:jc w:val="both"/>
        <w:rPr>
          <w:sz w:val="28"/>
          <w:szCs w:val="28"/>
        </w:rPr>
      </w:pPr>
      <w:r w:rsidRPr="00FD4C13">
        <w:rPr>
          <w:sz w:val="28"/>
          <w:szCs w:val="28"/>
        </w:rPr>
        <w:lastRenderedPageBreak/>
        <w:t>Исходная информация:</w:t>
      </w:r>
    </w:p>
    <w:p w:rsidR="00FD4C13" w:rsidRDefault="00FD4C13" w:rsidP="006208F8">
      <w:pPr>
        <w:spacing w:after="0"/>
        <w:ind w:firstLine="709"/>
        <w:jc w:val="both"/>
        <w:rPr>
          <w:sz w:val="28"/>
          <w:szCs w:val="28"/>
        </w:rPr>
      </w:pPr>
      <w:r w:rsidRPr="00FD4C13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Элеконд</w:t>
      </w:r>
      <w:proofErr w:type="spellEnd"/>
      <w:r>
        <w:rPr>
          <w:sz w:val="28"/>
          <w:szCs w:val="28"/>
        </w:rPr>
        <w:t>» заключило договор на поставку трансформаторной стали с ПАО «НЛМК». Для производства конденсаторов необходимо закупить 1000 кг. стали: марки А – 250 кг., марки Б – 250 кг., марки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500 кг. Стоимость    1 т. стали соответственно: 12500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11200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10500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 все цены включают НДС.</w:t>
      </w:r>
    </w:p>
    <w:p w:rsidR="00FD4C13" w:rsidRDefault="00FD4C13" w:rsidP="006208F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Диспетчер ОА «</w:t>
      </w:r>
      <w:proofErr w:type="spellStart"/>
      <w:r>
        <w:rPr>
          <w:sz w:val="28"/>
          <w:szCs w:val="28"/>
        </w:rPr>
        <w:t>Элеконд</w:t>
      </w:r>
      <w:proofErr w:type="spellEnd"/>
      <w:r>
        <w:rPr>
          <w:sz w:val="28"/>
          <w:szCs w:val="28"/>
        </w:rPr>
        <w:t>»</w:t>
      </w:r>
      <w:r w:rsidR="00B935FC">
        <w:rPr>
          <w:sz w:val="28"/>
          <w:szCs w:val="28"/>
        </w:rPr>
        <w:t xml:space="preserve"> Петров Р.О. </w:t>
      </w:r>
      <w:r>
        <w:rPr>
          <w:sz w:val="28"/>
          <w:szCs w:val="28"/>
        </w:rPr>
        <w:t xml:space="preserve">составил заказ на соответствующие материалы. Поставка наметилась через 7 дней со дня размещения заказа. </w:t>
      </w:r>
    </w:p>
    <w:p w:rsidR="006208F8" w:rsidRDefault="00FD4C13" w:rsidP="006208F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материалы поступили на склад АО «</w:t>
      </w:r>
      <w:proofErr w:type="spellStart"/>
      <w:r>
        <w:rPr>
          <w:sz w:val="28"/>
          <w:szCs w:val="28"/>
        </w:rPr>
        <w:t>Элеконд</w:t>
      </w:r>
      <w:proofErr w:type="spellEnd"/>
      <w:r>
        <w:rPr>
          <w:sz w:val="28"/>
          <w:szCs w:val="28"/>
        </w:rPr>
        <w:t>» в сопровождении счета-фактуры</w:t>
      </w:r>
      <w:r w:rsidR="00B935FC">
        <w:rPr>
          <w:sz w:val="28"/>
          <w:szCs w:val="28"/>
        </w:rPr>
        <w:t xml:space="preserve"> (№115)</w:t>
      </w:r>
      <w:r>
        <w:rPr>
          <w:sz w:val="28"/>
          <w:szCs w:val="28"/>
        </w:rPr>
        <w:t xml:space="preserve"> и транспортной накладной</w:t>
      </w:r>
      <w:r w:rsidR="00B935FC">
        <w:rPr>
          <w:sz w:val="28"/>
          <w:szCs w:val="28"/>
        </w:rPr>
        <w:t xml:space="preserve"> (№115). Они были приняты экспедитором Ивановой О.Д. в количестве: 250 кг. марки А, 250 кг марки Б и 400 кг. марки</w:t>
      </w:r>
      <w:proofErr w:type="gramStart"/>
      <w:r w:rsidR="00B935FC">
        <w:rPr>
          <w:sz w:val="28"/>
          <w:szCs w:val="28"/>
        </w:rPr>
        <w:t xml:space="preserve"> С</w:t>
      </w:r>
      <w:proofErr w:type="gramEnd"/>
      <w:r w:rsidR="00B935FC">
        <w:rPr>
          <w:sz w:val="28"/>
          <w:szCs w:val="28"/>
        </w:rPr>
        <w:t xml:space="preserve"> и переданы на склад контролеру – ФИО студента. </w:t>
      </w:r>
    </w:p>
    <w:p w:rsidR="00FD4C13" w:rsidRDefault="00B935FC" w:rsidP="006208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100 кг. стали марки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</w:t>
      </w:r>
      <w:r w:rsidR="006208F8">
        <w:rPr>
          <w:sz w:val="28"/>
          <w:szCs w:val="28"/>
        </w:rPr>
        <w:t>оставлен акт по форме ТОРГ-2 экспедитором.</w:t>
      </w:r>
    </w:p>
    <w:p w:rsidR="00B935FC" w:rsidRDefault="00B935FC" w:rsidP="006208F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в производственный цех контролером было отпущено: 100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арки А, 100 кг. марки Б, 250 кг. марки В. по накладной №20. Материалы переданы бригадиру цеха Леонову А.А.</w:t>
      </w:r>
    </w:p>
    <w:p w:rsidR="006208F8" w:rsidRDefault="006208F8" w:rsidP="006208F8">
      <w:pPr>
        <w:spacing w:after="0"/>
        <w:ind w:firstLine="709"/>
        <w:jc w:val="both"/>
        <w:rPr>
          <w:sz w:val="28"/>
          <w:szCs w:val="28"/>
        </w:rPr>
      </w:pPr>
    </w:p>
    <w:p w:rsidR="002F72B0" w:rsidRPr="00CA77AD" w:rsidRDefault="002F72B0" w:rsidP="002F72B0">
      <w:pPr>
        <w:jc w:val="both"/>
        <w:rPr>
          <w:b/>
          <w:sz w:val="28"/>
          <w:szCs w:val="28"/>
        </w:rPr>
      </w:pPr>
      <w:r w:rsidRPr="00CA77AD">
        <w:rPr>
          <w:b/>
          <w:sz w:val="28"/>
          <w:szCs w:val="28"/>
        </w:rPr>
        <w:t xml:space="preserve">Задание 1 Документальное оформление </w:t>
      </w:r>
      <w:r w:rsidR="00CA77AD" w:rsidRPr="00CA77AD">
        <w:rPr>
          <w:b/>
          <w:sz w:val="28"/>
          <w:szCs w:val="28"/>
        </w:rPr>
        <w:t>поступления заказа</w:t>
      </w:r>
    </w:p>
    <w:p w:rsidR="006208F8" w:rsidRDefault="006208F8" w:rsidP="00620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Составить бланк заказа на поставку материалов по установленному образцу. Составить счет-фактуру и транспортную накладную на заказ.</w:t>
      </w:r>
    </w:p>
    <w:p w:rsidR="00CA77AD" w:rsidRPr="006208F8" w:rsidRDefault="006208F8" w:rsidP="0062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приходный ордер на принятые экспедитором материалы.</w:t>
      </w:r>
    </w:p>
    <w:p w:rsidR="00CA77AD" w:rsidRPr="00CA77AD" w:rsidRDefault="00CA77AD">
      <w:pPr>
        <w:rPr>
          <w:b/>
          <w:sz w:val="28"/>
          <w:szCs w:val="28"/>
        </w:rPr>
      </w:pPr>
      <w:r w:rsidRPr="00CA77AD">
        <w:rPr>
          <w:b/>
          <w:sz w:val="28"/>
          <w:szCs w:val="28"/>
        </w:rPr>
        <w:t>Задание 2 Документальное оформление отпуска товара со склада</w:t>
      </w:r>
    </w:p>
    <w:p w:rsidR="00CA77AD" w:rsidRPr="006208F8" w:rsidRDefault="006208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08F8">
        <w:rPr>
          <w:sz w:val="28"/>
          <w:szCs w:val="28"/>
        </w:rPr>
        <w:t xml:space="preserve">Составить накладную на отпуск материалов в производство. </w:t>
      </w:r>
    </w:p>
    <w:p w:rsidR="00CA77AD" w:rsidRDefault="00CA77AD">
      <w:pPr>
        <w:rPr>
          <w:b/>
          <w:sz w:val="28"/>
          <w:szCs w:val="28"/>
        </w:rPr>
      </w:pPr>
      <w:r w:rsidRPr="00CA77AD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 Документальное оформление брака</w:t>
      </w:r>
    </w:p>
    <w:p w:rsidR="00CA77AD" w:rsidRPr="006208F8" w:rsidRDefault="006208F8" w:rsidP="00620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Составить акт об установленном расхождении по количеству и качеству при приемке товарно-материальных ценностей по условию задания. </w:t>
      </w:r>
    </w:p>
    <w:p w:rsidR="006208F8" w:rsidRDefault="00CA7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 Составление отчета о движении материальных ценностей с использованием</w:t>
      </w:r>
      <w:r w:rsidRPr="00CA7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документа </w:t>
      </w:r>
      <w:r w:rsidR="00FD4C13">
        <w:rPr>
          <w:b/>
          <w:sz w:val="28"/>
          <w:szCs w:val="28"/>
        </w:rPr>
        <w:t>в формате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p w:rsidR="006208F8" w:rsidRPr="006208F8" w:rsidRDefault="006208F8" w:rsidP="00620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Составить отчет по форме МХ-20 в формате таблицы 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 xml:space="preserve"> </w:t>
      </w:r>
      <w:r w:rsidRPr="006208F8">
        <w:rPr>
          <w:sz w:val="28"/>
          <w:szCs w:val="28"/>
        </w:rPr>
        <w:t>по условиям задания.</w:t>
      </w:r>
    </w:p>
    <w:p w:rsidR="002F72B0" w:rsidRPr="00CA77AD" w:rsidRDefault="002F72B0">
      <w:pPr>
        <w:rPr>
          <w:b/>
          <w:sz w:val="28"/>
          <w:szCs w:val="28"/>
        </w:rPr>
      </w:pPr>
      <w:r w:rsidRPr="00CA77AD">
        <w:rPr>
          <w:b/>
          <w:sz w:val="28"/>
          <w:szCs w:val="28"/>
        </w:rPr>
        <w:br w:type="page"/>
      </w:r>
    </w:p>
    <w:p w:rsidR="00D373EA" w:rsidRPr="00D373EA" w:rsidRDefault="00D373EA" w:rsidP="00D373EA">
      <w:pPr>
        <w:tabs>
          <w:tab w:val="left" w:pos="1695"/>
        </w:tabs>
        <w:spacing w:line="360" w:lineRule="auto"/>
        <w:jc w:val="center"/>
        <w:rPr>
          <w:b/>
          <w:sz w:val="32"/>
        </w:rPr>
      </w:pPr>
      <w:r w:rsidRPr="00D373EA">
        <w:rPr>
          <w:b/>
          <w:sz w:val="32"/>
        </w:rPr>
        <w:lastRenderedPageBreak/>
        <w:t xml:space="preserve">Учебное занятие </w:t>
      </w:r>
      <w:r w:rsidR="002F72B0">
        <w:rPr>
          <w:b/>
          <w:sz w:val="32"/>
        </w:rPr>
        <w:t>5 (6 часов)</w:t>
      </w:r>
    </w:p>
    <w:p w:rsidR="00D373EA" w:rsidRPr="00D373EA" w:rsidRDefault="00D373EA" w:rsidP="002F72B0">
      <w:pPr>
        <w:tabs>
          <w:tab w:val="left" w:pos="1695"/>
        </w:tabs>
        <w:jc w:val="center"/>
        <w:rPr>
          <w:b/>
          <w:sz w:val="32"/>
        </w:rPr>
      </w:pPr>
      <w:r w:rsidRPr="00D373EA">
        <w:rPr>
          <w:b/>
          <w:sz w:val="32"/>
        </w:rPr>
        <w:t xml:space="preserve">Тема:  </w:t>
      </w:r>
      <w:r w:rsidR="002F72B0" w:rsidRPr="002F72B0">
        <w:rPr>
          <w:rFonts w:ascii="Times New Roman CYR" w:eastAsia="Times New Roman" w:hAnsi="Times New Roman CYR" w:cs="Times New Roman"/>
          <w:b/>
          <w:sz w:val="30"/>
          <w:szCs w:val="28"/>
        </w:rPr>
        <w:t>Оценка рентабельности и эффективности логистической системы</w:t>
      </w:r>
    </w:p>
    <w:p w:rsidR="00D373EA" w:rsidRDefault="00D373EA" w:rsidP="003C1171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>Цель занятия:</w:t>
      </w:r>
      <w:r w:rsidR="002F72B0">
        <w:rPr>
          <w:sz w:val="28"/>
        </w:rPr>
        <w:t xml:space="preserve"> освоить методику оценки рентабельности логистической системы организации и расчет показателей эффективности деятельности</w:t>
      </w:r>
      <w:r w:rsidR="00EC1A19">
        <w:rPr>
          <w:sz w:val="28"/>
        </w:rPr>
        <w:t>.</w:t>
      </w:r>
    </w:p>
    <w:p w:rsidR="00EC1A19" w:rsidRPr="006208F8" w:rsidRDefault="00EC1A19" w:rsidP="006208F8">
      <w:pPr>
        <w:tabs>
          <w:tab w:val="left" w:pos="1695"/>
        </w:tabs>
        <w:jc w:val="center"/>
        <w:rPr>
          <w:b/>
          <w:sz w:val="28"/>
        </w:rPr>
      </w:pPr>
      <w:r w:rsidRPr="006208F8">
        <w:rPr>
          <w:b/>
          <w:sz w:val="28"/>
        </w:rPr>
        <w:t>Теоретическая часть</w:t>
      </w:r>
    </w:p>
    <w:p w:rsidR="00F864CD" w:rsidRPr="00F864CD" w:rsidRDefault="00F864CD" w:rsidP="00F864CD">
      <w:pPr>
        <w:spacing w:after="0"/>
        <w:ind w:firstLine="708"/>
        <w:jc w:val="both"/>
        <w:rPr>
          <w:sz w:val="28"/>
          <w:szCs w:val="28"/>
        </w:rPr>
      </w:pPr>
      <w:r w:rsidRPr="00F864CD">
        <w:rPr>
          <w:sz w:val="28"/>
          <w:szCs w:val="28"/>
        </w:rPr>
        <w:t xml:space="preserve">Для разработки системы управления затратами необходимо классифицировать логистические затраты по различным признакам и определить их роль в указанной системе. Очень </w:t>
      </w:r>
      <w:proofErr w:type="gramStart"/>
      <w:r w:rsidRPr="00F864CD">
        <w:rPr>
          <w:sz w:val="28"/>
          <w:szCs w:val="28"/>
        </w:rPr>
        <w:t>важное значение</w:t>
      </w:r>
      <w:proofErr w:type="gramEnd"/>
      <w:r w:rsidRPr="00F864CD">
        <w:rPr>
          <w:sz w:val="28"/>
          <w:szCs w:val="28"/>
        </w:rPr>
        <w:t xml:space="preserve"> в процессе управления затратами имеет их распределение на постоянные и переменные в зависимости от объема деятельности предприятия – звена логистической цепи. </w:t>
      </w:r>
    </w:p>
    <w:p w:rsidR="00F864CD" w:rsidRPr="00F864CD" w:rsidRDefault="00F864CD" w:rsidP="00F864CD">
      <w:pPr>
        <w:spacing w:after="0"/>
        <w:ind w:firstLine="708"/>
        <w:jc w:val="both"/>
        <w:rPr>
          <w:sz w:val="28"/>
          <w:szCs w:val="28"/>
        </w:rPr>
      </w:pPr>
      <w:r w:rsidRPr="00F864CD">
        <w:rPr>
          <w:sz w:val="28"/>
          <w:szCs w:val="28"/>
        </w:rPr>
        <w:t xml:space="preserve">К </w:t>
      </w:r>
      <w:r w:rsidRPr="00F864CD">
        <w:rPr>
          <w:b/>
          <w:sz w:val="28"/>
          <w:szCs w:val="28"/>
        </w:rPr>
        <w:t>постоянным затратам</w:t>
      </w:r>
      <w:r w:rsidRPr="00F864CD">
        <w:rPr>
          <w:sz w:val="28"/>
          <w:szCs w:val="28"/>
        </w:rPr>
        <w:t xml:space="preserve"> производства относятся затраты, величина которых не меняется с изменением объема производства. Они должны быть оплачены, даже если предприятие не производит продукцию (отчисления на амортизацию, арендная плата, налог на имущество, административные и управленческие расходы и т. д.). </w:t>
      </w:r>
    </w:p>
    <w:p w:rsidR="00F864CD" w:rsidRPr="00F864CD" w:rsidRDefault="00F864CD" w:rsidP="00F864CD">
      <w:pPr>
        <w:spacing w:after="0"/>
        <w:ind w:firstLine="708"/>
        <w:jc w:val="both"/>
        <w:rPr>
          <w:sz w:val="28"/>
          <w:szCs w:val="28"/>
        </w:rPr>
      </w:pPr>
      <w:r w:rsidRPr="00F864CD">
        <w:rPr>
          <w:sz w:val="28"/>
          <w:szCs w:val="28"/>
        </w:rPr>
        <w:t xml:space="preserve">Под </w:t>
      </w:r>
      <w:r w:rsidRPr="00F864CD">
        <w:rPr>
          <w:b/>
          <w:sz w:val="28"/>
          <w:szCs w:val="28"/>
        </w:rPr>
        <w:t>переменными</w:t>
      </w:r>
      <w:r w:rsidRPr="00F864CD">
        <w:rPr>
          <w:sz w:val="28"/>
          <w:szCs w:val="28"/>
        </w:rPr>
        <w:t xml:space="preserve"> понимаются затраты, общая величина которых находится в непосредственной зависимости от объемов производства и реализации, а также от их структуры при производстве нескольких видов продукции. К ним относятся: сдельная заработная плата рабочих, расходы на сырье, материалы, комплектующие изделия, технологическое топливо и энергию и др. </w:t>
      </w:r>
    </w:p>
    <w:p w:rsidR="006208F8" w:rsidRDefault="00F864CD" w:rsidP="00F864CD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4CD">
        <w:rPr>
          <w:sz w:val="28"/>
          <w:szCs w:val="28"/>
        </w:rPr>
        <w:t xml:space="preserve">В сумме постоянные и переменные затраты составляют общие, или </w:t>
      </w:r>
      <w:r w:rsidRPr="00F864CD">
        <w:rPr>
          <w:b/>
          <w:sz w:val="28"/>
          <w:szCs w:val="28"/>
        </w:rPr>
        <w:t>валовые, затраты</w:t>
      </w:r>
      <w:r w:rsidRPr="00F864CD">
        <w:rPr>
          <w:sz w:val="28"/>
          <w:szCs w:val="28"/>
        </w:rPr>
        <w:t xml:space="preserve"> производства.</w:t>
      </w:r>
    </w:p>
    <w:p w:rsidR="00CC7827" w:rsidRPr="005036F0" w:rsidRDefault="00CC7827" w:rsidP="005036F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1" w:name="349"/>
      <w:r w:rsidRPr="005036F0">
        <w:rPr>
          <w:sz w:val="28"/>
          <w:szCs w:val="28"/>
          <w:shd w:val="clear" w:color="auto" w:fill="FFFFFF"/>
        </w:rPr>
        <w:t>Показателем эффективной работы производственного предприятия является рентабельность производства. Она представляет собой отношение общей или балансовой прибыли к авансированному капиталу или среднегодовой стоимости основных производственных фондов и нормируемых оборотных средств</w:t>
      </w:r>
    </w:p>
    <w:bookmarkEnd w:id="1"/>
    <w:p w:rsidR="00CC7827" w:rsidRPr="005036F0" w:rsidRDefault="00CC7827" w:rsidP="005036F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36F0">
        <w:rPr>
          <w:sz w:val="28"/>
          <w:szCs w:val="28"/>
          <w:shd w:val="clear" w:color="auto" w:fill="FFFFFF"/>
        </w:rPr>
        <w:t>Другим понятием является рентабельность продукции, которая рассчитывается как отношение прибыли от реализации продукции к полной ее себестоимости</w:t>
      </w:r>
    </w:p>
    <w:p w:rsidR="00CC7827" w:rsidRPr="005036F0" w:rsidRDefault="00CC7827" w:rsidP="005036F0">
      <w:pPr>
        <w:pStyle w:val="ab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036F0">
        <w:rPr>
          <w:sz w:val="28"/>
          <w:szCs w:val="28"/>
        </w:rPr>
        <w:t>К основным критериям оценки рентабельности системы складирования относят:</w:t>
      </w:r>
    </w:p>
    <w:p w:rsidR="00CC7827" w:rsidRPr="005036F0" w:rsidRDefault="00CC7827" w:rsidP="005036F0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5036F0">
        <w:rPr>
          <w:rStyle w:val="af1"/>
          <w:sz w:val="28"/>
          <w:szCs w:val="28"/>
        </w:rPr>
        <w:lastRenderedPageBreak/>
        <w:t>показатели объема работы склада</w:t>
      </w:r>
      <w:r w:rsidRPr="005036F0">
        <w:rPr>
          <w:sz w:val="28"/>
          <w:szCs w:val="28"/>
        </w:rPr>
        <w:t> — складской грузооборот (количество отпущенной продукции в течение определенного периода времени),</w:t>
      </w:r>
      <w:r w:rsidRPr="005036F0">
        <w:rPr>
          <w:rStyle w:val="af2"/>
          <w:sz w:val="28"/>
          <w:szCs w:val="28"/>
        </w:rPr>
        <w:t> </w:t>
      </w:r>
      <w:r w:rsidRPr="005036F0">
        <w:rPr>
          <w:sz w:val="28"/>
          <w:szCs w:val="28"/>
        </w:rPr>
        <w:t xml:space="preserve">грузопоток (количество грузов, проходящих через производственный участок склада в единицу времени); </w:t>
      </w:r>
      <w:proofErr w:type="spellStart"/>
      <w:r w:rsidRPr="005036F0">
        <w:rPr>
          <w:sz w:val="28"/>
          <w:szCs w:val="28"/>
        </w:rPr>
        <w:t>грузопереработка</w:t>
      </w:r>
      <w:proofErr w:type="spellEnd"/>
      <w:r w:rsidRPr="005036F0">
        <w:rPr>
          <w:sz w:val="28"/>
          <w:szCs w:val="28"/>
        </w:rPr>
        <w:t xml:space="preserve"> (количество перегрузок и перевалок по ходу перемещения груза в объеме грузопотока); ко</w:t>
      </w:r>
      <w:r w:rsidRPr="005036F0">
        <w:rPr>
          <w:sz w:val="28"/>
          <w:szCs w:val="28"/>
        </w:rPr>
        <w:softHyphen/>
        <w:t>эффициент оборачиваемости (отношение годового или квартального оборота товаров к их среднему остатку на складе за тот же период времени);</w:t>
      </w:r>
      <w:proofErr w:type="gramEnd"/>
    </w:p>
    <w:p w:rsidR="00CC7827" w:rsidRPr="005036F0" w:rsidRDefault="00CC7827" w:rsidP="005036F0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036F0">
        <w:rPr>
          <w:rStyle w:val="af1"/>
          <w:sz w:val="28"/>
          <w:szCs w:val="28"/>
        </w:rPr>
        <w:t>показатели эффективности использования складских площадей и объемов</w:t>
      </w:r>
      <w:r w:rsidRPr="005036F0">
        <w:rPr>
          <w:sz w:val="28"/>
          <w:szCs w:val="28"/>
        </w:rPr>
        <w:t> — использование площади складских помещений (отношение полезной площади, занятой под складирование, к общей площади склада); средняя нагрузка, приходящаяся на 1 м</w:t>
      </w:r>
      <w:proofErr w:type="gramStart"/>
      <w:r w:rsidRPr="005036F0">
        <w:rPr>
          <w:sz w:val="28"/>
          <w:szCs w:val="28"/>
          <w:vertAlign w:val="superscript"/>
        </w:rPr>
        <w:t>2</w:t>
      </w:r>
      <w:proofErr w:type="gramEnd"/>
      <w:r w:rsidRPr="005036F0">
        <w:rPr>
          <w:sz w:val="28"/>
          <w:szCs w:val="28"/>
        </w:rPr>
        <w:t> складской площади (отношение объема хранимого на складе груза в тоннах к общей площади склада); ко</w:t>
      </w:r>
      <w:r w:rsidRPr="005036F0">
        <w:rPr>
          <w:sz w:val="28"/>
          <w:szCs w:val="28"/>
        </w:rPr>
        <w:softHyphen/>
        <w:t>эффициент использования объема склада (отношение полезного объема, занятого под складирование, к общему объему склада); грузонапряжен</w:t>
      </w:r>
      <w:r w:rsidRPr="005036F0">
        <w:rPr>
          <w:sz w:val="28"/>
          <w:szCs w:val="28"/>
        </w:rPr>
        <w:softHyphen/>
        <w:t>ность (произведение показателя использования площади складских поме</w:t>
      </w:r>
      <w:r w:rsidRPr="005036F0">
        <w:rPr>
          <w:sz w:val="28"/>
          <w:szCs w:val="28"/>
        </w:rPr>
        <w:softHyphen/>
        <w:t>щений и коэффициента оборачиваемости груза);</w:t>
      </w:r>
    </w:p>
    <w:p w:rsidR="00CC7827" w:rsidRPr="005036F0" w:rsidRDefault="00CC7827" w:rsidP="005036F0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5036F0">
        <w:rPr>
          <w:rStyle w:val="af1"/>
          <w:sz w:val="28"/>
          <w:szCs w:val="28"/>
        </w:rPr>
        <w:t>показатели использования подъемно-транспортного оборудования</w:t>
      </w:r>
      <w:r w:rsidRPr="005036F0">
        <w:rPr>
          <w:sz w:val="28"/>
          <w:szCs w:val="28"/>
        </w:rPr>
        <w:t> — коэффициент использования по грузоподъемности (отношение веса под</w:t>
      </w:r>
      <w:r w:rsidRPr="005036F0">
        <w:rPr>
          <w:sz w:val="28"/>
          <w:szCs w:val="28"/>
        </w:rPr>
        <w:softHyphen/>
        <w:t>нимаемого и перемещаемого груза к номинальной грузоподъемности ме</w:t>
      </w:r>
      <w:r w:rsidRPr="005036F0">
        <w:rPr>
          <w:sz w:val="28"/>
          <w:szCs w:val="28"/>
        </w:rPr>
        <w:softHyphen/>
        <w:t>ханизма); коэффициент использования по времени (отношение времени нахождения механизма в работе к общему времени работы склада); факти</w:t>
      </w:r>
      <w:r w:rsidRPr="005036F0">
        <w:rPr>
          <w:sz w:val="28"/>
          <w:szCs w:val="28"/>
        </w:rPr>
        <w:softHyphen/>
        <w:t>ческое время простоя подвижного состава под грузовыми операциями (от</w:t>
      </w:r>
      <w:r w:rsidRPr="005036F0">
        <w:rPr>
          <w:sz w:val="28"/>
          <w:szCs w:val="28"/>
        </w:rPr>
        <w:softHyphen/>
        <w:t>ношение количеств груза в одной подаче, подлежащего переработке, по</w:t>
      </w:r>
      <w:r w:rsidRPr="005036F0">
        <w:rPr>
          <w:sz w:val="28"/>
          <w:szCs w:val="28"/>
        </w:rPr>
        <w:softHyphen/>
        <w:t>грузке или выгрузке, к часово</w:t>
      </w:r>
      <w:r w:rsidR="005036F0">
        <w:rPr>
          <w:sz w:val="28"/>
          <w:szCs w:val="28"/>
        </w:rPr>
        <w:t>й производительности механизма).</w:t>
      </w:r>
      <w:proofErr w:type="gramEnd"/>
    </w:p>
    <w:p w:rsidR="00F864CD" w:rsidRPr="00F864CD" w:rsidRDefault="00F864CD" w:rsidP="00F864CD">
      <w:pPr>
        <w:tabs>
          <w:tab w:val="left" w:pos="1695"/>
        </w:tabs>
        <w:jc w:val="both"/>
        <w:rPr>
          <w:sz w:val="28"/>
          <w:szCs w:val="28"/>
        </w:rPr>
      </w:pPr>
    </w:p>
    <w:p w:rsidR="00A114ED" w:rsidRPr="000B53B2" w:rsidRDefault="006208F8" w:rsidP="003C117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1 </w:t>
      </w:r>
      <w:r w:rsidR="00F864CD">
        <w:rPr>
          <w:b/>
          <w:sz w:val="28"/>
        </w:rPr>
        <w:t>Анализ структуры себестоимости продукции</w:t>
      </w:r>
    </w:p>
    <w:p w:rsidR="008B7CFF" w:rsidRDefault="005036F0" w:rsidP="005036F0">
      <w:pPr>
        <w:jc w:val="both"/>
        <w:rPr>
          <w:sz w:val="28"/>
        </w:rPr>
      </w:pPr>
      <w:r>
        <w:rPr>
          <w:sz w:val="28"/>
        </w:rPr>
        <w:t>По отчетным показателям состава себестоимости продукц</w:t>
      </w:r>
      <w:proofErr w:type="gramStart"/>
      <w:r>
        <w:rPr>
          <w:sz w:val="28"/>
        </w:rPr>
        <w:t>ии АО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>» провести анализ динамики и структуры затрат организации за 3 года.</w:t>
      </w:r>
    </w:p>
    <w:p w:rsidR="005036F0" w:rsidRDefault="006C0557" w:rsidP="005036F0">
      <w:pPr>
        <w:jc w:val="both"/>
        <w:rPr>
          <w:sz w:val="28"/>
        </w:rPr>
      </w:pPr>
      <w:r>
        <w:rPr>
          <w:sz w:val="28"/>
        </w:rPr>
        <w:t>Таблица 8</w:t>
      </w:r>
      <w:r w:rsidR="005036F0">
        <w:rPr>
          <w:sz w:val="28"/>
        </w:rPr>
        <w:t xml:space="preserve"> – Состав и структура себестоимости продукции организации.</w:t>
      </w:r>
    </w:p>
    <w:tbl>
      <w:tblPr>
        <w:tblStyle w:val="a5"/>
        <w:tblW w:w="9461" w:type="dxa"/>
        <w:tblLook w:val="04A0" w:firstRow="1" w:lastRow="0" w:firstColumn="1" w:lastColumn="0" w:noHBand="0" w:noVBand="1"/>
      </w:tblPr>
      <w:tblGrid>
        <w:gridCol w:w="3552"/>
        <w:gridCol w:w="1246"/>
        <w:gridCol w:w="709"/>
        <w:gridCol w:w="1374"/>
        <w:gridCol w:w="630"/>
        <w:gridCol w:w="1359"/>
        <w:gridCol w:w="591"/>
      </w:tblGrid>
      <w:tr w:rsidR="00FE40DF" w:rsidRPr="00C84DA0" w:rsidTr="00DB5A5B">
        <w:tc>
          <w:tcPr>
            <w:tcW w:w="3552" w:type="dxa"/>
            <w:vMerge w:val="restart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Статьи затрат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5036F0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5036F0" w:rsidRPr="00C84DA0">
              <w:rPr>
                <w:rFonts w:eastAsia="Times New Roman" w:cs="Times New Roman"/>
              </w:rPr>
              <w:t xml:space="preserve"> г.</w:t>
            </w:r>
          </w:p>
        </w:tc>
        <w:tc>
          <w:tcPr>
            <w:tcW w:w="2004" w:type="dxa"/>
            <w:gridSpan w:val="2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 г.</w:t>
            </w:r>
          </w:p>
        </w:tc>
      </w:tr>
      <w:tr w:rsidR="00FE40DF" w:rsidRPr="00C84DA0" w:rsidTr="00DB5A5B">
        <w:tc>
          <w:tcPr>
            <w:tcW w:w="3552" w:type="dxa"/>
            <w:vMerge/>
            <w:hideMark/>
          </w:tcPr>
          <w:p w:rsidR="005036F0" w:rsidRPr="00C84DA0" w:rsidRDefault="005036F0" w:rsidP="00DB5A5B">
            <w:pPr>
              <w:rPr>
                <w:rFonts w:eastAsia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679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%</w:t>
            </w: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%</w:t>
            </w: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Основные материалы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499207,27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485106,14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450204,6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Вспомогательные материалы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109504,78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102662,08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107808,85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Энергия на технологические цели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2412,65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2473,41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2593,41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Основная заработная плата производственных рабочих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34653,68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38444,04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40801,78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 xml:space="preserve">Дополнительная заработная </w:t>
            </w:r>
            <w:r w:rsidRPr="00C84DA0">
              <w:rPr>
                <w:rFonts w:eastAsia="Times New Roman" w:cs="Times New Roman"/>
              </w:rPr>
              <w:lastRenderedPageBreak/>
              <w:t>плата производственных рабочих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lastRenderedPageBreak/>
              <w:t>4809,00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5601,39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6601,39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lastRenderedPageBreak/>
              <w:t>Отчисления на страховые взносы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12075,58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15239,03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16979,50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Затраты на специальную технологическую оснастку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5644,44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7044,20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6367,16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Общепроизводственные затраты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34558,91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28792,62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27066,10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Общехозяйственные затраты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68897,27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70931,53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65214,68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Производственная себестоимость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771763,6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756294,4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723637,47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Внепроизводственные затраты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170800,31</w:t>
            </w:r>
          </w:p>
        </w:tc>
        <w:tc>
          <w:tcPr>
            <w:tcW w:w="679" w:type="dxa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186796,81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219760,00</w:t>
            </w:r>
          </w:p>
        </w:tc>
        <w:tc>
          <w:tcPr>
            <w:tcW w:w="0" w:type="auto"/>
            <w:vAlign w:val="center"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FE40DF" w:rsidRPr="00C84DA0" w:rsidTr="00DB5A5B">
        <w:tc>
          <w:tcPr>
            <w:tcW w:w="3552" w:type="dxa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Полная себестоимость</w:t>
            </w:r>
          </w:p>
        </w:tc>
        <w:tc>
          <w:tcPr>
            <w:tcW w:w="1246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942563,89</w:t>
            </w:r>
          </w:p>
        </w:tc>
        <w:tc>
          <w:tcPr>
            <w:tcW w:w="679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100</w:t>
            </w:r>
          </w:p>
        </w:tc>
        <w:tc>
          <w:tcPr>
            <w:tcW w:w="1374" w:type="dxa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943091,25</w:t>
            </w: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5036F0" w:rsidRPr="00C84DA0" w:rsidTr="00C20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6F0" w:rsidRPr="00C84DA0" w:rsidRDefault="005036F0" w:rsidP="00DB5A5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</w:rPr>
                  </w:pPr>
                  <w:r w:rsidRPr="00C84DA0">
                    <w:rPr>
                      <w:rFonts w:eastAsia="Times New Roman" w:cs="Times New Roman"/>
                    </w:rPr>
                    <w:t>894397,44</w:t>
                  </w:r>
                </w:p>
              </w:tc>
            </w:tr>
          </w:tbl>
          <w:p w:rsidR="005036F0" w:rsidRPr="00C84DA0" w:rsidRDefault="005036F0" w:rsidP="00DB5A5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36F0" w:rsidRPr="00C84DA0" w:rsidRDefault="005036F0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100</w:t>
            </w:r>
          </w:p>
        </w:tc>
      </w:tr>
      <w:tr w:rsidR="00DB5A5B" w:rsidRPr="00C84DA0" w:rsidTr="00DB5A5B">
        <w:tc>
          <w:tcPr>
            <w:tcW w:w="3552" w:type="dxa"/>
          </w:tcPr>
          <w:p w:rsidR="00DB5A5B" w:rsidRPr="00C84DA0" w:rsidRDefault="00DB5A5B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 переменные</w:t>
            </w:r>
          </w:p>
        </w:tc>
        <w:tc>
          <w:tcPr>
            <w:tcW w:w="1246" w:type="dxa"/>
            <w:vAlign w:val="center"/>
          </w:tcPr>
          <w:p w:rsidR="00DB5A5B" w:rsidRPr="00C84DA0" w:rsidRDefault="00FE40DF" w:rsidP="00FE40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790234,01 </w:t>
            </w:r>
          </w:p>
        </w:tc>
        <w:tc>
          <w:tcPr>
            <w:tcW w:w="679" w:type="dxa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DB5A5B" w:rsidRPr="00C84DA0" w:rsidRDefault="00FE40DF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787639,83</w:t>
            </w:r>
          </w:p>
        </w:tc>
        <w:tc>
          <w:tcPr>
            <w:tcW w:w="0" w:type="auto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5A5B" w:rsidRPr="00C84DA0" w:rsidRDefault="00FE40DF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791568,25</w:t>
            </w:r>
          </w:p>
        </w:tc>
        <w:tc>
          <w:tcPr>
            <w:tcW w:w="0" w:type="auto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DB5A5B" w:rsidRPr="00C84DA0" w:rsidTr="00DB5A5B">
        <w:tc>
          <w:tcPr>
            <w:tcW w:w="3552" w:type="dxa"/>
          </w:tcPr>
          <w:p w:rsidR="00DB5A5B" w:rsidRPr="00C84DA0" w:rsidRDefault="00DB5A5B" w:rsidP="00DB5A5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постоянные</w:t>
            </w:r>
          </w:p>
        </w:tc>
        <w:tc>
          <w:tcPr>
            <w:tcW w:w="1246" w:type="dxa"/>
            <w:vAlign w:val="center"/>
          </w:tcPr>
          <w:p w:rsidR="00DB5A5B" w:rsidRPr="00C84DA0" w:rsidRDefault="00FE40DF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152329,88</w:t>
            </w:r>
          </w:p>
        </w:tc>
        <w:tc>
          <w:tcPr>
            <w:tcW w:w="679" w:type="dxa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DB5A5B" w:rsidRPr="00C84DA0" w:rsidRDefault="00FE40DF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155451,42</w:t>
            </w:r>
          </w:p>
        </w:tc>
        <w:tc>
          <w:tcPr>
            <w:tcW w:w="0" w:type="auto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5A5B" w:rsidRPr="00C84DA0" w:rsidRDefault="00FE40DF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102829,19</w:t>
            </w:r>
          </w:p>
        </w:tc>
        <w:tc>
          <w:tcPr>
            <w:tcW w:w="0" w:type="auto"/>
            <w:vAlign w:val="center"/>
          </w:tcPr>
          <w:p w:rsidR="00DB5A5B" w:rsidRPr="00C84DA0" w:rsidRDefault="00DB5A5B" w:rsidP="00DB5A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</w:tbl>
    <w:p w:rsidR="005036F0" w:rsidRDefault="005036F0" w:rsidP="005036F0">
      <w:pPr>
        <w:jc w:val="both"/>
        <w:rPr>
          <w:sz w:val="28"/>
        </w:rPr>
      </w:pPr>
    </w:p>
    <w:p w:rsidR="00FE40DF" w:rsidRDefault="006C0557" w:rsidP="005036F0">
      <w:pPr>
        <w:jc w:val="both"/>
        <w:rPr>
          <w:sz w:val="28"/>
        </w:rPr>
      </w:pPr>
      <w:r>
        <w:rPr>
          <w:sz w:val="28"/>
        </w:rPr>
        <w:t>Таблица 9</w:t>
      </w:r>
      <w:r w:rsidR="00FE40DF">
        <w:rPr>
          <w:sz w:val="28"/>
        </w:rPr>
        <w:t xml:space="preserve"> – Анализ динамики себестоимости продукции организации.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18"/>
        <w:gridCol w:w="1242"/>
        <w:gridCol w:w="1509"/>
        <w:gridCol w:w="1326"/>
        <w:gridCol w:w="1205"/>
        <w:gridCol w:w="1247"/>
      </w:tblGrid>
      <w:tr w:rsidR="009925AD" w:rsidRPr="00C84DA0" w:rsidTr="009925AD">
        <w:tc>
          <w:tcPr>
            <w:tcW w:w="3218" w:type="dxa"/>
            <w:vMerge w:val="restart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Статьи затрат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C84DA0">
              <w:rPr>
                <w:rFonts w:eastAsia="Times New Roman" w:cs="Times New Roman"/>
              </w:rPr>
              <w:t xml:space="preserve"> г.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9925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 г.</w:t>
            </w:r>
          </w:p>
        </w:tc>
        <w:tc>
          <w:tcPr>
            <w:tcW w:w="1326" w:type="dxa"/>
            <w:vAlign w:val="center"/>
          </w:tcPr>
          <w:p w:rsidR="009925AD" w:rsidRPr="00C84DA0" w:rsidRDefault="009925AD" w:rsidP="009925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г.</w:t>
            </w:r>
          </w:p>
        </w:tc>
        <w:tc>
          <w:tcPr>
            <w:tcW w:w="2452" w:type="dxa"/>
            <w:gridSpan w:val="2"/>
          </w:tcPr>
          <w:p w:rsidR="009925AD" w:rsidRDefault="009925AD" w:rsidP="009925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Динамика, % </w:t>
            </w:r>
          </w:p>
        </w:tc>
      </w:tr>
      <w:tr w:rsidR="009925AD" w:rsidRPr="00C84DA0" w:rsidTr="009925AD">
        <w:tc>
          <w:tcPr>
            <w:tcW w:w="3218" w:type="dxa"/>
            <w:vMerge/>
            <w:hideMark/>
          </w:tcPr>
          <w:p w:rsidR="009925AD" w:rsidRPr="00C84DA0" w:rsidRDefault="009925AD" w:rsidP="00C20A8A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тыс</w:t>
            </w:r>
            <w:proofErr w:type="gramStart"/>
            <w:r w:rsidRPr="00C84DA0">
              <w:rPr>
                <w:rFonts w:eastAsia="Times New Roman" w:cs="Times New Roman"/>
              </w:rPr>
              <w:t>.р</w:t>
            </w:r>
            <w:proofErr w:type="gramEnd"/>
            <w:r w:rsidRPr="00C84DA0">
              <w:rPr>
                <w:rFonts w:eastAsia="Times New Roman" w:cs="Times New Roman"/>
              </w:rPr>
              <w:t>уб</w:t>
            </w:r>
            <w:proofErr w:type="spellEnd"/>
            <w:r w:rsidRPr="00C84DA0">
              <w:rPr>
                <w:rFonts w:eastAsia="Times New Roman" w:cs="Times New Roman"/>
              </w:rPr>
              <w:t>.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г. к 1.г.</w:t>
            </w: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г. к 2 г.</w:t>
            </w: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Основные материалы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499207,27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485106,14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450204,6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Вспомогательные материалы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109504,78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102662,08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107808,85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Энергия на технологические цели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2412,65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2473,41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2593,41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Основная заработная плата производственных рабочих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34653,68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38444,04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40801,78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Дополнительная заработная плата производственных рабочих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4809,00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5601,39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6601,39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Отчисления на страховые взносы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12075,58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15239,03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16979,50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Затраты на специальную технологическую оснастку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5644,44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7044,20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6367,16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Общепроизводственные затраты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34558,91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28792,62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27066,10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Общехозяйственные затраты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68897,27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70931,53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65214,68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Производственная себестоимость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771763,6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756294,4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723637,47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Внепроизводственные затраты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170800,31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186796,81</w:t>
            </w:r>
          </w:p>
        </w:tc>
        <w:tc>
          <w:tcPr>
            <w:tcW w:w="1326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219760,00</w:t>
            </w: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Полная себестоимость</w:t>
            </w:r>
          </w:p>
        </w:tc>
        <w:tc>
          <w:tcPr>
            <w:tcW w:w="1242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942563,89</w:t>
            </w:r>
          </w:p>
        </w:tc>
        <w:tc>
          <w:tcPr>
            <w:tcW w:w="1509" w:type="dxa"/>
            <w:vAlign w:val="center"/>
            <w:hideMark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943091,25</w:t>
            </w:r>
          </w:p>
        </w:tc>
        <w:tc>
          <w:tcPr>
            <w:tcW w:w="132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9925AD" w:rsidRPr="00C84DA0" w:rsidTr="00C20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5AD" w:rsidRPr="00C84DA0" w:rsidRDefault="009925AD" w:rsidP="00C20A8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</w:rPr>
                  </w:pPr>
                  <w:r w:rsidRPr="00C84DA0">
                    <w:rPr>
                      <w:rFonts w:eastAsia="Times New Roman" w:cs="Times New Roman"/>
                    </w:rPr>
                    <w:t>894397,44</w:t>
                  </w:r>
                </w:p>
              </w:tc>
            </w:tr>
          </w:tbl>
          <w:p w:rsidR="009925AD" w:rsidRPr="00C84DA0" w:rsidRDefault="009925AD" w:rsidP="00C20A8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05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 переменные</w:t>
            </w:r>
          </w:p>
        </w:tc>
        <w:tc>
          <w:tcPr>
            <w:tcW w:w="1242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790234,01 </w:t>
            </w:r>
          </w:p>
        </w:tc>
        <w:tc>
          <w:tcPr>
            <w:tcW w:w="1509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787639,83</w:t>
            </w:r>
          </w:p>
        </w:tc>
        <w:tc>
          <w:tcPr>
            <w:tcW w:w="1326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791568,25</w:t>
            </w:r>
          </w:p>
        </w:tc>
        <w:tc>
          <w:tcPr>
            <w:tcW w:w="1205" w:type="dxa"/>
          </w:tcPr>
          <w:p w:rsidR="009925AD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5AD" w:rsidRPr="00C84DA0" w:rsidTr="009925AD">
        <w:tc>
          <w:tcPr>
            <w:tcW w:w="3218" w:type="dxa"/>
          </w:tcPr>
          <w:p w:rsidR="009925AD" w:rsidRPr="00C84DA0" w:rsidRDefault="009925AD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постоянные</w:t>
            </w:r>
          </w:p>
        </w:tc>
        <w:tc>
          <w:tcPr>
            <w:tcW w:w="1242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152329,88</w:t>
            </w:r>
          </w:p>
        </w:tc>
        <w:tc>
          <w:tcPr>
            <w:tcW w:w="1509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155451,42</w:t>
            </w:r>
          </w:p>
        </w:tc>
        <w:tc>
          <w:tcPr>
            <w:tcW w:w="1326" w:type="dxa"/>
            <w:vAlign w:val="center"/>
          </w:tcPr>
          <w:p w:rsidR="009925AD" w:rsidRPr="00C84DA0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102829,19</w:t>
            </w:r>
          </w:p>
        </w:tc>
        <w:tc>
          <w:tcPr>
            <w:tcW w:w="1205" w:type="dxa"/>
          </w:tcPr>
          <w:p w:rsidR="009925AD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:rsidR="009925AD" w:rsidRDefault="009925AD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</w:tbl>
    <w:p w:rsidR="00FE40DF" w:rsidRDefault="00FE40DF" w:rsidP="005036F0">
      <w:pPr>
        <w:jc w:val="both"/>
        <w:rPr>
          <w:sz w:val="28"/>
        </w:rPr>
      </w:pPr>
    </w:p>
    <w:p w:rsidR="0053265D" w:rsidRPr="000B53B2" w:rsidRDefault="0053265D" w:rsidP="002A1003">
      <w:pPr>
        <w:spacing w:line="360" w:lineRule="auto"/>
        <w:jc w:val="both"/>
        <w:rPr>
          <w:b/>
          <w:sz w:val="28"/>
        </w:rPr>
      </w:pPr>
      <w:r w:rsidRPr="000B53B2">
        <w:rPr>
          <w:b/>
          <w:sz w:val="28"/>
        </w:rPr>
        <w:t>Задан</w:t>
      </w:r>
      <w:r w:rsidR="00F864CD">
        <w:rPr>
          <w:b/>
          <w:sz w:val="28"/>
        </w:rPr>
        <w:t>ие 2 Оценка показателей эффективности сбыта продукции</w:t>
      </w:r>
    </w:p>
    <w:p w:rsidR="00A01186" w:rsidRDefault="00A01186" w:rsidP="00A01186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Провести оценку динамики производства и реализац</w:t>
      </w:r>
      <w:proofErr w:type="gramStart"/>
      <w:r>
        <w:rPr>
          <w:rFonts w:eastAsia="Times New Roman" w:cs="Times New Roman"/>
          <w:sz w:val="28"/>
          <w:szCs w:val="28"/>
        </w:rPr>
        <w:t>ии АО</w:t>
      </w:r>
      <w:proofErr w:type="gramEnd"/>
      <w:r>
        <w:rPr>
          <w:rFonts w:eastAsia="Times New Roman" w:cs="Times New Roman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</w:rPr>
        <w:t>Элеконд</w:t>
      </w:r>
      <w:proofErr w:type="spellEnd"/>
      <w:r>
        <w:rPr>
          <w:rFonts w:eastAsia="Times New Roman" w:cs="Times New Roman"/>
          <w:sz w:val="28"/>
          <w:szCs w:val="28"/>
        </w:rPr>
        <w:t>» за 3 года по основным видам продукции и общему объему, а также эффективности сбыта по данным табл</w:t>
      </w:r>
      <w:r w:rsidR="006C0557">
        <w:rPr>
          <w:rFonts w:eastAsia="Times New Roman" w:cs="Times New Roman"/>
          <w:sz w:val="28"/>
          <w:szCs w:val="28"/>
        </w:rPr>
        <w:t>ицы 10</w:t>
      </w:r>
      <w:r>
        <w:rPr>
          <w:rFonts w:eastAsia="Times New Roman" w:cs="Times New Roman"/>
          <w:sz w:val="28"/>
          <w:szCs w:val="28"/>
        </w:rPr>
        <w:t>.</w:t>
      </w:r>
    </w:p>
    <w:p w:rsidR="009925AD" w:rsidRPr="009925AD" w:rsidRDefault="009925AD" w:rsidP="009925A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9925AD">
        <w:rPr>
          <w:rFonts w:eastAsia="Times New Roman" w:cs="Times New Roman"/>
          <w:sz w:val="28"/>
          <w:szCs w:val="28"/>
        </w:rPr>
        <w:t xml:space="preserve">Таблица </w:t>
      </w:r>
      <w:r w:rsidR="006C0557">
        <w:rPr>
          <w:rFonts w:eastAsia="Times New Roman" w:cs="Times New Roman"/>
          <w:sz w:val="28"/>
          <w:szCs w:val="28"/>
        </w:rPr>
        <w:t>10</w:t>
      </w:r>
      <w:r w:rsidRPr="009925AD">
        <w:rPr>
          <w:rFonts w:eastAsia="Times New Roman" w:cs="Times New Roman"/>
          <w:sz w:val="28"/>
          <w:szCs w:val="28"/>
        </w:rPr>
        <w:t xml:space="preserve"> - Динамика выпуска и реализации конденсаторов серии К50-15, К50-27, К50-77</w:t>
      </w:r>
    </w:p>
    <w:tbl>
      <w:tblPr>
        <w:tblStyle w:val="a5"/>
        <w:tblW w:w="966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4"/>
        <w:gridCol w:w="902"/>
        <w:gridCol w:w="902"/>
        <w:gridCol w:w="902"/>
        <w:gridCol w:w="1751"/>
        <w:gridCol w:w="1586"/>
      </w:tblGrid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1739" w:type="dxa"/>
            <w:hideMark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Pr="009925AD">
              <w:rPr>
                <w:rFonts w:eastAsia="Times New Roman" w:cs="Times New Roman"/>
                <w:sz w:val="28"/>
                <w:szCs w:val="28"/>
              </w:rPr>
              <w:t xml:space="preserve"> г. к 1 г., %</w:t>
            </w: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 г. к 2 г., %</w:t>
            </w:r>
          </w:p>
        </w:tc>
      </w:tr>
      <w:tr w:rsidR="009925AD" w:rsidRPr="009925AD" w:rsidTr="009925AD">
        <w:tc>
          <w:tcPr>
            <w:tcW w:w="8081" w:type="dxa"/>
            <w:gridSpan w:val="5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К50-15</w:t>
            </w:r>
          </w:p>
        </w:tc>
        <w:tc>
          <w:tcPr>
            <w:tcW w:w="1586" w:type="dxa"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производства,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110800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104300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реализации,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52067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110742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105952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Уровень товарности, %</w:t>
            </w: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8081" w:type="dxa"/>
            <w:gridSpan w:val="5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К50-27</w:t>
            </w:r>
          </w:p>
        </w:tc>
        <w:tc>
          <w:tcPr>
            <w:tcW w:w="1586" w:type="dxa"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производства,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15600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16100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реализации,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21014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14805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16018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Уровень товарности, %</w:t>
            </w: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8081" w:type="dxa"/>
            <w:gridSpan w:val="5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К50-77</w:t>
            </w:r>
          </w:p>
        </w:tc>
        <w:tc>
          <w:tcPr>
            <w:tcW w:w="1586" w:type="dxa"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производства,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3800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3700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реализации,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3758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3614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3321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Уровень товарности, %</w:t>
            </w: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C20A8A">
        <w:tc>
          <w:tcPr>
            <w:tcW w:w="8081" w:type="dxa"/>
            <w:gridSpan w:val="5"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всему объему</w:t>
            </w: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производства,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734562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743950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746395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Объем реализации, шт.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721749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747429</w:t>
            </w:r>
          </w:p>
        </w:tc>
        <w:tc>
          <w:tcPr>
            <w:tcW w:w="0" w:type="auto"/>
            <w:hideMark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736902</w:t>
            </w: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925AD" w:rsidRPr="009925AD" w:rsidTr="009925AD">
        <w:tc>
          <w:tcPr>
            <w:tcW w:w="3597" w:type="dxa"/>
            <w:hideMark/>
          </w:tcPr>
          <w:p w:rsidR="009925AD" w:rsidRPr="009925AD" w:rsidRDefault="009925AD" w:rsidP="009925AD">
            <w:pPr>
              <w:rPr>
                <w:rFonts w:eastAsia="Times New Roman" w:cs="Times New Roman"/>
                <w:sz w:val="28"/>
                <w:szCs w:val="28"/>
              </w:rPr>
            </w:pPr>
            <w:r w:rsidRPr="009925AD">
              <w:rPr>
                <w:rFonts w:eastAsia="Times New Roman" w:cs="Times New Roman"/>
                <w:sz w:val="28"/>
                <w:szCs w:val="28"/>
              </w:rPr>
              <w:t>Уровень товарности, %</w:t>
            </w: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925AD" w:rsidRPr="009925AD" w:rsidRDefault="009925AD" w:rsidP="009925AD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F72B0" w:rsidRPr="009925AD" w:rsidRDefault="002F72B0" w:rsidP="0028373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283731" w:rsidRPr="00474E86" w:rsidRDefault="00F864CD" w:rsidP="00A01186">
      <w:pPr>
        <w:jc w:val="both"/>
        <w:rPr>
          <w:b/>
          <w:sz w:val="28"/>
        </w:rPr>
      </w:pPr>
      <w:r>
        <w:rPr>
          <w:b/>
          <w:sz w:val="28"/>
        </w:rPr>
        <w:t>Задание 3 Графическое изображение показателей эффективности деятельности организации</w:t>
      </w:r>
      <w:r w:rsidR="00283731" w:rsidRPr="00474E86">
        <w:rPr>
          <w:b/>
          <w:sz w:val="28"/>
        </w:rPr>
        <w:t xml:space="preserve"> </w:t>
      </w:r>
    </w:p>
    <w:p w:rsidR="00A01186" w:rsidRPr="00A01186" w:rsidRDefault="00A01186" w:rsidP="00A01186">
      <w:pPr>
        <w:jc w:val="both"/>
        <w:rPr>
          <w:sz w:val="28"/>
        </w:rPr>
      </w:pPr>
      <w:r w:rsidRPr="00A01186">
        <w:rPr>
          <w:sz w:val="28"/>
        </w:rPr>
        <w:t>При помощи столбиковой диаграммы изобразить динамику уровня товарности продукции за 3 года.</w:t>
      </w:r>
    </w:p>
    <w:p w:rsidR="004D1288" w:rsidRPr="004D1288" w:rsidRDefault="004D1288" w:rsidP="00A01186">
      <w:pPr>
        <w:rPr>
          <w:b/>
          <w:sz w:val="28"/>
        </w:rPr>
      </w:pPr>
      <w:r w:rsidRPr="004D1288">
        <w:rPr>
          <w:b/>
          <w:sz w:val="28"/>
        </w:rPr>
        <w:t>Задание 4 Оценка рентабельности</w:t>
      </w:r>
      <w:r>
        <w:rPr>
          <w:b/>
          <w:sz w:val="32"/>
        </w:rPr>
        <w:t xml:space="preserve"> </w:t>
      </w:r>
      <w:r w:rsidRPr="004D1288">
        <w:rPr>
          <w:b/>
          <w:sz w:val="28"/>
        </w:rPr>
        <w:t>логистической системы</w:t>
      </w:r>
    </w:p>
    <w:p w:rsidR="002F72B0" w:rsidRPr="004D1288" w:rsidRDefault="004D1288" w:rsidP="004D1288">
      <w:pPr>
        <w:jc w:val="both"/>
        <w:rPr>
          <w:sz w:val="28"/>
          <w:szCs w:val="28"/>
        </w:rPr>
      </w:pPr>
      <w:r w:rsidRPr="004D1288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заданий 1-3 учебного занятия рассчитать показатели рентабельности деятельности в динамике за 3 года. Сделать вывод об эффективности производственной и сбытовой деятельности АО «</w:t>
      </w:r>
      <w:proofErr w:type="spellStart"/>
      <w:r>
        <w:rPr>
          <w:sz w:val="28"/>
          <w:szCs w:val="28"/>
        </w:rPr>
        <w:t>Элеконд</w:t>
      </w:r>
      <w:proofErr w:type="spellEnd"/>
      <w:r>
        <w:rPr>
          <w:sz w:val="28"/>
          <w:szCs w:val="28"/>
        </w:rPr>
        <w:t>».</w:t>
      </w:r>
      <w:r w:rsidR="002F72B0" w:rsidRPr="004D1288">
        <w:rPr>
          <w:sz w:val="28"/>
          <w:szCs w:val="28"/>
        </w:rPr>
        <w:br w:type="page"/>
      </w:r>
    </w:p>
    <w:p w:rsidR="00C84B8F" w:rsidRPr="00C84B8F" w:rsidRDefault="00C84B8F" w:rsidP="003C1171">
      <w:pPr>
        <w:jc w:val="center"/>
        <w:rPr>
          <w:b/>
          <w:sz w:val="32"/>
        </w:rPr>
      </w:pPr>
      <w:r w:rsidRPr="00C84B8F">
        <w:rPr>
          <w:b/>
          <w:sz w:val="32"/>
        </w:rPr>
        <w:lastRenderedPageBreak/>
        <w:t>Учебное занятие 6</w:t>
      </w:r>
      <w:r>
        <w:rPr>
          <w:b/>
          <w:sz w:val="32"/>
        </w:rPr>
        <w:t xml:space="preserve"> (6 часов)</w:t>
      </w:r>
    </w:p>
    <w:p w:rsidR="00C84B8F" w:rsidRPr="00C84B8F" w:rsidRDefault="00C84B8F" w:rsidP="00C84B8F">
      <w:pPr>
        <w:jc w:val="center"/>
        <w:rPr>
          <w:b/>
          <w:sz w:val="32"/>
        </w:rPr>
      </w:pPr>
      <w:r w:rsidRPr="00C84B8F">
        <w:rPr>
          <w:b/>
          <w:sz w:val="32"/>
        </w:rPr>
        <w:t xml:space="preserve">Тема: </w:t>
      </w:r>
      <w:r w:rsidR="00C20A8A" w:rsidRPr="00C20A8A">
        <w:rPr>
          <w:rFonts w:ascii="Times New Roman CYR" w:eastAsia="Times New Roman" w:hAnsi="Times New Roman CYR" w:cs="Times New Roman"/>
          <w:b/>
          <w:sz w:val="28"/>
          <w:szCs w:val="28"/>
        </w:rPr>
        <w:t>Оценка оптимальности функционирования логистической системы</w:t>
      </w:r>
    </w:p>
    <w:p w:rsidR="00C84B8F" w:rsidRDefault="00C84B8F" w:rsidP="00C84B8F">
      <w:pPr>
        <w:jc w:val="both"/>
        <w:rPr>
          <w:sz w:val="28"/>
        </w:rPr>
      </w:pPr>
      <w:r>
        <w:rPr>
          <w:sz w:val="28"/>
        </w:rPr>
        <w:t>Цель занятия:</w:t>
      </w:r>
      <w:r w:rsidR="00C20A8A">
        <w:rPr>
          <w:sz w:val="28"/>
        </w:rPr>
        <w:t xml:space="preserve"> освоение методики </w:t>
      </w:r>
      <w:r w:rsidR="00C20A8A">
        <w:rPr>
          <w:rStyle w:val="af1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АВС и </w:t>
      </w:r>
      <w:r w:rsidR="00C20A8A" w:rsidRPr="00F864CD">
        <w:rPr>
          <w:rFonts w:cs="Times New Roman"/>
          <w:sz w:val="28"/>
          <w:szCs w:val="28"/>
          <w:lang w:val="en-US"/>
        </w:rPr>
        <w:t>X</w:t>
      </w:r>
      <w:r w:rsidR="00C20A8A" w:rsidRPr="00F864CD">
        <w:rPr>
          <w:rFonts w:cs="Times New Roman"/>
          <w:sz w:val="28"/>
          <w:szCs w:val="28"/>
        </w:rPr>
        <w:t>,</w:t>
      </w:r>
      <w:r w:rsidR="00C20A8A" w:rsidRPr="00F864CD">
        <w:rPr>
          <w:rFonts w:cs="Times New Roman"/>
          <w:sz w:val="28"/>
          <w:szCs w:val="28"/>
          <w:lang w:val="en-US"/>
        </w:rPr>
        <w:t>Y</w:t>
      </w:r>
      <w:r w:rsidR="00C20A8A" w:rsidRPr="00F864CD">
        <w:rPr>
          <w:rFonts w:cs="Times New Roman"/>
          <w:sz w:val="28"/>
          <w:szCs w:val="28"/>
        </w:rPr>
        <w:t>,</w:t>
      </w:r>
      <w:r w:rsidR="00C20A8A" w:rsidRPr="00F864CD">
        <w:rPr>
          <w:rFonts w:cs="Times New Roman"/>
          <w:sz w:val="28"/>
          <w:szCs w:val="28"/>
          <w:lang w:val="en-US"/>
        </w:rPr>
        <w:t>Z</w:t>
      </w:r>
      <w:r w:rsidR="00C20A8A">
        <w:rPr>
          <w:rFonts w:cs="Times New Roman"/>
          <w:sz w:val="28"/>
          <w:szCs w:val="28"/>
        </w:rPr>
        <w:t>-анализа продажи продукции и проведения оценки эффективности логистики организации</w:t>
      </w:r>
      <w:r>
        <w:rPr>
          <w:sz w:val="28"/>
        </w:rPr>
        <w:t>.</w:t>
      </w:r>
    </w:p>
    <w:p w:rsidR="00C84B8F" w:rsidRPr="00C20A8A" w:rsidRDefault="00C84B8F" w:rsidP="00207BC5">
      <w:pPr>
        <w:jc w:val="center"/>
        <w:rPr>
          <w:b/>
          <w:sz w:val="28"/>
        </w:rPr>
      </w:pPr>
      <w:r w:rsidRPr="00C20A8A">
        <w:rPr>
          <w:b/>
          <w:sz w:val="28"/>
        </w:rPr>
        <w:t>Теоретическая часть</w:t>
      </w:r>
    </w:p>
    <w:p w:rsidR="00207BC5" w:rsidRPr="00207BC5" w:rsidRDefault="00207BC5" w:rsidP="00207BC5">
      <w:pPr>
        <w:shd w:val="clear" w:color="auto" w:fill="FFFFFF"/>
        <w:spacing w:after="0"/>
        <w:ind w:firstLine="708"/>
        <w:jc w:val="both"/>
        <w:rPr>
          <w:rStyle w:val="af1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1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Оценка эффективности поставок и продаж продукции проводится по системе АВС и </w:t>
      </w:r>
      <w:r w:rsidRPr="00F864CD">
        <w:rPr>
          <w:rFonts w:cs="Times New Roman"/>
          <w:sz w:val="28"/>
          <w:szCs w:val="28"/>
          <w:lang w:val="en-US"/>
        </w:rPr>
        <w:t>X</w:t>
      </w:r>
      <w:r w:rsidRPr="00F864CD">
        <w:rPr>
          <w:rFonts w:cs="Times New Roman"/>
          <w:sz w:val="28"/>
          <w:szCs w:val="28"/>
        </w:rPr>
        <w:t>,</w:t>
      </w:r>
      <w:r w:rsidRPr="00F864CD">
        <w:rPr>
          <w:rFonts w:cs="Times New Roman"/>
          <w:sz w:val="28"/>
          <w:szCs w:val="28"/>
          <w:lang w:val="en-US"/>
        </w:rPr>
        <w:t>Y</w:t>
      </w:r>
      <w:r w:rsidRPr="00F864CD">
        <w:rPr>
          <w:rFonts w:cs="Times New Roman"/>
          <w:sz w:val="28"/>
          <w:szCs w:val="28"/>
        </w:rPr>
        <w:t>,</w:t>
      </w:r>
      <w:r w:rsidRPr="00F864CD">
        <w:rPr>
          <w:rFonts w:cs="Times New Roman"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>-анализа.</w:t>
      </w:r>
    </w:p>
    <w:p w:rsidR="00207BC5" w:rsidRPr="00F864CD" w:rsidRDefault="00207BC5" w:rsidP="00207BC5">
      <w:pPr>
        <w:shd w:val="clear" w:color="auto" w:fill="FFFFFF"/>
        <w:spacing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F864CD">
        <w:rPr>
          <w:rStyle w:val="af1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ABC анализ</w:t>
      </w:r>
      <w:r w:rsidRPr="00F864CD">
        <w:rPr>
          <w:rFonts w:cs="Times New Roman"/>
          <w:sz w:val="28"/>
          <w:szCs w:val="28"/>
          <w:shd w:val="clear" w:color="auto" w:fill="FFFFFF"/>
        </w:rPr>
        <w:t> – это метод повышения эффективности и результативности системы продаж предприятия. Наиболее часто метод ABC-анализа используют для оптимизации номенклатуры товара (ассортимента) и его запасов с целью увеличения объема продаж. Другими словами, цель ABC-анализа является выделение наиболее перспективных товаров (или группы товаров), которые приносят максимальный размер прибыли для компании.</w:t>
      </w:r>
    </w:p>
    <w:p w:rsidR="00207BC5" w:rsidRPr="00F864CD" w:rsidRDefault="00207BC5" w:rsidP="00207BC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64CD">
        <w:rPr>
          <w:rFonts w:eastAsia="Times New Roman" w:cs="Times New Roman"/>
          <w:sz w:val="28"/>
          <w:szCs w:val="28"/>
        </w:rPr>
        <w:t>При проведении анализа продукции все товары делятся на три группы:</w:t>
      </w:r>
    </w:p>
    <w:p w:rsidR="00207BC5" w:rsidRPr="00F864CD" w:rsidRDefault="00207BC5" w:rsidP="00207BC5">
      <w:pPr>
        <w:numPr>
          <w:ilvl w:val="0"/>
          <w:numId w:val="26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64CD">
        <w:rPr>
          <w:rFonts w:eastAsia="Times New Roman" w:cs="Times New Roman"/>
          <w:sz w:val="28"/>
          <w:szCs w:val="28"/>
          <w:u w:val="single"/>
          <w:bdr w:val="none" w:sz="0" w:space="0" w:color="auto" w:frame="1"/>
        </w:rPr>
        <w:t>Группа «А»</w:t>
      </w:r>
      <w:r w:rsidRPr="00F864CD">
        <w:rPr>
          <w:rFonts w:eastAsia="Times New Roman" w:cs="Times New Roman"/>
          <w:sz w:val="28"/>
          <w:szCs w:val="28"/>
        </w:rPr>
        <w:t> – максимально ценные товары, занимают 20% ассортимента продукции, и приносят 80% прибыли от продаж;</w:t>
      </w:r>
    </w:p>
    <w:p w:rsidR="00207BC5" w:rsidRPr="00F864CD" w:rsidRDefault="00207BC5" w:rsidP="00207BC5">
      <w:pPr>
        <w:numPr>
          <w:ilvl w:val="0"/>
          <w:numId w:val="26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64CD">
        <w:rPr>
          <w:rFonts w:eastAsia="Times New Roman" w:cs="Times New Roman"/>
          <w:sz w:val="28"/>
          <w:szCs w:val="28"/>
          <w:u w:val="single"/>
          <w:bdr w:val="none" w:sz="0" w:space="0" w:color="auto" w:frame="1"/>
        </w:rPr>
        <w:t>Группа «В»</w:t>
      </w:r>
      <w:r w:rsidRPr="00F864CD">
        <w:rPr>
          <w:rFonts w:eastAsia="Times New Roman" w:cs="Times New Roman"/>
          <w:sz w:val="28"/>
          <w:szCs w:val="28"/>
        </w:rPr>
        <w:t> – малоценные товары, занимают 30% ассортимента продукции, и обеспечивают 15% продаж;</w:t>
      </w:r>
    </w:p>
    <w:p w:rsidR="00207BC5" w:rsidRPr="00F864CD" w:rsidRDefault="00207BC5" w:rsidP="00207BC5">
      <w:pPr>
        <w:numPr>
          <w:ilvl w:val="0"/>
          <w:numId w:val="26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864CD">
        <w:rPr>
          <w:rFonts w:eastAsia="Times New Roman" w:cs="Times New Roman"/>
          <w:sz w:val="28"/>
          <w:szCs w:val="28"/>
          <w:u w:val="single"/>
          <w:bdr w:val="none" w:sz="0" w:space="0" w:color="auto" w:frame="1"/>
        </w:rPr>
        <w:t>Группа «С»</w:t>
      </w:r>
      <w:r w:rsidRPr="00F864CD">
        <w:rPr>
          <w:rFonts w:eastAsia="Times New Roman" w:cs="Times New Roman"/>
          <w:sz w:val="28"/>
          <w:szCs w:val="28"/>
        </w:rPr>
        <w:t> – не востребованные товары, занимают 50% ассортимента, и обеспечивают 5% прибылей от продаж.</w:t>
      </w:r>
    </w:p>
    <w:p w:rsidR="00207BC5" w:rsidRPr="00207BC5" w:rsidRDefault="00207BC5" w:rsidP="00207BC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07BC5">
        <w:rPr>
          <w:sz w:val="28"/>
          <w:szCs w:val="28"/>
        </w:rPr>
        <w:t xml:space="preserve">Для получения более детальной информации необходимо провести </w:t>
      </w:r>
      <w:r w:rsidRPr="00207BC5">
        <w:rPr>
          <w:sz w:val="28"/>
          <w:szCs w:val="28"/>
          <w:lang w:val="en-US"/>
        </w:rPr>
        <w:t>X</w:t>
      </w:r>
      <w:r w:rsidRPr="00207BC5">
        <w:rPr>
          <w:sz w:val="28"/>
          <w:szCs w:val="28"/>
        </w:rPr>
        <w:t>,</w:t>
      </w:r>
      <w:r w:rsidRPr="00207BC5">
        <w:rPr>
          <w:sz w:val="28"/>
          <w:szCs w:val="28"/>
          <w:lang w:val="en-US"/>
        </w:rPr>
        <w:t>Y</w:t>
      </w:r>
      <w:r w:rsidRPr="00207BC5">
        <w:rPr>
          <w:sz w:val="28"/>
          <w:szCs w:val="28"/>
        </w:rPr>
        <w:t>,</w:t>
      </w:r>
      <w:r w:rsidRPr="00207BC5">
        <w:rPr>
          <w:sz w:val="28"/>
          <w:szCs w:val="28"/>
          <w:lang w:val="en-US"/>
        </w:rPr>
        <w:t>Z</w:t>
      </w:r>
      <w:r w:rsidRPr="00207BC5">
        <w:rPr>
          <w:sz w:val="28"/>
          <w:szCs w:val="28"/>
        </w:rPr>
        <w:t xml:space="preserve">-анализ продаж. </w:t>
      </w:r>
    </w:p>
    <w:p w:rsidR="00207BC5" w:rsidRPr="00F864CD" w:rsidRDefault="00207BC5" w:rsidP="00207BC5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64CD">
        <w:rPr>
          <w:b/>
          <w:sz w:val="28"/>
          <w:szCs w:val="28"/>
          <w:shd w:val="clear" w:color="auto" w:fill="FFFFFF"/>
        </w:rPr>
        <w:t>XYZ-анализ</w:t>
      </w:r>
      <w:r w:rsidRPr="00F864CD">
        <w:rPr>
          <w:sz w:val="28"/>
          <w:szCs w:val="28"/>
          <w:shd w:val="clear" w:color="auto" w:fill="FFFFFF"/>
        </w:rPr>
        <w:t xml:space="preserve"> ассортимента заключается в группировке товаров по трем группам на основе изменчивости их продаж за прошлые периоды. </w:t>
      </w:r>
    </w:p>
    <w:p w:rsidR="00207BC5" w:rsidRDefault="00207BC5" w:rsidP="00207BC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07BC5">
        <w:rPr>
          <w:rFonts w:cs="Times New Roman"/>
          <w:sz w:val="28"/>
          <w:szCs w:val="28"/>
        </w:rPr>
        <w:t>Для комплексной оценки продаж нужно совместить результаты двух видов анализа. Наиболее выгодными считаются товары групп: АХ</w:t>
      </w:r>
      <w:r w:rsidRPr="00207BC5">
        <w:rPr>
          <w:sz w:val="28"/>
          <w:szCs w:val="28"/>
        </w:rPr>
        <w:t xml:space="preserve"> и ВХ, по которым наблюдается высокий товарооборот и стабильность; группы СХ – достаточно эффективные продажи с постоянной периодичностью; группы АУ</w:t>
      </w:r>
      <w:proofErr w:type="gramStart"/>
      <w:r w:rsidRPr="00207BC5">
        <w:rPr>
          <w:sz w:val="28"/>
          <w:szCs w:val="28"/>
        </w:rPr>
        <w:t>,В</w:t>
      </w:r>
      <w:proofErr w:type="gramEnd"/>
      <w:r w:rsidRPr="00207BC5">
        <w:rPr>
          <w:sz w:val="28"/>
          <w:szCs w:val="28"/>
        </w:rPr>
        <w:t xml:space="preserve">У,СУ – имеют сезонный характер и требуют увеличения страхового запаса из-за нестабильности; группы </w:t>
      </w:r>
      <w:r w:rsidRPr="00207BC5">
        <w:rPr>
          <w:sz w:val="28"/>
          <w:szCs w:val="28"/>
          <w:lang w:val="en-US"/>
        </w:rPr>
        <w:t>AZ</w:t>
      </w:r>
      <w:r w:rsidRPr="00207BC5">
        <w:rPr>
          <w:sz w:val="28"/>
          <w:szCs w:val="28"/>
        </w:rPr>
        <w:t>, BZ – имеют низкую прогнозируемость и лучше их приобретать под конкретные заказы; группы У</w:t>
      </w:r>
      <w:r w:rsidRPr="00207BC5">
        <w:rPr>
          <w:sz w:val="28"/>
          <w:szCs w:val="28"/>
          <w:lang w:val="en-US"/>
        </w:rPr>
        <w:t>Z</w:t>
      </w:r>
      <w:r w:rsidRPr="00207BC5">
        <w:rPr>
          <w:sz w:val="28"/>
          <w:szCs w:val="28"/>
        </w:rPr>
        <w:t xml:space="preserve"> – самые непредсказуемы товары (новинки).</w:t>
      </w:r>
    </w:p>
    <w:p w:rsidR="00C20A8A" w:rsidRPr="00207BC5" w:rsidRDefault="00C20A8A" w:rsidP="00207BC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07BC5" w:rsidRDefault="00207BC5" w:rsidP="00C84B8F">
      <w:pPr>
        <w:jc w:val="both"/>
        <w:rPr>
          <w:b/>
          <w:sz w:val="28"/>
        </w:rPr>
      </w:pPr>
    </w:p>
    <w:p w:rsidR="00470E7B" w:rsidRDefault="00C20A8A" w:rsidP="00C84B8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Задание 1 Оценка эффективности каналов распределения продукции</w:t>
      </w:r>
    </w:p>
    <w:p w:rsidR="002929A4" w:rsidRDefault="00E2019A" w:rsidP="00EC254D">
      <w:pPr>
        <w:ind w:firstLine="709"/>
        <w:jc w:val="both"/>
        <w:rPr>
          <w:sz w:val="28"/>
        </w:rPr>
      </w:pPr>
      <w:r>
        <w:rPr>
          <w:sz w:val="28"/>
        </w:rPr>
        <w:t>В таблице 11</w:t>
      </w:r>
      <w:r w:rsidR="002929A4">
        <w:rPr>
          <w:sz w:val="28"/>
        </w:rPr>
        <w:t xml:space="preserve"> представлены показатели продаж продукции по региональным каналам сбыта. </w:t>
      </w:r>
      <w:r w:rsidR="00EC254D">
        <w:rPr>
          <w:sz w:val="28"/>
        </w:rPr>
        <w:t>Провести оценку эффективности каналов распределения, рассчитав рентабельность продаж в разрезе каналов сбыта.</w:t>
      </w:r>
    </w:p>
    <w:p w:rsidR="002929A4" w:rsidRPr="00C20A8A" w:rsidRDefault="00E2019A" w:rsidP="00C84B8F">
      <w:pPr>
        <w:jc w:val="both"/>
        <w:rPr>
          <w:sz w:val="28"/>
        </w:rPr>
      </w:pPr>
      <w:r>
        <w:rPr>
          <w:sz w:val="28"/>
        </w:rPr>
        <w:t>Таблица 11</w:t>
      </w:r>
      <w:r w:rsidR="002929A4">
        <w:rPr>
          <w:sz w:val="28"/>
        </w:rPr>
        <w:t xml:space="preserve"> – Оценка эффективности каналов распределения продукции.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671"/>
        <w:gridCol w:w="1414"/>
        <w:gridCol w:w="1276"/>
        <w:gridCol w:w="1206"/>
        <w:gridCol w:w="1487"/>
        <w:gridCol w:w="1134"/>
        <w:gridCol w:w="1383"/>
      </w:tblGrid>
      <w:tr w:rsidR="00C20A8A" w:rsidRPr="001736E0" w:rsidTr="001736E0">
        <w:tc>
          <w:tcPr>
            <w:tcW w:w="1671" w:type="dxa"/>
            <w:vMerge w:val="restart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Регион</w:t>
            </w:r>
          </w:p>
        </w:tc>
        <w:tc>
          <w:tcPr>
            <w:tcW w:w="3896" w:type="dxa"/>
            <w:gridSpan w:val="3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 год</w:t>
            </w:r>
          </w:p>
        </w:tc>
        <w:tc>
          <w:tcPr>
            <w:tcW w:w="4004" w:type="dxa"/>
            <w:gridSpan w:val="3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 год</w:t>
            </w:r>
          </w:p>
        </w:tc>
      </w:tr>
      <w:tr w:rsidR="00C20A8A" w:rsidRPr="001736E0" w:rsidTr="00EC254D">
        <w:tc>
          <w:tcPr>
            <w:tcW w:w="1671" w:type="dxa"/>
            <w:vMerge/>
            <w:hideMark/>
          </w:tcPr>
          <w:p w:rsidR="00C20A8A" w:rsidRPr="001736E0" w:rsidRDefault="00C20A8A" w:rsidP="00C20A8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Выручка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Прибыль</w:t>
            </w:r>
          </w:p>
        </w:tc>
        <w:tc>
          <w:tcPr>
            <w:tcW w:w="120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1736E0">
              <w:rPr>
                <w:rFonts w:eastAsia="Times New Roman" w:cs="Times New Roman"/>
                <w:color w:val="000000"/>
              </w:rPr>
              <w:t>Рентабе</w:t>
            </w:r>
            <w:r w:rsidR="002929A4">
              <w:rPr>
                <w:rFonts w:eastAsia="Times New Roman" w:cs="Times New Roman"/>
                <w:color w:val="000000"/>
              </w:rPr>
              <w:t>-</w:t>
            </w:r>
            <w:r w:rsidRPr="001736E0">
              <w:rPr>
                <w:rFonts w:eastAsia="Times New Roman" w:cs="Times New Roman"/>
                <w:color w:val="000000"/>
              </w:rPr>
              <w:t>льность</w:t>
            </w:r>
            <w:proofErr w:type="spellEnd"/>
            <w:proofErr w:type="gramEnd"/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Выручка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Прибыль</w:t>
            </w:r>
          </w:p>
        </w:tc>
        <w:tc>
          <w:tcPr>
            <w:tcW w:w="1383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1736E0">
              <w:rPr>
                <w:rFonts w:eastAsia="Times New Roman" w:cs="Times New Roman"/>
                <w:color w:val="000000"/>
              </w:rPr>
              <w:t>Рентабель</w:t>
            </w:r>
            <w:r w:rsidR="002929A4">
              <w:rPr>
                <w:rFonts w:eastAsia="Times New Roman" w:cs="Times New Roman"/>
                <w:color w:val="000000"/>
              </w:rPr>
              <w:t>-</w:t>
            </w:r>
            <w:r w:rsidRPr="001736E0">
              <w:rPr>
                <w:rFonts w:eastAsia="Times New Roman" w:cs="Times New Roman"/>
                <w:color w:val="000000"/>
              </w:rPr>
              <w:t>ность</w:t>
            </w:r>
            <w:proofErr w:type="spellEnd"/>
            <w:proofErr w:type="gramEnd"/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Республика Удмуртия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265652,47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8314,92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309716,89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29763,79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310968,06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11505,82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354627,39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36881,25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6421,97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211,28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7657,55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541,39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Ленинградская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103927,37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4167,49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121175,57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9015,46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15014,75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530,02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16970,79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933,39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17547,35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628,20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19868,24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1221,90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Иркутская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5788,82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228,66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7036,67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353,94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Владимирская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16281,05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840,10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18005,59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1085,74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Саратовская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20351,31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856,79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22455,25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1342,82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Псковская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9135,48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298,73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10141,08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585,14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Республика Татарстан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83123,81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3341,58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94270,66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5778,79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12029,89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434,28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14487,26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1102,48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17456,90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830,95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20799,56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1765,88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Республика Беларусь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6602,87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333,44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5174,02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291,30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Украина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10763,58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558,63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10348,04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618,81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Республика Казахстан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904,50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38,98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724,36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40,27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Республика Молдова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1085,40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23,55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827,84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53,73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Азербайджан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1266,30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42,93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310,44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18,66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proofErr w:type="spellStart"/>
            <w:r w:rsidRPr="001736E0">
              <w:rPr>
                <w:rFonts w:eastAsia="Times New Roman" w:cs="Times New Roman"/>
                <w:color w:val="000000"/>
              </w:rPr>
              <w:t>Кыргызская</w:t>
            </w:r>
            <w:proofErr w:type="spellEnd"/>
            <w:r w:rsidRPr="001736E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736E0">
              <w:rPr>
                <w:rFonts w:eastAsia="Times New Roman" w:cs="Times New Roman"/>
                <w:color w:val="000000"/>
              </w:rPr>
              <w:t>Респу́блика</w:t>
            </w:r>
            <w:proofErr w:type="spellEnd"/>
            <w:proofErr w:type="gramEnd"/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1085,40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34,73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206,96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11,94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20A8A" w:rsidRPr="001736E0" w:rsidTr="00EC254D">
        <w:tc>
          <w:tcPr>
            <w:tcW w:w="1671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141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904502,79</w:t>
            </w:r>
          </w:p>
        </w:tc>
        <w:tc>
          <w:tcPr>
            <w:tcW w:w="1276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33221,08</w:t>
            </w:r>
          </w:p>
        </w:tc>
        <w:tc>
          <w:tcPr>
            <w:tcW w:w="1206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1034804,16</w:t>
            </w:r>
          </w:p>
        </w:tc>
        <w:tc>
          <w:tcPr>
            <w:tcW w:w="1134" w:type="dxa"/>
            <w:hideMark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1736E0">
              <w:rPr>
                <w:rFonts w:eastAsia="Times New Roman" w:cs="Times New Roman"/>
                <w:color w:val="000000"/>
              </w:rPr>
              <w:t>91406,69</w:t>
            </w:r>
          </w:p>
        </w:tc>
        <w:tc>
          <w:tcPr>
            <w:tcW w:w="1383" w:type="dxa"/>
          </w:tcPr>
          <w:p w:rsidR="00C20A8A" w:rsidRPr="001736E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C20A8A" w:rsidRDefault="00C20A8A" w:rsidP="00C84B8F">
      <w:pPr>
        <w:jc w:val="both"/>
        <w:rPr>
          <w:sz w:val="28"/>
        </w:rPr>
      </w:pPr>
    </w:p>
    <w:p w:rsidR="00C20A8A" w:rsidRPr="00EC254D" w:rsidRDefault="00C20A8A" w:rsidP="00C84B8F">
      <w:pPr>
        <w:jc w:val="both"/>
        <w:rPr>
          <w:b/>
          <w:sz w:val="28"/>
        </w:rPr>
      </w:pPr>
      <w:r w:rsidRPr="00EC254D">
        <w:rPr>
          <w:b/>
          <w:sz w:val="28"/>
        </w:rPr>
        <w:lastRenderedPageBreak/>
        <w:t xml:space="preserve">Задание 2 </w:t>
      </w:r>
      <w:r w:rsidR="00EC254D">
        <w:rPr>
          <w:b/>
          <w:sz w:val="28"/>
        </w:rPr>
        <w:t xml:space="preserve">Оценка каналов распределения по методу </w:t>
      </w:r>
      <w:r w:rsidR="00EC254D" w:rsidRPr="00EC254D">
        <w:rPr>
          <w:rFonts w:eastAsia="Times New Roman" w:cs="Times New Roman"/>
          <w:b/>
          <w:color w:val="000000"/>
          <w:sz w:val="28"/>
          <w:szCs w:val="28"/>
        </w:rPr>
        <w:t>ABC-XYZ</w:t>
      </w:r>
      <w:r w:rsidR="00EC254D">
        <w:rPr>
          <w:rFonts w:eastAsia="Times New Roman" w:cs="Times New Roman"/>
          <w:b/>
          <w:color w:val="000000"/>
          <w:sz w:val="28"/>
          <w:szCs w:val="28"/>
        </w:rPr>
        <w:t xml:space="preserve"> анализа</w:t>
      </w:r>
    </w:p>
    <w:p w:rsidR="00C20A8A" w:rsidRDefault="00E2019A" w:rsidP="00C84B8F">
      <w:pPr>
        <w:jc w:val="both"/>
        <w:rPr>
          <w:sz w:val="28"/>
        </w:rPr>
      </w:pPr>
      <w:r>
        <w:rPr>
          <w:sz w:val="28"/>
        </w:rPr>
        <w:t>По показателям таблицы 12</w:t>
      </w:r>
      <w:r w:rsidR="00EC254D">
        <w:rPr>
          <w:sz w:val="28"/>
        </w:rPr>
        <w:t xml:space="preserve"> провести анализ каналов сбыта  и заполнить мат</w:t>
      </w:r>
      <w:r>
        <w:rPr>
          <w:sz w:val="28"/>
        </w:rPr>
        <w:t>рицу, представленную в таблице13</w:t>
      </w:r>
      <w:r w:rsidR="00EC254D">
        <w:rPr>
          <w:sz w:val="28"/>
        </w:rPr>
        <w:t>.</w:t>
      </w:r>
    </w:p>
    <w:p w:rsidR="00C20A8A" w:rsidRPr="00C20A8A" w:rsidRDefault="00C20A8A" w:rsidP="00C20A8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20A8A">
        <w:rPr>
          <w:rFonts w:eastAsia="Times New Roman" w:cs="Times New Roman"/>
          <w:color w:val="000000"/>
          <w:sz w:val="28"/>
          <w:szCs w:val="28"/>
        </w:rPr>
        <w:t>Таблица 1</w:t>
      </w:r>
      <w:r w:rsidR="00E2019A">
        <w:rPr>
          <w:rFonts w:eastAsia="Times New Roman" w:cs="Times New Roman"/>
          <w:color w:val="000000"/>
          <w:sz w:val="28"/>
          <w:szCs w:val="28"/>
        </w:rPr>
        <w:t>2</w:t>
      </w:r>
      <w:r w:rsidRPr="00C20A8A">
        <w:rPr>
          <w:rFonts w:eastAsia="Times New Roman" w:cs="Times New Roman"/>
          <w:color w:val="000000"/>
          <w:sz w:val="28"/>
          <w:szCs w:val="28"/>
        </w:rPr>
        <w:t xml:space="preserve"> - ABC-XYZ-анализ рынков сбыта конденсаторов</w:t>
      </w:r>
    </w:p>
    <w:tbl>
      <w:tblPr>
        <w:tblStyle w:val="a5"/>
        <w:tblW w:w="9000" w:type="dxa"/>
        <w:tblLook w:val="04A0" w:firstRow="1" w:lastRow="0" w:firstColumn="1" w:lastColumn="0" w:noHBand="0" w:noVBand="1"/>
      </w:tblPr>
      <w:tblGrid>
        <w:gridCol w:w="2099"/>
        <w:gridCol w:w="2627"/>
        <w:gridCol w:w="959"/>
        <w:gridCol w:w="2356"/>
        <w:gridCol w:w="959"/>
      </w:tblGrid>
      <w:tr w:rsidR="00C20A8A" w:rsidRPr="00C84DA0" w:rsidTr="00C20A8A">
        <w:tc>
          <w:tcPr>
            <w:tcW w:w="0" w:type="auto"/>
            <w:vMerge w:val="restart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Канал реализации</w:t>
            </w:r>
          </w:p>
        </w:tc>
        <w:tc>
          <w:tcPr>
            <w:tcW w:w="0" w:type="auto"/>
            <w:gridSpan w:val="2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ABC-анализ</w:t>
            </w:r>
          </w:p>
        </w:tc>
        <w:tc>
          <w:tcPr>
            <w:tcW w:w="0" w:type="auto"/>
            <w:gridSpan w:val="2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XYZ-анализ</w:t>
            </w:r>
          </w:p>
        </w:tc>
      </w:tr>
      <w:tr w:rsidR="00C20A8A" w:rsidRPr="00C84DA0" w:rsidTr="00C20A8A">
        <w:tc>
          <w:tcPr>
            <w:tcW w:w="0" w:type="auto"/>
            <w:vMerge/>
            <w:hideMark/>
          </w:tcPr>
          <w:p w:rsidR="00C20A8A" w:rsidRPr="00C84DA0" w:rsidRDefault="00C20A8A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Доля выручки канала нарастающим итогом</w:t>
            </w:r>
          </w:p>
        </w:tc>
        <w:tc>
          <w:tcPr>
            <w:tcW w:w="0" w:type="auto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Группа</w:t>
            </w:r>
          </w:p>
        </w:tc>
        <w:tc>
          <w:tcPr>
            <w:tcW w:w="0" w:type="auto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Значение коэффициента вариации</w:t>
            </w:r>
          </w:p>
        </w:tc>
        <w:tc>
          <w:tcPr>
            <w:tcW w:w="0" w:type="auto"/>
            <w:hideMark/>
          </w:tcPr>
          <w:p w:rsidR="00C20A8A" w:rsidRPr="00C84DA0" w:rsidRDefault="00C20A8A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Группа</w:t>
            </w: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Московская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Республика Удмуртия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Ленинградская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Республика Татарстан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Саратовская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Свердловская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Нижегородская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Владимирская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Ростовская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Краснодарский край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Default="001736E0" w:rsidP="001736E0">
            <w:pPr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Украина</w:t>
            </w:r>
          </w:p>
          <w:p w:rsidR="001736E0" w:rsidRPr="00C84DA0" w:rsidRDefault="001736E0" w:rsidP="001736E0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Псковская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Новосибирская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Иркутская область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Республика Беларусь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Республика Молдова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Республика Казахстан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Азербайджан</w:t>
            </w: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1736E0" w:rsidRPr="00C84DA0" w:rsidTr="001736E0">
        <w:tc>
          <w:tcPr>
            <w:tcW w:w="0" w:type="auto"/>
            <w:hideMark/>
          </w:tcPr>
          <w:p w:rsidR="001736E0" w:rsidRPr="00C84DA0" w:rsidRDefault="001736E0" w:rsidP="00C20A8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C84DA0">
              <w:rPr>
                <w:rFonts w:eastAsia="Times New Roman" w:cs="Times New Roman"/>
              </w:rPr>
              <w:t>Кыргызская</w:t>
            </w:r>
            <w:proofErr w:type="spellEnd"/>
            <w:r w:rsidRPr="00C84DA0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C84DA0">
              <w:rPr>
                <w:rFonts w:eastAsia="Times New Roman" w:cs="Times New Roman"/>
              </w:rPr>
              <w:t>Респу́блика</w:t>
            </w:r>
            <w:proofErr w:type="spellEnd"/>
            <w:proofErr w:type="gramEnd"/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1736E0" w:rsidRPr="00C84DA0" w:rsidRDefault="001736E0" w:rsidP="00C20A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</w:tbl>
    <w:p w:rsidR="00C84B8F" w:rsidRDefault="00C84B8F" w:rsidP="00C84B8F">
      <w:pPr>
        <w:jc w:val="both"/>
        <w:rPr>
          <w:sz w:val="28"/>
        </w:rPr>
      </w:pPr>
      <w:r w:rsidRPr="00BB29E4">
        <w:rPr>
          <w:sz w:val="28"/>
        </w:rPr>
        <w:br w:type="page"/>
      </w:r>
    </w:p>
    <w:p w:rsidR="00EC254D" w:rsidRDefault="00E2019A" w:rsidP="00C84B8F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lastRenderedPageBreak/>
        <w:t>Таблица 13</w:t>
      </w:r>
      <w:r w:rsidR="00EC254D">
        <w:rPr>
          <w:sz w:val="28"/>
        </w:rPr>
        <w:t xml:space="preserve"> – Матрица </w:t>
      </w:r>
      <w:r w:rsidR="00EC254D" w:rsidRPr="00EC254D">
        <w:rPr>
          <w:rFonts w:eastAsia="Times New Roman" w:cs="Times New Roman"/>
          <w:color w:val="000000"/>
          <w:sz w:val="28"/>
          <w:szCs w:val="28"/>
        </w:rPr>
        <w:t>совмещенного ABC-XYZ-анализа сбытовой политики ОАО «</w:t>
      </w:r>
      <w:proofErr w:type="spellStart"/>
      <w:r w:rsidR="00EC254D" w:rsidRPr="00EC254D">
        <w:rPr>
          <w:rFonts w:eastAsia="Times New Roman" w:cs="Times New Roman"/>
          <w:color w:val="000000"/>
          <w:sz w:val="28"/>
          <w:szCs w:val="28"/>
        </w:rPr>
        <w:t>Элеконд</w:t>
      </w:r>
      <w:proofErr w:type="spellEnd"/>
      <w:r w:rsidR="00EC254D" w:rsidRPr="00EC254D">
        <w:rPr>
          <w:rFonts w:eastAsia="Times New Roman" w:cs="Times New Roman"/>
          <w:color w:val="000000"/>
          <w:sz w:val="28"/>
          <w:szCs w:val="28"/>
        </w:rPr>
        <w:t>»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769"/>
        <w:gridCol w:w="2307"/>
        <w:gridCol w:w="2209"/>
      </w:tblGrid>
      <w:tr w:rsidR="00270A6C" w:rsidRPr="00C84DA0" w:rsidTr="00270A6C">
        <w:tc>
          <w:tcPr>
            <w:tcW w:w="3769" w:type="dxa"/>
            <w:hideMark/>
          </w:tcPr>
          <w:p w:rsidR="00270A6C" w:rsidRPr="00C84DA0" w:rsidRDefault="00270A6C" w:rsidP="00270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AX:</w:t>
            </w:r>
          </w:p>
        </w:tc>
        <w:tc>
          <w:tcPr>
            <w:tcW w:w="0" w:type="auto"/>
            <w:hideMark/>
          </w:tcPr>
          <w:p w:rsidR="00270A6C" w:rsidRPr="00C84DA0" w:rsidRDefault="00270A6C" w:rsidP="00DD30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AY:</w:t>
            </w:r>
          </w:p>
        </w:tc>
        <w:tc>
          <w:tcPr>
            <w:tcW w:w="0" w:type="auto"/>
            <w:hideMark/>
          </w:tcPr>
          <w:p w:rsidR="00270A6C" w:rsidRPr="00C84DA0" w:rsidRDefault="00270A6C" w:rsidP="00DD30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AZ:</w:t>
            </w:r>
          </w:p>
        </w:tc>
      </w:tr>
      <w:tr w:rsidR="00270A6C" w:rsidRPr="00C84DA0" w:rsidTr="00270A6C">
        <w:tc>
          <w:tcPr>
            <w:tcW w:w="3769" w:type="dxa"/>
            <w:hideMark/>
          </w:tcPr>
          <w:p w:rsidR="00270A6C" w:rsidRPr="00C84DA0" w:rsidRDefault="00270A6C" w:rsidP="00270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BX:</w:t>
            </w:r>
          </w:p>
        </w:tc>
        <w:tc>
          <w:tcPr>
            <w:tcW w:w="0" w:type="auto"/>
            <w:hideMark/>
          </w:tcPr>
          <w:p w:rsidR="00270A6C" w:rsidRPr="00C84DA0" w:rsidRDefault="00270A6C" w:rsidP="00DD30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BY:</w:t>
            </w:r>
          </w:p>
        </w:tc>
        <w:tc>
          <w:tcPr>
            <w:tcW w:w="0" w:type="auto"/>
            <w:hideMark/>
          </w:tcPr>
          <w:p w:rsidR="00270A6C" w:rsidRPr="00C84DA0" w:rsidRDefault="00270A6C" w:rsidP="00DD30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BZ:</w:t>
            </w:r>
          </w:p>
        </w:tc>
      </w:tr>
      <w:tr w:rsidR="00270A6C" w:rsidRPr="00C84DA0" w:rsidTr="00270A6C">
        <w:tc>
          <w:tcPr>
            <w:tcW w:w="3769" w:type="dxa"/>
            <w:hideMark/>
          </w:tcPr>
          <w:p w:rsidR="00270A6C" w:rsidRPr="00C84DA0" w:rsidRDefault="00270A6C" w:rsidP="00270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CX:</w:t>
            </w:r>
          </w:p>
        </w:tc>
        <w:tc>
          <w:tcPr>
            <w:tcW w:w="0" w:type="auto"/>
            <w:hideMark/>
          </w:tcPr>
          <w:p w:rsidR="00270A6C" w:rsidRPr="00C84DA0" w:rsidRDefault="00270A6C" w:rsidP="00270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CY:</w:t>
            </w:r>
          </w:p>
        </w:tc>
        <w:tc>
          <w:tcPr>
            <w:tcW w:w="0" w:type="auto"/>
            <w:hideMark/>
          </w:tcPr>
          <w:p w:rsidR="00270A6C" w:rsidRPr="00C84DA0" w:rsidRDefault="00270A6C" w:rsidP="00270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C84DA0">
              <w:rPr>
                <w:rFonts w:eastAsia="Times New Roman" w:cs="Times New Roman"/>
              </w:rPr>
              <w:t>CZ:</w:t>
            </w:r>
          </w:p>
        </w:tc>
      </w:tr>
    </w:tbl>
    <w:p w:rsidR="00270A6C" w:rsidRDefault="00270A6C" w:rsidP="00C84B8F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70A6C" w:rsidRPr="00270A6C" w:rsidRDefault="00270A6C" w:rsidP="00C84B8F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70A6C">
        <w:rPr>
          <w:rFonts w:eastAsia="Times New Roman" w:cs="Times New Roman"/>
          <w:b/>
          <w:color w:val="000000"/>
          <w:sz w:val="28"/>
          <w:szCs w:val="28"/>
        </w:rPr>
        <w:t>Задание 3 Маркетинговые исследования сбыта продукции</w:t>
      </w:r>
    </w:p>
    <w:p w:rsidR="00270A6C" w:rsidRPr="00270A6C" w:rsidRDefault="00270A6C" w:rsidP="00270A6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 xml:space="preserve">Для выявления возможностей увеличения объёмов </w:t>
      </w:r>
      <w:proofErr w:type="gramStart"/>
      <w:r w:rsidRPr="00270A6C">
        <w:rPr>
          <w:rFonts w:eastAsia="Times New Roman" w:cs="Times New Roman"/>
          <w:color w:val="000000"/>
          <w:sz w:val="28"/>
          <w:szCs w:val="28"/>
        </w:rPr>
        <w:t>сбыта</w:t>
      </w:r>
      <w:proofErr w:type="gramEnd"/>
      <w:r w:rsidRPr="00270A6C">
        <w:rPr>
          <w:rFonts w:eastAsia="Times New Roman" w:cs="Times New Roman"/>
          <w:color w:val="000000"/>
          <w:sz w:val="28"/>
          <w:szCs w:val="28"/>
        </w:rPr>
        <w:t xml:space="preserve"> проведено маркетинговое исследование. Целью данного исследования является оценка перспектив, необходимость и целесообразность реализации конденсаторов с помощью стимулирования сбыта и реализация с помощью посредников. Объектом исследования являются предприятия, использующие продукцию завода в своем производстве.</w:t>
      </w:r>
    </w:p>
    <w:p w:rsidR="00270A6C" w:rsidRPr="00270A6C" w:rsidRDefault="00270A6C" w:rsidP="00270A6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При исследовании использовался такой метод сбора данных как опрос.</w:t>
      </w:r>
    </w:p>
    <w:p w:rsidR="00270A6C" w:rsidRPr="00270A6C" w:rsidRDefault="00270A6C" w:rsidP="00270A6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При опросе в качестве оценок использованы приоритеты показателя (важность) по 5 ключевым факторам успеха:</w:t>
      </w:r>
    </w:p>
    <w:p w:rsidR="00270A6C" w:rsidRPr="00270A6C" w:rsidRDefault="00270A6C" w:rsidP="00270A6C">
      <w:pPr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Репутация производителя;</w:t>
      </w:r>
    </w:p>
    <w:p w:rsidR="00270A6C" w:rsidRPr="00270A6C" w:rsidRDefault="00270A6C" w:rsidP="00270A6C">
      <w:pPr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Конкурентоспособность цен;</w:t>
      </w:r>
    </w:p>
    <w:p w:rsidR="00270A6C" w:rsidRPr="00270A6C" w:rsidRDefault="00270A6C" w:rsidP="00270A6C">
      <w:pPr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Ассортимент;</w:t>
      </w:r>
    </w:p>
    <w:p w:rsidR="00270A6C" w:rsidRPr="00270A6C" w:rsidRDefault="00270A6C" w:rsidP="00270A6C">
      <w:pPr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Сроки изготовления;</w:t>
      </w:r>
    </w:p>
    <w:p w:rsidR="00270A6C" w:rsidRPr="00270A6C" w:rsidRDefault="00270A6C" w:rsidP="00270A6C">
      <w:pPr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Соответствие цены и качества. </w:t>
      </w:r>
    </w:p>
    <w:p w:rsidR="00270A6C" w:rsidRDefault="00270A6C" w:rsidP="00270A6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0A6C">
        <w:rPr>
          <w:rFonts w:eastAsia="Times New Roman" w:cs="Times New Roman"/>
          <w:color w:val="000000"/>
          <w:sz w:val="28"/>
          <w:szCs w:val="28"/>
        </w:rPr>
        <w:t>Задача основных вопросов определить – предпочитают ли предприятия, использующие в своем произв</w:t>
      </w:r>
      <w:r>
        <w:rPr>
          <w:rFonts w:eastAsia="Times New Roman" w:cs="Times New Roman"/>
          <w:color w:val="000000"/>
          <w:sz w:val="28"/>
          <w:szCs w:val="28"/>
        </w:rPr>
        <w:t xml:space="preserve">одстве конденсаторы, продукцию </w:t>
      </w:r>
      <w:r w:rsidRPr="00270A6C">
        <w:rPr>
          <w:rFonts w:eastAsia="Times New Roman" w:cs="Times New Roman"/>
          <w:color w:val="000000"/>
          <w:sz w:val="28"/>
          <w:szCs w:val="28"/>
        </w:rPr>
        <w:t>АО «</w:t>
      </w:r>
      <w:proofErr w:type="spellStart"/>
      <w:r w:rsidRPr="00270A6C">
        <w:rPr>
          <w:rFonts w:eastAsia="Times New Roman" w:cs="Times New Roman"/>
          <w:color w:val="000000"/>
          <w:sz w:val="28"/>
          <w:szCs w:val="28"/>
        </w:rPr>
        <w:t>Элеконд</w:t>
      </w:r>
      <w:proofErr w:type="spellEnd"/>
      <w:r w:rsidRPr="00270A6C">
        <w:rPr>
          <w:rFonts w:eastAsia="Times New Roman" w:cs="Times New Roman"/>
          <w:color w:val="000000"/>
          <w:sz w:val="28"/>
          <w:szCs w:val="28"/>
        </w:rPr>
        <w:t>», что влияет на их выбор – какие основные факторы покупки.</w:t>
      </w:r>
    </w:p>
    <w:p w:rsidR="00270A6C" w:rsidRDefault="00E2019A" w:rsidP="00270A6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таблице 14</w:t>
      </w:r>
      <w:r w:rsidR="00270A6C">
        <w:rPr>
          <w:rFonts w:eastAsia="Times New Roman" w:cs="Times New Roman"/>
          <w:color w:val="000000"/>
          <w:sz w:val="28"/>
          <w:szCs w:val="28"/>
        </w:rPr>
        <w:t xml:space="preserve"> представлены результаты опроса 100 потребителей продукции. Рассчитайте необходимые показатели для оценки конкурентоспособности продукции и изобразите в виде графиков: предпочтения АО «</w:t>
      </w:r>
      <w:proofErr w:type="spellStart"/>
      <w:r w:rsidR="00270A6C">
        <w:rPr>
          <w:rFonts w:eastAsia="Times New Roman" w:cs="Times New Roman"/>
          <w:color w:val="000000"/>
          <w:sz w:val="28"/>
          <w:szCs w:val="28"/>
        </w:rPr>
        <w:t>Элеконд</w:t>
      </w:r>
      <w:proofErr w:type="spellEnd"/>
      <w:r w:rsidR="00270A6C">
        <w:rPr>
          <w:rFonts w:eastAsia="Times New Roman" w:cs="Times New Roman"/>
          <w:color w:val="000000"/>
          <w:sz w:val="28"/>
          <w:szCs w:val="28"/>
        </w:rPr>
        <w:t>» другим предприятиям, предпочтения по видам продукции, предпочтения по факторам успеха.</w:t>
      </w:r>
    </w:p>
    <w:p w:rsidR="00270A6C" w:rsidRDefault="00E2019A" w:rsidP="002E15FA">
      <w:pPr>
        <w:shd w:val="clear" w:color="auto" w:fill="FFFFFF"/>
        <w:spacing w:before="240"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Таблица 14</w:t>
      </w:r>
      <w:r w:rsidR="00270A6C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2E15FA">
        <w:rPr>
          <w:rFonts w:eastAsia="Times New Roman" w:cs="Times New Roman"/>
          <w:color w:val="000000"/>
          <w:sz w:val="28"/>
          <w:szCs w:val="28"/>
        </w:rPr>
        <w:t>Оценка маркетинговых исследований сбыта продукции.</w:t>
      </w:r>
    </w:p>
    <w:p w:rsidR="002E15FA" w:rsidRPr="00270A6C" w:rsidRDefault="002E15FA" w:rsidP="00270A6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2E15FA" w:rsidTr="002E15FA">
        <w:tc>
          <w:tcPr>
            <w:tcW w:w="6204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ответов</w:t>
            </w:r>
          </w:p>
        </w:tc>
        <w:tc>
          <w:tcPr>
            <w:tcW w:w="1666" w:type="dxa"/>
          </w:tcPr>
          <w:p w:rsidR="002E15FA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% ответа от 100%</w:t>
            </w:r>
          </w:p>
        </w:tc>
      </w:tr>
      <w:tr w:rsidR="002E15FA" w:rsidTr="002E15FA">
        <w:tc>
          <w:tcPr>
            <w:tcW w:w="6204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Кондиционеры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какой фирмы предпочитаете?</w:t>
            </w:r>
          </w:p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А) АО «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Элеконд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Б) ООО «Альфа»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Б) АО «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Бетта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В) ООО «Сигма»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Г) другие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E15FA" w:rsidTr="002E15FA">
        <w:tc>
          <w:tcPr>
            <w:tcW w:w="6204" w:type="dxa"/>
          </w:tcPr>
          <w:p w:rsidR="002E15FA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2.Какая цена на товар вас устраивает?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А) до 10000 руб.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Б) 10000 -15000 руб.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В) 20000-30000 руб.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Г) до 50000 руб.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E15FA" w:rsidTr="002E15FA">
        <w:tc>
          <w:tcPr>
            <w:tcW w:w="6204" w:type="dxa"/>
          </w:tcPr>
          <w:p w:rsidR="002E15FA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3.Какую марку товара вы приобретаете?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А) К 50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Б) К 52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В) К 53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Г) другую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E15FA" w:rsidTr="002E15FA">
        <w:tc>
          <w:tcPr>
            <w:tcW w:w="6204" w:type="dxa"/>
          </w:tcPr>
          <w:p w:rsidR="002E15FA" w:rsidRDefault="00EB6F5D" w:rsidP="00EB6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4.Каков оптимальный срок изготовления и доставки товара?</w:t>
            </w:r>
          </w:p>
          <w:p w:rsidR="00EB6F5D" w:rsidRDefault="00EB6F5D" w:rsidP="00EB6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до 7 дней</w:t>
            </w:r>
          </w:p>
          <w:p w:rsidR="00EB6F5D" w:rsidRDefault="00EB6F5D" w:rsidP="00EB6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до 10 дней</w:t>
            </w:r>
          </w:p>
          <w:p w:rsidR="00EB6F5D" w:rsidRDefault="00EB6F5D" w:rsidP="00EB6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до 30 дней</w:t>
            </w:r>
          </w:p>
          <w:p w:rsidR="00EB6F5D" w:rsidRPr="00EB6F5D" w:rsidRDefault="00EB6F5D" w:rsidP="00EB6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другой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E15FA" w:rsidTr="002E15FA">
        <w:tc>
          <w:tcPr>
            <w:tcW w:w="6204" w:type="dxa"/>
          </w:tcPr>
          <w:p w:rsidR="002E15FA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5.Какая характеристика значительнее в товаре?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А) Качество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Б) цена 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В) Долговечность</w:t>
            </w:r>
          </w:p>
          <w:p w:rsidR="00EB6F5D" w:rsidRDefault="00EB6F5D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Г) другая</w:t>
            </w:r>
          </w:p>
        </w:tc>
        <w:tc>
          <w:tcPr>
            <w:tcW w:w="1701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15FA" w:rsidRDefault="002E15FA" w:rsidP="00C84B8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A6C" w:rsidRDefault="00270A6C" w:rsidP="00C84B8F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C254D" w:rsidRPr="00EB6F5D" w:rsidRDefault="00EB6F5D" w:rsidP="00C84B8F">
      <w:pPr>
        <w:jc w:val="both"/>
        <w:rPr>
          <w:b/>
          <w:sz w:val="28"/>
        </w:rPr>
      </w:pPr>
      <w:r w:rsidRPr="00EB6F5D">
        <w:rPr>
          <w:b/>
          <w:sz w:val="28"/>
        </w:rPr>
        <w:t>Задание 4 Комплексная оценка эффективности логистической системы организации</w:t>
      </w:r>
    </w:p>
    <w:p w:rsidR="00EB6F5D" w:rsidRPr="00BB29E4" w:rsidRDefault="00EB6F5D" w:rsidP="00C84B8F">
      <w:pPr>
        <w:jc w:val="both"/>
        <w:rPr>
          <w:sz w:val="28"/>
        </w:rPr>
      </w:pPr>
      <w:r>
        <w:rPr>
          <w:sz w:val="28"/>
        </w:rPr>
        <w:t>Сделайте содержательный вывод об организации, контроле и эффективности логистической системы АО «</w:t>
      </w:r>
      <w:proofErr w:type="spellStart"/>
      <w:r>
        <w:rPr>
          <w:sz w:val="28"/>
        </w:rPr>
        <w:t>Элеконд</w:t>
      </w:r>
      <w:proofErr w:type="spellEnd"/>
      <w:r>
        <w:rPr>
          <w:sz w:val="28"/>
        </w:rPr>
        <w:t>»</w:t>
      </w:r>
      <w:r w:rsidR="00C257DB">
        <w:rPr>
          <w:sz w:val="28"/>
        </w:rPr>
        <w:t>. Внесите рекомендации по оптимизации работы организации.</w:t>
      </w:r>
    </w:p>
    <w:p w:rsidR="00E2019A" w:rsidRDefault="00E2019A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="-601" w:tblpY="10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2406E4" w:rsidRPr="002406E4" w:rsidTr="0001481A">
        <w:trPr>
          <w:trHeight w:val="15304"/>
        </w:trPr>
        <w:tc>
          <w:tcPr>
            <w:tcW w:w="10422" w:type="dxa"/>
          </w:tcPr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tbl>
            <w:tblPr>
              <w:tblW w:w="10206" w:type="dxa"/>
              <w:tblLook w:val="00A0" w:firstRow="1" w:lastRow="0" w:firstColumn="1" w:lastColumn="0" w:noHBand="0" w:noVBand="0"/>
            </w:tblPr>
            <w:tblGrid>
              <w:gridCol w:w="10206"/>
            </w:tblGrid>
            <w:tr w:rsidR="002406E4" w:rsidRPr="002406E4" w:rsidTr="0001481A">
              <w:trPr>
                <w:trHeight w:val="87"/>
              </w:trPr>
              <w:tc>
                <w:tcPr>
                  <w:tcW w:w="10206" w:type="dxa"/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jc w:val="center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>ГОАПОУ  «Липецкий металлургический колледж»</w:t>
                  </w:r>
                </w:p>
              </w:tc>
            </w:tr>
          </w:tbl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tbl>
            <w:tblPr>
              <w:tblW w:w="422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9"/>
            </w:tblGrid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>УТВЕРЖДАЮ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>Председатель цикловой комиссии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 xml:space="preserve">      экономических дисциплин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jc w:val="center"/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6"/>
                      <w:szCs w:val="16"/>
                      <w:lang w:eastAsia="ja-JP"/>
                    </w:rPr>
                    <w:t>Наименование цикловой комиссии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 xml:space="preserve">                        /          </w:t>
                  </w:r>
                  <w:r>
                    <w:rPr>
                      <w:rFonts w:eastAsia="MS Mincho" w:cs="Times New Roman"/>
                      <w:lang w:eastAsia="ja-JP"/>
                    </w:rPr>
                    <w:t xml:space="preserve">                        </w:t>
                  </w:r>
                  <w:r w:rsidRPr="002406E4">
                    <w:rPr>
                      <w:rFonts w:eastAsia="MS Mincho" w:cs="Times New Roman"/>
                      <w:lang w:eastAsia="ja-JP"/>
                    </w:rPr>
                    <w:t xml:space="preserve">    /                  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i/>
                      <w:iCs/>
                      <w:sz w:val="16"/>
                      <w:szCs w:val="16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6"/>
                      <w:szCs w:val="16"/>
                      <w:lang w:eastAsia="ja-JP"/>
                    </w:rPr>
                    <w:t xml:space="preserve">подпись                                 ФИО  </w:t>
                  </w:r>
                </w:p>
              </w:tc>
            </w:tr>
            <w:tr w:rsidR="002406E4" w:rsidRPr="002406E4" w:rsidTr="0001481A">
              <w:trPr>
                <w:jc w:val="right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ind w:left="10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 xml:space="preserve">Протокол №                     </w:t>
                  </w:r>
                  <w:proofErr w:type="gramStart"/>
                  <w:r w:rsidRPr="002406E4">
                    <w:rPr>
                      <w:rFonts w:eastAsia="MS Mincho" w:cs="Times New Roman"/>
                      <w:lang w:eastAsia="ja-JP"/>
                    </w:rPr>
                    <w:t>от</w:t>
                  </w:r>
                  <w:proofErr w:type="gramEnd"/>
                </w:p>
              </w:tc>
            </w:tr>
          </w:tbl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tbl>
            <w:tblPr>
              <w:tblW w:w="1020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06"/>
            </w:tblGrid>
            <w:tr w:rsidR="002406E4" w:rsidRPr="002406E4" w:rsidTr="0001481A">
              <w:tc>
                <w:tcPr>
                  <w:tcW w:w="10206" w:type="dxa"/>
                  <w:tcBorders>
                    <w:top w:val="nil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b/>
                      <w:bCs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b/>
                      <w:bCs/>
                      <w:sz w:val="28"/>
                      <w:szCs w:val="28"/>
                      <w:lang w:eastAsia="ja-JP"/>
                    </w:rPr>
                    <w:t>ИНДИВИДУАЛЬНОЕ ЗАДАНИЕ</w:t>
                  </w: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b/>
                      <w:bCs/>
                      <w:sz w:val="28"/>
                      <w:szCs w:val="28"/>
                      <w:lang w:eastAsia="ja-JP"/>
                    </w:rPr>
                    <w:t xml:space="preserve">на  учебную  практику по ПМ 04 Оценка эффективности работы логистических систем и контроль логистических операций 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>студенту группы   ОДЛ 15-2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color w:val="FF0000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     </w:t>
                  </w:r>
                  <w:r w:rsidRPr="002406E4">
                    <w:rPr>
                      <w:rFonts w:eastAsia="MS Mincho" w:cs="Times New Roman"/>
                      <w:color w:val="FF0000"/>
                      <w:sz w:val="28"/>
                      <w:szCs w:val="28"/>
                      <w:lang w:eastAsia="ja-JP"/>
                    </w:rPr>
                    <w:t>Ивановой Ирине Ивановне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i/>
                      <w:iCs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  <w:t>Фамилия, имя, отчество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>Специальности   38.02.03 Операционная деятельность в логистике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  <w:t>код и наименование специальности</w:t>
                  </w: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i/>
                      <w:iCs/>
                      <w:sz w:val="14"/>
                      <w:szCs w:val="14"/>
                      <w:lang w:eastAsia="ja-JP"/>
                    </w:rPr>
                  </w:pP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jc w:val="center"/>
                    <w:rPr>
                      <w:rFonts w:eastAsia="MS Mincho" w:cs="Times New Roman"/>
                      <w:b/>
                      <w:bCs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b/>
                      <w:bCs/>
                      <w:sz w:val="28"/>
                      <w:szCs w:val="28"/>
                      <w:lang w:eastAsia="ja-JP"/>
                    </w:rPr>
                    <w:t>ТЕМА ЗАДАНИЯ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>1.  Оценить возможные финансовые риски в работе логистической системы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2.  </w:t>
                  </w:r>
                  <w:r w:rsidRPr="002406E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ja-JP"/>
                    </w:rPr>
                    <w:t xml:space="preserve"> Составить схему управления логистической системой организации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3. </w:t>
                  </w:r>
                  <w:r w:rsidRPr="002406E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ja-JP"/>
                    </w:rPr>
                    <w:t xml:space="preserve"> Оценить эффективность управления логистической системой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4.  </w:t>
                  </w:r>
                  <w:r w:rsidRPr="002406E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ja-JP"/>
                    </w:rPr>
                    <w:t xml:space="preserve"> Составить отчетную документацию для приема, проверки и оплаты поставок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5.  </w:t>
                  </w:r>
                  <w:r w:rsidRPr="002406E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ja-JP"/>
                    </w:rPr>
                    <w:t xml:space="preserve"> Оценить рентабельность и эффективность логистической системы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6. </w:t>
                  </w:r>
                  <w:r w:rsidRPr="002406E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ja-JP"/>
                    </w:rPr>
                    <w:t xml:space="preserve"> Оценить оптимальность функционирования логистической системы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ind w:left="459"/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  <w:t>Вопросы, подлежащие изучению</w:t>
                  </w: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360" w:lineRule="auto"/>
                    <w:ind w:left="459"/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jc w:val="both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lang w:eastAsia="ja-JP"/>
                    </w:rPr>
                    <w:t xml:space="preserve">                                /                 Лукьянова О.А. , преподаватель   ПМ и ОПД                                                                </w:t>
                  </w:r>
                </w:p>
              </w:tc>
            </w:tr>
            <w:tr w:rsidR="002406E4" w:rsidRPr="002406E4" w:rsidTr="0001481A"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  <w:t xml:space="preserve">   подпись</w:t>
                  </w:r>
                  <w:r w:rsidRPr="002406E4">
                    <w:rPr>
                      <w:rFonts w:eastAsia="MS Mincho" w:cs="Times New Roman"/>
                      <w:sz w:val="18"/>
                      <w:szCs w:val="18"/>
                      <w:lang w:eastAsia="ja-JP"/>
                    </w:rPr>
                    <w:t xml:space="preserve">                                                </w:t>
                  </w:r>
                  <w:r w:rsidRPr="002406E4">
                    <w:rPr>
                      <w:rFonts w:eastAsia="MS Mincho" w:cs="Times New Roman"/>
                      <w:i/>
                      <w:iCs/>
                      <w:sz w:val="18"/>
                      <w:szCs w:val="18"/>
                      <w:lang w:eastAsia="ja-JP"/>
                    </w:rPr>
                    <w:t>ФИО, должность</w:t>
                  </w: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2406E4" w:rsidRPr="002406E4" w:rsidTr="0001481A">
              <w:trPr>
                <w:trHeight w:val="1868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                  </w:t>
                  </w:r>
                </w:p>
                <w:p w:rsidR="002406E4" w:rsidRPr="002406E4" w:rsidRDefault="002406E4" w:rsidP="002406E4">
                  <w:pPr>
                    <w:framePr w:hSpace="180" w:wrap="around" w:vAnchor="text" w:hAnchor="margin" w:x="-601" w:y="105"/>
                    <w:spacing w:after="0" w:line="240" w:lineRule="auto"/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</w:pP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            «___» _____</w:t>
                  </w:r>
                  <w:r w:rsidRPr="002406E4">
                    <w:rPr>
                      <w:rFonts w:eastAsia="MS Mincho" w:cs="Times New Roman"/>
                      <w:sz w:val="28"/>
                      <w:szCs w:val="28"/>
                      <w:u w:val="single"/>
                      <w:lang w:eastAsia="ja-JP"/>
                    </w:rPr>
                    <w:t xml:space="preserve"> </w:t>
                  </w:r>
                  <w:r w:rsidRPr="002406E4">
                    <w:rPr>
                      <w:rFonts w:eastAsia="MS Mincho" w:cs="Times New Roman"/>
                      <w:sz w:val="28"/>
                      <w:szCs w:val="28"/>
                      <w:lang w:eastAsia="ja-JP"/>
                    </w:rPr>
                    <w:t xml:space="preserve"> 20__г.</w:t>
                  </w:r>
                </w:p>
              </w:tc>
            </w:tr>
          </w:tbl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</w:tc>
      </w:tr>
    </w:tbl>
    <w:p w:rsidR="002406E4" w:rsidRPr="002406E4" w:rsidRDefault="002406E4" w:rsidP="002406E4">
      <w:pPr>
        <w:ind w:left="862"/>
        <w:contextualSpacing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406E4" w:rsidRPr="002406E4" w:rsidTr="0001481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b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sz w:val="28"/>
                <w:lang w:eastAsia="ja-JP"/>
              </w:rPr>
              <w:t>УЧЕБНАЯ ПРАКТИКА УП 01</w:t>
            </w:r>
          </w:p>
        </w:tc>
      </w:tr>
      <w:tr w:rsidR="002406E4" w:rsidRPr="002406E4" w:rsidTr="0001481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6E4" w:rsidRPr="002406E4" w:rsidRDefault="002406E4" w:rsidP="002406E4">
            <w:pPr>
              <w:spacing w:after="0" w:line="360" w:lineRule="auto"/>
              <w:rPr>
                <w:rFonts w:eastAsia="MS Mincho" w:cs="Times New Roman"/>
                <w:sz w:val="28"/>
                <w:lang w:eastAsia="ja-JP"/>
              </w:rPr>
            </w:pPr>
          </w:p>
          <w:p w:rsidR="002406E4" w:rsidRPr="002406E4" w:rsidRDefault="002406E4" w:rsidP="002406E4">
            <w:pPr>
              <w:spacing w:after="0" w:line="360" w:lineRule="auto"/>
              <w:rPr>
                <w:rFonts w:eastAsia="MS Mincho" w:cs="Times New Roman"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lang w:eastAsia="ja-JP"/>
              </w:rPr>
              <w:t xml:space="preserve">Срок практики  </w:t>
            </w:r>
            <w:proofErr w:type="gramStart"/>
            <w:r w:rsidRPr="002406E4">
              <w:rPr>
                <w:rFonts w:eastAsia="MS Mincho" w:cs="Times New Roman"/>
                <w:sz w:val="28"/>
                <w:lang w:eastAsia="ja-JP"/>
              </w:rPr>
              <w:t>с</w:t>
            </w:r>
            <w:proofErr w:type="gramEnd"/>
            <w:r w:rsidRPr="002406E4">
              <w:rPr>
                <w:rFonts w:eastAsia="MS Mincho" w:cs="Times New Roman"/>
                <w:sz w:val="28"/>
                <w:lang w:eastAsia="ja-JP"/>
              </w:rPr>
              <w:t xml:space="preserve">                                           по</w:t>
            </w:r>
          </w:p>
        </w:tc>
      </w:tr>
      <w:tr w:rsidR="002406E4" w:rsidRPr="002406E4" w:rsidTr="0001481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E4" w:rsidRPr="002406E4" w:rsidRDefault="002406E4" w:rsidP="002406E4">
            <w:pPr>
              <w:spacing w:after="0" w:line="360" w:lineRule="auto"/>
              <w:rPr>
                <w:rFonts w:eastAsia="MS Mincho" w:cs="Times New Roman"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lang w:eastAsia="ja-JP"/>
              </w:rPr>
              <w:t>Зав. отделением</w:t>
            </w:r>
          </w:p>
        </w:tc>
      </w:tr>
      <w:tr w:rsidR="002406E4" w:rsidRPr="002406E4" w:rsidTr="0001481A">
        <w:trPr>
          <w:trHeight w:val="54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6E4" w:rsidRPr="002406E4" w:rsidRDefault="002406E4" w:rsidP="002406E4">
            <w:pPr>
              <w:spacing w:after="0" w:line="360" w:lineRule="auto"/>
              <w:jc w:val="center"/>
              <w:rPr>
                <w:rFonts w:eastAsia="MS Mincho" w:cs="Times New Roman"/>
                <w:i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i/>
                <w:sz w:val="18"/>
                <w:lang w:eastAsia="ja-JP"/>
              </w:rPr>
              <w:t>подпись, ФИО</w:t>
            </w:r>
          </w:p>
        </w:tc>
      </w:tr>
    </w:tbl>
    <w:p w:rsidR="002406E4" w:rsidRPr="002406E4" w:rsidRDefault="002406E4" w:rsidP="002406E4">
      <w:pPr>
        <w:spacing w:after="0" w:line="240" w:lineRule="auto"/>
        <w:jc w:val="center"/>
        <w:rPr>
          <w:rFonts w:eastAsia="MS Mincho" w:cs="Times New Roman"/>
          <w:b/>
          <w:sz w:val="28"/>
          <w:lang w:eastAsia="ja-JP"/>
        </w:rPr>
      </w:pPr>
      <w:r w:rsidRPr="002406E4">
        <w:rPr>
          <w:rFonts w:eastAsia="MS Mincho" w:cs="Times New Roman"/>
          <w:b/>
          <w:sz w:val="28"/>
          <w:lang w:eastAsia="ja-JP"/>
        </w:rPr>
        <w:t>План прохождения учебной практики</w:t>
      </w:r>
    </w:p>
    <w:tbl>
      <w:tblPr>
        <w:tblW w:w="10945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77"/>
        <w:gridCol w:w="3201"/>
        <w:gridCol w:w="3827"/>
        <w:gridCol w:w="1461"/>
        <w:gridCol w:w="524"/>
      </w:tblGrid>
      <w:tr w:rsidR="002406E4" w:rsidRPr="002406E4" w:rsidTr="002406E4">
        <w:trPr>
          <w:gridBefore w:val="1"/>
          <w:wBefore w:w="455" w:type="dxa"/>
          <w:trHeight w:val="1553"/>
        </w:trPr>
        <w:tc>
          <w:tcPr>
            <w:tcW w:w="1477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</w:p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</w:p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sz w:val="28"/>
                <w:szCs w:val="28"/>
                <w:lang w:eastAsia="ja-JP"/>
              </w:rPr>
              <w:t>Дата</w:t>
            </w:r>
          </w:p>
        </w:tc>
        <w:tc>
          <w:tcPr>
            <w:tcW w:w="3201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</w:p>
          <w:p w:rsidR="002406E4" w:rsidRPr="002406E4" w:rsidRDefault="002406E4" w:rsidP="002406E4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</w:p>
          <w:p w:rsidR="002406E4" w:rsidRPr="002406E4" w:rsidRDefault="002406E4" w:rsidP="002406E4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sz w:val="28"/>
                <w:szCs w:val="28"/>
                <w:lang w:eastAsia="ja-JP"/>
              </w:rPr>
              <w:t>Тема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ind w:right="-57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sz w:val="28"/>
                <w:szCs w:val="28"/>
                <w:lang w:eastAsia="ja-JP"/>
              </w:rPr>
              <w:t>Краткое содержание работы по приобретению первоначального практического опыта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widowControl w:val="0"/>
              <w:spacing w:after="0" w:line="240" w:lineRule="auto"/>
              <w:ind w:right="-57"/>
              <w:jc w:val="center"/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sz w:val="28"/>
                <w:szCs w:val="28"/>
                <w:lang w:eastAsia="ja-JP"/>
              </w:rPr>
              <w:t>Оценка и подпись руководителя практики</w:t>
            </w:r>
          </w:p>
        </w:tc>
      </w:tr>
      <w:tr w:rsidR="002406E4" w:rsidRPr="002406E4" w:rsidTr="002406E4">
        <w:trPr>
          <w:gridBefore w:val="1"/>
          <w:wBefore w:w="455" w:type="dxa"/>
          <w:trHeight w:val="409"/>
        </w:trPr>
        <w:tc>
          <w:tcPr>
            <w:tcW w:w="1477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sz w:val="1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18"/>
                <w:szCs w:val="28"/>
                <w:lang w:eastAsia="ja-JP"/>
              </w:rPr>
              <w:t>1</w:t>
            </w:r>
          </w:p>
        </w:tc>
        <w:tc>
          <w:tcPr>
            <w:tcW w:w="3201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sz w:val="1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18"/>
                <w:szCs w:val="28"/>
                <w:lang w:eastAsia="ja-JP"/>
              </w:rPr>
              <w:t>2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sz w:val="1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18"/>
                <w:szCs w:val="28"/>
                <w:lang w:eastAsia="ja-JP"/>
              </w:rPr>
              <w:t>3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sz w:val="1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18"/>
                <w:szCs w:val="28"/>
                <w:lang w:eastAsia="ja-JP"/>
              </w:rPr>
              <w:t>4</w:t>
            </w:r>
          </w:p>
        </w:tc>
      </w:tr>
      <w:tr w:rsidR="002406E4" w:rsidRPr="002406E4" w:rsidTr="002406E4">
        <w:trPr>
          <w:gridBefore w:val="1"/>
          <w:wBefore w:w="455" w:type="dxa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Тема 1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 xml:space="preserve"> Оценка возможных финансовых рисков в работе логистической системы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6E4">
              <w:rPr>
                <w:rFonts w:eastAsia="Times New Roman" w:cs="Times New Roman"/>
                <w:sz w:val="28"/>
                <w:szCs w:val="28"/>
              </w:rPr>
              <w:t>Определение финансовых рисков, расчет эффективности инвестиционных проектов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Before w:val="1"/>
          <w:wBefore w:w="455" w:type="dxa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Тема 2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 xml:space="preserve"> Составление схемы управления логистической системой организации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szCs w:val="28"/>
                <w:lang w:eastAsia="ja-JP"/>
              </w:rPr>
              <w:t xml:space="preserve">Оценка системы управления организации, расчет оптимальных показателей 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Before w:val="1"/>
          <w:wBefore w:w="455" w:type="dxa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Тема 3 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>Оценка эффективности управления логистической системой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szCs w:val="28"/>
                <w:lang w:eastAsia="ja-JP"/>
              </w:rPr>
              <w:t>Выявления уязвимых мест в работе логистической системы, координация системы управления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Before w:val="1"/>
          <w:wBefore w:w="455" w:type="dxa"/>
          <w:trHeight w:val="1354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tabs>
                <w:tab w:val="left" w:pos="200"/>
              </w:tabs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Тема 4 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>Составление отчетной документации для приема, проверки и оплаты поставок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szCs w:val="28"/>
                <w:lang w:eastAsia="ja-JP"/>
              </w:rPr>
              <w:t>Оформление, проверка учетных документов по закупкам, складированию и транспортировке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Before w:val="1"/>
          <w:wBefore w:w="455" w:type="dxa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tabs>
                <w:tab w:val="left" w:pos="200"/>
              </w:tabs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Тема 5 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>Оценка рентабельности и эффективности логистической системы</w:t>
            </w:r>
          </w:p>
        </w:tc>
        <w:tc>
          <w:tcPr>
            <w:tcW w:w="382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szCs w:val="28"/>
                <w:lang w:eastAsia="ja-JP"/>
              </w:rPr>
              <w:t>Расчет показателей рентабельности сбытовой деятельности, оценка эффективности сбыта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Before w:val="1"/>
          <w:wBefore w:w="455" w:type="dxa"/>
        </w:trPr>
        <w:tc>
          <w:tcPr>
            <w:tcW w:w="147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01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Тема 6 </w:t>
            </w:r>
            <w:r w:rsidRPr="002406E4">
              <w:rPr>
                <w:rFonts w:ascii="Times New Roman CYR" w:eastAsia="Times New Roman" w:hAnsi="Times New Roman CYR" w:cs="Times New Roman"/>
                <w:sz w:val="28"/>
                <w:szCs w:val="28"/>
                <w:lang w:eastAsia="ja-JP"/>
              </w:rPr>
              <w:t>Оценка оптимальности функционирования логистической системы</w:t>
            </w:r>
          </w:p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szCs w:val="28"/>
                <w:lang w:eastAsia="ja-JP"/>
              </w:rPr>
              <w:t>Расчет показателей эффективности работы, составление графиков по результатам, подготовка рекомендаций</w:t>
            </w:r>
          </w:p>
        </w:tc>
        <w:tc>
          <w:tcPr>
            <w:tcW w:w="1985" w:type="dxa"/>
            <w:gridSpan w:val="2"/>
          </w:tcPr>
          <w:p w:rsidR="002406E4" w:rsidRPr="002406E4" w:rsidRDefault="002406E4" w:rsidP="002406E4">
            <w:pPr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2406E4" w:rsidRPr="002406E4" w:rsidTr="002406E4">
        <w:trPr>
          <w:gridAfter w:val="1"/>
          <w:wAfter w:w="524" w:type="dxa"/>
          <w:trHeight w:val="473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6E4" w:rsidRPr="002406E4" w:rsidRDefault="002406E4" w:rsidP="002406E4">
            <w:pPr>
              <w:spacing w:after="0" w:line="240" w:lineRule="exact"/>
              <w:rPr>
                <w:rFonts w:eastAsia="MS Mincho" w:cs="Times New Roman"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lang w:eastAsia="ja-JP"/>
              </w:rPr>
              <w:t>Подпись практиканта</w:t>
            </w:r>
          </w:p>
        </w:tc>
      </w:tr>
      <w:tr w:rsidR="002406E4" w:rsidRPr="002406E4" w:rsidTr="002406E4">
        <w:trPr>
          <w:gridAfter w:val="1"/>
          <w:wAfter w:w="524" w:type="dxa"/>
        </w:trPr>
        <w:tc>
          <w:tcPr>
            <w:tcW w:w="10421" w:type="dxa"/>
            <w:gridSpan w:val="5"/>
            <w:tcBorders>
              <w:left w:val="nil"/>
              <w:right w:val="nil"/>
            </w:tcBorders>
          </w:tcPr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lang w:eastAsia="ja-JP"/>
              </w:rPr>
              <w:t>Содержание и объем выполненных работ подтверждаю:</w:t>
            </w:r>
          </w:p>
          <w:p w:rsidR="002406E4" w:rsidRPr="002406E4" w:rsidRDefault="002406E4" w:rsidP="002406E4">
            <w:pPr>
              <w:spacing w:after="0" w:line="240" w:lineRule="auto"/>
              <w:rPr>
                <w:rFonts w:eastAsia="MS Mincho" w:cs="Times New Roman"/>
                <w:sz w:val="28"/>
                <w:lang w:eastAsia="ja-JP"/>
              </w:rPr>
            </w:pPr>
            <w:r w:rsidRPr="002406E4">
              <w:rPr>
                <w:rFonts w:eastAsia="MS Mincho" w:cs="Times New Roman"/>
                <w:sz w:val="28"/>
                <w:lang w:eastAsia="ja-JP"/>
              </w:rPr>
              <w:t xml:space="preserve">Руководитель практики             </w:t>
            </w:r>
            <w:r>
              <w:rPr>
                <w:rFonts w:eastAsia="MS Mincho" w:cs="Times New Roman"/>
                <w:sz w:val="28"/>
                <w:lang w:eastAsia="ja-JP"/>
              </w:rPr>
              <w:t xml:space="preserve">                                            </w:t>
            </w:r>
            <w:proofErr w:type="gramStart"/>
            <w:r>
              <w:rPr>
                <w:rFonts w:eastAsia="MS Mincho" w:cs="Times New Roman"/>
                <w:sz w:val="28"/>
                <w:lang w:eastAsia="ja-JP"/>
              </w:rPr>
              <w:t xml:space="preserve">( </w:t>
            </w:r>
            <w:proofErr w:type="gramEnd"/>
            <w:r w:rsidRPr="002406E4">
              <w:rPr>
                <w:rFonts w:eastAsia="MS Mincho" w:cs="Times New Roman"/>
                <w:sz w:val="28"/>
                <w:lang w:eastAsia="ja-JP"/>
              </w:rPr>
              <w:t xml:space="preserve">Лукьянова О.А.  )      </w:t>
            </w:r>
          </w:p>
        </w:tc>
      </w:tr>
    </w:tbl>
    <w:p w:rsidR="002406E4" w:rsidRPr="002406E4" w:rsidRDefault="002406E4" w:rsidP="002406E4">
      <w:pPr>
        <w:spacing w:after="0" w:line="240" w:lineRule="auto"/>
        <w:rPr>
          <w:rFonts w:eastAsia="MS Mincho" w:cs="Times New Roman"/>
          <w:lang w:eastAsia="ja-JP"/>
        </w:rPr>
      </w:pPr>
    </w:p>
    <w:p w:rsidR="004D1288" w:rsidRDefault="004D1288">
      <w:pPr>
        <w:rPr>
          <w:sz w:val="28"/>
        </w:rPr>
      </w:pPr>
    </w:p>
    <w:sectPr w:rsidR="004D1288" w:rsidSect="00C257D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EB" w:rsidRDefault="00255FEB" w:rsidP="008719A9">
      <w:pPr>
        <w:spacing w:after="0" w:line="240" w:lineRule="auto"/>
      </w:pPr>
      <w:r>
        <w:separator/>
      </w:r>
    </w:p>
  </w:endnote>
  <w:endnote w:type="continuationSeparator" w:id="0">
    <w:p w:rsidR="00255FEB" w:rsidRDefault="00255FEB" w:rsidP="008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7B" w:rsidRDefault="00DD307B" w:rsidP="008E42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07B" w:rsidRDefault="00DD307B" w:rsidP="008E42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7B" w:rsidRDefault="00DD307B" w:rsidP="008E42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06E4">
      <w:rPr>
        <w:rStyle w:val="a8"/>
        <w:noProof/>
      </w:rPr>
      <w:t>2</w:t>
    </w:r>
    <w:r>
      <w:rPr>
        <w:rStyle w:val="a8"/>
      </w:rPr>
      <w:fldChar w:fldCharType="end"/>
    </w:r>
  </w:p>
  <w:p w:rsidR="00DD307B" w:rsidRDefault="00DD307B" w:rsidP="008E42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5936"/>
      <w:docPartObj>
        <w:docPartGallery w:val="Page Numbers (Bottom of Page)"/>
        <w:docPartUnique/>
      </w:docPartObj>
    </w:sdtPr>
    <w:sdtContent>
      <w:p w:rsidR="00E2019A" w:rsidRDefault="00E201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E4">
          <w:rPr>
            <w:noProof/>
          </w:rPr>
          <w:t>7</w:t>
        </w:r>
        <w:r>
          <w:fldChar w:fldCharType="end"/>
        </w:r>
      </w:p>
    </w:sdtContent>
  </w:sdt>
  <w:p w:rsidR="00DD307B" w:rsidRDefault="00DD307B" w:rsidP="008E428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1539"/>
      <w:docPartObj>
        <w:docPartGallery w:val="Page Numbers (Bottom of Page)"/>
        <w:docPartUnique/>
      </w:docPartObj>
    </w:sdtPr>
    <w:sdtContent>
      <w:p w:rsidR="00E2019A" w:rsidRDefault="00E201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E4">
          <w:rPr>
            <w:noProof/>
          </w:rPr>
          <w:t>8</w:t>
        </w:r>
        <w:r>
          <w:fldChar w:fldCharType="end"/>
        </w:r>
      </w:p>
    </w:sdtContent>
  </w:sdt>
  <w:p w:rsidR="00DD307B" w:rsidRDefault="00DD307B">
    <w:pPr>
      <w:pStyle w:val="a6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EB" w:rsidRDefault="00255FEB" w:rsidP="008719A9">
      <w:pPr>
        <w:spacing w:after="0" w:line="240" w:lineRule="auto"/>
      </w:pPr>
      <w:r>
        <w:separator/>
      </w:r>
    </w:p>
  </w:footnote>
  <w:footnote w:type="continuationSeparator" w:id="0">
    <w:p w:rsidR="00255FEB" w:rsidRDefault="00255FEB" w:rsidP="0087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7B" w:rsidRDefault="00DD307B">
    <w:pPr>
      <w:pStyle w:val="ac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E8"/>
    <w:multiLevelType w:val="hybridMultilevel"/>
    <w:tmpl w:val="0A107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228"/>
    <w:multiLevelType w:val="hybridMultilevel"/>
    <w:tmpl w:val="7C622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767ACA"/>
    <w:multiLevelType w:val="multilevel"/>
    <w:tmpl w:val="D03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04147"/>
    <w:multiLevelType w:val="multilevel"/>
    <w:tmpl w:val="22B0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2635"/>
    <w:multiLevelType w:val="multilevel"/>
    <w:tmpl w:val="F1F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24F36"/>
    <w:multiLevelType w:val="hybridMultilevel"/>
    <w:tmpl w:val="3118ADA0"/>
    <w:lvl w:ilvl="0" w:tplc="3B801CA2">
      <w:start w:val="1"/>
      <w:numFmt w:val="bullet"/>
      <w:lvlText w:val="-"/>
      <w:lvlJc w:val="left"/>
      <w:pPr>
        <w:tabs>
          <w:tab w:val="num" w:pos="1418"/>
        </w:tabs>
        <w:ind w:left="1418" w:hanging="681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0012D2"/>
    <w:multiLevelType w:val="multilevel"/>
    <w:tmpl w:val="68D0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8300A"/>
    <w:multiLevelType w:val="multilevel"/>
    <w:tmpl w:val="77B4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300EF"/>
    <w:multiLevelType w:val="multilevel"/>
    <w:tmpl w:val="E1AC0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30396"/>
    <w:multiLevelType w:val="multilevel"/>
    <w:tmpl w:val="9D8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6385E"/>
    <w:multiLevelType w:val="multilevel"/>
    <w:tmpl w:val="F4BC6AB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BA91C70"/>
    <w:multiLevelType w:val="multilevel"/>
    <w:tmpl w:val="593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45F27"/>
    <w:multiLevelType w:val="multilevel"/>
    <w:tmpl w:val="465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22494"/>
    <w:multiLevelType w:val="multilevel"/>
    <w:tmpl w:val="D3BA0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23B07"/>
    <w:multiLevelType w:val="multilevel"/>
    <w:tmpl w:val="6AF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61548"/>
    <w:multiLevelType w:val="hybridMultilevel"/>
    <w:tmpl w:val="375E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E0477"/>
    <w:multiLevelType w:val="multilevel"/>
    <w:tmpl w:val="F9DC1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E7F67"/>
    <w:multiLevelType w:val="multilevel"/>
    <w:tmpl w:val="B18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17"/>
  </w:num>
  <w:num w:numId="17">
    <w:abstractNumId w:val="14"/>
  </w:num>
  <w:num w:numId="18">
    <w:abstractNumId w:val="4"/>
  </w:num>
  <w:num w:numId="19">
    <w:abstractNumId w:val="3"/>
  </w:num>
  <w:num w:numId="20">
    <w:abstractNumId w:val="5"/>
  </w:num>
  <w:num w:numId="21">
    <w:abstractNumId w:val="15"/>
  </w:num>
  <w:num w:numId="22">
    <w:abstractNumId w:val="8"/>
  </w:num>
  <w:num w:numId="23">
    <w:abstractNumId w:val="18"/>
  </w:num>
  <w:num w:numId="24">
    <w:abstractNumId w:val="10"/>
  </w:num>
  <w:num w:numId="25">
    <w:abstractNumId w:val="12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F"/>
    <w:rsid w:val="0000091C"/>
    <w:rsid w:val="00000DF9"/>
    <w:rsid w:val="0000178E"/>
    <w:rsid w:val="00001D07"/>
    <w:rsid w:val="00001DAB"/>
    <w:rsid w:val="00006271"/>
    <w:rsid w:val="0000646F"/>
    <w:rsid w:val="00007211"/>
    <w:rsid w:val="0000729C"/>
    <w:rsid w:val="00010B27"/>
    <w:rsid w:val="00012B40"/>
    <w:rsid w:val="00012B62"/>
    <w:rsid w:val="00013042"/>
    <w:rsid w:val="000131AE"/>
    <w:rsid w:val="00013639"/>
    <w:rsid w:val="00013DA8"/>
    <w:rsid w:val="00014967"/>
    <w:rsid w:val="000156D7"/>
    <w:rsid w:val="00015ACA"/>
    <w:rsid w:val="00015E9F"/>
    <w:rsid w:val="00017414"/>
    <w:rsid w:val="000176C2"/>
    <w:rsid w:val="0002141C"/>
    <w:rsid w:val="00024001"/>
    <w:rsid w:val="000242C0"/>
    <w:rsid w:val="000245C2"/>
    <w:rsid w:val="00032999"/>
    <w:rsid w:val="00034B43"/>
    <w:rsid w:val="0003600A"/>
    <w:rsid w:val="00037233"/>
    <w:rsid w:val="000403A2"/>
    <w:rsid w:val="00040960"/>
    <w:rsid w:val="000451E3"/>
    <w:rsid w:val="00047A75"/>
    <w:rsid w:val="00047D28"/>
    <w:rsid w:val="00051DD9"/>
    <w:rsid w:val="000523A3"/>
    <w:rsid w:val="00052DF7"/>
    <w:rsid w:val="00053239"/>
    <w:rsid w:val="00053A08"/>
    <w:rsid w:val="00053AA9"/>
    <w:rsid w:val="00054BCE"/>
    <w:rsid w:val="00054E1A"/>
    <w:rsid w:val="000558DC"/>
    <w:rsid w:val="00055EB2"/>
    <w:rsid w:val="00056337"/>
    <w:rsid w:val="0005659D"/>
    <w:rsid w:val="0005664A"/>
    <w:rsid w:val="00056DEC"/>
    <w:rsid w:val="00057440"/>
    <w:rsid w:val="00060B66"/>
    <w:rsid w:val="00061BDF"/>
    <w:rsid w:val="00061D99"/>
    <w:rsid w:val="00062601"/>
    <w:rsid w:val="00062985"/>
    <w:rsid w:val="00064081"/>
    <w:rsid w:val="00064DCE"/>
    <w:rsid w:val="00065487"/>
    <w:rsid w:val="00065AD9"/>
    <w:rsid w:val="000668C7"/>
    <w:rsid w:val="000711C3"/>
    <w:rsid w:val="00071C9D"/>
    <w:rsid w:val="00071D84"/>
    <w:rsid w:val="00072250"/>
    <w:rsid w:val="000723FB"/>
    <w:rsid w:val="00072F08"/>
    <w:rsid w:val="000731AE"/>
    <w:rsid w:val="0007334C"/>
    <w:rsid w:val="000744F9"/>
    <w:rsid w:val="000750DA"/>
    <w:rsid w:val="00076027"/>
    <w:rsid w:val="00080384"/>
    <w:rsid w:val="000804AE"/>
    <w:rsid w:val="00082B5B"/>
    <w:rsid w:val="00082D96"/>
    <w:rsid w:val="00084690"/>
    <w:rsid w:val="000852F4"/>
    <w:rsid w:val="00086EB3"/>
    <w:rsid w:val="0008709E"/>
    <w:rsid w:val="0009023F"/>
    <w:rsid w:val="00090573"/>
    <w:rsid w:val="000916FD"/>
    <w:rsid w:val="00091893"/>
    <w:rsid w:val="00092B8A"/>
    <w:rsid w:val="00092C19"/>
    <w:rsid w:val="0009404F"/>
    <w:rsid w:val="00094CB9"/>
    <w:rsid w:val="0009544E"/>
    <w:rsid w:val="0009759E"/>
    <w:rsid w:val="000A1A87"/>
    <w:rsid w:val="000A1E4E"/>
    <w:rsid w:val="000A237E"/>
    <w:rsid w:val="000A3033"/>
    <w:rsid w:val="000A32B0"/>
    <w:rsid w:val="000A3A25"/>
    <w:rsid w:val="000A46E6"/>
    <w:rsid w:val="000A561B"/>
    <w:rsid w:val="000A6894"/>
    <w:rsid w:val="000B04A0"/>
    <w:rsid w:val="000B3294"/>
    <w:rsid w:val="000B4750"/>
    <w:rsid w:val="000B4CE8"/>
    <w:rsid w:val="000B53B2"/>
    <w:rsid w:val="000B7A7D"/>
    <w:rsid w:val="000C2472"/>
    <w:rsid w:val="000C25E9"/>
    <w:rsid w:val="000C518E"/>
    <w:rsid w:val="000C5464"/>
    <w:rsid w:val="000C568A"/>
    <w:rsid w:val="000C5FA1"/>
    <w:rsid w:val="000C63FA"/>
    <w:rsid w:val="000C642D"/>
    <w:rsid w:val="000C6EFA"/>
    <w:rsid w:val="000D2694"/>
    <w:rsid w:val="000D2A3C"/>
    <w:rsid w:val="000D2BC9"/>
    <w:rsid w:val="000D368A"/>
    <w:rsid w:val="000D47FA"/>
    <w:rsid w:val="000D4CA9"/>
    <w:rsid w:val="000D5263"/>
    <w:rsid w:val="000D625F"/>
    <w:rsid w:val="000D634D"/>
    <w:rsid w:val="000D6C08"/>
    <w:rsid w:val="000E05CF"/>
    <w:rsid w:val="000E1E8D"/>
    <w:rsid w:val="000E2D08"/>
    <w:rsid w:val="000E32B1"/>
    <w:rsid w:val="000E3A15"/>
    <w:rsid w:val="000E4C75"/>
    <w:rsid w:val="000F1149"/>
    <w:rsid w:val="000F209A"/>
    <w:rsid w:val="000F21A9"/>
    <w:rsid w:val="000F2A50"/>
    <w:rsid w:val="000F2CAA"/>
    <w:rsid w:val="000F3386"/>
    <w:rsid w:val="000F36B7"/>
    <w:rsid w:val="000F3AD8"/>
    <w:rsid w:val="000F3FC7"/>
    <w:rsid w:val="000F537F"/>
    <w:rsid w:val="000F7663"/>
    <w:rsid w:val="000F7E9F"/>
    <w:rsid w:val="00101355"/>
    <w:rsid w:val="00101650"/>
    <w:rsid w:val="001023DE"/>
    <w:rsid w:val="00102B80"/>
    <w:rsid w:val="00102DCF"/>
    <w:rsid w:val="0010428A"/>
    <w:rsid w:val="0010451E"/>
    <w:rsid w:val="0010491F"/>
    <w:rsid w:val="00105778"/>
    <w:rsid w:val="00110959"/>
    <w:rsid w:val="00112201"/>
    <w:rsid w:val="00115341"/>
    <w:rsid w:val="001200AB"/>
    <w:rsid w:val="001201BD"/>
    <w:rsid w:val="00120D05"/>
    <w:rsid w:val="00120DFE"/>
    <w:rsid w:val="0012143F"/>
    <w:rsid w:val="001235A0"/>
    <w:rsid w:val="00124C7B"/>
    <w:rsid w:val="0012581D"/>
    <w:rsid w:val="00126BC5"/>
    <w:rsid w:val="00130CE5"/>
    <w:rsid w:val="001315F4"/>
    <w:rsid w:val="0013339D"/>
    <w:rsid w:val="00134BB9"/>
    <w:rsid w:val="001355B9"/>
    <w:rsid w:val="00135E19"/>
    <w:rsid w:val="00135F8C"/>
    <w:rsid w:val="00140662"/>
    <w:rsid w:val="0014099F"/>
    <w:rsid w:val="00141302"/>
    <w:rsid w:val="0014165D"/>
    <w:rsid w:val="001436CE"/>
    <w:rsid w:val="00144BF0"/>
    <w:rsid w:val="00144DB4"/>
    <w:rsid w:val="0014505A"/>
    <w:rsid w:val="001455FB"/>
    <w:rsid w:val="00150561"/>
    <w:rsid w:val="00150CF0"/>
    <w:rsid w:val="00153645"/>
    <w:rsid w:val="00154E65"/>
    <w:rsid w:val="00157B21"/>
    <w:rsid w:val="00161DAC"/>
    <w:rsid w:val="00162220"/>
    <w:rsid w:val="0016313A"/>
    <w:rsid w:val="0016486E"/>
    <w:rsid w:val="001653C8"/>
    <w:rsid w:val="001653E4"/>
    <w:rsid w:val="001664CB"/>
    <w:rsid w:val="00167022"/>
    <w:rsid w:val="001702E3"/>
    <w:rsid w:val="001712C2"/>
    <w:rsid w:val="00172390"/>
    <w:rsid w:val="001736E0"/>
    <w:rsid w:val="001746FE"/>
    <w:rsid w:val="00174A78"/>
    <w:rsid w:val="0017616D"/>
    <w:rsid w:val="00180838"/>
    <w:rsid w:val="00182112"/>
    <w:rsid w:val="001832FF"/>
    <w:rsid w:val="00185502"/>
    <w:rsid w:val="001857FC"/>
    <w:rsid w:val="001876B0"/>
    <w:rsid w:val="00191A28"/>
    <w:rsid w:val="00193A64"/>
    <w:rsid w:val="00194955"/>
    <w:rsid w:val="00196639"/>
    <w:rsid w:val="00196D35"/>
    <w:rsid w:val="001973F4"/>
    <w:rsid w:val="001A2A9B"/>
    <w:rsid w:val="001A372C"/>
    <w:rsid w:val="001A3E0B"/>
    <w:rsid w:val="001A3F97"/>
    <w:rsid w:val="001A4E99"/>
    <w:rsid w:val="001A6B1D"/>
    <w:rsid w:val="001B0527"/>
    <w:rsid w:val="001B19AD"/>
    <w:rsid w:val="001B2A8B"/>
    <w:rsid w:val="001B5525"/>
    <w:rsid w:val="001B65C2"/>
    <w:rsid w:val="001C01F1"/>
    <w:rsid w:val="001C2058"/>
    <w:rsid w:val="001C32C4"/>
    <w:rsid w:val="001C398C"/>
    <w:rsid w:val="001C48C7"/>
    <w:rsid w:val="001C4C3F"/>
    <w:rsid w:val="001C603C"/>
    <w:rsid w:val="001C6DE5"/>
    <w:rsid w:val="001C7256"/>
    <w:rsid w:val="001C7B91"/>
    <w:rsid w:val="001D3F8E"/>
    <w:rsid w:val="001D48DB"/>
    <w:rsid w:val="001D700A"/>
    <w:rsid w:val="001D797B"/>
    <w:rsid w:val="001E10EF"/>
    <w:rsid w:val="001E3644"/>
    <w:rsid w:val="001E3C5A"/>
    <w:rsid w:val="001E4F3B"/>
    <w:rsid w:val="001F02B1"/>
    <w:rsid w:val="001F0A04"/>
    <w:rsid w:val="001F1B3C"/>
    <w:rsid w:val="001F42FF"/>
    <w:rsid w:val="001F6ED3"/>
    <w:rsid w:val="00200CE6"/>
    <w:rsid w:val="00201881"/>
    <w:rsid w:val="0020295E"/>
    <w:rsid w:val="00202C1E"/>
    <w:rsid w:val="002032B0"/>
    <w:rsid w:val="00203DFD"/>
    <w:rsid w:val="00204028"/>
    <w:rsid w:val="00205289"/>
    <w:rsid w:val="0020574D"/>
    <w:rsid w:val="00207BC5"/>
    <w:rsid w:val="00210BB7"/>
    <w:rsid w:val="00211B8B"/>
    <w:rsid w:val="00211D8F"/>
    <w:rsid w:val="0021216D"/>
    <w:rsid w:val="0021258D"/>
    <w:rsid w:val="00213E94"/>
    <w:rsid w:val="00213F1F"/>
    <w:rsid w:val="002166A4"/>
    <w:rsid w:val="002177B9"/>
    <w:rsid w:val="00220A49"/>
    <w:rsid w:val="00222CD2"/>
    <w:rsid w:val="002232E3"/>
    <w:rsid w:val="00224717"/>
    <w:rsid w:val="00224DCD"/>
    <w:rsid w:val="00226FCD"/>
    <w:rsid w:val="00227FB2"/>
    <w:rsid w:val="002314CB"/>
    <w:rsid w:val="00231DE0"/>
    <w:rsid w:val="002320BC"/>
    <w:rsid w:val="002324E4"/>
    <w:rsid w:val="00233B6A"/>
    <w:rsid w:val="002344F5"/>
    <w:rsid w:val="002361F4"/>
    <w:rsid w:val="00236540"/>
    <w:rsid w:val="002406E4"/>
    <w:rsid w:val="0024135F"/>
    <w:rsid w:val="0024295C"/>
    <w:rsid w:val="00242A79"/>
    <w:rsid w:val="00244D3D"/>
    <w:rsid w:val="0024554E"/>
    <w:rsid w:val="00245B2F"/>
    <w:rsid w:val="00245F17"/>
    <w:rsid w:val="00246B36"/>
    <w:rsid w:val="002474F9"/>
    <w:rsid w:val="002479FA"/>
    <w:rsid w:val="0025082A"/>
    <w:rsid w:val="00251338"/>
    <w:rsid w:val="0025262A"/>
    <w:rsid w:val="00252F56"/>
    <w:rsid w:val="00253BED"/>
    <w:rsid w:val="00255FEB"/>
    <w:rsid w:val="00257363"/>
    <w:rsid w:val="00257E3B"/>
    <w:rsid w:val="002604F7"/>
    <w:rsid w:val="00262001"/>
    <w:rsid w:val="00262C3F"/>
    <w:rsid w:val="0026554A"/>
    <w:rsid w:val="00270821"/>
    <w:rsid w:val="00270A6C"/>
    <w:rsid w:val="00272BCF"/>
    <w:rsid w:val="00273CFB"/>
    <w:rsid w:val="00273D2E"/>
    <w:rsid w:val="0028103D"/>
    <w:rsid w:val="00281CC7"/>
    <w:rsid w:val="002828BD"/>
    <w:rsid w:val="00283731"/>
    <w:rsid w:val="00284256"/>
    <w:rsid w:val="0028565A"/>
    <w:rsid w:val="0028623E"/>
    <w:rsid w:val="00286845"/>
    <w:rsid w:val="0028685B"/>
    <w:rsid w:val="00290877"/>
    <w:rsid w:val="00290A33"/>
    <w:rsid w:val="002910AD"/>
    <w:rsid w:val="00291DBA"/>
    <w:rsid w:val="002929A4"/>
    <w:rsid w:val="0029303B"/>
    <w:rsid w:val="0029593A"/>
    <w:rsid w:val="002976E7"/>
    <w:rsid w:val="002A035A"/>
    <w:rsid w:val="002A0420"/>
    <w:rsid w:val="002A04D1"/>
    <w:rsid w:val="002A0897"/>
    <w:rsid w:val="002A1003"/>
    <w:rsid w:val="002A2460"/>
    <w:rsid w:val="002A67CD"/>
    <w:rsid w:val="002A6F2C"/>
    <w:rsid w:val="002B1393"/>
    <w:rsid w:val="002B33A6"/>
    <w:rsid w:val="002B45EB"/>
    <w:rsid w:val="002B4BBA"/>
    <w:rsid w:val="002B50C0"/>
    <w:rsid w:val="002B586F"/>
    <w:rsid w:val="002B5FC3"/>
    <w:rsid w:val="002B6B18"/>
    <w:rsid w:val="002C01F2"/>
    <w:rsid w:val="002C025B"/>
    <w:rsid w:val="002C0B66"/>
    <w:rsid w:val="002C158B"/>
    <w:rsid w:val="002C26E7"/>
    <w:rsid w:val="002C52BC"/>
    <w:rsid w:val="002C5569"/>
    <w:rsid w:val="002D1309"/>
    <w:rsid w:val="002D233A"/>
    <w:rsid w:val="002D48F0"/>
    <w:rsid w:val="002D4996"/>
    <w:rsid w:val="002D5BCD"/>
    <w:rsid w:val="002E15FA"/>
    <w:rsid w:val="002E2EF3"/>
    <w:rsid w:val="002E2FB7"/>
    <w:rsid w:val="002E34CB"/>
    <w:rsid w:val="002E3946"/>
    <w:rsid w:val="002E3F2E"/>
    <w:rsid w:val="002E4BAC"/>
    <w:rsid w:val="002E5E02"/>
    <w:rsid w:val="002E6DF3"/>
    <w:rsid w:val="002F1745"/>
    <w:rsid w:val="002F1EEF"/>
    <w:rsid w:val="002F1F57"/>
    <w:rsid w:val="002F4064"/>
    <w:rsid w:val="002F6939"/>
    <w:rsid w:val="002F6C87"/>
    <w:rsid w:val="002F72B0"/>
    <w:rsid w:val="00300F97"/>
    <w:rsid w:val="003018EA"/>
    <w:rsid w:val="00302184"/>
    <w:rsid w:val="00303447"/>
    <w:rsid w:val="00304301"/>
    <w:rsid w:val="00306ABD"/>
    <w:rsid w:val="0031044B"/>
    <w:rsid w:val="003106BD"/>
    <w:rsid w:val="00310AC8"/>
    <w:rsid w:val="00311B20"/>
    <w:rsid w:val="00311CA4"/>
    <w:rsid w:val="00316E86"/>
    <w:rsid w:val="00317792"/>
    <w:rsid w:val="00320CBD"/>
    <w:rsid w:val="00321D99"/>
    <w:rsid w:val="0032277E"/>
    <w:rsid w:val="003230DD"/>
    <w:rsid w:val="0032320F"/>
    <w:rsid w:val="00323420"/>
    <w:rsid w:val="00323981"/>
    <w:rsid w:val="00323DCF"/>
    <w:rsid w:val="00324674"/>
    <w:rsid w:val="003266A3"/>
    <w:rsid w:val="00326E54"/>
    <w:rsid w:val="0033011C"/>
    <w:rsid w:val="00331A0E"/>
    <w:rsid w:val="00332207"/>
    <w:rsid w:val="00332A07"/>
    <w:rsid w:val="003333B6"/>
    <w:rsid w:val="00333C51"/>
    <w:rsid w:val="0033581E"/>
    <w:rsid w:val="0034002C"/>
    <w:rsid w:val="0034100B"/>
    <w:rsid w:val="003434D6"/>
    <w:rsid w:val="00344162"/>
    <w:rsid w:val="00344C41"/>
    <w:rsid w:val="003461EE"/>
    <w:rsid w:val="00346DC6"/>
    <w:rsid w:val="00347680"/>
    <w:rsid w:val="00347D18"/>
    <w:rsid w:val="003502F5"/>
    <w:rsid w:val="00350689"/>
    <w:rsid w:val="00350DF6"/>
    <w:rsid w:val="00350E5A"/>
    <w:rsid w:val="003517BE"/>
    <w:rsid w:val="00351CBA"/>
    <w:rsid w:val="00352C4B"/>
    <w:rsid w:val="0035452D"/>
    <w:rsid w:val="00357099"/>
    <w:rsid w:val="00360617"/>
    <w:rsid w:val="00360A01"/>
    <w:rsid w:val="00361162"/>
    <w:rsid w:val="0036140B"/>
    <w:rsid w:val="00361D9E"/>
    <w:rsid w:val="00362182"/>
    <w:rsid w:val="003629FE"/>
    <w:rsid w:val="00363BCE"/>
    <w:rsid w:val="003679E4"/>
    <w:rsid w:val="00370D85"/>
    <w:rsid w:val="00371970"/>
    <w:rsid w:val="0037197D"/>
    <w:rsid w:val="0037209A"/>
    <w:rsid w:val="003724A5"/>
    <w:rsid w:val="00373074"/>
    <w:rsid w:val="003732FC"/>
    <w:rsid w:val="00374596"/>
    <w:rsid w:val="003745CF"/>
    <w:rsid w:val="00377030"/>
    <w:rsid w:val="00377321"/>
    <w:rsid w:val="00380537"/>
    <w:rsid w:val="00381BA5"/>
    <w:rsid w:val="00381EEB"/>
    <w:rsid w:val="00381EF1"/>
    <w:rsid w:val="00382D69"/>
    <w:rsid w:val="00384584"/>
    <w:rsid w:val="00384F54"/>
    <w:rsid w:val="00386FA9"/>
    <w:rsid w:val="00387F04"/>
    <w:rsid w:val="00391BCA"/>
    <w:rsid w:val="00391DA4"/>
    <w:rsid w:val="0039250A"/>
    <w:rsid w:val="00394371"/>
    <w:rsid w:val="00395EB4"/>
    <w:rsid w:val="00395F75"/>
    <w:rsid w:val="00396091"/>
    <w:rsid w:val="00397524"/>
    <w:rsid w:val="003A1104"/>
    <w:rsid w:val="003A29D9"/>
    <w:rsid w:val="003A2B0B"/>
    <w:rsid w:val="003A4091"/>
    <w:rsid w:val="003A5E98"/>
    <w:rsid w:val="003A6785"/>
    <w:rsid w:val="003A6D6C"/>
    <w:rsid w:val="003A77E6"/>
    <w:rsid w:val="003B02A3"/>
    <w:rsid w:val="003B289C"/>
    <w:rsid w:val="003B396A"/>
    <w:rsid w:val="003B3D6D"/>
    <w:rsid w:val="003B5134"/>
    <w:rsid w:val="003B6314"/>
    <w:rsid w:val="003C02A0"/>
    <w:rsid w:val="003C1171"/>
    <w:rsid w:val="003C11F2"/>
    <w:rsid w:val="003C26A6"/>
    <w:rsid w:val="003C2AEE"/>
    <w:rsid w:val="003C2D71"/>
    <w:rsid w:val="003C3A02"/>
    <w:rsid w:val="003C52E7"/>
    <w:rsid w:val="003C557C"/>
    <w:rsid w:val="003C56C3"/>
    <w:rsid w:val="003C6089"/>
    <w:rsid w:val="003C6B66"/>
    <w:rsid w:val="003C6FA4"/>
    <w:rsid w:val="003C7034"/>
    <w:rsid w:val="003D0F65"/>
    <w:rsid w:val="003D1978"/>
    <w:rsid w:val="003D4535"/>
    <w:rsid w:val="003D52B0"/>
    <w:rsid w:val="003D6901"/>
    <w:rsid w:val="003D7399"/>
    <w:rsid w:val="003D7CC1"/>
    <w:rsid w:val="003D7FCA"/>
    <w:rsid w:val="003E0493"/>
    <w:rsid w:val="003E3B32"/>
    <w:rsid w:val="003E4A58"/>
    <w:rsid w:val="003E4DD2"/>
    <w:rsid w:val="003E5BDA"/>
    <w:rsid w:val="003E77CA"/>
    <w:rsid w:val="003F1DD3"/>
    <w:rsid w:val="003F3551"/>
    <w:rsid w:val="003F38AC"/>
    <w:rsid w:val="003F76AE"/>
    <w:rsid w:val="004006A2"/>
    <w:rsid w:val="00401066"/>
    <w:rsid w:val="00401923"/>
    <w:rsid w:val="004031C6"/>
    <w:rsid w:val="00405353"/>
    <w:rsid w:val="004114F1"/>
    <w:rsid w:val="0041280B"/>
    <w:rsid w:val="00412F7C"/>
    <w:rsid w:val="00413081"/>
    <w:rsid w:val="00413CCD"/>
    <w:rsid w:val="00414ACB"/>
    <w:rsid w:val="00415784"/>
    <w:rsid w:val="0041760F"/>
    <w:rsid w:val="00422983"/>
    <w:rsid w:val="00424BA8"/>
    <w:rsid w:val="0042746E"/>
    <w:rsid w:val="00427BC6"/>
    <w:rsid w:val="00432740"/>
    <w:rsid w:val="0043630C"/>
    <w:rsid w:val="00436762"/>
    <w:rsid w:val="004371C4"/>
    <w:rsid w:val="00437323"/>
    <w:rsid w:val="0043780B"/>
    <w:rsid w:val="0044142E"/>
    <w:rsid w:val="004418DC"/>
    <w:rsid w:val="00442541"/>
    <w:rsid w:val="004431BA"/>
    <w:rsid w:val="00444E38"/>
    <w:rsid w:val="00447973"/>
    <w:rsid w:val="004514DA"/>
    <w:rsid w:val="0045342F"/>
    <w:rsid w:val="00453DF6"/>
    <w:rsid w:val="004569C8"/>
    <w:rsid w:val="00457A7F"/>
    <w:rsid w:val="004607E7"/>
    <w:rsid w:val="00461132"/>
    <w:rsid w:val="00461F90"/>
    <w:rsid w:val="00461FC4"/>
    <w:rsid w:val="004625C9"/>
    <w:rsid w:val="0046268A"/>
    <w:rsid w:val="004626C2"/>
    <w:rsid w:val="00463514"/>
    <w:rsid w:val="004637D5"/>
    <w:rsid w:val="00464529"/>
    <w:rsid w:val="00464DCD"/>
    <w:rsid w:val="00465444"/>
    <w:rsid w:val="00467E37"/>
    <w:rsid w:val="00470E7B"/>
    <w:rsid w:val="0047181B"/>
    <w:rsid w:val="00474E86"/>
    <w:rsid w:val="004768AE"/>
    <w:rsid w:val="00476A56"/>
    <w:rsid w:val="00476C27"/>
    <w:rsid w:val="0047715B"/>
    <w:rsid w:val="00480A37"/>
    <w:rsid w:val="00481514"/>
    <w:rsid w:val="0048165D"/>
    <w:rsid w:val="00486DD5"/>
    <w:rsid w:val="00487869"/>
    <w:rsid w:val="0048788B"/>
    <w:rsid w:val="00490007"/>
    <w:rsid w:val="00493081"/>
    <w:rsid w:val="004932AD"/>
    <w:rsid w:val="00493BD6"/>
    <w:rsid w:val="00494301"/>
    <w:rsid w:val="00496CC4"/>
    <w:rsid w:val="004972B1"/>
    <w:rsid w:val="00497ABC"/>
    <w:rsid w:val="00497E40"/>
    <w:rsid w:val="004A0251"/>
    <w:rsid w:val="004A088C"/>
    <w:rsid w:val="004A0969"/>
    <w:rsid w:val="004A1728"/>
    <w:rsid w:val="004A2C7A"/>
    <w:rsid w:val="004A45CF"/>
    <w:rsid w:val="004A5415"/>
    <w:rsid w:val="004A5F31"/>
    <w:rsid w:val="004A60F8"/>
    <w:rsid w:val="004B1C8A"/>
    <w:rsid w:val="004B341D"/>
    <w:rsid w:val="004B7BA4"/>
    <w:rsid w:val="004B7E18"/>
    <w:rsid w:val="004B7FB8"/>
    <w:rsid w:val="004C170E"/>
    <w:rsid w:val="004C1E03"/>
    <w:rsid w:val="004C1F69"/>
    <w:rsid w:val="004C232E"/>
    <w:rsid w:val="004C2468"/>
    <w:rsid w:val="004C2D54"/>
    <w:rsid w:val="004C2F2B"/>
    <w:rsid w:val="004C3ED8"/>
    <w:rsid w:val="004C4E9D"/>
    <w:rsid w:val="004C76F3"/>
    <w:rsid w:val="004D0250"/>
    <w:rsid w:val="004D124E"/>
    <w:rsid w:val="004D1288"/>
    <w:rsid w:val="004D1826"/>
    <w:rsid w:val="004D1FC2"/>
    <w:rsid w:val="004D2797"/>
    <w:rsid w:val="004D2AA8"/>
    <w:rsid w:val="004D2D44"/>
    <w:rsid w:val="004D54DE"/>
    <w:rsid w:val="004D5963"/>
    <w:rsid w:val="004D61B9"/>
    <w:rsid w:val="004D63BD"/>
    <w:rsid w:val="004D749F"/>
    <w:rsid w:val="004D7C09"/>
    <w:rsid w:val="004E1DF1"/>
    <w:rsid w:val="004E2039"/>
    <w:rsid w:val="004E216A"/>
    <w:rsid w:val="004E39D4"/>
    <w:rsid w:val="004E3CB5"/>
    <w:rsid w:val="004E5A44"/>
    <w:rsid w:val="004E6D66"/>
    <w:rsid w:val="004E6E5E"/>
    <w:rsid w:val="004E7A64"/>
    <w:rsid w:val="004F15CF"/>
    <w:rsid w:val="004F1DCA"/>
    <w:rsid w:val="004F32A8"/>
    <w:rsid w:val="004F3865"/>
    <w:rsid w:val="004F3E52"/>
    <w:rsid w:val="004F5813"/>
    <w:rsid w:val="004F7352"/>
    <w:rsid w:val="004F7E72"/>
    <w:rsid w:val="00500CCF"/>
    <w:rsid w:val="00503329"/>
    <w:rsid w:val="005036F0"/>
    <w:rsid w:val="005039D1"/>
    <w:rsid w:val="00503D05"/>
    <w:rsid w:val="00504B95"/>
    <w:rsid w:val="00504DEE"/>
    <w:rsid w:val="00506026"/>
    <w:rsid w:val="00506AF5"/>
    <w:rsid w:val="00510CEA"/>
    <w:rsid w:val="00510EA3"/>
    <w:rsid w:val="00513616"/>
    <w:rsid w:val="00513E0D"/>
    <w:rsid w:val="00515B07"/>
    <w:rsid w:val="00516AD1"/>
    <w:rsid w:val="005217AE"/>
    <w:rsid w:val="00522F0E"/>
    <w:rsid w:val="0053050F"/>
    <w:rsid w:val="005318B7"/>
    <w:rsid w:val="0053265D"/>
    <w:rsid w:val="0053498F"/>
    <w:rsid w:val="00535C26"/>
    <w:rsid w:val="005410D2"/>
    <w:rsid w:val="005414A7"/>
    <w:rsid w:val="00541583"/>
    <w:rsid w:val="00541E16"/>
    <w:rsid w:val="005466A6"/>
    <w:rsid w:val="00546BEC"/>
    <w:rsid w:val="005472F5"/>
    <w:rsid w:val="0055094E"/>
    <w:rsid w:val="00550B53"/>
    <w:rsid w:val="00550CB4"/>
    <w:rsid w:val="00551723"/>
    <w:rsid w:val="00552FA8"/>
    <w:rsid w:val="00553C0F"/>
    <w:rsid w:val="005540F6"/>
    <w:rsid w:val="00554C27"/>
    <w:rsid w:val="00557668"/>
    <w:rsid w:val="0056010A"/>
    <w:rsid w:val="00560F60"/>
    <w:rsid w:val="00562AED"/>
    <w:rsid w:val="00562FCD"/>
    <w:rsid w:val="00565AFC"/>
    <w:rsid w:val="005668DD"/>
    <w:rsid w:val="00566DF7"/>
    <w:rsid w:val="0056773C"/>
    <w:rsid w:val="00567A65"/>
    <w:rsid w:val="005702C0"/>
    <w:rsid w:val="005728C2"/>
    <w:rsid w:val="0057466C"/>
    <w:rsid w:val="005766B0"/>
    <w:rsid w:val="005800E4"/>
    <w:rsid w:val="0058143F"/>
    <w:rsid w:val="00581D8B"/>
    <w:rsid w:val="005823ED"/>
    <w:rsid w:val="00583232"/>
    <w:rsid w:val="00587DAD"/>
    <w:rsid w:val="00591866"/>
    <w:rsid w:val="00591E3D"/>
    <w:rsid w:val="00593DB5"/>
    <w:rsid w:val="00594A3F"/>
    <w:rsid w:val="005952B9"/>
    <w:rsid w:val="005954CE"/>
    <w:rsid w:val="005967AE"/>
    <w:rsid w:val="00597A33"/>
    <w:rsid w:val="00597CF9"/>
    <w:rsid w:val="005A15A2"/>
    <w:rsid w:val="005A2C3A"/>
    <w:rsid w:val="005A2F9F"/>
    <w:rsid w:val="005A4C23"/>
    <w:rsid w:val="005A4C43"/>
    <w:rsid w:val="005A5EE3"/>
    <w:rsid w:val="005B027D"/>
    <w:rsid w:val="005B1E73"/>
    <w:rsid w:val="005B2222"/>
    <w:rsid w:val="005B232D"/>
    <w:rsid w:val="005B5229"/>
    <w:rsid w:val="005B6467"/>
    <w:rsid w:val="005B67AB"/>
    <w:rsid w:val="005B7581"/>
    <w:rsid w:val="005B7773"/>
    <w:rsid w:val="005C0000"/>
    <w:rsid w:val="005C0DB5"/>
    <w:rsid w:val="005C36CA"/>
    <w:rsid w:val="005C46DE"/>
    <w:rsid w:val="005C490C"/>
    <w:rsid w:val="005C7470"/>
    <w:rsid w:val="005D5052"/>
    <w:rsid w:val="005D51EC"/>
    <w:rsid w:val="005D6B32"/>
    <w:rsid w:val="005D720D"/>
    <w:rsid w:val="005E15F5"/>
    <w:rsid w:val="005E1CBB"/>
    <w:rsid w:val="005E2653"/>
    <w:rsid w:val="005E2D8E"/>
    <w:rsid w:val="005E4310"/>
    <w:rsid w:val="005E5E4C"/>
    <w:rsid w:val="005E6777"/>
    <w:rsid w:val="005E6D05"/>
    <w:rsid w:val="005F06F5"/>
    <w:rsid w:val="005F0DFD"/>
    <w:rsid w:val="005F16F2"/>
    <w:rsid w:val="005F2566"/>
    <w:rsid w:val="005F3160"/>
    <w:rsid w:val="005F35B8"/>
    <w:rsid w:val="005F3844"/>
    <w:rsid w:val="005F6250"/>
    <w:rsid w:val="00601146"/>
    <w:rsid w:val="00601D1F"/>
    <w:rsid w:val="006024C7"/>
    <w:rsid w:val="006030A6"/>
    <w:rsid w:val="00604187"/>
    <w:rsid w:val="006050B6"/>
    <w:rsid w:val="006050C9"/>
    <w:rsid w:val="00611ACD"/>
    <w:rsid w:val="00612E24"/>
    <w:rsid w:val="0061324D"/>
    <w:rsid w:val="00614426"/>
    <w:rsid w:val="00617161"/>
    <w:rsid w:val="00620108"/>
    <w:rsid w:val="006208F8"/>
    <w:rsid w:val="00621716"/>
    <w:rsid w:val="00622C43"/>
    <w:rsid w:val="00623E0D"/>
    <w:rsid w:val="00623E53"/>
    <w:rsid w:val="006242AA"/>
    <w:rsid w:val="00625B9B"/>
    <w:rsid w:val="0062620F"/>
    <w:rsid w:val="00627391"/>
    <w:rsid w:val="00627D86"/>
    <w:rsid w:val="006301C4"/>
    <w:rsid w:val="00631F40"/>
    <w:rsid w:val="00633382"/>
    <w:rsid w:val="006334CE"/>
    <w:rsid w:val="006335F8"/>
    <w:rsid w:val="00635594"/>
    <w:rsid w:val="006366D9"/>
    <w:rsid w:val="00636EA7"/>
    <w:rsid w:val="006372BA"/>
    <w:rsid w:val="006429F9"/>
    <w:rsid w:val="0064372F"/>
    <w:rsid w:val="006455A3"/>
    <w:rsid w:val="006456E9"/>
    <w:rsid w:val="006462BB"/>
    <w:rsid w:val="00646EA7"/>
    <w:rsid w:val="00647222"/>
    <w:rsid w:val="006472F3"/>
    <w:rsid w:val="00647A87"/>
    <w:rsid w:val="00650826"/>
    <w:rsid w:val="00650C7C"/>
    <w:rsid w:val="006542C8"/>
    <w:rsid w:val="0065546C"/>
    <w:rsid w:val="00655A8E"/>
    <w:rsid w:val="0066130E"/>
    <w:rsid w:val="00661EFD"/>
    <w:rsid w:val="00662139"/>
    <w:rsid w:val="00662A9A"/>
    <w:rsid w:val="006653DD"/>
    <w:rsid w:val="0066579A"/>
    <w:rsid w:val="00665D18"/>
    <w:rsid w:val="006663F7"/>
    <w:rsid w:val="00666B02"/>
    <w:rsid w:val="00671735"/>
    <w:rsid w:val="006721A2"/>
    <w:rsid w:val="00672337"/>
    <w:rsid w:val="0067253B"/>
    <w:rsid w:val="00672CCA"/>
    <w:rsid w:val="00672ED6"/>
    <w:rsid w:val="0067327F"/>
    <w:rsid w:val="006734C3"/>
    <w:rsid w:val="00673B25"/>
    <w:rsid w:val="0067413C"/>
    <w:rsid w:val="00680E40"/>
    <w:rsid w:val="00681062"/>
    <w:rsid w:val="00681DCB"/>
    <w:rsid w:val="00681F25"/>
    <w:rsid w:val="006828D4"/>
    <w:rsid w:val="0068333C"/>
    <w:rsid w:val="006852DC"/>
    <w:rsid w:val="00686E91"/>
    <w:rsid w:val="00686F25"/>
    <w:rsid w:val="0068754F"/>
    <w:rsid w:val="00687EA4"/>
    <w:rsid w:val="006927EF"/>
    <w:rsid w:val="00692F92"/>
    <w:rsid w:val="00695640"/>
    <w:rsid w:val="00697B11"/>
    <w:rsid w:val="006A0482"/>
    <w:rsid w:val="006A0A06"/>
    <w:rsid w:val="006A238A"/>
    <w:rsid w:val="006A2CF0"/>
    <w:rsid w:val="006A3361"/>
    <w:rsid w:val="006A3AFE"/>
    <w:rsid w:val="006A3AFF"/>
    <w:rsid w:val="006A41D2"/>
    <w:rsid w:val="006A47C7"/>
    <w:rsid w:val="006A6344"/>
    <w:rsid w:val="006A6A65"/>
    <w:rsid w:val="006A6EFB"/>
    <w:rsid w:val="006A7189"/>
    <w:rsid w:val="006A7F86"/>
    <w:rsid w:val="006B20D4"/>
    <w:rsid w:val="006B2213"/>
    <w:rsid w:val="006B2327"/>
    <w:rsid w:val="006B26AE"/>
    <w:rsid w:val="006B39C3"/>
    <w:rsid w:val="006B3AB4"/>
    <w:rsid w:val="006B556F"/>
    <w:rsid w:val="006C0557"/>
    <w:rsid w:val="006C072A"/>
    <w:rsid w:val="006C0F57"/>
    <w:rsid w:val="006C16C6"/>
    <w:rsid w:val="006C1E97"/>
    <w:rsid w:val="006C21CA"/>
    <w:rsid w:val="006C2A4B"/>
    <w:rsid w:val="006D1B47"/>
    <w:rsid w:val="006D29BE"/>
    <w:rsid w:val="006D2C45"/>
    <w:rsid w:val="006D3042"/>
    <w:rsid w:val="006D360F"/>
    <w:rsid w:val="006D4274"/>
    <w:rsid w:val="006D47A0"/>
    <w:rsid w:val="006E3036"/>
    <w:rsid w:val="006E398C"/>
    <w:rsid w:val="006E3DC7"/>
    <w:rsid w:val="006E3EEB"/>
    <w:rsid w:val="006E61E1"/>
    <w:rsid w:val="006F0838"/>
    <w:rsid w:val="006F1DE0"/>
    <w:rsid w:val="006F22D9"/>
    <w:rsid w:val="006F291E"/>
    <w:rsid w:val="006F3DBC"/>
    <w:rsid w:val="006F60BA"/>
    <w:rsid w:val="006F77AC"/>
    <w:rsid w:val="00700ABE"/>
    <w:rsid w:val="00701035"/>
    <w:rsid w:val="007023CB"/>
    <w:rsid w:val="007034AD"/>
    <w:rsid w:val="00703D4A"/>
    <w:rsid w:val="00705925"/>
    <w:rsid w:val="00705C78"/>
    <w:rsid w:val="007069DD"/>
    <w:rsid w:val="00707077"/>
    <w:rsid w:val="0070782A"/>
    <w:rsid w:val="0071021B"/>
    <w:rsid w:val="00710CF3"/>
    <w:rsid w:val="00711139"/>
    <w:rsid w:val="00712E13"/>
    <w:rsid w:val="00714826"/>
    <w:rsid w:val="00714B71"/>
    <w:rsid w:val="00714EB6"/>
    <w:rsid w:val="00717065"/>
    <w:rsid w:val="00720282"/>
    <w:rsid w:val="00721B3C"/>
    <w:rsid w:val="00721CC2"/>
    <w:rsid w:val="007220AD"/>
    <w:rsid w:val="00722217"/>
    <w:rsid w:val="00722682"/>
    <w:rsid w:val="007233A6"/>
    <w:rsid w:val="007233B2"/>
    <w:rsid w:val="007238DF"/>
    <w:rsid w:val="00723AC8"/>
    <w:rsid w:val="007240C1"/>
    <w:rsid w:val="00724CD8"/>
    <w:rsid w:val="007252C2"/>
    <w:rsid w:val="007275F2"/>
    <w:rsid w:val="0073077F"/>
    <w:rsid w:val="00730905"/>
    <w:rsid w:val="00730DA5"/>
    <w:rsid w:val="0073150C"/>
    <w:rsid w:val="0073249B"/>
    <w:rsid w:val="0073272F"/>
    <w:rsid w:val="007328BC"/>
    <w:rsid w:val="007330A1"/>
    <w:rsid w:val="00733835"/>
    <w:rsid w:val="00733957"/>
    <w:rsid w:val="00735C63"/>
    <w:rsid w:val="00736B60"/>
    <w:rsid w:val="007402B5"/>
    <w:rsid w:val="00745B03"/>
    <w:rsid w:val="00747D29"/>
    <w:rsid w:val="00750064"/>
    <w:rsid w:val="007509E4"/>
    <w:rsid w:val="00751372"/>
    <w:rsid w:val="007531C7"/>
    <w:rsid w:val="00756327"/>
    <w:rsid w:val="00757447"/>
    <w:rsid w:val="00760164"/>
    <w:rsid w:val="0076042F"/>
    <w:rsid w:val="00762BDD"/>
    <w:rsid w:val="00763E2C"/>
    <w:rsid w:val="00763FA7"/>
    <w:rsid w:val="00764DE8"/>
    <w:rsid w:val="007653F2"/>
    <w:rsid w:val="00765582"/>
    <w:rsid w:val="007672AC"/>
    <w:rsid w:val="00767790"/>
    <w:rsid w:val="007678E5"/>
    <w:rsid w:val="007716B6"/>
    <w:rsid w:val="007717B9"/>
    <w:rsid w:val="0077204E"/>
    <w:rsid w:val="007727DF"/>
    <w:rsid w:val="00772C2E"/>
    <w:rsid w:val="00773E9B"/>
    <w:rsid w:val="00774CF0"/>
    <w:rsid w:val="00774DDD"/>
    <w:rsid w:val="007756AB"/>
    <w:rsid w:val="00775B75"/>
    <w:rsid w:val="00775C8E"/>
    <w:rsid w:val="00775D0B"/>
    <w:rsid w:val="00775FDB"/>
    <w:rsid w:val="007819BB"/>
    <w:rsid w:val="00782754"/>
    <w:rsid w:val="00782BC4"/>
    <w:rsid w:val="0078350C"/>
    <w:rsid w:val="007861F6"/>
    <w:rsid w:val="00786281"/>
    <w:rsid w:val="00790F2E"/>
    <w:rsid w:val="00793199"/>
    <w:rsid w:val="007939F7"/>
    <w:rsid w:val="0079434F"/>
    <w:rsid w:val="00794B04"/>
    <w:rsid w:val="007968FE"/>
    <w:rsid w:val="00797219"/>
    <w:rsid w:val="007A0E6B"/>
    <w:rsid w:val="007A24C6"/>
    <w:rsid w:val="007A3594"/>
    <w:rsid w:val="007A43BA"/>
    <w:rsid w:val="007A750B"/>
    <w:rsid w:val="007A77EA"/>
    <w:rsid w:val="007B0FF9"/>
    <w:rsid w:val="007B275D"/>
    <w:rsid w:val="007B35ED"/>
    <w:rsid w:val="007B4427"/>
    <w:rsid w:val="007B55B9"/>
    <w:rsid w:val="007B6820"/>
    <w:rsid w:val="007B6BB1"/>
    <w:rsid w:val="007C0571"/>
    <w:rsid w:val="007C0925"/>
    <w:rsid w:val="007C2184"/>
    <w:rsid w:val="007C25B3"/>
    <w:rsid w:val="007C28C0"/>
    <w:rsid w:val="007C392E"/>
    <w:rsid w:val="007C4396"/>
    <w:rsid w:val="007C5B41"/>
    <w:rsid w:val="007C5CE8"/>
    <w:rsid w:val="007C7256"/>
    <w:rsid w:val="007D078E"/>
    <w:rsid w:val="007D13AF"/>
    <w:rsid w:val="007D4079"/>
    <w:rsid w:val="007D5787"/>
    <w:rsid w:val="007D63C8"/>
    <w:rsid w:val="007D75AC"/>
    <w:rsid w:val="007D75DB"/>
    <w:rsid w:val="007D7DB7"/>
    <w:rsid w:val="007E2A13"/>
    <w:rsid w:val="007E3494"/>
    <w:rsid w:val="007E4657"/>
    <w:rsid w:val="007E61A4"/>
    <w:rsid w:val="007F011D"/>
    <w:rsid w:val="007F04DF"/>
    <w:rsid w:val="007F1E58"/>
    <w:rsid w:val="007F32AB"/>
    <w:rsid w:val="007F4F5D"/>
    <w:rsid w:val="007F5EAC"/>
    <w:rsid w:val="007F6EEE"/>
    <w:rsid w:val="00800DDA"/>
    <w:rsid w:val="00802209"/>
    <w:rsid w:val="00802C15"/>
    <w:rsid w:val="00803607"/>
    <w:rsid w:val="00803BAD"/>
    <w:rsid w:val="0080614C"/>
    <w:rsid w:val="00806700"/>
    <w:rsid w:val="0081046C"/>
    <w:rsid w:val="00810549"/>
    <w:rsid w:val="00811ADE"/>
    <w:rsid w:val="00813377"/>
    <w:rsid w:val="0081473C"/>
    <w:rsid w:val="00814813"/>
    <w:rsid w:val="00814E1A"/>
    <w:rsid w:val="00815C06"/>
    <w:rsid w:val="008163E6"/>
    <w:rsid w:val="0081769E"/>
    <w:rsid w:val="008214E3"/>
    <w:rsid w:val="008222F2"/>
    <w:rsid w:val="00823CC9"/>
    <w:rsid w:val="00823CCF"/>
    <w:rsid w:val="00825A9F"/>
    <w:rsid w:val="008263B2"/>
    <w:rsid w:val="00826BD5"/>
    <w:rsid w:val="00830111"/>
    <w:rsid w:val="00830770"/>
    <w:rsid w:val="00830FE8"/>
    <w:rsid w:val="00831A0B"/>
    <w:rsid w:val="00832B2D"/>
    <w:rsid w:val="0083475E"/>
    <w:rsid w:val="00835497"/>
    <w:rsid w:val="008405A6"/>
    <w:rsid w:val="0084137D"/>
    <w:rsid w:val="008415A6"/>
    <w:rsid w:val="008419AA"/>
    <w:rsid w:val="00841D73"/>
    <w:rsid w:val="0084678D"/>
    <w:rsid w:val="0084798A"/>
    <w:rsid w:val="00850005"/>
    <w:rsid w:val="0085046A"/>
    <w:rsid w:val="00851071"/>
    <w:rsid w:val="008525DD"/>
    <w:rsid w:val="00852D2C"/>
    <w:rsid w:val="00852EBA"/>
    <w:rsid w:val="008530BA"/>
    <w:rsid w:val="0085564C"/>
    <w:rsid w:val="008556A6"/>
    <w:rsid w:val="00855E77"/>
    <w:rsid w:val="00856619"/>
    <w:rsid w:val="0086175A"/>
    <w:rsid w:val="008617F2"/>
    <w:rsid w:val="00862510"/>
    <w:rsid w:val="0086322F"/>
    <w:rsid w:val="00865E67"/>
    <w:rsid w:val="00865FC9"/>
    <w:rsid w:val="00866016"/>
    <w:rsid w:val="00866D64"/>
    <w:rsid w:val="008677FE"/>
    <w:rsid w:val="00867E40"/>
    <w:rsid w:val="0087139E"/>
    <w:rsid w:val="008719A9"/>
    <w:rsid w:val="008722A9"/>
    <w:rsid w:val="008733DB"/>
    <w:rsid w:val="008752F4"/>
    <w:rsid w:val="008755DA"/>
    <w:rsid w:val="008762D2"/>
    <w:rsid w:val="00877E9D"/>
    <w:rsid w:val="008805BA"/>
    <w:rsid w:val="00880DB3"/>
    <w:rsid w:val="00882875"/>
    <w:rsid w:val="00882D26"/>
    <w:rsid w:val="008847A1"/>
    <w:rsid w:val="00884C61"/>
    <w:rsid w:val="008854EF"/>
    <w:rsid w:val="00890A61"/>
    <w:rsid w:val="00891098"/>
    <w:rsid w:val="00891D30"/>
    <w:rsid w:val="008938EC"/>
    <w:rsid w:val="008942C8"/>
    <w:rsid w:val="00896FCA"/>
    <w:rsid w:val="00897C09"/>
    <w:rsid w:val="008A04DA"/>
    <w:rsid w:val="008A0B0B"/>
    <w:rsid w:val="008A107C"/>
    <w:rsid w:val="008A108F"/>
    <w:rsid w:val="008A18AB"/>
    <w:rsid w:val="008A1FDC"/>
    <w:rsid w:val="008A203A"/>
    <w:rsid w:val="008A2EE1"/>
    <w:rsid w:val="008A3331"/>
    <w:rsid w:val="008A4351"/>
    <w:rsid w:val="008A557F"/>
    <w:rsid w:val="008A6C0D"/>
    <w:rsid w:val="008B1816"/>
    <w:rsid w:val="008B25B5"/>
    <w:rsid w:val="008B4261"/>
    <w:rsid w:val="008B48C8"/>
    <w:rsid w:val="008B6587"/>
    <w:rsid w:val="008B6BF8"/>
    <w:rsid w:val="008B7CFF"/>
    <w:rsid w:val="008C1CBE"/>
    <w:rsid w:val="008C2FF0"/>
    <w:rsid w:val="008C3B7A"/>
    <w:rsid w:val="008C4CD4"/>
    <w:rsid w:val="008C6004"/>
    <w:rsid w:val="008C7518"/>
    <w:rsid w:val="008C7675"/>
    <w:rsid w:val="008D067D"/>
    <w:rsid w:val="008D0867"/>
    <w:rsid w:val="008D4B54"/>
    <w:rsid w:val="008D4D33"/>
    <w:rsid w:val="008D5FC9"/>
    <w:rsid w:val="008D645F"/>
    <w:rsid w:val="008E1715"/>
    <w:rsid w:val="008E1B3D"/>
    <w:rsid w:val="008E3714"/>
    <w:rsid w:val="008E428B"/>
    <w:rsid w:val="008E42C7"/>
    <w:rsid w:val="008E5D61"/>
    <w:rsid w:val="008E7FBE"/>
    <w:rsid w:val="008F0048"/>
    <w:rsid w:val="008F2B7B"/>
    <w:rsid w:val="008F3F55"/>
    <w:rsid w:val="008F4AF5"/>
    <w:rsid w:val="008F50AF"/>
    <w:rsid w:val="008F5F68"/>
    <w:rsid w:val="008F768E"/>
    <w:rsid w:val="00901C4F"/>
    <w:rsid w:val="00901C90"/>
    <w:rsid w:val="009033E5"/>
    <w:rsid w:val="00910372"/>
    <w:rsid w:val="009103BB"/>
    <w:rsid w:val="0091140F"/>
    <w:rsid w:val="00911E5F"/>
    <w:rsid w:val="009123A2"/>
    <w:rsid w:val="0091265D"/>
    <w:rsid w:val="009131BD"/>
    <w:rsid w:val="009143BA"/>
    <w:rsid w:val="0091518D"/>
    <w:rsid w:val="00920C5F"/>
    <w:rsid w:val="00922B3E"/>
    <w:rsid w:val="00926648"/>
    <w:rsid w:val="009268FF"/>
    <w:rsid w:val="0092706B"/>
    <w:rsid w:val="009320AE"/>
    <w:rsid w:val="00932F29"/>
    <w:rsid w:val="009333F8"/>
    <w:rsid w:val="00933DA6"/>
    <w:rsid w:val="00933FE8"/>
    <w:rsid w:val="00934F19"/>
    <w:rsid w:val="00935665"/>
    <w:rsid w:val="00935ACC"/>
    <w:rsid w:val="00936308"/>
    <w:rsid w:val="009372B1"/>
    <w:rsid w:val="00940297"/>
    <w:rsid w:val="009426F4"/>
    <w:rsid w:val="0094572D"/>
    <w:rsid w:val="0094730D"/>
    <w:rsid w:val="0095077C"/>
    <w:rsid w:val="00950C29"/>
    <w:rsid w:val="00951D94"/>
    <w:rsid w:val="009523B5"/>
    <w:rsid w:val="00954366"/>
    <w:rsid w:val="0095721D"/>
    <w:rsid w:val="00957286"/>
    <w:rsid w:val="009603BA"/>
    <w:rsid w:val="0096049A"/>
    <w:rsid w:val="00960D3F"/>
    <w:rsid w:val="009615FB"/>
    <w:rsid w:val="00962218"/>
    <w:rsid w:val="00963844"/>
    <w:rsid w:val="00964672"/>
    <w:rsid w:val="0096480D"/>
    <w:rsid w:val="00966C5B"/>
    <w:rsid w:val="00967086"/>
    <w:rsid w:val="00971C4E"/>
    <w:rsid w:val="0097266E"/>
    <w:rsid w:val="00972C21"/>
    <w:rsid w:val="00974590"/>
    <w:rsid w:val="0097563C"/>
    <w:rsid w:val="00975918"/>
    <w:rsid w:val="00975F76"/>
    <w:rsid w:val="00976B93"/>
    <w:rsid w:val="00976FF5"/>
    <w:rsid w:val="00977042"/>
    <w:rsid w:val="009802A6"/>
    <w:rsid w:val="00980413"/>
    <w:rsid w:val="009813DA"/>
    <w:rsid w:val="00981541"/>
    <w:rsid w:val="0098228B"/>
    <w:rsid w:val="009829E8"/>
    <w:rsid w:val="0098798A"/>
    <w:rsid w:val="0099041E"/>
    <w:rsid w:val="00990733"/>
    <w:rsid w:val="009925AD"/>
    <w:rsid w:val="00993346"/>
    <w:rsid w:val="0099349C"/>
    <w:rsid w:val="009957B9"/>
    <w:rsid w:val="00995ABE"/>
    <w:rsid w:val="00996279"/>
    <w:rsid w:val="009970AB"/>
    <w:rsid w:val="009A01C3"/>
    <w:rsid w:val="009A08F3"/>
    <w:rsid w:val="009A0F63"/>
    <w:rsid w:val="009A1E87"/>
    <w:rsid w:val="009A1ED8"/>
    <w:rsid w:val="009A2FBC"/>
    <w:rsid w:val="009A41C8"/>
    <w:rsid w:val="009A6021"/>
    <w:rsid w:val="009A6072"/>
    <w:rsid w:val="009B1079"/>
    <w:rsid w:val="009B268C"/>
    <w:rsid w:val="009B2B36"/>
    <w:rsid w:val="009B47A2"/>
    <w:rsid w:val="009B5681"/>
    <w:rsid w:val="009B5DCC"/>
    <w:rsid w:val="009B6337"/>
    <w:rsid w:val="009B687D"/>
    <w:rsid w:val="009B74C5"/>
    <w:rsid w:val="009C157B"/>
    <w:rsid w:val="009C1FA8"/>
    <w:rsid w:val="009C237F"/>
    <w:rsid w:val="009C25DB"/>
    <w:rsid w:val="009C2C02"/>
    <w:rsid w:val="009C2C18"/>
    <w:rsid w:val="009C3091"/>
    <w:rsid w:val="009C32BC"/>
    <w:rsid w:val="009C33FD"/>
    <w:rsid w:val="009C5472"/>
    <w:rsid w:val="009C56BA"/>
    <w:rsid w:val="009C6284"/>
    <w:rsid w:val="009C66BC"/>
    <w:rsid w:val="009C6C06"/>
    <w:rsid w:val="009C7955"/>
    <w:rsid w:val="009D0F34"/>
    <w:rsid w:val="009D0FF1"/>
    <w:rsid w:val="009D1240"/>
    <w:rsid w:val="009D3E58"/>
    <w:rsid w:val="009D6D51"/>
    <w:rsid w:val="009D7655"/>
    <w:rsid w:val="009E02E0"/>
    <w:rsid w:val="009E681C"/>
    <w:rsid w:val="009E7C59"/>
    <w:rsid w:val="009F3589"/>
    <w:rsid w:val="009F455F"/>
    <w:rsid w:val="009F4909"/>
    <w:rsid w:val="009F7FE1"/>
    <w:rsid w:val="00A00C8E"/>
    <w:rsid w:val="00A01186"/>
    <w:rsid w:val="00A01632"/>
    <w:rsid w:val="00A0242D"/>
    <w:rsid w:val="00A02871"/>
    <w:rsid w:val="00A04CDD"/>
    <w:rsid w:val="00A05012"/>
    <w:rsid w:val="00A0532B"/>
    <w:rsid w:val="00A06B2C"/>
    <w:rsid w:val="00A06C81"/>
    <w:rsid w:val="00A110F3"/>
    <w:rsid w:val="00A114ED"/>
    <w:rsid w:val="00A11994"/>
    <w:rsid w:val="00A12BEC"/>
    <w:rsid w:val="00A12C92"/>
    <w:rsid w:val="00A14750"/>
    <w:rsid w:val="00A1570A"/>
    <w:rsid w:val="00A15787"/>
    <w:rsid w:val="00A15A01"/>
    <w:rsid w:val="00A15B4F"/>
    <w:rsid w:val="00A16587"/>
    <w:rsid w:val="00A1670D"/>
    <w:rsid w:val="00A16BDD"/>
    <w:rsid w:val="00A1748B"/>
    <w:rsid w:val="00A21737"/>
    <w:rsid w:val="00A21BDB"/>
    <w:rsid w:val="00A21EF9"/>
    <w:rsid w:val="00A23C67"/>
    <w:rsid w:val="00A2428E"/>
    <w:rsid w:val="00A24518"/>
    <w:rsid w:val="00A24CF8"/>
    <w:rsid w:val="00A27A00"/>
    <w:rsid w:val="00A30916"/>
    <w:rsid w:val="00A3256F"/>
    <w:rsid w:val="00A32A62"/>
    <w:rsid w:val="00A3341C"/>
    <w:rsid w:val="00A33C01"/>
    <w:rsid w:val="00A33E8E"/>
    <w:rsid w:val="00A36B19"/>
    <w:rsid w:val="00A36D85"/>
    <w:rsid w:val="00A37290"/>
    <w:rsid w:val="00A4008B"/>
    <w:rsid w:val="00A43140"/>
    <w:rsid w:val="00A438C7"/>
    <w:rsid w:val="00A4565E"/>
    <w:rsid w:val="00A45888"/>
    <w:rsid w:val="00A45EFD"/>
    <w:rsid w:val="00A47724"/>
    <w:rsid w:val="00A50EB0"/>
    <w:rsid w:val="00A53CF0"/>
    <w:rsid w:val="00A54FBA"/>
    <w:rsid w:val="00A5526F"/>
    <w:rsid w:val="00A56294"/>
    <w:rsid w:val="00A56403"/>
    <w:rsid w:val="00A6083A"/>
    <w:rsid w:val="00A60DD1"/>
    <w:rsid w:val="00A63FB7"/>
    <w:rsid w:val="00A64174"/>
    <w:rsid w:val="00A66BA3"/>
    <w:rsid w:val="00A67153"/>
    <w:rsid w:val="00A70544"/>
    <w:rsid w:val="00A70B29"/>
    <w:rsid w:val="00A70FF5"/>
    <w:rsid w:val="00A72CEB"/>
    <w:rsid w:val="00A75D37"/>
    <w:rsid w:val="00A75DEE"/>
    <w:rsid w:val="00A76B23"/>
    <w:rsid w:val="00A7760A"/>
    <w:rsid w:val="00A77961"/>
    <w:rsid w:val="00A8020B"/>
    <w:rsid w:val="00A8339C"/>
    <w:rsid w:val="00A83550"/>
    <w:rsid w:val="00A83AC8"/>
    <w:rsid w:val="00A83B6A"/>
    <w:rsid w:val="00A84150"/>
    <w:rsid w:val="00A85A2F"/>
    <w:rsid w:val="00A935EB"/>
    <w:rsid w:val="00A947E8"/>
    <w:rsid w:val="00A95C79"/>
    <w:rsid w:val="00A95CC2"/>
    <w:rsid w:val="00A96084"/>
    <w:rsid w:val="00A96AC3"/>
    <w:rsid w:val="00A970FF"/>
    <w:rsid w:val="00AA0511"/>
    <w:rsid w:val="00AA0785"/>
    <w:rsid w:val="00AA11F5"/>
    <w:rsid w:val="00AA1357"/>
    <w:rsid w:val="00AA2379"/>
    <w:rsid w:val="00AA2FE5"/>
    <w:rsid w:val="00AA3A37"/>
    <w:rsid w:val="00AA4127"/>
    <w:rsid w:val="00AA5E47"/>
    <w:rsid w:val="00AA69EA"/>
    <w:rsid w:val="00AA7C4E"/>
    <w:rsid w:val="00AB0D43"/>
    <w:rsid w:val="00AB2969"/>
    <w:rsid w:val="00AB50A7"/>
    <w:rsid w:val="00AB5A33"/>
    <w:rsid w:val="00AB5AD0"/>
    <w:rsid w:val="00AB79F1"/>
    <w:rsid w:val="00AC057B"/>
    <w:rsid w:val="00AC11E8"/>
    <w:rsid w:val="00AC2288"/>
    <w:rsid w:val="00AC45ED"/>
    <w:rsid w:val="00AC6107"/>
    <w:rsid w:val="00AC7D86"/>
    <w:rsid w:val="00AD0A76"/>
    <w:rsid w:val="00AD10BD"/>
    <w:rsid w:val="00AD39B3"/>
    <w:rsid w:val="00AD4F10"/>
    <w:rsid w:val="00AD5E13"/>
    <w:rsid w:val="00AD691F"/>
    <w:rsid w:val="00AD6A81"/>
    <w:rsid w:val="00AD7BAF"/>
    <w:rsid w:val="00AE16C4"/>
    <w:rsid w:val="00AE1A9B"/>
    <w:rsid w:val="00AE52B3"/>
    <w:rsid w:val="00AE6AD5"/>
    <w:rsid w:val="00AF083D"/>
    <w:rsid w:val="00AF3A5A"/>
    <w:rsid w:val="00AF3B7D"/>
    <w:rsid w:val="00AF3C7A"/>
    <w:rsid w:val="00AF49A8"/>
    <w:rsid w:val="00AF5E0E"/>
    <w:rsid w:val="00AF64CA"/>
    <w:rsid w:val="00AF6834"/>
    <w:rsid w:val="00AF6A0E"/>
    <w:rsid w:val="00B00E0B"/>
    <w:rsid w:val="00B0129A"/>
    <w:rsid w:val="00B014DA"/>
    <w:rsid w:val="00B01CCE"/>
    <w:rsid w:val="00B020BE"/>
    <w:rsid w:val="00B0348B"/>
    <w:rsid w:val="00B03B36"/>
    <w:rsid w:val="00B03CDE"/>
    <w:rsid w:val="00B04007"/>
    <w:rsid w:val="00B06D17"/>
    <w:rsid w:val="00B111D8"/>
    <w:rsid w:val="00B1161A"/>
    <w:rsid w:val="00B11985"/>
    <w:rsid w:val="00B11B21"/>
    <w:rsid w:val="00B120A6"/>
    <w:rsid w:val="00B12C1B"/>
    <w:rsid w:val="00B13852"/>
    <w:rsid w:val="00B152ED"/>
    <w:rsid w:val="00B16C44"/>
    <w:rsid w:val="00B23522"/>
    <w:rsid w:val="00B239DA"/>
    <w:rsid w:val="00B25104"/>
    <w:rsid w:val="00B25A91"/>
    <w:rsid w:val="00B27611"/>
    <w:rsid w:val="00B302D9"/>
    <w:rsid w:val="00B311DE"/>
    <w:rsid w:val="00B31B86"/>
    <w:rsid w:val="00B31E1C"/>
    <w:rsid w:val="00B339C4"/>
    <w:rsid w:val="00B33AC1"/>
    <w:rsid w:val="00B35DA0"/>
    <w:rsid w:val="00B360DA"/>
    <w:rsid w:val="00B3638C"/>
    <w:rsid w:val="00B36B5A"/>
    <w:rsid w:val="00B378E1"/>
    <w:rsid w:val="00B405DA"/>
    <w:rsid w:val="00B40CE9"/>
    <w:rsid w:val="00B437CD"/>
    <w:rsid w:val="00B43E5E"/>
    <w:rsid w:val="00B44511"/>
    <w:rsid w:val="00B44A53"/>
    <w:rsid w:val="00B455C3"/>
    <w:rsid w:val="00B45AAA"/>
    <w:rsid w:val="00B46351"/>
    <w:rsid w:val="00B46A0D"/>
    <w:rsid w:val="00B46D5B"/>
    <w:rsid w:val="00B508DE"/>
    <w:rsid w:val="00B52206"/>
    <w:rsid w:val="00B534AE"/>
    <w:rsid w:val="00B534CE"/>
    <w:rsid w:val="00B53941"/>
    <w:rsid w:val="00B5502E"/>
    <w:rsid w:val="00B55241"/>
    <w:rsid w:val="00B55D4C"/>
    <w:rsid w:val="00B57CA6"/>
    <w:rsid w:val="00B60A2A"/>
    <w:rsid w:val="00B61D19"/>
    <w:rsid w:val="00B64932"/>
    <w:rsid w:val="00B64B2A"/>
    <w:rsid w:val="00B65D94"/>
    <w:rsid w:val="00B66B75"/>
    <w:rsid w:val="00B67298"/>
    <w:rsid w:val="00B67538"/>
    <w:rsid w:val="00B708D1"/>
    <w:rsid w:val="00B71CE3"/>
    <w:rsid w:val="00B764F9"/>
    <w:rsid w:val="00B76B9D"/>
    <w:rsid w:val="00B76FCA"/>
    <w:rsid w:val="00B803F5"/>
    <w:rsid w:val="00B810B7"/>
    <w:rsid w:val="00B81DE2"/>
    <w:rsid w:val="00B81EDB"/>
    <w:rsid w:val="00B831E2"/>
    <w:rsid w:val="00B83E5F"/>
    <w:rsid w:val="00B8405C"/>
    <w:rsid w:val="00B84892"/>
    <w:rsid w:val="00B84E2A"/>
    <w:rsid w:val="00B85748"/>
    <w:rsid w:val="00B85924"/>
    <w:rsid w:val="00B85D47"/>
    <w:rsid w:val="00B8706E"/>
    <w:rsid w:val="00B904FC"/>
    <w:rsid w:val="00B9068A"/>
    <w:rsid w:val="00B92560"/>
    <w:rsid w:val="00B92624"/>
    <w:rsid w:val="00B935FC"/>
    <w:rsid w:val="00B95B96"/>
    <w:rsid w:val="00B95E79"/>
    <w:rsid w:val="00BA01FE"/>
    <w:rsid w:val="00BA3FA7"/>
    <w:rsid w:val="00BA4FB3"/>
    <w:rsid w:val="00BA5125"/>
    <w:rsid w:val="00BA5597"/>
    <w:rsid w:val="00BA564D"/>
    <w:rsid w:val="00BA64C1"/>
    <w:rsid w:val="00BA6F95"/>
    <w:rsid w:val="00BA73C0"/>
    <w:rsid w:val="00BA7753"/>
    <w:rsid w:val="00BB0010"/>
    <w:rsid w:val="00BB1915"/>
    <w:rsid w:val="00BB1A4B"/>
    <w:rsid w:val="00BB1CCC"/>
    <w:rsid w:val="00BB2113"/>
    <w:rsid w:val="00BB29E4"/>
    <w:rsid w:val="00BB445D"/>
    <w:rsid w:val="00BB5027"/>
    <w:rsid w:val="00BB5221"/>
    <w:rsid w:val="00BB67B2"/>
    <w:rsid w:val="00BC0329"/>
    <w:rsid w:val="00BC0AAE"/>
    <w:rsid w:val="00BC0CAA"/>
    <w:rsid w:val="00BC13B7"/>
    <w:rsid w:val="00BC1A07"/>
    <w:rsid w:val="00BC230E"/>
    <w:rsid w:val="00BC2DB6"/>
    <w:rsid w:val="00BC431D"/>
    <w:rsid w:val="00BC4EEB"/>
    <w:rsid w:val="00BC7C1F"/>
    <w:rsid w:val="00BD0A8C"/>
    <w:rsid w:val="00BD1133"/>
    <w:rsid w:val="00BD1978"/>
    <w:rsid w:val="00BD1A35"/>
    <w:rsid w:val="00BD2034"/>
    <w:rsid w:val="00BD3888"/>
    <w:rsid w:val="00BD4639"/>
    <w:rsid w:val="00BD484C"/>
    <w:rsid w:val="00BD4B01"/>
    <w:rsid w:val="00BD64DE"/>
    <w:rsid w:val="00BD7C18"/>
    <w:rsid w:val="00BE152B"/>
    <w:rsid w:val="00BE537B"/>
    <w:rsid w:val="00BE5F0E"/>
    <w:rsid w:val="00BE7279"/>
    <w:rsid w:val="00BE7CD9"/>
    <w:rsid w:val="00BF0889"/>
    <w:rsid w:val="00BF0FF0"/>
    <w:rsid w:val="00BF248B"/>
    <w:rsid w:val="00BF2A7E"/>
    <w:rsid w:val="00BF3D14"/>
    <w:rsid w:val="00BF4405"/>
    <w:rsid w:val="00BF4A6D"/>
    <w:rsid w:val="00BF4AF1"/>
    <w:rsid w:val="00BF4D5E"/>
    <w:rsid w:val="00BF64D4"/>
    <w:rsid w:val="00BF6978"/>
    <w:rsid w:val="00BF7272"/>
    <w:rsid w:val="00BF7546"/>
    <w:rsid w:val="00BF7C8E"/>
    <w:rsid w:val="00BF7E0E"/>
    <w:rsid w:val="00BF7F57"/>
    <w:rsid w:val="00C0009C"/>
    <w:rsid w:val="00C01293"/>
    <w:rsid w:val="00C02285"/>
    <w:rsid w:val="00C03FF7"/>
    <w:rsid w:val="00C044A1"/>
    <w:rsid w:val="00C05243"/>
    <w:rsid w:val="00C06283"/>
    <w:rsid w:val="00C06A5C"/>
    <w:rsid w:val="00C06BE5"/>
    <w:rsid w:val="00C07D8E"/>
    <w:rsid w:val="00C07FC1"/>
    <w:rsid w:val="00C1108A"/>
    <w:rsid w:val="00C11AB6"/>
    <w:rsid w:val="00C11D42"/>
    <w:rsid w:val="00C1212D"/>
    <w:rsid w:val="00C12739"/>
    <w:rsid w:val="00C12ABE"/>
    <w:rsid w:val="00C139E5"/>
    <w:rsid w:val="00C13C67"/>
    <w:rsid w:val="00C144A3"/>
    <w:rsid w:val="00C148A7"/>
    <w:rsid w:val="00C1573C"/>
    <w:rsid w:val="00C16869"/>
    <w:rsid w:val="00C16E34"/>
    <w:rsid w:val="00C174CE"/>
    <w:rsid w:val="00C17DCF"/>
    <w:rsid w:val="00C20887"/>
    <w:rsid w:val="00C20A8A"/>
    <w:rsid w:val="00C2341B"/>
    <w:rsid w:val="00C255F6"/>
    <w:rsid w:val="00C257DB"/>
    <w:rsid w:val="00C260F0"/>
    <w:rsid w:val="00C27EAF"/>
    <w:rsid w:val="00C301C0"/>
    <w:rsid w:val="00C30766"/>
    <w:rsid w:val="00C3179A"/>
    <w:rsid w:val="00C31A49"/>
    <w:rsid w:val="00C32E90"/>
    <w:rsid w:val="00C34DAB"/>
    <w:rsid w:val="00C36412"/>
    <w:rsid w:val="00C36E94"/>
    <w:rsid w:val="00C37FF9"/>
    <w:rsid w:val="00C40DFF"/>
    <w:rsid w:val="00C419AC"/>
    <w:rsid w:val="00C41C45"/>
    <w:rsid w:val="00C41D36"/>
    <w:rsid w:val="00C450B3"/>
    <w:rsid w:val="00C45A50"/>
    <w:rsid w:val="00C47229"/>
    <w:rsid w:val="00C50C0A"/>
    <w:rsid w:val="00C53988"/>
    <w:rsid w:val="00C53D11"/>
    <w:rsid w:val="00C54D35"/>
    <w:rsid w:val="00C54E8E"/>
    <w:rsid w:val="00C55165"/>
    <w:rsid w:val="00C5524C"/>
    <w:rsid w:val="00C55F46"/>
    <w:rsid w:val="00C56A08"/>
    <w:rsid w:val="00C56C22"/>
    <w:rsid w:val="00C56CAB"/>
    <w:rsid w:val="00C57071"/>
    <w:rsid w:val="00C57CAE"/>
    <w:rsid w:val="00C57D11"/>
    <w:rsid w:val="00C57ED0"/>
    <w:rsid w:val="00C613FC"/>
    <w:rsid w:val="00C61B7B"/>
    <w:rsid w:val="00C61EC2"/>
    <w:rsid w:val="00C61FB6"/>
    <w:rsid w:val="00C62688"/>
    <w:rsid w:val="00C63FFD"/>
    <w:rsid w:val="00C73FFD"/>
    <w:rsid w:val="00C741AD"/>
    <w:rsid w:val="00C7505E"/>
    <w:rsid w:val="00C75668"/>
    <w:rsid w:val="00C761FB"/>
    <w:rsid w:val="00C769CF"/>
    <w:rsid w:val="00C76CC4"/>
    <w:rsid w:val="00C77A95"/>
    <w:rsid w:val="00C83586"/>
    <w:rsid w:val="00C84B8F"/>
    <w:rsid w:val="00C853CE"/>
    <w:rsid w:val="00C86262"/>
    <w:rsid w:val="00C86A09"/>
    <w:rsid w:val="00C87257"/>
    <w:rsid w:val="00C875DF"/>
    <w:rsid w:val="00C907DA"/>
    <w:rsid w:val="00C9210E"/>
    <w:rsid w:val="00C928E7"/>
    <w:rsid w:val="00C9292C"/>
    <w:rsid w:val="00C9307E"/>
    <w:rsid w:val="00C9347F"/>
    <w:rsid w:val="00C93EEF"/>
    <w:rsid w:val="00C9505E"/>
    <w:rsid w:val="00C95A85"/>
    <w:rsid w:val="00C95C1D"/>
    <w:rsid w:val="00C97D84"/>
    <w:rsid w:val="00C97F5F"/>
    <w:rsid w:val="00CA254C"/>
    <w:rsid w:val="00CA3CF6"/>
    <w:rsid w:val="00CA46F2"/>
    <w:rsid w:val="00CA4E83"/>
    <w:rsid w:val="00CA5143"/>
    <w:rsid w:val="00CA5582"/>
    <w:rsid w:val="00CA76BD"/>
    <w:rsid w:val="00CA77AD"/>
    <w:rsid w:val="00CB039D"/>
    <w:rsid w:val="00CB183B"/>
    <w:rsid w:val="00CB225A"/>
    <w:rsid w:val="00CB2615"/>
    <w:rsid w:val="00CB3016"/>
    <w:rsid w:val="00CB3946"/>
    <w:rsid w:val="00CB3FB5"/>
    <w:rsid w:val="00CB445F"/>
    <w:rsid w:val="00CB46B0"/>
    <w:rsid w:val="00CB6B6D"/>
    <w:rsid w:val="00CB7B9C"/>
    <w:rsid w:val="00CC3C69"/>
    <w:rsid w:val="00CC3D79"/>
    <w:rsid w:val="00CC461B"/>
    <w:rsid w:val="00CC510D"/>
    <w:rsid w:val="00CC523C"/>
    <w:rsid w:val="00CC6411"/>
    <w:rsid w:val="00CC6839"/>
    <w:rsid w:val="00CC720E"/>
    <w:rsid w:val="00CC7827"/>
    <w:rsid w:val="00CC7D94"/>
    <w:rsid w:val="00CC7F24"/>
    <w:rsid w:val="00CD1FF1"/>
    <w:rsid w:val="00CD42E1"/>
    <w:rsid w:val="00CD541D"/>
    <w:rsid w:val="00CD674C"/>
    <w:rsid w:val="00CE4143"/>
    <w:rsid w:val="00CE4918"/>
    <w:rsid w:val="00CE4BB5"/>
    <w:rsid w:val="00CE53A2"/>
    <w:rsid w:val="00CE6E56"/>
    <w:rsid w:val="00CE7944"/>
    <w:rsid w:val="00CE7D91"/>
    <w:rsid w:val="00CF1736"/>
    <w:rsid w:val="00CF29E2"/>
    <w:rsid w:val="00CF2FDA"/>
    <w:rsid w:val="00CF33CD"/>
    <w:rsid w:val="00CF3639"/>
    <w:rsid w:val="00CF3F54"/>
    <w:rsid w:val="00CF48C8"/>
    <w:rsid w:val="00CF5C82"/>
    <w:rsid w:val="00CF724E"/>
    <w:rsid w:val="00CF7D39"/>
    <w:rsid w:val="00D01984"/>
    <w:rsid w:val="00D021D0"/>
    <w:rsid w:val="00D02481"/>
    <w:rsid w:val="00D03CCF"/>
    <w:rsid w:val="00D047FB"/>
    <w:rsid w:val="00D049AC"/>
    <w:rsid w:val="00D04DB8"/>
    <w:rsid w:val="00D06736"/>
    <w:rsid w:val="00D07056"/>
    <w:rsid w:val="00D072B2"/>
    <w:rsid w:val="00D10D2A"/>
    <w:rsid w:val="00D11226"/>
    <w:rsid w:val="00D11850"/>
    <w:rsid w:val="00D134E4"/>
    <w:rsid w:val="00D139DB"/>
    <w:rsid w:val="00D142FF"/>
    <w:rsid w:val="00D16ED1"/>
    <w:rsid w:val="00D21385"/>
    <w:rsid w:val="00D21E71"/>
    <w:rsid w:val="00D226A8"/>
    <w:rsid w:val="00D23415"/>
    <w:rsid w:val="00D241C5"/>
    <w:rsid w:val="00D2492F"/>
    <w:rsid w:val="00D25F84"/>
    <w:rsid w:val="00D27752"/>
    <w:rsid w:val="00D31775"/>
    <w:rsid w:val="00D31F98"/>
    <w:rsid w:val="00D3299D"/>
    <w:rsid w:val="00D33C73"/>
    <w:rsid w:val="00D342D7"/>
    <w:rsid w:val="00D347E7"/>
    <w:rsid w:val="00D3487C"/>
    <w:rsid w:val="00D357B2"/>
    <w:rsid w:val="00D373EA"/>
    <w:rsid w:val="00D37700"/>
    <w:rsid w:val="00D37F34"/>
    <w:rsid w:val="00D41BE3"/>
    <w:rsid w:val="00D434D7"/>
    <w:rsid w:val="00D4387B"/>
    <w:rsid w:val="00D442F7"/>
    <w:rsid w:val="00D44CC5"/>
    <w:rsid w:val="00D451A7"/>
    <w:rsid w:val="00D4589A"/>
    <w:rsid w:val="00D45B0A"/>
    <w:rsid w:val="00D45FE8"/>
    <w:rsid w:val="00D463E7"/>
    <w:rsid w:val="00D4772D"/>
    <w:rsid w:val="00D504DE"/>
    <w:rsid w:val="00D51452"/>
    <w:rsid w:val="00D51A59"/>
    <w:rsid w:val="00D54816"/>
    <w:rsid w:val="00D55006"/>
    <w:rsid w:val="00D55088"/>
    <w:rsid w:val="00D5622F"/>
    <w:rsid w:val="00D567D5"/>
    <w:rsid w:val="00D56FD0"/>
    <w:rsid w:val="00D603B0"/>
    <w:rsid w:val="00D6079D"/>
    <w:rsid w:val="00D61B8B"/>
    <w:rsid w:val="00D61B8D"/>
    <w:rsid w:val="00D6314B"/>
    <w:rsid w:val="00D631AF"/>
    <w:rsid w:val="00D63CBC"/>
    <w:rsid w:val="00D64611"/>
    <w:rsid w:val="00D65C33"/>
    <w:rsid w:val="00D70144"/>
    <w:rsid w:val="00D7267E"/>
    <w:rsid w:val="00D733E4"/>
    <w:rsid w:val="00D74A8C"/>
    <w:rsid w:val="00D75B6B"/>
    <w:rsid w:val="00D75F22"/>
    <w:rsid w:val="00D77491"/>
    <w:rsid w:val="00D778E4"/>
    <w:rsid w:val="00D77D78"/>
    <w:rsid w:val="00D803AE"/>
    <w:rsid w:val="00D81A83"/>
    <w:rsid w:val="00D83C08"/>
    <w:rsid w:val="00D91705"/>
    <w:rsid w:val="00D91B40"/>
    <w:rsid w:val="00D92096"/>
    <w:rsid w:val="00D92D78"/>
    <w:rsid w:val="00D92E07"/>
    <w:rsid w:val="00D9440D"/>
    <w:rsid w:val="00D94728"/>
    <w:rsid w:val="00D94B7E"/>
    <w:rsid w:val="00D96CF4"/>
    <w:rsid w:val="00DA087D"/>
    <w:rsid w:val="00DA26AC"/>
    <w:rsid w:val="00DA44E8"/>
    <w:rsid w:val="00DA469B"/>
    <w:rsid w:val="00DA5345"/>
    <w:rsid w:val="00DA5791"/>
    <w:rsid w:val="00DA5C67"/>
    <w:rsid w:val="00DB2FC1"/>
    <w:rsid w:val="00DB368C"/>
    <w:rsid w:val="00DB3920"/>
    <w:rsid w:val="00DB3F39"/>
    <w:rsid w:val="00DB52F5"/>
    <w:rsid w:val="00DB5A5B"/>
    <w:rsid w:val="00DB61D2"/>
    <w:rsid w:val="00DB6FEC"/>
    <w:rsid w:val="00DB7AF6"/>
    <w:rsid w:val="00DB7D38"/>
    <w:rsid w:val="00DC1261"/>
    <w:rsid w:val="00DC15F6"/>
    <w:rsid w:val="00DC439A"/>
    <w:rsid w:val="00DC5F79"/>
    <w:rsid w:val="00DC7875"/>
    <w:rsid w:val="00DD01FF"/>
    <w:rsid w:val="00DD0E69"/>
    <w:rsid w:val="00DD121B"/>
    <w:rsid w:val="00DD1401"/>
    <w:rsid w:val="00DD1657"/>
    <w:rsid w:val="00DD307B"/>
    <w:rsid w:val="00DD32A9"/>
    <w:rsid w:val="00DD3702"/>
    <w:rsid w:val="00DD3769"/>
    <w:rsid w:val="00DD3A8C"/>
    <w:rsid w:val="00DD4A55"/>
    <w:rsid w:val="00DD55D1"/>
    <w:rsid w:val="00DD560B"/>
    <w:rsid w:val="00DD61C4"/>
    <w:rsid w:val="00DD6B6E"/>
    <w:rsid w:val="00DD6E73"/>
    <w:rsid w:val="00DD6EAA"/>
    <w:rsid w:val="00DE0A0E"/>
    <w:rsid w:val="00DE23F2"/>
    <w:rsid w:val="00DE2AED"/>
    <w:rsid w:val="00DE48E2"/>
    <w:rsid w:val="00DE52EB"/>
    <w:rsid w:val="00DF1542"/>
    <w:rsid w:val="00DF15D4"/>
    <w:rsid w:val="00DF1D84"/>
    <w:rsid w:val="00DF2E53"/>
    <w:rsid w:val="00DF3940"/>
    <w:rsid w:val="00DF4196"/>
    <w:rsid w:val="00DF45AE"/>
    <w:rsid w:val="00DF4793"/>
    <w:rsid w:val="00DF4962"/>
    <w:rsid w:val="00DF5674"/>
    <w:rsid w:val="00DF703F"/>
    <w:rsid w:val="00E00CCC"/>
    <w:rsid w:val="00E00D32"/>
    <w:rsid w:val="00E016D4"/>
    <w:rsid w:val="00E01BF3"/>
    <w:rsid w:val="00E0297D"/>
    <w:rsid w:val="00E02E5D"/>
    <w:rsid w:val="00E02FE5"/>
    <w:rsid w:val="00E03596"/>
    <w:rsid w:val="00E04DFB"/>
    <w:rsid w:val="00E0527E"/>
    <w:rsid w:val="00E052BD"/>
    <w:rsid w:val="00E058D3"/>
    <w:rsid w:val="00E07633"/>
    <w:rsid w:val="00E077A1"/>
    <w:rsid w:val="00E13048"/>
    <w:rsid w:val="00E132AB"/>
    <w:rsid w:val="00E13866"/>
    <w:rsid w:val="00E13D35"/>
    <w:rsid w:val="00E140EE"/>
    <w:rsid w:val="00E14233"/>
    <w:rsid w:val="00E16586"/>
    <w:rsid w:val="00E16A35"/>
    <w:rsid w:val="00E17AD7"/>
    <w:rsid w:val="00E2019A"/>
    <w:rsid w:val="00E2090C"/>
    <w:rsid w:val="00E20A0D"/>
    <w:rsid w:val="00E23142"/>
    <w:rsid w:val="00E248DC"/>
    <w:rsid w:val="00E24D6B"/>
    <w:rsid w:val="00E25159"/>
    <w:rsid w:val="00E255B1"/>
    <w:rsid w:val="00E26111"/>
    <w:rsid w:val="00E27008"/>
    <w:rsid w:val="00E31392"/>
    <w:rsid w:val="00E31A48"/>
    <w:rsid w:val="00E35152"/>
    <w:rsid w:val="00E35833"/>
    <w:rsid w:val="00E36182"/>
    <w:rsid w:val="00E37718"/>
    <w:rsid w:val="00E37C44"/>
    <w:rsid w:val="00E40372"/>
    <w:rsid w:val="00E412DB"/>
    <w:rsid w:val="00E43311"/>
    <w:rsid w:val="00E438AD"/>
    <w:rsid w:val="00E449BC"/>
    <w:rsid w:val="00E44C7A"/>
    <w:rsid w:val="00E46E72"/>
    <w:rsid w:val="00E47EEF"/>
    <w:rsid w:val="00E51DBD"/>
    <w:rsid w:val="00E5388C"/>
    <w:rsid w:val="00E53C55"/>
    <w:rsid w:val="00E541AE"/>
    <w:rsid w:val="00E54BC1"/>
    <w:rsid w:val="00E54BEE"/>
    <w:rsid w:val="00E55C28"/>
    <w:rsid w:val="00E56587"/>
    <w:rsid w:val="00E56E2A"/>
    <w:rsid w:val="00E56F23"/>
    <w:rsid w:val="00E61402"/>
    <w:rsid w:val="00E62B3C"/>
    <w:rsid w:val="00E62BF4"/>
    <w:rsid w:val="00E6471F"/>
    <w:rsid w:val="00E65C04"/>
    <w:rsid w:val="00E70AF7"/>
    <w:rsid w:val="00E711E7"/>
    <w:rsid w:val="00E7122B"/>
    <w:rsid w:val="00E72307"/>
    <w:rsid w:val="00E7265F"/>
    <w:rsid w:val="00E73247"/>
    <w:rsid w:val="00E739AB"/>
    <w:rsid w:val="00E74890"/>
    <w:rsid w:val="00E75183"/>
    <w:rsid w:val="00E75B6B"/>
    <w:rsid w:val="00E76281"/>
    <w:rsid w:val="00E7696A"/>
    <w:rsid w:val="00E77B6F"/>
    <w:rsid w:val="00E77FDE"/>
    <w:rsid w:val="00E80601"/>
    <w:rsid w:val="00E80E58"/>
    <w:rsid w:val="00E8270B"/>
    <w:rsid w:val="00E833D5"/>
    <w:rsid w:val="00E916E9"/>
    <w:rsid w:val="00E92608"/>
    <w:rsid w:val="00E93285"/>
    <w:rsid w:val="00E946CD"/>
    <w:rsid w:val="00E94BD7"/>
    <w:rsid w:val="00E94DA0"/>
    <w:rsid w:val="00E962DB"/>
    <w:rsid w:val="00E96DFA"/>
    <w:rsid w:val="00E96E46"/>
    <w:rsid w:val="00E975B5"/>
    <w:rsid w:val="00EA13B3"/>
    <w:rsid w:val="00EA26DD"/>
    <w:rsid w:val="00EA2E3C"/>
    <w:rsid w:val="00EA2EDD"/>
    <w:rsid w:val="00EA322D"/>
    <w:rsid w:val="00EA375E"/>
    <w:rsid w:val="00EA4F36"/>
    <w:rsid w:val="00EA6D2E"/>
    <w:rsid w:val="00EA75F0"/>
    <w:rsid w:val="00EB3D0D"/>
    <w:rsid w:val="00EB475E"/>
    <w:rsid w:val="00EB52FA"/>
    <w:rsid w:val="00EB6484"/>
    <w:rsid w:val="00EB6A9F"/>
    <w:rsid w:val="00EB6F5D"/>
    <w:rsid w:val="00EB74B4"/>
    <w:rsid w:val="00EC0FD5"/>
    <w:rsid w:val="00EC1A19"/>
    <w:rsid w:val="00EC217C"/>
    <w:rsid w:val="00EC254D"/>
    <w:rsid w:val="00EC42E7"/>
    <w:rsid w:val="00EC5BC9"/>
    <w:rsid w:val="00EC7F6C"/>
    <w:rsid w:val="00ED389C"/>
    <w:rsid w:val="00ED6363"/>
    <w:rsid w:val="00ED6573"/>
    <w:rsid w:val="00ED69A6"/>
    <w:rsid w:val="00ED7669"/>
    <w:rsid w:val="00ED766C"/>
    <w:rsid w:val="00ED7F84"/>
    <w:rsid w:val="00EE072D"/>
    <w:rsid w:val="00EE07FD"/>
    <w:rsid w:val="00EE3C40"/>
    <w:rsid w:val="00EE4A4D"/>
    <w:rsid w:val="00EE5432"/>
    <w:rsid w:val="00EE5A21"/>
    <w:rsid w:val="00EE6539"/>
    <w:rsid w:val="00EF0367"/>
    <w:rsid w:val="00EF0FB7"/>
    <w:rsid w:val="00EF4150"/>
    <w:rsid w:val="00EF53E9"/>
    <w:rsid w:val="00EF7FA7"/>
    <w:rsid w:val="00F00020"/>
    <w:rsid w:val="00F01397"/>
    <w:rsid w:val="00F03A9F"/>
    <w:rsid w:val="00F03B65"/>
    <w:rsid w:val="00F04255"/>
    <w:rsid w:val="00F055A3"/>
    <w:rsid w:val="00F07D9D"/>
    <w:rsid w:val="00F112BC"/>
    <w:rsid w:val="00F11621"/>
    <w:rsid w:val="00F11AFF"/>
    <w:rsid w:val="00F11D2C"/>
    <w:rsid w:val="00F13F40"/>
    <w:rsid w:val="00F14DA4"/>
    <w:rsid w:val="00F14E84"/>
    <w:rsid w:val="00F151EE"/>
    <w:rsid w:val="00F15255"/>
    <w:rsid w:val="00F153E4"/>
    <w:rsid w:val="00F16201"/>
    <w:rsid w:val="00F17699"/>
    <w:rsid w:val="00F17A8E"/>
    <w:rsid w:val="00F20A89"/>
    <w:rsid w:val="00F2128B"/>
    <w:rsid w:val="00F21B72"/>
    <w:rsid w:val="00F22017"/>
    <w:rsid w:val="00F2290C"/>
    <w:rsid w:val="00F23032"/>
    <w:rsid w:val="00F23836"/>
    <w:rsid w:val="00F26427"/>
    <w:rsid w:val="00F27FEC"/>
    <w:rsid w:val="00F301C7"/>
    <w:rsid w:val="00F30680"/>
    <w:rsid w:val="00F317BB"/>
    <w:rsid w:val="00F31895"/>
    <w:rsid w:val="00F327B0"/>
    <w:rsid w:val="00F35C1F"/>
    <w:rsid w:val="00F36514"/>
    <w:rsid w:val="00F366AB"/>
    <w:rsid w:val="00F370C5"/>
    <w:rsid w:val="00F40F03"/>
    <w:rsid w:val="00F41143"/>
    <w:rsid w:val="00F416C6"/>
    <w:rsid w:val="00F416DD"/>
    <w:rsid w:val="00F423C5"/>
    <w:rsid w:val="00F42CF5"/>
    <w:rsid w:val="00F4605F"/>
    <w:rsid w:val="00F5006C"/>
    <w:rsid w:val="00F502F8"/>
    <w:rsid w:val="00F510D7"/>
    <w:rsid w:val="00F51321"/>
    <w:rsid w:val="00F54B9C"/>
    <w:rsid w:val="00F54D87"/>
    <w:rsid w:val="00F55200"/>
    <w:rsid w:val="00F56A12"/>
    <w:rsid w:val="00F60CB3"/>
    <w:rsid w:val="00F61D56"/>
    <w:rsid w:val="00F635E6"/>
    <w:rsid w:val="00F63ED0"/>
    <w:rsid w:val="00F64682"/>
    <w:rsid w:val="00F66D3D"/>
    <w:rsid w:val="00F6741C"/>
    <w:rsid w:val="00F71932"/>
    <w:rsid w:val="00F725E8"/>
    <w:rsid w:val="00F72C97"/>
    <w:rsid w:val="00F734D5"/>
    <w:rsid w:val="00F741C7"/>
    <w:rsid w:val="00F75A62"/>
    <w:rsid w:val="00F7760E"/>
    <w:rsid w:val="00F80A7A"/>
    <w:rsid w:val="00F846F2"/>
    <w:rsid w:val="00F864CD"/>
    <w:rsid w:val="00F86991"/>
    <w:rsid w:val="00F8701E"/>
    <w:rsid w:val="00F87161"/>
    <w:rsid w:val="00F875BB"/>
    <w:rsid w:val="00F918A8"/>
    <w:rsid w:val="00F91A42"/>
    <w:rsid w:val="00F91D02"/>
    <w:rsid w:val="00F92FB5"/>
    <w:rsid w:val="00F936F0"/>
    <w:rsid w:val="00F94C77"/>
    <w:rsid w:val="00F95071"/>
    <w:rsid w:val="00F950F0"/>
    <w:rsid w:val="00F95418"/>
    <w:rsid w:val="00F97894"/>
    <w:rsid w:val="00FA0421"/>
    <w:rsid w:val="00FA054E"/>
    <w:rsid w:val="00FA1F29"/>
    <w:rsid w:val="00FA3323"/>
    <w:rsid w:val="00FA33B2"/>
    <w:rsid w:val="00FA3504"/>
    <w:rsid w:val="00FA40FB"/>
    <w:rsid w:val="00FA506E"/>
    <w:rsid w:val="00FA52E6"/>
    <w:rsid w:val="00FA5626"/>
    <w:rsid w:val="00FA5BA8"/>
    <w:rsid w:val="00FA76D4"/>
    <w:rsid w:val="00FB0E75"/>
    <w:rsid w:val="00FB3498"/>
    <w:rsid w:val="00FB362A"/>
    <w:rsid w:val="00FB4A0F"/>
    <w:rsid w:val="00FB4E9B"/>
    <w:rsid w:val="00FB5070"/>
    <w:rsid w:val="00FB6844"/>
    <w:rsid w:val="00FB7487"/>
    <w:rsid w:val="00FC3FBC"/>
    <w:rsid w:val="00FC7EAF"/>
    <w:rsid w:val="00FD391D"/>
    <w:rsid w:val="00FD41C7"/>
    <w:rsid w:val="00FD4C13"/>
    <w:rsid w:val="00FD4CA0"/>
    <w:rsid w:val="00FD4E7B"/>
    <w:rsid w:val="00FD51AE"/>
    <w:rsid w:val="00FD716E"/>
    <w:rsid w:val="00FD7C3B"/>
    <w:rsid w:val="00FE13CE"/>
    <w:rsid w:val="00FE188C"/>
    <w:rsid w:val="00FE1BF0"/>
    <w:rsid w:val="00FE222B"/>
    <w:rsid w:val="00FE3D2B"/>
    <w:rsid w:val="00FE40DF"/>
    <w:rsid w:val="00FE5721"/>
    <w:rsid w:val="00FE676A"/>
    <w:rsid w:val="00FE6B6F"/>
    <w:rsid w:val="00FE6EE9"/>
    <w:rsid w:val="00FE7CFD"/>
    <w:rsid w:val="00FF09EC"/>
    <w:rsid w:val="00FF1427"/>
    <w:rsid w:val="00FF14A3"/>
    <w:rsid w:val="00FF3704"/>
    <w:rsid w:val="00FF3AA1"/>
    <w:rsid w:val="00FF63CD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3F2"/>
    <w:pPr>
      <w:keepNext/>
      <w:numPr>
        <w:numId w:val="9"/>
      </w:numPr>
      <w:jc w:val="center"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E23F2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E23F2"/>
    <w:pPr>
      <w:keepNext/>
      <w:numPr>
        <w:ilvl w:val="2"/>
        <w:numId w:val="9"/>
      </w:numPr>
      <w:jc w:val="center"/>
      <w:outlineLvl w:val="2"/>
    </w:pPr>
    <w:rPr>
      <w:rFonts w:eastAsia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DE23F2"/>
    <w:pPr>
      <w:keepNext/>
      <w:numPr>
        <w:ilvl w:val="3"/>
        <w:numId w:val="9"/>
      </w:numPr>
      <w:ind w:right="708"/>
      <w:jc w:val="center"/>
      <w:outlineLvl w:val="3"/>
    </w:pPr>
    <w:rPr>
      <w:rFonts w:eastAsia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DE23F2"/>
    <w:pPr>
      <w:keepNext/>
      <w:numPr>
        <w:ilvl w:val="4"/>
        <w:numId w:val="9"/>
      </w:numPr>
      <w:jc w:val="center"/>
      <w:outlineLvl w:val="4"/>
    </w:pPr>
    <w:rPr>
      <w:rFonts w:eastAsia="Arial Unicode MS" w:cs="Times New Roman"/>
      <w:szCs w:val="20"/>
    </w:rPr>
  </w:style>
  <w:style w:type="paragraph" w:styleId="6">
    <w:name w:val="heading 6"/>
    <w:basedOn w:val="a"/>
    <w:next w:val="a"/>
    <w:link w:val="60"/>
    <w:qFormat/>
    <w:rsid w:val="00DE23F2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E23F2"/>
    <w:pPr>
      <w:keepNext/>
      <w:numPr>
        <w:ilvl w:val="6"/>
        <w:numId w:val="9"/>
      </w:numPr>
      <w:spacing w:line="360" w:lineRule="auto"/>
      <w:outlineLvl w:val="6"/>
    </w:pPr>
    <w:rPr>
      <w:rFonts w:eastAsia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qFormat/>
    <w:rsid w:val="00DE23F2"/>
    <w:pPr>
      <w:keepNext/>
      <w:numPr>
        <w:ilvl w:val="7"/>
        <w:numId w:val="9"/>
      </w:numPr>
      <w:spacing w:line="360" w:lineRule="auto"/>
      <w:jc w:val="both"/>
      <w:outlineLvl w:val="7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E23F2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3F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3F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3F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3F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E23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23F2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1C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E42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E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428B"/>
  </w:style>
  <w:style w:type="paragraph" w:styleId="a9">
    <w:name w:val="Body Text Indent"/>
    <w:basedOn w:val="a"/>
    <w:link w:val="aa"/>
    <w:rsid w:val="008E428B"/>
    <w:pPr>
      <w:spacing w:after="120" w:line="240" w:lineRule="auto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E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8719A9"/>
    <w:pPr>
      <w:spacing w:after="0" w:line="240" w:lineRule="auto"/>
      <w:ind w:left="566" w:hanging="283"/>
    </w:pPr>
    <w:rPr>
      <w:rFonts w:eastAsia="Times New Roman" w:cs="Times New Roman"/>
    </w:rPr>
  </w:style>
  <w:style w:type="paragraph" w:styleId="ab">
    <w:name w:val="Normal (Web)"/>
    <w:basedOn w:val="a"/>
    <w:uiPriority w:val="99"/>
    <w:rsid w:val="008719A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c">
    <w:name w:val="header"/>
    <w:basedOn w:val="a"/>
    <w:link w:val="ad"/>
    <w:unhideWhenUsed/>
    <w:rsid w:val="0087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9A9"/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74E86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rsid w:val="00DC12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1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3C6FA4"/>
  </w:style>
  <w:style w:type="character" w:styleId="af1">
    <w:name w:val="Strong"/>
    <w:basedOn w:val="a0"/>
    <w:uiPriority w:val="22"/>
    <w:qFormat/>
    <w:rsid w:val="00F864CD"/>
    <w:rPr>
      <w:b/>
      <w:bCs/>
    </w:rPr>
  </w:style>
  <w:style w:type="character" w:styleId="af2">
    <w:name w:val="Emphasis"/>
    <w:basedOn w:val="a0"/>
    <w:uiPriority w:val="20"/>
    <w:qFormat/>
    <w:rsid w:val="00F86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3F2"/>
    <w:pPr>
      <w:keepNext/>
      <w:numPr>
        <w:numId w:val="9"/>
      </w:numPr>
      <w:jc w:val="center"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E23F2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E23F2"/>
    <w:pPr>
      <w:keepNext/>
      <w:numPr>
        <w:ilvl w:val="2"/>
        <w:numId w:val="9"/>
      </w:numPr>
      <w:jc w:val="center"/>
      <w:outlineLvl w:val="2"/>
    </w:pPr>
    <w:rPr>
      <w:rFonts w:eastAsia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DE23F2"/>
    <w:pPr>
      <w:keepNext/>
      <w:numPr>
        <w:ilvl w:val="3"/>
        <w:numId w:val="9"/>
      </w:numPr>
      <w:ind w:right="708"/>
      <w:jc w:val="center"/>
      <w:outlineLvl w:val="3"/>
    </w:pPr>
    <w:rPr>
      <w:rFonts w:eastAsia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DE23F2"/>
    <w:pPr>
      <w:keepNext/>
      <w:numPr>
        <w:ilvl w:val="4"/>
        <w:numId w:val="9"/>
      </w:numPr>
      <w:jc w:val="center"/>
      <w:outlineLvl w:val="4"/>
    </w:pPr>
    <w:rPr>
      <w:rFonts w:eastAsia="Arial Unicode MS" w:cs="Times New Roman"/>
      <w:szCs w:val="20"/>
    </w:rPr>
  </w:style>
  <w:style w:type="paragraph" w:styleId="6">
    <w:name w:val="heading 6"/>
    <w:basedOn w:val="a"/>
    <w:next w:val="a"/>
    <w:link w:val="60"/>
    <w:qFormat/>
    <w:rsid w:val="00DE23F2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E23F2"/>
    <w:pPr>
      <w:keepNext/>
      <w:numPr>
        <w:ilvl w:val="6"/>
        <w:numId w:val="9"/>
      </w:numPr>
      <w:spacing w:line="360" w:lineRule="auto"/>
      <w:outlineLvl w:val="6"/>
    </w:pPr>
    <w:rPr>
      <w:rFonts w:eastAsia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qFormat/>
    <w:rsid w:val="00DE23F2"/>
    <w:pPr>
      <w:keepNext/>
      <w:numPr>
        <w:ilvl w:val="7"/>
        <w:numId w:val="9"/>
      </w:numPr>
      <w:spacing w:line="360" w:lineRule="auto"/>
      <w:jc w:val="both"/>
      <w:outlineLvl w:val="7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E23F2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3F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3F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3F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3F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2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E23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23F2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1C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E42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E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428B"/>
  </w:style>
  <w:style w:type="paragraph" w:styleId="a9">
    <w:name w:val="Body Text Indent"/>
    <w:basedOn w:val="a"/>
    <w:link w:val="aa"/>
    <w:rsid w:val="008E428B"/>
    <w:pPr>
      <w:spacing w:after="120" w:line="240" w:lineRule="auto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E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8719A9"/>
    <w:pPr>
      <w:spacing w:after="0" w:line="240" w:lineRule="auto"/>
      <w:ind w:left="566" w:hanging="283"/>
    </w:pPr>
    <w:rPr>
      <w:rFonts w:eastAsia="Times New Roman" w:cs="Times New Roman"/>
    </w:rPr>
  </w:style>
  <w:style w:type="paragraph" w:styleId="ab">
    <w:name w:val="Normal (Web)"/>
    <w:basedOn w:val="a"/>
    <w:uiPriority w:val="99"/>
    <w:rsid w:val="008719A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c">
    <w:name w:val="header"/>
    <w:basedOn w:val="a"/>
    <w:link w:val="ad"/>
    <w:unhideWhenUsed/>
    <w:rsid w:val="0087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9A9"/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74E86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rsid w:val="00DC12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1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3C6FA4"/>
  </w:style>
  <w:style w:type="character" w:styleId="af1">
    <w:name w:val="Strong"/>
    <w:basedOn w:val="a0"/>
    <w:uiPriority w:val="22"/>
    <w:qFormat/>
    <w:rsid w:val="00F864CD"/>
    <w:rPr>
      <w:b/>
      <w:bCs/>
    </w:rPr>
  </w:style>
  <w:style w:type="character" w:styleId="af2">
    <w:name w:val="Emphasis"/>
    <w:basedOn w:val="a0"/>
    <w:uiPriority w:val="20"/>
    <w:qFormat/>
    <w:rsid w:val="00F8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4E1D-1DD5-4E5F-8196-209F90AC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dcterms:created xsi:type="dcterms:W3CDTF">2018-05-27T07:24:00Z</dcterms:created>
  <dcterms:modified xsi:type="dcterms:W3CDTF">2018-05-27T07:41:00Z</dcterms:modified>
</cp:coreProperties>
</file>