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F33" w:rsidRPr="001C4281" w:rsidRDefault="00F033D1" w:rsidP="001C42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281">
        <w:rPr>
          <w:rFonts w:ascii="Times New Roman" w:hAnsi="Times New Roman" w:cs="Times New Roman"/>
          <w:b/>
          <w:sz w:val="24"/>
          <w:szCs w:val="24"/>
        </w:rPr>
        <w:t>БРАК ПРОДУКЦИИ НА ПРОИЗВОДСТВЕ</w:t>
      </w:r>
    </w:p>
    <w:p w:rsidR="001C4281" w:rsidRPr="001C4281" w:rsidRDefault="00056EC5" w:rsidP="001C428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C428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Селегень</w:t>
      </w:r>
      <w:proofErr w:type="spellEnd"/>
      <w:r w:rsidRPr="001C428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Владимир Николаевич, студент 2-го курса</w:t>
      </w:r>
    </w:p>
    <w:p w:rsidR="001C4281" w:rsidRPr="001C4281" w:rsidRDefault="00056EC5" w:rsidP="001C428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C42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Научный руководитель Грачёва Алина Валентиновна, </w:t>
      </w:r>
      <w:r w:rsidRPr="001C428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преподаватель высшей категории</w:t>
      </w:r>
    </w:p>
    <w:p w:rsidR="00F033D1" w:rsidRDefault="00F033D1" w:rsidP="00F03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Старооскольский технологический институт им.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МИСиС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Оскольский политехнический колледж, г. Старый Оскол</w:t>
      </w:r>
    </w:p>
    <w:p w:rsidR="00F033D1" w:rsidRDefault="00F033D1" w:rsidP="00F033D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2FF6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Рынок диктует жесткие условия: если продукция некачественная, производитель не сможет ее продать. Кроме того, производственные компании вынуждены нести дополнительные затраты, связанные с исправлением брака, списанием бракованных деталей, узлов. Производители заинтересованы в отлаженной системе контроля качества своей продукции, минимизации затрат на брак. Учет потерь, связанных с браком, их анализ позволяют руководству компании и техническим специалистам иметь точные данные для оптимизации производственных процессов.</w:t>
      </w:r>
    </w:p>
    <w:p w:rsidR="00C42FF6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последнее время наблюдается тенденция роста импортных поставок листового и сортового проката, что напрямую связано с низк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им качеством отечественной про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дукции. Потребители отмечают, что доля брака существенно возрастает при переход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е с импорт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ных комплектующих на российские [4]. В целом, на российск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их металлургических предприяти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ях доля производственного брака продукции в 2–5</w:t>
      </w:r>
      <w:r w:rsidR="00F03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раз выше, чем за рубежом. Разумеется, доля брака зависит от специфики производства конкретных изделий, используемого сырья, технологии и т.д</w:t>
      </w:r>
      <w:r w:rsidR="00F033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вынуждает потребителей отказываться от отечественной продукции в пользу импортной. В связи с этим проблема снижения брака одна из ключевых в цепи проблем российской металлургии. Решив эту проблему, можно найти решения многи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х важных проблем, таких как эф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фективность использования сырья и материалов, энергосбере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жение, повышение производитель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ности труда и др.</w:t>
      </w:r>
    </w:p>
    <w:p w:rsidR="00F033D1" w:rsidRDefault="00C42FF6" w:rsidP="00F033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снижения брака целесообразно </w:t>
      </w:r>
      <w:r w:rsidR="002234B3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римене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ние инновационных подходов</w:t>
      </w:r>
      <w:r w:rsidR="002234B3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34B3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Инновационный подход 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позволяет по-новому увидеть проблему, глубже понять причины возникновения и добиться ее решения</w:t>
      </w:r>
      <w:r w:rsidR="00F033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56EC5" w:rsidRPr="00056EC5" w:rsidRDefault="00F033D1" w:rsidP="00F033D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C42FF6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опрос: ПОЧЕМУ появляется брак?</w:t>
      </w:r>
      <w:r w:rsidR="0052411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056EC5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старение 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основных фондов, которое проис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ходит из-за отсутствия средств у предприятия на их обновление; </w:t>
      </w:r>
    </w:p>
    <w:p w:rsidR="00056EC5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– недостаток средств, связанный с низким доходом предп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риятий (следствие низкой добав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ленной стоим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ости и низкого качества продук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ции, заставляющего потребителей отказываться от нее и обращаться к конкурентам), маленький приток инвест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иций и неэффективное их исполь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зование; </w:t>
      </w:r>
    </w:p>
    <w:p w:rsidR="00056EC5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– малый бюджет с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траны, не позволяющий ин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вестировать мн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ого средств в производство; не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эффективное расходование средств; </w:t>
      </w:r>
    </w:p>
    <w:p w:rsidR="00056EC5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– сложная л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огистика поставок сырья и гото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вой продукции,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обусловленная большой террито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рией страны; </w:t>
      </w:r>
    </w:p>
    <w:p w:rsidR="002234B3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слабая конкуренция, </w:t>
      </w:r>
    </w:p>
    <w:p w:rsidR="00056EC5" w:rsidRPr="00056EC5" w:rsidRDefault="00F033D1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опрос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2FF6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решить проблему? </w:t>
      </w:r>
    </w:p>
    <w:p w:rsidR="00EB2F33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– разработ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ка эффективной стратегии разви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тия компани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й, провозглашающей приоритетны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ми стабильно в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ысокое качество продукции и ин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новационное развитие предприятия;</w:t>
      </w:r>
    </w:p>
    <w:p w:rsidR="00EB2F33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покупка новых технологических линий;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чение при этом п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олноценных контрактов, включаю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щих в себя обслуживание и обучение персонала;</w:t>
      </w:r>
    </w:p>
    <w:p w:rsidR="00EB2F33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– создание на предприятиях систем обратной связи, вовлечени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е персонала через систему пода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чи предложен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ий, управление издержками и ми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нимизацию потерь;</w:t>
      </w:r>
    </w:p>
    <w:p w:rsidR="00EB2F33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расширение состава ОТК, промежуточный контроль качества и входной контроль сырья; </w:t>
      </w:r>
    </w:p>
    <w:p w:rsidR="00EB2F33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 введение личной ответственности за брак (например, штрафы);</w:t>
      </w:r>
    </w:p>
    <w:p w:rsidR="00EB2F33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поддержа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ние и расширение системы плано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во-предупредит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ельного ремонта (ППР), регуляр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ные проверки и обслуживание оборудования; </w:t>
      </w:r>
    </w:p>
    <w:p w:rsidR="00EB2F33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разработка эффективной системы 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мотива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ции персонала, включающей в себя поощрения за качественную работу;</w:t>
      </w:r>
    </w:p>
    <w:p w:rsidR="00056EC5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персонификация ответственности (например, клеймо мастера на изделии); </w:t>
      </w:r>
    </w:p>
    <w:p w:rsidR="00EB2F33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– разработка более экономичных и удобных логистических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 с целью сокращения пребы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вания продукции и сырья в условиях, где может произойти их порча; </w:t>
      </w:r>
    </w:p>
    <w:p w:rsidR="00EB2F33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– принятие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 по улучшению качества про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фильного образования;</w:t>
      </w:r>
    </w:p>
    <w:p w:rsidR="00EB2F33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возрожде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ние системы среднего профессио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нального образования; </w:t>
      </w:r>
    </w:p>
    <w:p w:rsidR="002234B3" w:rsidRPr="001C4281" w:rsidRDefault="00056EC5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42FF6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улучшение экономического климата в городах, где расположены металлургические предприятия</w:t>
      </w:r>
      <w:r w:rsidR="001C4281" w:rsidRPr="001C4281">
        <w:rPr>
          <w:rFonts w:ascii="Times New Roman" w:hAnsi="Times New Roman" w:cs="Times New Roman"/>
          <w:color w:val="000000" w:themeColor="text1"/>
          <w:sz w:val="24"/>
          <w:szCs w:val="24"/>
        </w:rPr>
        <w:t>[1].</w:t>
      </w:r>
    </w:p>
    <w:p w:rsidR="00056EC5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о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пределения коренных причин про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блемы брака 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переходим к методам их устране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ния. Генерирова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ние идей. Для этой цели исполь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зуются стандартные инструменты, такие как мозговой шту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рм, стимулирование процесса до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стижения целей и др. Важно получить как можно большее число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возможных методов решения про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блемы независимо от сложности их исполнения.</w:t>
      </w:r>
    </w:p>
    <w:p w:rsidR="00056EC5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Мозговой штурм. Этот метод был представлен в рамках 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разбора проблемы по методу Кип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линга в разделе «Как?». Основной упор делается на количество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решений и на творческую актив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ность вовлеченных в обсуждение сотрудников, которые могут высказать идеи, в том числе и самые фантастичные. Оценивать высказанные идеи, как в пози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тивном, так и в негативном клю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че, запрещено. Дальнейшая их фильтрация происходит уже на этапе оценки. </w:t>
      </w:r>
    </w:p>
    <w:p w:rsidR="00056EC5" w:rsidRPr="00056EC5" w:rsidRDefault="00C42FF6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Стимули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рование процесса достижения це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лей. Этот метод, прежде всего, интересен тем, что основан на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комплексном подходе и позволя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ет структурировать идеи по области и масштабу их применения. Для начала цель делится на несколько локальн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ых подцелей, взятых из лестнич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ной диаграммы, и для каждой из них подбирается свое решение. Высокая доля брака, слабый выходной контроль, недовольство потребителей качеством продукции, низкая конкурентоспособность продукции, проблемы со сб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ытом и получаемым доходом.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Физический и моральный износ оборудования, проблемы ремонтной базы, сложность нового оборудования; недостаточный промежуточный контроль; низкая квалификация персонала, слабая внутренняя конкуренция, не работает система наставничества, тяжелые условия труда, отсутствие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личной ответственности за брак. 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Незаинтересованность руководства предприятий в инновационном развитии,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формальный подход к контролю качества, направленность на получение прибыли в краткосрочной перспективе, отсутствие средств на обновление, неэффектив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ная система мотивации персонала.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Низкий уровень конкуренции из-за монополизации отрасли крупными предприятиями, низкая емкость внутреннего рынка металлопродукции из-за слабого развития промышленности в целом. Низкий уровень гармонизации базы нормативных документов с их иностранными анало</w:t>
      </w:r>
      <w:r w:rsidR="00056EC5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гами.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Сырьевая экономика, низкая заинтересованность высшего руководства в развитии промышленности</w:t>
      </w:r>
      <w:r w:rsidR="00F03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428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[2]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C4281" w:rsidRPr="001C4281" w:rsidRDefault="001C4281" w:rsidP="00A2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Есть и второй метод решения проблемы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Организовать</w:t>
      </w:r>
      <w:r w:rsidRPr="00F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системную работу с браком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дукции на производстве: учитывать</w:t>
      </w:r>
      <w:r w:rsidRPr="00F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некачест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венные изделия, анализировать</w:t>
      </w:r>
      <w:r w:rsidRPr="00F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 брака по каждому поставщику, упро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стить</w:t>
      </w:r>
      <w:r w:rsidRPr="00F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обмен негодных деталей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счет этого решено</w:t>
      </w:r>
      <w:r w:rsidRPr="00F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 задачи. Первая: контроль движения бракованной детали. Работник склада, получив с производства информацию о негодной детали, заполняет акт о браке, заносит его в реестр ПО. В акте указывает название детали, этап, на котором обнаружена поломка, ориентировочную причину неисправности, прилагает фотографии. Сотрудник отдела закупок автоматически получает уведомление о проблеме и формирует акт возврата товара. </w:t>
      </w:r>
      <w:proofErr w:type="spellStart"/>
      <w:r w:rsidRPr="00F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Запчасть</w:t>
      </w:r>
      <w:proofErr w:type="spellEnd"/>
      <w:r w:rsidRPr="00F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перемещается на транзитный склад. Это виртуальный склад, на котором числится деталь, пока мы ведем переговоры с поставщиком. После этого работник отдела закупок высылает информацию поставщику и договаривается о ремонте, экспертизе или обмене комплектующей. Раньше на то, чтобы собрать и обобщить эти сведения, закупщик тратил минимум неделю. Теперь — один-два дня.  Вторая: прогноз возврата. Работа с бракованной деталью фиксируется в </w:t>
      </w:r>
      <w:r w:rsidRPr="00F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программе. Сотрудник отдела снабжения указывает, когда комплектующую передали поставщику, когда должен прийти ответ по условиям контракта с контрагентом. За счет этого отслеживаем, как поставщики выполняют договоренности, и можем спрогнозировать, когда получим исправленную или новую деталь обратно. Человеческий фактор сведен к нулю: сотрудникам не нужно помнить о сроках возврата бракованных деталей и следить за этим. Третья: анализ причин. Когда получаем деталь обратно, сотрудник отдела снабжения заносит ответ поставщика о причине поломки в реестр. В едином документе сведена вся информация о некачественной запчасти, поэтому мы можем анализировать и</w:t>
      </w:r>
      <w:r w:rsidR="00F03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ситуацию с бракованными комплектующими. Объем продаж: 22 эффективных способа его увеличить </w:t>
      </w:r>
      <w:r w:rsidR="00F033D1" w:rsidRPr="00F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</w:t>
      </w:r>
      <w:r w:rsidRPr="00F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поддерживать актуальность информации, сотрудники отдела закупок обязаны прорабатывать брак по своему направлению до 20</w:t>
      </w:r>
      <w:r w:rsidRPr="00F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го числа текущего месяца. Кроме того, раз в месяц созываем совет по качеству, на котором анализируем, сколько негодных деталей получили, каковы причины неисправности, какие дилеры поставили бракованный товар. В зависимости от результатов выстраиваем дальнейшую работу с поставщиками. Если процент брака от дилера велик, просим сменить производителя или</w:t>
      </w:r>
      <w:r w:rsidR="00F03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отказываемся от сотрудничества. Результат. Подобная система работы помогает оценить: поставщиков. За четыре года мы сформировали список одобренных производителей и дилеров, поставляющих качественные комплектующие. Перестав работать с ненадежными поставщиками, сократили количество бракованных деталей на 40%; недоработки на производстве. Благодаря реестру брака каждый месяц анализируем причины поломки комплектующих. Если видим, что дело в некомпетентности рабочих, которые использовали деталь не по инструкции, то начальники соответствующих отделов берут эту ситуацию под контроль: наблюдают за работой сотрудников, организуют дополнительное обучение и профессиональную аттестацию. За счет этого число поломок по вине компании уменьшилось на 25%</w:t>
      </w:r>
      <w:r w:rsidRPr="001C4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[3]</w:t>
      </w:r>
      <w:r w:rsidRPr="00FB0E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0E98" w:rsidRPr="001C4281" w:rsidRDefault="00056EC5" w:rsidP="00A26A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борьба с браком</w:t>
      </w:r>
      <w:r w:rsidR="00EB2F33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довольно сложн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ая, комплексная задача, для ре</w:t>
      </w:r>
      <w:r w:rsidR="00EB2F33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шения которой н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а начальном этапе логично скон</w:t>
      </w:r>
      <w:r w:rsidR="00EB2F33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центрироваться на вопросах совершенствования управления на предприятии. Для этого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 на каждом предприя</w:t>
      </w:r>
      <w:r w:rsidR="00EB2F33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тии составит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ь подробный план реализации ка</w:t>
      </w:r>
      <w:r w:rsidR="00EB2F33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ждой идеи с детальной разбивкой по конкретным мероприятия</w:t>
      </w:r>
      <w:r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м, срокам, объемам финансирова</w:t>
      </w:r>
      <w:r w:rsidR="00EB2F33" w:rsidRPr="00056EC5">
        <w:rPr>
          <w:rFonts w:ascii="Times New Roman" w:hAnsi="Times New Roman" w:cs="Times New Roman"/>
          <w:color w:val="000000" w:themeColor="text1"/>
          <w:sz w:val="24"/>
          <w:szCs w:val="24"/>
        </w:rPr>
        <w:t>ния, ответственным лицам и пр.</w:t>
      </w:r>
    </w:p>
    <w:p w:rsidR="00056EC5" w:rsidRPr="001C4281" w:rsidRDefault="00C60986" w:rsidP="00524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281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</w:p>
    <w:p w:rsidR="00056EC5" w:rsidRPr="0052411E" w:rsidRDefault="00FB0E98" w:rsidP="00F033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4281">
        <w:rPr>
          <w:rFonts w:ascii="Times New Roman" w:hAnsi="Times New Roman" w:cs="Times New Roman"/>
          <w:sz w:val="24"/>
          <w:szCs w:val="24"/>
        </w:rPr>
        <w:t>Уманский А.А. Исследование процессов формирования качества металлопродукции ответственного назначения на переделе сталь-прокат // Фундаментальные исследова</w:t>
      </w:r>
      <w:bookmarkStart w:id="0" w:name="_GoBack"/>
      <w:bookmarkEnd w:id="0"/>
      <w:r w:rsidRPr="001C4281">
        <w:rPr>
          <w:rFonts w:ascii="Times New Roman" w:hAnsi="Times New Roman" w:cs="Times New Roman"/>
          <w:sz w:val="24"/>
          <w:szCs w:val="24"/>
        </w:rPr>
        <w:t>ния. 2014.</w:t>
      </w:r>
    </w:p>
    <w:p w:rsidR="00FB0E98" w:rsidRPr="001C4281" w:rsidRDefault="00FB0E98" w:rsidP="00F033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C4281">
        <w:rPr>
          <w:rFonts w:ascii="Times New Roman" w:hAnsi="Times New Roman" w:cs="Times New Roman"/>
          <w:sz w:val="24"/>
          <w:szCs w:val="24"/>
        </w:rPr>
        <w:t xml:space="preserve">Михайлов А. Рама вышла боком // Российская газета: </w:t>
      </w:r>
      <w:proofErr w:type="spellStart"/>
      <w:r w:rsidRPr="001C4281">
        <w:rPr>
          <w:rFonts w:ascii="Times New Roman" w:hAnsi="Times New Roman" w:cs="Times New Roman"/>
          <w:sz w:val="24"/>
          <w:szCs w:val="24"/>
        </w:rPr>
        <w:t>спецвыпуск</w:t>
      </w:r>
      <w:proofErr w:type="spellEnd"/>
      <w:r w:rsidRPr="001C4281">
        <w:rPr>
          <w:rFonts w:ascii="Times New Roman" w:hAnsi="Times New Roman" w:cs="Times New Roman"/>
          <w:sz w:val="24"/>
          <w:szCs w:val="24"/>
        </w:rPr>
        <w:t xml:space="preserve"> «Металлургия». №</w:t>
      </w:r>
      <w:r w:rsidR="00F033D1">
        <w:rPr>
          <w:rFonts w:ascii="Times New Roman" w:hAnsi="Times New Roman" w:cs="Times New Roman"/>
          <w:sz w:val="24"/>
          <w:szCs w:val="24"/>
        </w:rPr>
        <w:t xml:space="preserve"> </w:t>
      </w:r>
      <w:r w:rsidRPr="001C4281">
        <w:rPr>
          <w:rFonts w:ascii="Times New Roman" w:hAnsi="Times New Roman" w:cs="Times New Roman"/>
          <w:sz w:val="24"/>
          <w:szCs w:val="24"/>
        </w:rPr>
        <w:t>6528 от 11.11.2014 г.</w:t>
      </w:r>
    </w:p>
    <w:p w:rsidR="00FB0E98" w:rsidRPr="001C4281" w:rsidRDefault="00FB0E98" w:rsidP="00F033D1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4281">
        <w:rPr>
          <w:rFonts w:ascii="Times New Roman" w:hAnsi="Times New Roman" w:cs="Times New Roman"/>
          <w:sz w:val="24"/>
          <w:szCs w:val="24"/>
        </w:rPr>
        <w:t>Жданкин</w:t>
      </w:r>
      <w:proofErr w:type="spellEnd"/>
      <w:r w:rsidRPr="001C4281">
        <w:rPr>
          <w:rFonts w:ascii="Times New Roman" w:hAnsi="Times New Roman" w:cs="Times New Roman"/>
          <w:sz w:val="24"/>
          <w:szCs w:val="24"/>
        </w:rPr>
        <w:t xml:space="preserve"> Н.А., Галкина А.С. Инновационный подход к сокращению потребления энергоресурсов // Генеральный директор. Управление промышленным предприятием. 2013.</w:t>
      </w:r>
    </w:p>
    <w:p w:rsidR="001C4281" w:rsidRPr="00C42FF6" w:rsidRDefault="001C4281" w:rsidP="00524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C4281" w:rsidRPr="00C42FF6" w:rsidSect="001C42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B2F0D"/>
    <w:multiLevelType w:val="hybridMultilevel"/>
    <w:tmpl w:val="99864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F23"/>
    <w:rsid w:val="00001BBD"/>
    <w:rsid w:val="00056EC5"/>
    <w:rsid w:val="001C4281"/>
    <w:rsid w:val="002234B3"/>
    <w:rsid w:val="00366F23"/>
    <w:rsid w:val="00426011"/>
    <w:rsid w:val="0052411E"/>
    <w:rsid w:val="00844E3B"/>
    <w:rsid w:val="009345A0"/>
    <w:rsid w:val="00A05307"/>
    <w:rsid w:val="00A26AAF"/>
    <w:rsid w:val="00C42FF6"/>
    <w:rsid w:val="00C45442"/>
    <w:rsid w:val="00C60986"/>
    <w:rsid w:val="00C821B4"/>
    <w:rsid w:val="00EB2F33"/>
    <w:rsid w:val="00F033D1"/>
    <w:rsid w:val="00FB064C"/>
    <w:rsid w:val="00FB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3B04D-D003-4CF4-9CCF-E71F7D43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B4"/>
  </w:style>
  <w:style w:type="paragraph" w:styleId="4">
    <w:name w:val="heading 4"/>
    <w:basedOn w:val="a"/>
    <w:link w:val="40"/>
    <w:uiPriority w:val="9"/>
    <w:qFormat/>
    <w:rsid w:val="00056E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56E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0E9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FA68-27E9-4BDE-828B-A7A79667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</cp:lastModifiedBy>
  <cp:revision>3</cp:revision>
  <dcterms:created xsi:type="dcterms:W3CDTF">2018-04-05T14:23:00Z</dcterms:created>
  <dcterms:modified xsi:type="dcterms:W3CDTF">2018-04-05T14:23:00Z</dcterms:modified>
</cp:coreProperties>
</file>