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C5" w:rsidRPr="00F31029" w:rsidRDefault="00CB3DC5" w:rsidP="00CB3DC5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ПОИСКИ РЕШЕНИЯ МАТЕМАТИЧЕСКОЙ ЗАДАЧИ</w:t>
      </w:r>
    </w:p>
    <w:p w:rsidR="00CB3DC5" w:rsidRPr="000B224B" w:rsidRDefault="00CB3DC5" w:rsidP="00CB3DC5">
      <w:pPr>
        <w:pStyle w:val="aa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3DC5" w:rsidRPr="00190E82" w:rsidRDefault="00CB3DC5" w:rsidP="00CB3DC5">
      <w:pPr>
        <w:pStyle w:val="aa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0D79D1">
        <w:rPr>
          <w:rFonts w:ascii="Times New Roman" w:hAnsi="Times New Roman"/>
          <w:b/>
          <w:i/>
          <w:sz w:val="28"/>
          <w:szCs w:val="28"/>
        </w:rPr>
        <w:t>Кулевацкая</w:t>
      </w:r>
      <w:proofErr w:type="spellEnd"/>
      <w:r w:rsidRPr="000D79D1">
        <w:rPr>
          <w:rFonts w:ascii="Times New Roman" w:hAnsi="Times New Roman"/>
          <w:b/>
          <w:i/>
          <w:sz w:val="28"/>
          <w:szCs w:val="28"/>
        </w:rPr>
        <w:t xml:space="preserve"> Надежда Николаевна</w:t>
      </w:r>
      <w:r w:rsidRPr="00190E82">
        <w:rPr>
          <w:rFonts w:ascii="Times New Roman" w:hAnsi="Times New Roman"/>
          <w:i/>
          <w:sz w:val="24"/>
          <w:szCs w:val="24"/>
        </w:rPr>
        <w:t>,</w:t>
      </w:r>
    </w:p>
    <w:p w:rsidR="00CB3DC5" w:rsidRPr="00190E82" w:rsidRDefault="00CB3DC5" w:rsidP="00CB3DC5">
      <w:pPr>
        <w:pStyle w:val="aa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90E82">
        <w:rPr>
          <w:rFonts w:ascii="Times New Roman" w:hAnsi="Times New Roman"/>
          <w:i/>
          <w:sz w:val="24"/>
          <w:szCs w:val="24"/>
        </w:rPr>
        <w:t>учитель ма</w:t>
      </w:r>
      <w:r>
        <w:rPr>
          <w:rFonts w:ascii="Times New Roman" w:hAnsi="Times New Roman"/>
          <w:i/>
          <w:sz w:val="24"/>
          <w:szCs w:val="24"/>
        </w:rPr>
        <w:t xml:space="preserve">тематики </w:t>
      </w:r>
      <w:r w:rsidRPr="00190E82">
        <w:rPr>
          <w:rFonts w:ascii="Times New Roman" w:hAnsi="Times New Roman"/>
          <w:i/>
          <w:sz w:val="24"/>
          <w:szCs w:val="24"/>
        </w:rPr>
        <w:t xml:space="preserve">МКОУ «СШ № 2 г. Жирновска»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 w:rsidRPr="00190E82">
        <w:rPr>
          <w:rFonts w:ascii="Times New Roman" w:hAnsi="Times New Roman"/>
          <w:i/>
          <w:sz w:val="24"/>
          <w:szCs w:val="24"/>
        </w:rPr>
        <w:t xml:space="preserve">Волгоградской области </w:t>
      </w:r>
    </w:p>
    <w:p w:rsidR="00CB3DC5" w:rsidRDefault="00CB3DC5" w:rsidP="00CB3D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C5" w:rsidRPr="00426713" w:rsidRDefault="00CB3DC5" w:rsidP="00CB3D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В настоящей статье изложены примеры рассуждений, исследований, приводящих к открытию путей и средств решения разнообразных математических задач. Таким образом, имеется возможность видеть, как найдено решение той или иной задачи, каков был процесс поисков этого решения.</w:t>
      </w:r>
    </w:p>
    <w:p w:rsidR="00CB3DC5" w:rsidRDefault="00CB3DC5" w:rsidP="00CB3D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Решение трудной задачи – крайне сложный процесс. Никакие методические указания не могут исчерпать многообразия его сторон. Любое указание обязательно будет неполным, схематичным. Поэтому для решения трудной задачи нужны, кроме теории, методических указаний, еще и догадки, изобретательность.</w:t>
      </w:r>
    </w:p>
    <w:p w:rsidR="00EB78EB" w:rsidRPr="00426713" w:rsidRDefault="00EB78EB" w:rsidP="00CB3D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Итак, некоторые рекомендации, которыми полезно пользоваться при решении задач всегда.</w:t>
      </w:r>
    </w:p>
    <w:p w:rsidR="00CB3DC5" w:rsidRPr="00426713" w:rsidRDefault="00CB3DC5" w:rsidP="00CB3D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5" w:rsidRPr="00426713" w:rsidRDefault="00CB3DC5" w:rsidP="00CB3DC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В первую очередь необходимо изучить текст задачи до полного понимания. Не следует суетливо приниматься за решение задачи, не поняв всех условий задачи и той цели, которая должна быть достигнута. Перед тем как приступить к решению задачи, необходимо ответить на такие вопросы: Что дано? В чем состоят условия задачи? Что надо найти или что надо доказать?</w:t>
      </w: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Решение задачи надо начинать лишь тогда, когда задача стала ясной и прочно запечатлелась в вашем соз</w:t>
      </w:r>
      <w:r w:rsidR="00EB78EB">
        <w:rPr>
          <w:rFonts w:ascii="Times New Roman" w:hAnsi="Times New Roman"/>
          <w:sz w:val="24"/>
          <w:szCs w:val="24"/>
        </w:rPr>
        <w:t>нании. Но чтобы решить задачу, н</w:t>
      </w:r>
      <w:r w:rsidRPr="00426713">
        <w:rPr>
          <w:rFonts w:ascii="Times New Roman" w:hAnsi="Times New Roman"/>
          <w:sz w:val="24"/>
          <w:szCs w:val="24"/>
        </w:rPr>
        <w:t>адо иметь еще и желание ее решить и быть готовым проявить для этого необходимую настойчивость.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Pr="00426713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Если с задачей связана какая-либо геометрическая фигура, то надо сделать чертеж и указать на нем (если это возможно) данные и искомые величины, выбирая для их обозначения наиболее подходящие и удобные символы. 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Неправильный или неточный чертеж может иногда направить вас на ложный путь и привести к неверным заключениям. Если первый чертеж оказался почему-то неудачным, сделайте его более вдумчиво заново.</w:t>
      </w: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Однако необходим</w:t>
      </w:r>
      <w:r w:rsidR="00EB78EB">
        <w:rPr>
          <w:rFonts w:ascii="Times New Roman" w:hAnsi="Times New Roman"/>
          <w:sz w:val="24"/>
          <w:szCs w:val="24"/>
        </w:rPr>
        <w:t>о знать, что все же не чертеж, а</w:t>
      </w:r>
      <w:r w:rsidRPr="00426713">
        <w:rPr>
          <w:rFonts w:ascii="Times New Roman" w:hAnsi="Times New Roman"/>
          <w:sz w:val="24"/>
          <w:szCs w:val="24"/>
        </w:rPr>
        <w:t xml:space="preserve"> логические связи являются основой для заключений в ходе решения задачи. Поэтому решение задачи невозможно подменить никаким даже очень точным чертежом. К чертежу как средству наглядности полезно прибегать в некоторых случаях и при решении не геометрических задач.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Решая задачу, контролируйте каждый свой шаг, т.е. каждую выкладку и вычисление, каждое построение. Вы обязаны уметь доказать правильность каждого совершенного вами действия.</w:t>
      </w:r>
    </w:p>
    <w:p w:rsidR="00CB3DC5" w:rsidRPr="00426713" w:rsidRDefault="00CB3DC5" w:rsidP="00CB3DC5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В процессе решения задачи не забывайте следить за тем, все ли условия или данные задачи вами уже использованы.</w:t>
      </w:r>
    </w:p>
    <w:p w:rsidR="00CB3DC5" w:rsidRDefault="00CB3DC5" w:rsidP="00CB3DC5">
      <w:pPr>
        <w:pStyle w:val="a4"/>
        <w:rPr>
          <w:rFonts w:ascii="Times New Roman" w:hAnsi="Times New Roman"/>
          <w:sz w:val="24"/>
          <w:szCs w:val="24"/>
        </w:rPr>
      </w:pPr>
    </w:p>
    <w:p w:rsidR="00CB3DC5" w:rsidRPr="00426713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Если, решая задачу, вы остановились и не знаете, что делать дальше, сопоставьте то, что вы уже получили, с тем, что требуется получить. Во многих случаях одно такое сопоставление бывает достаточным, чтобы увидеть правильный путь дальнейших действий.</w:t>
      </w:r>
    </w:p>
    <w:p w:rsidR="00CB3DC5" w:rsidRPr="00426713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Обратите внимание еще на одну, правда, редко встречающуюся ситуацию. Представьте себе, что по ошибке или даже преднамеренно вам предложили доказать ложное утверждение, разумеется, не предупредив вас, что оно ложное. 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lastRenderedPageBreak/>
        <w:t xml:space="preserve">        Конечно, в действительности такая задача не имеет смысла, и ее невозможно решить. Если вы заметите, что утверждение ложное, и докажите его ложность, то это доказательство заменит собой несуществующее решение задачи и будет означать, что вы правильно ответили на ложно поставленную задачу, т.е. справились с этой задачей. 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Но если вы не заметите, что утверждение ложное и станете его доказывать, то ваши усилия не приведут е цели.  Однако они могут оказаться не напрасными, если в процессе этих усилий вы обнаружите ложность утверждения.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Приведем пример. Пусть предложено доказать, что неравенство </w:t>
      </w:r>
      <w:r w:rsidRPr="00426713">
        <w:rPr>
          <w:rFonts w:ascii="Times New Roman" w:hAnsi="Times New Roman"/>
          <w:i/>
          <w:sz w:val="24"/>
          <w:szCs w:val="24"/>
        </w:rPr>
        <w:t>10(</w:t>
      </w:r>
      <w:proofErr w:type="spellStart"/>
      <w:r w:rsidRPr="00426713">
        <w:rPr>
          <w:rFonts w:ascii="Times New Roman" w:hAnsi="Times New Roman"/>
          <w:i/>
          <w:sz w:val="24"/>
          <w:szCs w:val="24"/>
        </w:rPr>
        <w:t>а+в</w:t>
      </w:r>
      <w:proofErr w:type="spellEnd"/>
      <w:r w:rsidRPr="00426713">
        <w:rPr>
          <w:rFonts w:ascii="Times New Roman" w:hAnsi="Times New Roman"/>
          <w:i/>
          <w:sz w:val="24"/>
          <w:szCs w:val="24"/>
        </w:rPr>
        <w:t>)&gt;</w:t>
      </w:r>
      <w:proofErr w:type="spellStart"/>
      <w:r w:rsidRPr="00426713">
        <w:rPr>
          <w:rFonts w:ascii="Times New Roman" w:hAnsi="Times New Roman"/>
          <w:i/>
          <w:sz w:val="24"/>
          <w:szCs w:val="24"/>
        </w:rPr>
        <w:t>ав</w:t>
      </w:r>
      <w:proofErr w:type="spellEnd"/>
      <w:r w:rsidRPr="00426713">
        <w:rPr>
          <w:rFonts w:ascii="Times New Roman" w:hAnsi="Times New Roman"/>
          <w:sz w:val="24"/>
          <w:szCs w:val="24"/>
        </w:rPr>
        <w:t xml:space="preserve"> справедливо при любых положительных значениях букв </w:t>
      </w:r>
      <w:r w:rsidRPr="00426713">
        <w:rPr>
          <w:rFonts w:ascii="Times New Roman" w:hAnsi="Times New Roman"/>
          <w:i/>
          <w:sz w:val="24"/>
          <w:szCs w:val="24"/>
        </w:rPr>
        <w:t>а</w:t>
      </w:r>
      <w:r w:rsidRPr="0042671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2671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26713">
        <w:rPr>
          <w:rFonts w:ascii="Times New Roman" w:hAnsi="Times New Roman"/>
          <w:sz w:val="24"/>
          <w:szCs w:val="24"/>
        </w:rPr>
        <w:t>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Прежде чем доказывать это утверждение, посмотрим, не является ли оно ложным. Взяв, например, </w:t>
      </w:r>
      <w:r w:rsidRPr="00426713">
        <w:rPr>
          <w:rFonts w:ascii="Times New Roman" w:hAnsi="Times New Roman"/>
          <w:i/>
          <w:sz w:val="24"/>
          <w:szCs w:val="24"/>
        </w:rPr>
        <w:t>а=10</w:t>
      </w:r>
      <w:r w:rsidRPr="00426713">
        <w:rPr>
          <w:rFonts w:ascii="Times New Roman" w:hAnsi="Times New Roman"/>
          <w:sz w:val="24"/>
          <w:szCs w:val="24"/>
        </w:rPr>
        <w:t xml:space="preserve"> и </w:t>
      </w:r>
      <w:r w:rsidRPr="00426713">
        <w:rPr>
          <w:rFonts w:ascii="Times New Roman" w:hAnsi="Times New Roman"/>
          <w:i/>
          <w:sz w:val="24"/>
          <w:szCs w:val="24"/>
        </w:rPr>
        <w:t>в=10</w:t>
      </w:r>
      <w:r w:rsidRPr="00426713">
        <w:rPr>
          <w:rFonts w:ascii="Times New Roman" w:hAnsi="Times New Roman"/>
          <w:sz w:val="24"/>
          <w:szCs w:val="24"/>
        </w:rPr>
        <w:t xml:space="preserve">, получим, что неравенство справедливо.  А взяв, например, </w:t>
      </w:r>
      <w:r w:rsidRPr="00426713">
        <w:rPr>
          <w:rFonts w:ascii="Times New Roman" w:hAnsi="Times New Roman"/>
          <w:i/>
          <w:sz w:val="24"/>
          <w:szCs w:val="24"/>
        </w:rPr>
        <w:t>а=100</w:t>
      </w:r>
      <w:r w:rsidRPr="00426713">
        <w:rPr>
          <w:rFonts w:ascii="Times New Roman" w:hAnsi="Times New Roman"/>
          <w:sz w:val="24"/>
          <w:szCs w:val="24"/>
        </w:rPr>
        <w:t xml:space="preserve"> и </w:t>
      </w:r>
      <w:r w:rsidRPr="00426713">
        <w:rPr>
          <w:rFonts w:ascii="Times New Roman" w:hAnsi="Times New Roman"/>
          <w:i/>
          <w:sz w:val="24"/>
          <w:szCs w:val="24"/>
        </w:rPr>
        <w:t>в=100</w:t>
      </w:r>
      <w:r w:rsidRPr="00426713">
        <w:rPr>
          <w:rFonts w:ascii="Times New Roman" w:hAnsi="Times New Roman"/>
          <w:sz w:val="24"/>
          <w:szCs w:val="24"/>
        </w:rPr>
        <w:t>, мы получим в левой части неравенства 2000, а в правой 10000, т.е. обнаружим, что данное утверждение является ложным.</w:t>
      </w: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Теперь допустим, что мы не заметили ложность утверждения. Стремясь доказать это утверждение и не подозревая, что оно ложное, мы, естественно, станем преобразовывать неравенство </w:t>
      </w:r>
      <w:r w:rsidRPr="00426713">
        <w:rPr>
          <w:rFonts w:ascii="Times New Roman" w:hAnsi="Times New Roman"/>
          <w:i/>
          <w:sz w:val="24"/>
          <w:szCs w:val="24"/>
        </w:rPr>
        <w:t>10(</w:t>
      </w:r>
      <w:proofErr w:type="spellStart"/>
      <w:r w:rsidRPr="00426713">
        <w:rPr>
          <w:rFonts w:ascii="Times New Roman" w:hAnsi="Times New Roman"/>
          <w:i/>
          <w:sz w:val="24"/>
          <w:szCs w:val="24"/>
        </w:rPr>
        <w:t>а+в</w:t>
      </w:r>
      <w:proofErr w:type="spellEnd"/>
      <w:r w:rsidRPr="00426713">
        <w:rPr>
          <w:rFonts w:ascii="Times New Roman" w:hAnsi="Times New Roman"/>
          <w:i/>
          <w:sz w:val="24"/>
          <w:szCs w:val="24"/>
        </w:rPr>
        <w:t>)&gt;</w:t>
      </w:r>
      <w:proofErr w:type="spellStart"/>
      <w:r w:rsidRPr="00426713">
        <w:rPr>
          <w:rFonts w:ascii="Times New Roman" w:hAnsi="Times New Roman"/>
          <w:i/>
          <w:sz w:val="24"/>
          <w:szCs w:val="24"/>
        </w:rPr>
        <w:t>ав</w:t>
      </w:r>
      <w:proofErr w:type="spellEnd"/>
      <w:r w:rsidRPr="00426713">
        <w:rPr>
          <w:rFonts w:ascii="Times New Roman" w:hAnsi="Times New Roman"/>
          <w:i/>
          <w:sz w:val="24"/>
          <w:szCs w:val="24"/>
        </w:rPr>
        <w:t xml:space="preserve"> </w:t>
      </w:r>
      <w:r w:rsidRPr="00426713">
        <w:rPr>
          <w:rFonts w:ascii="Times New Roman" w:hAnsi="Times New Roman"/>
          <w:sz w:val="24"/>
          <w:szCs w:val="24"/>
        </w:rPr>
        <w:t>к виду, на</w:t>
      </w:r>
      <w:r>
        <w:rPr>
          <w:rFonts w:ascii="Times New Roman" w:hAnsi="Times New Roman"/>
          <w:sz w:val="24"/>
          <w:szCs w:val="24"/>
        </w:rPr>
        <w:t>пример,</w:t>
      </w:r>
      <w:r w:rsidRPr="00426713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10 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hAnsi="Cambria Math"/>
            <w:sz w:val="24"/>
            <w:szCs w:val="24"/>
          </w:rPr>
          <m:t>&gt;1</m:t>
        </m:r>
      </m:oMath>
      <w:r w:rsidRPr="00426713">
        <w:rPr>
          <w:rFonts w:ascii="Times New Roman" w:hAnsi="Times New Roman"/>
          <w:sz w:val="24"/>
          <w:szCs w:val="24"/>
        </w:rPr>
        <w:t xml:space="preserve"> или  </w:t>
      </w:r>
      <m:oMath>
        <m:r>
          <w:rPr>
            <w:rFonts w:ascii="Cambria Math" w:hAnsi="Cambria Math"/>
            <w:sz w:val="24"/>
            <w:szCs w:val="24"/>
          </w:rPr>
          <m:t>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&gt;1</m:t>
        </m:r>
      </m:oMath>
      <w:r w:rsidRPr="00426713">
        <w:rPr>
          <w:rFonts w:ascii="Times New Roman" w:hAnsi="Times New Roman"/>
          <w:i/>
          <w:sz w:val="24"/>
          <w:szCs w:val="24"/>
        </w:rPr>
        <w:t>.</w:t>
      </w:r>
      <w:r w:rsidRPr="00426713">
        <w:rPr>
          <w:rFonts w:ascii="Times New Roman" w:hAnsi="Times New Roman"/>
          <w:sz w:val="24"/>
          <w:szCs w:val="24"/>
        </w:rPr>
        <w:t xml:space="preserve"> Но здесь мы можем сразу заметить, что при достаточно больших значениях букв </w:t>
      </w:r>
      <w:r w:rsidRPr="00426713">
        <w:rPr>
          <w:rFonts w:ascii="Times New Roman" w:hAnsi="Times New Roman"/>
          <w:i/>
          <w:sz w:val="24"/>
          <w:szCs w:val="24"/>
        </w:rPr>
        <w:t>а</w:t>
      </w:r>
      <w:r w:rsidRPr="00426713">
        <w:rPr>
          <w:rFonts w:ascii="Times New Roman" w:hAnsi="Times New Roman"/>
          <w:sz w:val="24"/>
          <w:szCs w:val="24"/>
        </w:rPr>
        <w:t xml:space="preserve"> и </w:t>
      </w:r>
      <w:r w:rsidRPr="00426713">
        <w:rPr>
          <w:rFonts w:ascii="Times New Roman" w:hAnsi="Times New Roman"/>
          <w:i/>
          <w:sz w:val="24"/>
          <w:szCs w:val="24"/>
        </w:rPr>
        <w:t>в</w:t>
      </w:r>
      <w:r w:rsidRPr="00426713">
        <w:rPr>
          <w:rFonts w:ascii="Times New Roman" w:hAnsi="Times New Roman"/>
          <w:sz w:val="24"/>
          <w:szCs w:val="24"/>
        </w:rPr>
        <w:t xml:space="preserve">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426713">
        <w:rPr>
          <w:rFonts w:ascii="Times New Roman" w:hAnsi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Pr="00426713">
        <w:rPr>
          <w:rFonts w:ascii="Times New Roman" w:hAnsi="Times New Roman"/>
          <w:sz w:val="24"/>
          <w:szCs w:val="24"/>
        </w:rPr>
        <w:t xml:space="preserve"> будут числами сколь угодно близкими к нулю. А в таком случае число </w:t>
      </w:r>
      <m:oMath>
        <m:r>
          <w:rPr>
            <w:rFonts w:ascii="Cambria Math" w:hAnsi="Cambria Math"/>
            <w:sz w:val="24"/>
            <w:szCs w:val="24"/>
          </w:rPr>
          <m:t>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&gt;1</m:t>
        </m:r>
      </m:oMath>
      <w:r w:rsidRPr="00426713">
        <w:rPr>
          <w:rFonts w:ascii="Times New Roman" w:hAnsi="Times New Roman"/>
          <w:i/>
          <w:sz w:val="24"/>
          <w:szCs w:val="24"/>
        </w:rPr>
        <w:t xml:space="preserve">  </w:t>
      </w:r>
      <w:r w:rsidRPr="00426713">
        <w:rPr>
          <w:rFonts w:ascii="Times New Roman" w:hAnsi="Times New Roman"/>
          <w:sz w:val="24"/>
          <w:szCs w:val="24"/>
        </w:rPr>
        <w:t xml:space="preserve">также окажется сколь угодно близким к нулю, </w:t>
      </w:r>
      <w:proofErr w:type="gramStart"/>
      <w:r w:rsidRPr="00426713">
        <w:rPr>
          <w:rFonts w:ascii="Times New Roman" w:hAnsi="Times New Roman"/>
          <w:sz w:val="24"/>
          <w:szCs w:val="24"/>
        </w:rPr>
        <w:t>а</w:t>
      </w:r>
      <w:proofErr w:type="gramEnd"/>
      <w:r w:rsidRPr="00426713">
        <w:rPr>
          <w:rFonts w:ascii="Times New Roman" w:hAnsi="Times New Roman"/>
          <w:sz w:val="24"/>
          <w:szCs w:val="24"/>
        </w:rPr>
        <w:t xml:space="preserve"> следовательно, меньшим единицы. Этим и доказана ложность данного утверждения.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>Приведем еще пример, когда условия задачи недостаточны для ее решения.</w:t>
      </w:r>
    </w:p>
    <w:p w:rsidR="00CB3DC5" w:rsidRPr="00426713" w:rsidRDefault="00CB3DC5" w:rsidP="00CB3DC5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CB3DC5" w:rsidRPr="00CB3DC5" w:rsidRDefault="00CB3DC5" w:rsidP="00CB3DC5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</w:t>
      </w:r>
      <w:r w:rsidRPr="00426713">
        <w:rPr>
          <w:rFonts w:ascii="Times New Roman" w:hAnsi="Times New Roman"/>
          <w:i/>
          <w:sz w:val="24"/>
          <w:szCs w:val="24"/>
        </w:rPr>
        <w:t xml:space="preserve">З а </w:t>
      </w:r>
      <w:proofErr w:type="spellStart"/>
      <w:r w:rsidRPr="00426713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426713">
        <w:rPr>
          <w:rFonts w:ascii="Times New Roman" w:hAnsi="Times New Roman"/>
          <w:i/>
          <w:sz w:val="24"/>
          <w:szCs w:val="24"/>
        </w:rPr>
        <w:t xml:space="preserve"> а ч а</w:t>
      </w:r>
      <w:r w:rsidRPr="00426713">
        <w:rPr>
          <w:rFonts w:ascii="Times New Roman" w:hAnsi="Times New Roman"/>
          <w:sz w:val="24"/>
          <w:szCs w:val="24"/>
        </w:rPr>
        <w:t xml:space="preserve">.  Катер прошел по течению реки расстояние </w:t>
      </w:r>
      <w:r w:rsidRPr="00426713">
        <w:rPr>
          <w:rFonts w:ascii="Times New Roman" w:hAnsi="Times New Roman"/>
          <w:i/>
          <w:sz w:val="24"/>
          <w:szCs w:val="24"/>
        </w:rPr>
        <w:t>10 км</w:t>
      </w:r>
      <w:r w:rsidRPr="00426713">
        <w:rPr>
          <w:rFonts w:ascii="Times New Roman" w:hAnsi="Times New Roman"/>
          <w:sz w:val="24"/>
          <w:szCs w:val="24"/>
        </w:rPr>
        <w:t xml:space="preserve"> от</w:t>
      </w:r>
      <w:proofErr w:type="gramStart"/>
      <w:r w:rsidRPr="00426713">
        <w:rPr>
          <w:rFonts w:ascii="Times New Roman" w:hAnsi="Times New Roman"/>
          <w:sz w:val="24"/>
          <w:szCs w:val="24"/>
        </w:rPr>
        <w:t xml:space="preserve"> </w:t>
      </w:r>
      <w:r w:rsidRPr="00426713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426713">
        <w:rPr>
          <w:rFonts w:ascii="Times New Roman" w:hAnsi="Times New Roman"/>
          <w:sz w:val="24"/>
          <w:szCs w:val="24"/>
        </w:rPr>
        <w:t xml:space="preserve"> до </w:t>
      </w:r>
      <w:r w:rsidRPr="00426713">
        <w:rPr>
          <w:rFonts w:ascii="Times New Roman" w:hAnsi="Times New Roman"/>
          <w:i/>
          <w:sz w:val="24"/>
          <w:szCs w:val="24"/>
        </w:rPr>
        <w:t>В</w:t>
      </w:r>
      <w:r w:rsidRPr="00426713">
        <w:rPr>
          <w:rFonts w:ascii="Times New Roman" w:hAnsi="Times New Roman"/>
          <w:sz w:val="24"/>
          <w:szCs w:val="24"/>
        </w:rPr>
        <w:t xml:space="preserve"> и обратный путь от </w:t>
      </w:r>
      <w:r w:rsidRPr="00426713">
        <w:rPr>
          <w:rFonts w:ascii="Times New Roman" w:hAnsi="Times New Roman"/>
          <w:i/>
          <w:sz w:val="24"/>
          <w:szCs w:val="24"/>
        </w:rPr>
        <w:t>В</w:t>
      </w:r>
      <w:r w:rsidRPr="00426713">
        <w:rPr>
          <w:rFonts w:ascii="Times New Roman" w:hAnsi="Times New Roman"/>
          <w:sz w:val="24"/>
          <w:szCs w:val="24"/>
        </w:rPr>
        <w:t xml:space="preserve"> до </w:t>
      </w:r>
      <w:r w:rsidRPr="00426713">
        <w:rPr>
          <w:rFonts w:ascii="Times New Roman" w:hAnsi="Times New Roman"/>
          <w:i/>
          <w:sz w:val="24"/>
          <w:szCs w:val="24"/>
        </w:rPr>
        <w:t>А</w:t>
      </w:r>
      <w:r w:rsidRPr="00426713">
        <w:rPr>
          <w:rFonts w:ascii="Times New Roman" w:hAnsi="Times New Roman"/>
          <w:sz w:val="24"/>
          <w:szCs w:val="24"/>
        </w:rPr>
        <w:t xml:space="preserve">, затратив на весь путь туда и обратно </w:t>
      </w:r>
      <w:r w:rsidRPr="00426713">
        <w:rPr>
          <w:rFonts w:ascii="Times New Roman" w:hAnsi="Times New Roman"/>
          <w:i/>
          <w:sz w:val="24"/>
          <w:szCs w:val="24"/>
        </w:rPr>
        <w:t>1 час</w:t>
      </w:r>
      <w:r w:rsidRPr="00426713">
        <w:rPr>
          <w:rFonts w:ascii="Times New Roman" w:hAnsi="Times New Roman"/>
          <w:sz w:val="24"/>
          <w:szCs w:val="24"/>
        </w:rPr>
        <w:t xml:space="preserve">. За какое время катер пройдет с той же собственной скоростью расстояние </w:t>
      </w:r>
      <w:r w:rsidRPr="00426713">
        <w:rPr>
          <w:rFonts w:ascii="Times New Roman" w:hAnsi="Times New Roman"/>
          <w:i/>
          <w:sz w:val="24"/>
          <w:szCs w:val="24"/>
        </w:rPr>
        <w:t>20 км</w:t>
      </w:r>
      <w:r w:rsidRPr="00426713">
        <w:rPr>
          <w:rFonts w:ascii="Times New Roman" w:hAnsi="Times New Roman"/>
          <w:sz w:val="24"/>
          <w:szCs w:val="24"/>
        </w:rPr>
        <w:t xml:space="preserve"> по озеру? </w:t>
      </w:r>
    </w:p>
    <w:p w:rsidR="00CB3DC5" w:rsidRPr="00CB3DC5" w:rsidRDefault="00CB3DC5" w:rsidP="00CB3DC5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Чтобы найти ответ на поставленный вопрос, надо знать собственную скорость катера. </w:t>
      </w: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Пусть собственная скорость катера равна 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v</w:t>
      </w:r>
      <w:r w:rsidRPr="00426713">
        <w:rPr>
          <w:rFonts w:ascii="Times New Roman" w:hAnsi="Times New Roman"/>
          <w:i/>
          <w:sz w:val="24"/>
          <w:szCs w:val="24"/>
        </w:rPr>
        <w:t xml:space="preserve"> км/ч, </w:t>
      </w:r>
      <w:r w:rsidRPr="00426713">
        <w:rPr>
          <w:rFonts w:ascii="Times New Roman" w:hAnsi="Times New Roman"/>
          <w:sz w:val="24"/>
          <w:szCs w:val="24"/>
        </w:rPr>
        <w:t xml:space="preserve">а скорость течения </w:t>
      </w:r>
      <w:proofErr w:type="gramStart"/>
      <w:r w:rsidRPr="00426713">
        <w:rPr>
          <w:rFonts w:ascii="Times New Roman" w:hAnsi="Times New Roman"/>
          <w:sz w:val="24"/>
          <w:szCs w:val="24"/>
        </w:rPr>
        <w:t>реки</w:t>
      </w:r>
      <w:proofErr w:type="gramEnd"/>
      <w:r w:rsidRPr="00426713">
        <w:rPr>
          <w:rFonts w:ascii="Times New Roman" w:hAnsi="Times New Roman"/>
          <w:sz w:val="24"/>
          <w:szCs w:val="24"/>
        </w:rPr>
        <w:t xml:space="preserve"> </w:t>
      </w:r>
      <w:r w:rsidRPr="00426713">
        <w:rPr>
          <w:rFonts w:ascii="Times New Roman" w:hAnsi="Times New Roman"/>
          <w:i/>
          <w:sz w:val="24"/>
          <w:szCs w:val="24"/>
        </w:rPr>
        <w:t xml:space="preserve">а км/ч. </w:t>
      </w:r>
      <w:r w:rsidRPr="00426713">
        <w:rPr>
          <w:rFonts w:ascii="Times New Roman" w:hAnsi="Times New Roman"/>
          <w:sz w:val="24"/>
          <w:szCs w:val="24"/>
        </w:rPr>
        <w:t xml:space="preserve">Тогда по условию задачи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  <w:r w:rsidRPr="00426713">
        <w:rPr>
          <w:rFonts w:ascii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  <w:r w:rsidRPr="00426713">
        <w:rPr>
          <w:rFonts w:ascii="Times New Roman" w:hAnsi="Times New Roman"/>
          <w:sz w:val="24"/>
          <w:szCs w:val="24"/>
        </w:rPr>
        <w:t xml:space="preserve"> = 1. Отсюда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26713">
        <w:rPr>
          <w:rFonts w:ascii="Times New Roman" w:hAnsi="Times New Roman"/>
          <w:sz w:val="24"/>
          <w:szCs w:val="24"/>
        </w:rPr>
        <w:t xml:space="preserve"> - 20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v</w:t>
      </w:r>
      <w:r w:rsidRPr="00426713">
        <w:rPr>
          <w:rFonts w:ascii="Times New Roman" w:hAnsi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26713">
        <w:rPr>
          <w:rFonts w:ascii="Times New Roman" w:hAnsi="Times New Roman"/>
          <w:sz w:val="24"/>
          <w:szCs w:val="24"/>
        </w:rPr>
        <w:t xml:space="preserve"> = 0, или 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v</w:t>
      </w:r>
      <w:r w:rsidRPr="00426713">
        <w:rPr>
          <w:rFonts w:ascii="Times New Roman" w:hAnsi="Times New Roman"/>
          <w:i/>
          <w:sz w:val="24"/>
          <w:szCs w:val="24"/>
        </w:rPr>
        <w:t>=10</w:t>
      </w:r>
      <m:oMath>
        <m:r>
          <w:rPr>
            <w:rFonts w:ascii="Cambria Math" w:hAnsi="Cambria Math"/>
            <w:sz w:val="24"/>
            <w:szCs w:val="24"/>
          </w:rPr>
          <m:t>∓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100+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426713">
        <w:rPr>
          <w:rFonts w:ascii="Times New Roman" w:hAnsi="Times New Roman"/>
          <w:i/>
          <w:sz w:val="24"/>
          <w:szCs w:val="24"/>
        </w:rPr>
        <w:t xml:space="preserve">. </w:t>
      </w:r>
      <w:r w:rsidRPr="00426713">
        <w:rPr>
          <w:rFonts w:ascii="Times New Roman" w:hAnsi="Times New Roman"/>
          <w:sz w:val="24"/>
          <w:szCs w:val="24"/>
        </w:rPr>
        <w:t xml:space="preserve">Скорость катера не может быть отрицательной, поэтому 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v</w:t>
      </w:r>
      <w:r w:rsidRPr="00426713">
        <w:rPr>
          <w:rFonts w:ascii="Times New Roman" w:hAnsi="Times New Roman"/>
          <w:i/>
          <w:sz w:val="24"/>
          <w:szCs w:val="24"/>
        </w:rPr>
        <w:t>=10+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Pr="00426713">
        <w:rPr>
          <w:rFonts w:ascii="Times New Roman" w:hAnsi="Times New Roman"/>
          <w:sz w:val="24"/>
          <w:szCs w:val="24"/>
        </w:rPr>
        <w:t>Из этой формулы видно, что определить собственную скорость катера невозможно, т.к</w:t>
      </w:r>
      <w:r w:rsidR="00EB78EB">
        <w:rPr>
          <w:rFonts w:ascii="Times New Roman" w:hAnsi="Times New Roman"/>
          <w:sz w:val="24"/>
          <w:szCs w:val="24"/>
        </w:rPr>
        <w:t>.</w:t>
      </w:r>
      <w:r w:rsidRPr="00426713">
        <w:rPr>
          <w:rFonts w:ascii="Times New Roman" w:hAnsi="Times New Roman"/>
          <w:sz w:val="24"/>
          <w:szCs w:val="24"/>
        </w:rPr>
        <w:t xml:space="preserve"> неизвестна скорость течения реки. Следовательно, для решения задачи данные условия недостаточны.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Несколько замечаний о зада</w:t>
      </w:r>
      <w:r>
        <w:rPr>
          <w:rFonts w:ascii="Times New Roman" w:hAnsi="Times New Roman"/>
          <w:sz w:val="24"/>
          <w:szCs w:val="24"/>
        </w:rPr>
        <w:t>чах вообще. Существуют задачи, д</w:t>
      </w:r>
      <w:r w:rsidRPr="00426713">
        <w:rPr>
          <w:rFonts w:ascii="Times New Roman" w:hAnsi="Times New Roman"/>
          <w:sz w:val="24"/>
          <w:szCs w:val="24"/>
        </w:rPr>
        <w:t xml:space="preserve">ля решения которых достаточны </w:t>
      </w:r>
      <w:proofErr w:type="gramStart"/>
      <w:r w:rsidRPr="00426713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426713">
        <w:rPr>
          <w:rFonts w:ascii="Times New Roman" w:hAnsi="Times New Roman"/>
          <w:sz w:val="24"/>
          <w:szCs w:val="24"/>
        </w:rPr>
        <w:t>, подсказываемые здравым смыслом. Но существуют и такие задачи, для решения которых нужны, кроме того, еще и догадки, изобретательность.</w:t>
      </w:r>
    </w:p>
    <w:p w:rsidR="00CB3DC5" w:rsidRPr="00426713" w:rsidRDefault="00CB3DC5" w:rsidP="00CB3DC5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Существуют задачи, поставленные крупнейшими математиками мира и до настоящего времени еще не решенные. Причем зачастую эти задачи формулируются настолько просто, что понять их может школьник средней ступени. Приведем примеры.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</w:t>
      </w:r>
      <w:r w:rsidRPr="00426713">
        <w:rPr>
          <w:rFonts w:ascii="Times New Roman" w:hAnsi="Times New Roman"/>
          <w:sz w:val="24"/>
          <w:szCs w:val="24"/>
        </w:rPr>
        <w:t xml:space="preserve">) Одна из самых старых нерешенных задач связана с совершенными числами. Натуральное число называется </w:t>
      </w:r>
      <w:r w:rsidRPr="00EB78EB">
        <w:rPr>
          <w:rFonts w:ascii="Times New Roman" w:hAnsi="Times New Roman"/>
          <w:i/>
          <w:sz w:val="24"/>
          <w:szCs w:val="24"/>
        </w:rPr>
        <w:t>совершенным</w:t>
      </w:r>
      <w:r w:rsidRPr="00426713">
        <w:rPr>
          <w:rFonts w:ascii="Times New Roman" w:hAnsi="Times New Roman"/>
          <w:sz w:val="24"/>
          <w:szCs w:val="24"/>
        </w:rPr>
        <w:t xml:space="preserve">, если оно равно сумме всех своих делителей (включая единицу, но исключая само число). Например, совершенными являются числа 6 и 28. Действительно, 6=1+2+3; 28=1+2+4+7+14. Доказано, что при тех значениях 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i/>
          <w:sz w:val="24"/>
          <w:szCs w:val="24"/>
        </w:rPr>
        <w:t xml:space="preserve">, </w:t>
      </w:r>
      <w:r w:rsidRPr="00426713">
        <w:rPr>
          <w:rFonts w:ascii="Times New Roman" w:hAnsi="Times New Roman"/>
          <w:sz w:val="24"/>
          <w:szCs w:val="24"/>
        </w:rPr>
        <w:t xml:space="preserve">при которых число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-1 </m:t>
        </m:r>
      </m:oMath>
      <w:r w:rsidRPr="00426713">
        <w:rPr>
          <w:rFonts w:ascii="Times New Roman" w:hAnsi="Times New Roman"/>
          <w:sz w:val="24"/>
          <w:szCs w:val="24"/>
        </w:rPr>
        <w:t xml:space="preserve">  является  простым, число </w:t>
      </w:r>
      <w:r w:rsidRPr="0042671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i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</m:oMath>
      <w:r w:rsidRPr="00426713">
        <w:rPr>
          <w:rFonts w:ascii="Times New Roman" w:hAnsi="Times New Roman"/>
          <w:i/>
          <w:sz w:val="24"/>
          <w:szCs w:val="24"/>
        </w:rPr>
        <w:t>-1)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426713">
        <w:rPr>
          <w:rFonts w:ascii="Times New Roman" w:hAnsi="Times New Roman"/>
          <w:sz w:val="24"/>
          <w:szCs w:val="24"/>
        </w:rPr>
        <w:t xml:space="preserve"> всегда будет совершенным. Все найденные совершенные числа являются четными. Но до сих пор никто не знает, есть ли хоть одно нечетное совершенное число. Эта проблема пока не разрешена. 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</w:t>
      </w:r>
      <w:r w:rsidRPr="00426713">
        <w:rPr>
          <w:rFonts w:ascii="Times New Roman" w:hAnsi="Times New Roman"/>
          <w:sz w:val="24"/>
          <w:szCs w:val="24"/>
        </w:rPr>
        <w:t xml:space="preserve">) До сих пор, на протяжении более трех столетий, не доказана и не опровергнута так называемая </w:t>
      </w:r>
      <w:r w:rsidRPr="00EB78EB">
        <w:rPr>
          <w:rFonts w:ascii="Times New Roman" w:hAnsi="Times New Roman"/>
          <w:i/>
          <w:sz w:val="24"/>
          <w:szCs w:val="24"/>
        </w:rPr>
        <w:t>великая теорема Ферма</w:t>
      </w:r>
      <w:r w:rsidRPr="00426713">
        <w:rPr>
          <w:rFonts w:ascii="Times New Roman" w:hAnsi="Times New Roman"/>
          <w:sz w:val="24"/>
          <w:szCs w:val="24"/>
        </w:rPr>
        <w:t xml:space="preserve">. Это теорема гласит следующее: «Если натуральное число </w:t>
      </w:r>
      <w:r w:rsidRPr="00426713">
        <w:rPr>
          <w:rFonts w:ascii="Times New Roman" w:hAnsi="Times New Roman"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sz w:val="24"/>
          <w:szCs w:val="24"/>
        </w:rPr>
        <w:t xml:space="preserve"> &gt; 2, то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sup>
        </m:sSup>
      </m:oMath>
      <w:r w:rsidRPr="00426713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426713">
        <w:rPr>
          <w:rFonts w:ascii="Times New Roman" w:hAnsi="Times New Roman"/>
          <w:sz w:val="24"/>
          <w:szCs w:val="24"/>
        </w:rPr>
        <w:t xml:space="preserve"> не имеет решений в области натуральных чисел». (При </w:t>
      </w:r>
      <w:r w:rsidRPr="00426713">
        <w:rPr>
          <w:rFonts w:ascii="Times New Roman" w:hAnsi="Times New Roman"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sz w:val="24"/>
          <w:szCs w:val="24"/>
        </w:rPr>
        <w:t xml:space="preserve">=2 такие решения существуют, например, </w:t>
      </w:r>
      <w:r w:rsidRPr="00426713">
        <w:rPr>
          <w:rFonts w:ascii="Times New Roman" w:hAnsi="Times New Roman"/>
          <w:sz w:val="24"/>
          <w:szCs w:val="24"/>
          <w:lang w:val="en-US"/>
        </w:rPr>
        <w:t>x</w:t>
      </w:r>
      <w:r w:rsidRPr="00426713">
        <w:rPr>
          <w:rFonts w:ascii="Times New Roman" w:hAnsi="Times New Roman"/>
          <w:sz w:val="24"/>
          <w:szCs w:val="24"/>
        </w:rPr>
        <w:t xml:space="preserve">=3, </w:t>
      </w:r>
      <w:r w:rsidRPr="00426713">
        <w:rPr>
          <w:rFonts w:ascii="Times New Roman" w:hAnsi="Times New Roman"/>
          <w:sz w:val="24"/>
          <w:szCs w:val="24"/>
          <w:lang w:val="en-US"/>
        </w:rPr>
        <w:t>y</w:t>
      </w:r>
      <w:r w:rsidRPr="00426713">
        <w:rPr>
          <w:rFonts w:ascii="Times New Roman" w:hAnsi="Times New Roman"/>
          <w:sz w:val="24"/>
          <w:szCs w:val="24"/>
        </w:rPr>
        <w:t xml:space="preserve">=4,  </w:t>
      </w:r>
      <w:r w:rsidRPr="00426713">
        <w:rPr>
          <w:rFonts w:ascii="Times New Roman" w:hAnsi="Times New Roman"/>
          <w:sz w:val="24"/>
          <w:szCs w:val="24"/>
          <w:lang w:val="en-US"/>
        </w:rPr>
        <w:t>z</w:t>
      </w:r>
      <w:r w:rsidRPr="00426713">
        <w:rPr>
          <w:rFonts w:ascii="Times New Roman" w:hAnsi="Times New Roman"/>
          <w:sz w:val="24"/>
          <w:szCs w:val="24"/>
        </w:rPr>
        <w:t xml:space="preserve">=5  или </w:t>
      </w:r>
      <w:r w:rsidRPr="00426713">
        <w:rPr>
          <w:rFonts w:ascii="Times New Roman" w:hAnsi="Times New Roman"/>
          <w:sz w:val="24"/>
          <w:szCs w:val="24"/>
          <w:lang w:val="en-US"/>
        </w:rPr>
        <w:t>x</w:t>
      </w:r>
      <w:r w:rsidRPr="00426713">
        <w:rPr>
          <w:rFonts w:ascii="Times New Roman" w:hAnsi="Times New Roman"/>
          <w:sz w:val="24"/>
          <w:szCs w:val="24"/>
        </w:rPr>
        <w:t xml:space="preserve">=5, </w:t>
      </w:r>
      <w:r w:rsidRPr="00426713">
        <w:rPr>
          <w:rFonts w:ascii="Times New Roman" w:hAnsi="Times New Roman"/>
          <w:sz w:val="24"/>
          <w:szCs w:val="24"/>
          <w:lang w:val="en-US"/>
        </w:rPr>
        <w:t>y</w:t>
      </w:r>
      <w:r w:rsidRPr="00426713">
        <w:rPr>
          <w:rFonts w:ascii="Times New Roman" w:hAnsi="Times New Roman"/>
          <w:sz w:val="24"/>
          <w:szCs w:val="24"/>
        </w:rPr>
        <w:t xml:space="preserve">=12,  </w:t>
      </w:r>
      <w:r w:rsidRPr="00426713">
        <w:rPr>
          <w:rFonts w:ascii="Times New Roman" w:hAnsi="Times New Roman"/>
          <w:sz w:val="24"/>
          <w:szCs w:val="24"/>
          <w:lang w:val="en-US"/>
        </w:rPr>
        <w:t>z</w:t>
      </w:r>
      <w:r w:rsidRPr="00426713">
        <w:rPr>
          <w:rFonts w:ascii="Times New Roman" w:hAnsi="Times New Roman"/>
          <w:sz w:val="24"/>
          <w:szCs w:val="24"/>
        </w:rPr>
        <w:t xml:space="preserve">=13). Для некоторых </w:t>
      </w:r>
      <w:r w:rsidRPr="00426713">
        <w:rPr>
          <w:rFonts w:ascii="Times New Roman" w:hAnsi="Times New Roman"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sz w:val="24"/>
          <w:szCs w:val="24"/>
        </w:rPr>
        <w:t xml:space="preserve">, например для всех </w:t>
      </w:r>
      <w:r w:rsidRPr="00426713">
        <w:rPr>
          <w:rFonts w:ascii="Times New Roman" w:hAnsi="Times New Roman"/>
          <w:sz w:val="24"/>
          <w:szCs w:val="24"/>
          <w:lang w:val="en-US"/>
        </w:rPr>
        <w:t>n</w:t>
      </w:r>
      <w:r w:rsidRPr="00426713">
        <w:rPr>
          <w:rFonts w:ascii="Times New Roman" w:hAnsi="Times New Roman"/>
          <w:sz w:val="24"/>
          <w:szCs w:val="24"/>
        </w:rPr>
        <w:t xml:space="preserve"> от 3 до 100, это утверждение Ферма доказано немецким математиком Куммером Э. (1810 -  1893) и его учениками.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Pr="00426713">
        <w:rPr>
          <w:rFonts w:ascii="Times New Roman" w:hAnsi="Times New Roman"/>
          <w:sz w:val="24"/>
          <w:szCs w:val="24"/>
        </w:rPr>
        <w:t xml:space="preserve">) Среди других труднейших математических задач, над которыми размышляли крупнейшие математики мира, особое место занимает </w:t>
      </w:r>
      <w:r w:rsidRPr="00EB78EB">
        <w:rPr>
          <w:rFonts w:ascii="Times New Roman" w:hAnsi="Times New Roman"/>
          <w:i/>
          <w:sz w:val="24"/>
          <w:szCs w:val="24"/>
        </w:rPr>
        <w:t>проблема Эйлера – Гольдбаха</w:t>
      </w:r>
      <w:r w:rsidRPr="00426713">
        <w:rPr>
          <w:rFonts w:ascii="Times New Roman" w:hAnsi="Times New Roman"/>
          <w:sz w:val="24"/>
          <w:szCs w:val="24"/>
        </w:rPr>
        <w:t xml:space="preserve">. Это проблема гласит: «Всякое четное число, большее двух, является суммой двух простых чисел». </w:t>
      </w:r>
    </w:p>
    <w:p w:rsidR="00CB3DC5" w:rsidRPr="00426713" w:rsidRDefault="00CB3DC5" w:rsidP="00CB3D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Поясним это на примерах: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4=2+2,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6=3+3,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8=3+5,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10=3+7=5+5,</w:t>
      </w:r>
    </w:p>
    <w:p w:rsidR="00CB3DC5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12=5+7,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14=3+11=7+7,</w:t>
      </w:r>
    </w:p>
    <w:p w:rsidR="00CB3DC5" w:rsidRPr="00426713" w:rsidRDefault="00CB3DC5" w:rsidP="00CB3DC5">
      <w:pPr>
        <w:pStyle w:val="aa"/>
        <w:rPr>
          <w:rFonts w:ascii="Times New Roman" w:hAnsi="Times New Roman"/>
          <w:sz w:val="24"/>
          <w:szCs w:val="24"/>
        </w:rPr>
      </w:pPr>
      <w:r w:rsidRPr="00426713">
        <w:rPr>
          <w:rFonts w:ascii="Times New Roman" w:hAnsi="Times New Roman"/>
          <w:sz w:val="24"/>
          <w:szCs w:val="24"/>
        </w:rPr>
        <w:t xml:space="preserve">                              ………………….</w:t>
      </w:r>
    </w:p>
    <w:p w:rsidR="00CB3DC5" w:rsidRPr="00426713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                              40=3+37=11+29=17+23.</w:t>
      </w:r>
    </w:p>
    <w:p w:rsidR="00CB3DC5" w:rsidRPr="00347718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       В течение долгого времени не удавалось найти никаких путей исследования этой проблемы. </w:t>
      </w:r>
      <w:r w:rsidRPr="0042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713">
        <w:rPr>
          <w:rFonts w:ascii="Times New Roman" w:hAnsi="Times New Roman" w:cs="Times New Roman"/>
          <w:sz w:val="24"/>
          <w:szCs w:val="24"/>
        </w:rPr>
        <w:t xml:space="preserve">Некоторые математики пытались даже путем проверки на примерах натолкнуться на противоречащий случай, но такая проверка не дала результата. Один из лучших знатоков теории чисел начала </w:t>
      </w:r>
      <w:r w:rsidRPr="004267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6713">
        <w:rPr>
          <w:rFonts w:ascii="Times New Roman" w:hAnsi="Times New Roman" w:cs="Times New Roman"/>
          <w:sz w:val="24"/>
          <w:szCs w:val="24"/>
        </w:rPr>
        <w:t xml:space="preserve"> столетия Ландау сказал на Международном математическом конгрессе 1912 года: «Проблема Эйлера-Гольдбаха превосходит силы современной математики». Но в 1937 году действительный член Академии наук СССР И.М. Виноградов доказал эту проблему для всех достаточно больших чисел, а именно для всех чисел, больших, чем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43046721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этого числа можно сказать образно, что оно неизмеримо больше </w:t>
      </w:r>
      <w:r>
        <w:rPr>
          <w:rFonts w:ascii="Times New Roman" w:hAnsi="Times New Roman" w:cs="Times New Roman"/>
          <w:sz w:val="24"/>
          <w:szCs w:val="24"/>
        </w:rPr>
        <w:t>числа</w:t>
      </w:r>
      <w:r w:rsidRPr="00426713">
        <w:rPr>
          <w:rFonts w:ascii="Times New Roman" w:hAnsi="Times New Roman" w:cs="Times New Roman"/>
          <w:sz w:val="24"/>
          <w:szCs w:val="24"/>
        </w:rPr>
        <w:t xml:space="preserve"> атомов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26713">
        <w:rPr>
          <w:rFonts w:ascii="Times New Roman" w:hAnsi="Times New Roman" w:cs="Times New Roman"/>
          <w:sz w:val="24"/>
          <w:szCs w:val="24"/>
        </w:rPr>
        <w:t xml:space="preserve">алактике.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это, достижение И.М. Виноградова признано у нас и за рубежом одним из крупнейших в теории чисел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4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Наряду с такими математическим проблемами, которые в св</w:t>
      </w:r>
      <w:r w:rsidR="00EB78EB">
        <w:rPr>
          <w:rFonts w:ascii="Times New Roman" w:hAnsi="Times New Roman" w:cs="Times New Roman"/>
          <w:sz w:val="24"/>
          <w:szCs w:val="24"/>
        </w:rPr>
        <w:t xml:space="preserve">ое время были поставлены, но </w:t>
      </w:r>
      <w:r>
        <w:rPr>
          <w:rFonts w:ascii="Times New Roman" w:hAnsi="Times New Roman" w:cs="Times New Roman"/>
          <w:sz w:val="24"/>
          <w:szCs w:val="24"/>
        </w:rPr>
        <w:t xml:space="preserve"> до настоящего времени не решены, существует много и таких, которые на протяжении столетий и даже тысячелетий</w:t>
      </w:r>
      <w:r w:rsidR="00EB78EB">
        <w:rPr>
          <w:rFonts w:ascii="Times New Roman" w:hAnsi="Times New Roman" w:cs="Times New Roman"/>
          <w:sz w:val="24"/>
          <w:szCs w:val="24"/>
        </w:rPr>
        <w:t xml:space="preserve"> не удавалось решить, </w:t>
      </w:r>
      <w:proofErr w:type="gramStart"/>
      <w:r w:rsidR="00EB78EB"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 оказались решенными. Вот несколько примеров.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Задача о построении циркулем и линейкой квадрата, равновеликого данному кругу (</w:t>
      </w:r>
      <w:r w:rsidRPr="00EB78EB">
        <w:rPr>
          <w:rFonts w:ascii="Times New Roman" w:hAnsi="Times New Roman" w:cs="Times New Roman"/>
          <w:i/>
          <w:sz w:val="24"/>
          <w:szCs w:val="24"/>
        </w:rPr>
        <w:t>задача о квадратуре круга</w:t>
      </w:r>
      <w:r>
        <w:rPr>
          <w:rFonts w:ascii="Times New Roman" w:hAnsi="Times New Roman" w:cs="Times New Roman"/>
          <w:sz w:val="24"/>
          <w:szCs w:val="24"/>
        </w:rPr>
        <w:t>), и задача о делении произвольного угла на три равные части (</w:t>
      </w:r>
      <w:r w:rsidRPr="00EB78EB">
        <w:rPr>
          <w:rFonts w:ascii="Times New Roman" w:hAnsi="Times New Roman" w:cs="Times New Roman"/>
          <w:i/>
          <w:sz w:val="24"/>
          <w:szCs w:val="24"/>
        </w:rPr>
        <w:t>задача о трисекции угла</w:t>
      </w:r>
      <w:r>
        <w:rPr>
          <w:rFonts w:ascii="Times New Roman" w:hAnsi="Times New Roman" w:cs="Times New Roman"/>
          <w:sz w:val="24"/>
          <w:szCs w:val="24"/>
        </w:rPr>
        <w:t xml:space="preserve">) оставались нерешенными на протяжении четырех тысячелетий. Все попытки решить эти задачи оставались бесплодными. 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Наконец, в 1837 году французский математик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доказал, что деление произвольного угла на три равные части с помощью циркуля и линейки невозможно. А в 1887 году немецкий математик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доказал, что число π (отношении длины окружности к своему диаметру) является трансцендентным, т.е. не удовлетворяет никакому алгебраическому уравнению с целыми коэффициентами. Этим самым он доказал, что с помощью циркуля и линейки невозможно построить квадрат, равновеликий данному кругу. Таким образом, обе эти классические задачи, восходящие к древнегреческой математике, оказались решенными лишь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66534">
        <w:rPr>
          <w:rFonts w:ascii="Times New Roman" w:hAnsi="Times New Roman" w:cs="Times New Roman"/>
          <w:i/>
          <w:sz w:val="24"/>
          <w:szCs w:val="24"/>
        </w:rPr>
        <w:t>Уравнения 3-й и 4-й степени в общем виде</w:t>
      </w:r>
      <w:r>
        <w:rPr>
          <w:rFonts w:ascii="Times New Roman" w:hAnsi="Times New Roman" w:cs="Times New Roman"/>
          <w:sz w:val="24"/>
          <w:szCs w:val="24"/>
        </w:rPr>
        <w:t xml:space="preserve"> были решены лишь в 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01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итальянскими математиками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Тарталья, Феррари.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В) </w:t>
      </w:r>
      <w:r w:rsidRPr="00F66534">
        <w:rPr>
          <w:rFonts w:ascii="Times New Roman" w:hAnsi="Times New Roman" w:cs="Times New Roman"/>
          <w:i/>
          <w:sz w:val="24"/>
          <w:szCs w:val="24"/>
        </w:rPr>
        <w:t>Неразрешимость уравнений степени выше четвертой в общем виде</w:t>
      </w:r>
      <w:r>
        <w:rPr>
          <w:rFonts w:ascii="Times New Roman" w:hAnsi="Times New Roman" w:cs="Times New Roman"/>
          <w:sz w:val="24"/>
          <w:szCs w:val="24"/>
        </w:rPr>
        <w:t xml:space="preserve"> была доказана лишь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01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норвежским математиком Абелем и молодым французским математиком Галуа.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Pr="00426713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В 1900 году на международном математическом конгрессе один из крупнейших математиков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01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Гильберт поставил 23 математические проблемы. Большинство из этих проблем Гильберта к настоящему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Причем решение многих из них принадлежат советским математикам А.Н. Колмогорову,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Гельфонду</w:t>
      </w:r>
      <w:proofErr w:type="spellEnd"/>
      <w:r>
        <w:rPr>
          <w:rFonts w:ascii="Times New Roman" w:hAnsi="Times New Roman" w:cs="Times New Roman"/>
          <w:sz w:val="24"/>
          <w:szCs w:val="24"/>
        </w:rPr>
        <w:t>, Л.С. Понтрягину, В.И. Арнольду.</w:t>
      </w:r>
    </w:p>
    <w:p w:rsidR="00CB3DC5" w:rsidRPr="00426713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Pr="00426713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534">
        <w:rPr>
          <w:rFonts w:ascii="Times New Roman" w:hAnsi="Times New Roman" w:cs="Times New Roman"/>
          <w:sz w:val="24"/>
          <w:szCs w:val="24"/>
        </w:rPr>
        <w:t>Итак, в</w:t>
      </w:r>
      <w:r w:rsidRPr="00426713">
        <w:rPr>
          <w:rFonts w:ascii="Times New Roman" w:hAnsi="Times New Roman" w:cs="Times New Roman"/>
          <w:sz w:val="24"/>
          <w:szCs w:val="24"/>
        </w:rPr>
        <w:t xml:space="preserve">ам не удается решить задачу самостоятельно? Может, вы забыли необходимую теорему или формулу? Или прочитали текст задачи поверхностно и просто не поняли задачу? А может, сочли задачу непосильной и не стали даже ее решать? Не проявили достаточную настойчивость?  И если вы </w:t>
      </w:r>
      <w:proofErr w:type="gramStart"/>
      <w:r w:rsidRPr="00426713">
        <w:rPr>
          <w:rFonts w:ascii="Times New Roman" w:hAnsi="Times New Roman" w:cs="Times New Roman"/>
          <w:sz w:val="24"/>
          <w:szCs w:val="24"/>
        </w:rPr>
        <w:t>сумеете</w:t>
      </w:r>
      <w:proofErr w:type="gramEnd"/>
      <w:r w:rsidRPr="00426713">
        <w:rPr>
          <w:rFonts w:ascii="Times New Roman" w:hAnsi="Times New Roman" w:cs="Times New Roman"/>
          <w:sz w:val="24"/>
          <w:szCs w:val="24"/>
        </w:rPr>
        <w:t xml:space="preserve"> всякий раз правильно ответить на эти вопросы, то и это будет повышать в некоторой мере ваше умение решать задачи самостоятельно.</w:t>
      </w:r>
    </w:p>
    <w:p w:rsidR="00CB3DC5" w:rsidRPr="00426713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        Вспомните, не было ли в вашей практике таких случаев, когда вы, узнав правильное решение задачи (или доказательство теоремы), все же остались неудовлетворенными и ставили перед собой такой вопрос: «А каким образом найдено или раскрыто это решение? Каков был процесс поисков этого решения? Не могу ли я решить задачу иначе, и даже может быть лучшим способом?»</w:t>
      </w:r>
    </w:p>
    <w:p w:rsidR="00CB3DC5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        «Крупное научное открытие дает решение крупной проблемы, но и в решении любой задачи присутствует крупица открытия. </w:t>
      </w:r>
      <w:proofErr w:type="gramStart"/>
      <w:r w:rsidRPr="00426713">
        <w:rPr>
          <w:rFonts w:ascii="Times New Roman" w:hAnsi="Times New Roman" w:cs="Times New Roman"/>
          <w:sz w:val="24"/>
          <w:szCs w:val="24"/>
        </w:rPr>
        <w:t xml:space="preserve">Задача, которую вы решаете,  может быть скромной, но если она бросает вызов вашей любознательности и заставляет вас </w:t>
      </w:r>
      <w:r w:rsidR="00F66534">
        <w:rPr>
          <w:rFonts w:ascii="Times New Roman" w:hAnsi="Times New Roman" w:cs="Times New Roman"/>
          <w:sz w:val="24"/>
          <w:szCs w:val="24"/>
        </w:rPr>
        <w:t xml:space="preserve">быть изобретательным </w:t>
      </w:r>
      <w:r w:rsidRPr="00426713">
        <w:rPr>
          <w:rFonts w:ascii="Times New Roman" w:hAnsi="Times New Roman" w:cs="Times New Roman"/>
          <w:sz w:val="24"/>
          <w:szCs w:val="24"/>
        </w:rPr>
        <w:t xml:space="preserve"> и если вы решаете ее собственными силами, то вы сможете испытать ведущее к открытию напряжение ума и насладиться радость победы» (Д.</w:t>
      </w:r>
      <w:r w:rsidR="00F66534">
        <w:rPr>
          <w:rFonts w:ascii="Times New Roman" w:hAnsi="Times New Roman" w:cs="Times New Roman"/>
          <w:sz w:val="24"/>
          <w:szCs w:val="24"/>
        </w:rPr>
        <w:t xml:space="preserve"> </w:t>
      </w:r>
      <w:r w:rsidRPr="00426713">
        <w:rPr>
          <w:rFonts w:ascii="Times New Roman" w:hAnsi="Times New Roman" w:cs="Times New Roman"/>
          <w:sz w:val="24"/>
          <w:szCs w:val="24"/>
        </w:rPr>
        <w:t>Пойа.</w:t>
      </w:r>
      <w:proofErr w:type="gramEnd"/>
      <w:r w:rsidRPr="00426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713">
        <w:rPr>
          <w:rFonts w:ascii="Times New Roman" w:hAnsi="Times New Roman" w:cs="Times New Roman"/>
          <w:sz w:val="24"/>
          <w:szCs w:val="24"/>
        </w:rPr>
        <w:t>Как решать задачу).</w:t>
      </w:r>
      <w:proofErr w:type="gramEnd"/>
    </w:p>
    <w:p w:rsidR="00CB3DC5" w:rsidRPr="00E16207" w:rsidRDefault="00CB3DC5" w:rsidP="00CB3DC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B3DC5" w:rsidRPr="00347718" w:rsidRDefault="00CB3DC5" w:rsidP="00CB3D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1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B3DC5" w:rsidRPr="00563FEC" w:rsidRDefault="00CB3DC5" w:rsidP="00CB3D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C5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90E82">
        <w:rPr>
          <w:rFonts w:ascii="Times New Roman" w:hAnsi="Times New Roman" w:cs="Times New Roman"/>
          <w:sz w:val="24"/>
          <w:szCs w:val="24"/>
        </w:rPr>
        <w:t>Алгебра и начала анализа: Учеб</w:t>
      </w:r>
      <w:proofErr w:type="gramStart"/>
      <w:r w:rsidRPr="00190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E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0E82">
        <w:rPr>
          <w:rFonts w:ascii="Times New Roman" w:hAnsi="Times New Roman" w:cs="Times New Roman"/>
          <w:sz w:val="24"/>
          <w:szCs w:val="24"/>
        </w:rPr>
        <w:t xml:space="preserve">особие для ст. классов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среднеспец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>. учеб. заведений / Г.Д.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90E82">
        <w:rPr>
          <w:rFonts w:ascii="Times New Roman" w:hAnsi="Times New Roman" w:cs="Times New Roman"/>
          <w:sz w:val="24"/>
          <w:szCs w:val="24"/>
        </w:rPr>
        <w:t xml:space="preserve">ейзер, С.М. Саакян, И.Г.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, А.С. Алексеев; Под ред. Г.Д. Глейзера. – 6-е изд. – М.: Просвещение: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, 1995, - 432 с.: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>.</w:t>
      </w:r>
    </w:p>
    <w:p w:rsidR="00F90A9E" w:rsidRDefault="00F90A9E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D79D1" w:rsidRDefault="00F90A9E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90A9E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F90A9E">
        <w:rPr>
          <w:rFonts w:ascii="Times New Roman" w:hAnsi="Times New Roman" w:cs="Times New Roman"/>
          <w:sz w:val="24"/>
          <w:szCs w:val="24"/>
        </w:rPr>
        <w:t xml:space="preserve"> И. Я., </w:t>
      </w:r>
      <w:proofErr w:type="spellStart"/>
      <w:r w:rsidRPr="00F90A9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90A9E">
        <w:rPr>
          <w:rFonts w:ascii="Times New Roman" w:hAnsi="Times New Roman" w:cs="Times New Roman"/>
          <w:sz w:val="24"/>
          <w:szCs w:val="24"/>
        </w:rPr>
        <w:t xml:space="preserve"> Н. Я. За страницами учебника математики: Пособие для учащихся 5—6 </w:t>
      </w:r>
      <w:proofErr w:type="spellStart"/>
      <w:r w:rsidRPr="00F90A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9E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F90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79D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90A9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D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9D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0D79D1">
        <w:rPr>
          <w:rFonts w:ascii="Times New Roman" w:hAnsi="Times New Roman" w:cs="Times New Roman"/>
          <w:sz w:val="24"/>
          <w:szCs w:val="24"/>
          <w:lang w:val="en-US"/>
        </w:rPr>
        <w:t xml:space="preserve"> – Lib.com. </w:t>
      </w:r>
      <w:proofErr w:type="spellStart"/>
      <w:r w:rsidR="000D79D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D79D1">
        <w:rPr>
          <w:rFonts w:ascii="Times New Roman" w:hAnsi="Times New Roman" w:cs="Times New Roman"/>
          <w:sz w:val="24"/>
          <w:szCs w:val="24"/>
        </w:rPr>
        <w:t xml:space="preserve"> – библиотека: точные науки</w:t>
      </w:r>
    </w:p>
    <w:p w:rsidR="000D79D1" w:rsidRPr="000D79D1" w:rsidRDefault="000D79D1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90A9E" w:rsidRDefault="00F90A9E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Энциклопедия. Ред. коллегия: И.М. Виноградов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др.  – М.: «Советская энциклопедия» </w:t>
      </w:r>
      <w:r w:rsidR="00EB78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6 томах</w:t>
      </w:r>
      <w:r w:rsidR="00EB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1977 </w:t>
      </w:r>
    </w:p>
    <w:p w:rsidR="00CB3DC5" w:rsidRDefault="00CB3DC5" w:rsidP="00F90A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3DC5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90E82">
        <w:rPr>
          <w:rFonts w:ascii="Times New Roman" w:hAnsi="Times New Roman" w:cs="Times New Roman"/>
          <w:sz w:val="24"/>
          <w:szCs w:val="24"/>
        </w:rPr>
        <w:t xml:space="preserve">Математика: Пособие по тестированию для </w:t>
      </w:r>
      <w:proofErr w:type="gramStart"/>
      <w:r w:rsidRPr="00190E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90E82">
        <w:rPr>
          <w:rFonts w:ascii="Times New Roman" w:hAnsi="Times New Roman" w:cs="Times New Roman"/>
          <w:sz w:val="24"/>
          <w:szCs w:val="24"/>
        </w:rPr>
        <w:t xml:space="preserve"> в СГУ. – Сарат</w:t>
      </w:r>
      <w:r w:rsidR="00F90A9E">
        <w:rPr>
          <w:rFonts w:ascii="Times New Roman" w:hAnsi="Times New Roman" w:cs="Times New Roman"/>
          <w:sz w:val="24"/>
          <w:szCs w:val="24"/>
        </w:rPr>
        <w:t xml:space="preserve">ов: Изд-во </w:t>
      </w:r>
      <w:proofErr w:type="spellStart"/>
      <w:r w:rsidR="00F90A9E">
        <w:rPr>
          <w:rFonts w:ascii="Times New Roman" w:hAnsi="Times New Roman" w:cs="Times New Roman"/>
          <w:sz w:val="24"/>
          <w:szCs w:val="24"/>
        </w:rPr>
        <w:t>ГосУНЦ</w:t>
      </w:r>
      <w:proofErr w:type="spellEnd"/>
      <w:r w:rsidR="00F90A9E">
        <w:rPr>
          <w:rFonts w:ascii="Times New Roman" w:hAnsi="Times New Roman" w:cs="Times New Roman"/>
          <w:sz w:val="24"/>
          <w:szCs w:val="24"/>
        </w:rPr>
        <w:t xml:space="preserve"> «Колледж», 201</w:t>
      </w:r>
      <w:r w:rsidR="00EB78EB">
        <w:rPr>
          <w:rFonts w:ascii="Times New Roman" w:hAnsi="Times New Roman" w:cs="Times New Roman"/>
          <w:sz w:val="24"/>
          <w:szCs w:val="24"/>
        </w:rPr>
        <w:t>7</w:t>
      </w:r>
      <w:r w:rsidRPr="00190E82">
        <w:rPr>
          <w:rFonts w:ascii="Times New Roman" w:hAnsi="Times New Roman" w:cs="Times New Roman"/>
          <w:sz w:val="24"/>
          <w:szCs w:val="24"/>
        </w:rPr>
        <w:t xml:space="preserve">. – 124 с.: ил. </w:t>
      </w:r>
    </w:p>
    <w:p w:rsidR="00CB3DC5" w:rsidRPr="00190E82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B3DC5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90E82">
        <w:rPr>
          <w:rFonts w:ascii="Times New Roman" w:hAnsi="Times New Roman" w:cs="Times New Roman"/>
          <w:sz w:val="24"/>
          <w:szCs w:val="24"/>
        </w:rPr>
        <w:t xml:space="preserve">Пособие по математике. 10-11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. / А.Д. Кутасов, Т.С.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Пиголкина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>, В.И. Чехлов и др.; Под ред. Г.Н. Яковлева. – М.: ООО «Издательский дом «ОНИКС 21 век»: ООО «Издат</w:t>
      </w:r>
      <w:r w:rsidR="00F66534">
        <w:rPr>
          <w:rFonts w:ascii="Times New Roman" w:hAnsi="Times New Roman" w:cs="Times New Roman"/>
          <w:sz w:val="24"/>
          <w:szCs w:val="24"/>
        </w:rPr>
        <w:t>ельство «Мир и Образование», 201</w:t>
      </w:r>
      <w:r w:rsidRPr="00190E82">
        <w:rPr>
          <w:rFonts w:ascii="Times New Roman" w:hAnsi="Times New Roman" w:cs="Times New Roman"/>
          <w:sz w:val="24"/>
          <w:szCs w:val="24"/>
        </w:rPr>
        <w:t xml:space="preserve">3. – 720 с.: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C5" w:rsidRPr="00190E82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B3DC5" w:rsidRDefault="00CB3DC5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90E82">
        <w:rPr>
          <w:rFonts w:ascii="Times New Roman" w:hAnsi="Times New Roman" w:cs="Times New Roman"/>
          <w:sz w:val="24"/>
          <w:szCs w:val="24"/>
        </w:rPr>
        <w:t xml:space="preserve">Потапов М.К.,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 С.Н., Нестеренко Ю.В. Конкурсные задачи по математике. Справ</w:t>
      </w:r>
      <w:proofErr w:type="gramStart"/>
      <w:r w:rsidRPr="00190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E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0E82">
        <w:rPr>
          <w:rFonts w:ascii="Times New Roman" w:hAnsi="Times New Roman" w:cs="Times New Roman"/>
          <w:sz w:val="24"/>
          <w:szCs w:val="24"/>
        </w:rPr>
        <w:t xml:space="preserve">особие – «СТОЛЕТИЕ». 1995 – 544 с., </w:t>
      </w:r>
      <w:proofErr w:type="spellStart"/>
      <w:r w:rsidRPr="00190E82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90E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0A9E" w:rsidRDefault="00F90A9E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90A9E" w:rsidRPr="00F90A9E" w:rsidRDefault="00EB78EB" w:rsidP="00F90A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8" w:history="1">
        <w:r w:rsidR="00F90A9E" w:rsidRPr="00E945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0A9E" w:rsidRPr="00F90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A9E" w:rsidRPr="00E945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vixri</w:t>
        </w:r>
        <w:proofErr w:type="spellEnd"/>
        <w:r w:rsidR="00F90A9E" w:rsidRPr="00F90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A9E" w:rsidRPr="00E945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0A9E" w:rsidRPr="00F90A9E">
        <w:rPr>
          <w:rFonts w:ascii="Times New Roman" w:hAnsi="Times New Roman" w:cs="Times New Roman"/>
          <w:sz w:val="24"/>
          <w:szCs w:val="24"/>
        </w:rPr>
        <w:t xml:space="preserve">. </w:t>
      </w:r>
      <w:r w:rsidR="00F90A9E" w:rsidRPr="00426713">
        <w:rPr>
          <w:rFonts w:ascii="Times New Roman" w:hAnsi="Times New Roman" w:cs="Times New Roman"/>
          <w:sz w:val="24"/>
          <w:szCs w:val="24"/>
        </w:rPr>
        <w:t>По</w:t>
      </w:r>
      <w:r w:rsidR="00F90A9E">
        <w:rPr>
          <w:rFonts w:ascii="Times New Roman" w:hAnsi="Times New Roman" w:cs="Times New Roman"/>
          <w:sz w:val="24"/>
          <w:szCs w:val="24"/>
        </w:rPr>
        <w:t xml:space="preserve">йа </w:t>
      </w:r>
      <w:r w:rsidR="00F90A9E" w:rsidRPr="00426713">
        <w:rPr>
          <w:rFonts w:ascii="Times New Roman" w:hAnsi="Times New Roman" w:cs="Times New Roman"/>
          <w:sz w:val="24"/>
          <w:szCs w:val="24"/>
        </w:rPr>
        <w:t>Д.</w:t>
      </w:r>
      <w:r w:rsidR="00F90A9E">
        <w:rPr>
          <w:rFonts w:ascii="Times New Roman" w:hAnsi="Times New Roman" w:cs="Times New Roman"/>
          <w:sz w:val="24"/>
          <w:szCs w:val="24"/>
        </w:rPr>
        <w:t>. Как решать задачу.</w:t>
      </w:r>
      <w:r w:rsidR="00F90A9E" w:rsidRPr="00F90A9E">
        <w:rPr>
          <w:rFonts w:ascii="Times New Roman" w:hAnsi="Times New Roman" w:cs="Times New Roman"/>
          <w:sz w:val="24"/>
          <w:szCs w:val="24"/>
        </w:rPr>
        <w:t xml:space="preserve"> </w:t>
      </w:r>
      <w:r w:rsidR="00F90A9E">
        <w:rPr>
          <w:rFonts w:ascii="Times New Roman" w:hAnsi="Times New Roman" w:cs="Times New Roman"/>
          <w:sz w:val="24"/>
          <w:szCs w:val="24"/>
        </w:rPr>
        <w:t>Электронная библиотека «Альтернативная наука»</w:t>
      </w:r>
    </w:p>
    <w:p w:rsidR="00F90A9E" w:rsidRDefault="00F90A9E" w:rsidP="00F90A9E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90A9E" w:rsidRPr="00F90A9E" w:rsidRDefault="00F90A9E" w:rsidP="00CB3DC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0A9E" w:rsidRPr="00F90A9E" w:rsidSect="000D79D1"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4C" w:rsidRDefault="0058684C" w:rsidP="00A12B57">
      <w:r>
        <w:separator/>
      </w:r>
    </w:p>
  </w:endnote>
  <w:endnote w:type="continuationSeparator" w:id="0">
    <w:p w:rsidR="0058684C" w:rsidRDefault="0058684C" w:rsidP="00A1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07" w:rsidRDefault="005868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4C" w:rsidRDefault="0058684C" w:rsidP="00A12B57">
      <w:r>
        <w:separator/>
      </w:r>
    </w:p>
  </w:footnote>
  <w:footnote w:type="continuationSeparator" w:id="0">
    <w:p w:rsidR="0058684C" w:rsidRDefault="0058684C" w:rsidP="00A1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7D6"/>
    <w:multiLevelType w:val="hybridMultilevel"/>
    <w:tmpl w:val="A0929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D5FAF"/>
    <w:multiLevelType w:val="hybridMultilevel"/>
    <w:tmpl w:val="365CCC2A"/>
    <w:lvl w:ilvl="0" w:tplc="D33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C8"/>
    <w:rsid w:val="000D79D1"/>
    <w:rsid w:val="00100F33"/>
    <w:rsid w:val="0024647B"/>
    <w:rsid w:val="002B3802"/>
    <w:rsid w:val="002B7826"/>
    <w:rsid w:val="002C41A7"/>
    <w:rsid w:val="003330D6"/>
    <w:rsid w:val="003667C8"/>
    <w:rsid w:val="003A03D4"/>
    <w:rsid w:val="0045543B"/>
    <w:rsid w:val="004E2B11"/>
    <w:rsid w:val="0058684C"/>
    <w:rsid w:val="00591F3C"/>
    <w:rsid w:val="005C4B0E"/>
    <w:rsid w:val="00613E0F"/>
    <w:rsid w:val="00625956"/>
    <w:rsid w:val="0062646C"/>
    <w:rsid w:val="00652FD2"/>
    <w:rsid w:val="00691A0E"/>
    <w:rsid w:val="006B2938"/>
    <w:rsid w:val="00783E7E"/>
    <w:rsid w:val="007921DC"/>
    <w:rsid w:val="00820B79"/>
    <w:rsid w:val="00896D1A"/>
    <w:rsid w:val="00972611"/>
    <w:rsid w:val="00A12B57"/>
    <w:rsid w:val="00AA0DE1"/>
    <w:rsid w:val="00AF7761"/>
    <w:rsid w:val="00B0264A"/>
    <w:rsid w:val="00B678D2"/>
    <w:rsid w:val="00C07292"/>
    <w:rsid w:val="00C743A2"/>
    <w:rsid w:val="00CB3DC5"/>
    <w:rsid w:val="00D36D3E"/>
    <w:rsid w:val="00D67482"/>
    <w:rsid w:val="00D84385"/>
    <w:rsid w:val="00DD708D"/>
    <w:rsid w:val="00EB78EB"/>
    <w:rsid w:val="00EE2488"/>
    <w:rsid w:val="00F66534"/>
    <w:rsid w:val="00F90A9E"/>
    <w:rsid w:val="00F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6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64A"/>
  </w:style>
  <w:style w:type="character" w:customStyle="1" w:styleId="wmi-callto">
    <w:name w:val="wmi-callto"/>
    <w:basedOn w:val="a0"/>
    <w:rsid w:val="00B0264A"/>
  </w:style>
  <w:style w:type="paragraph" w:styleId="a4">
    <w:name w:val="List Paragraph"/>
    <w:basedOn w:val="a"/>
    <w:uiPriority w:val="34"/>
    <w:qFormat/>
    <w:rsid w:val="00625956"/>
    <w:pPr>
      <w:ind w:left="720"/>
      <w:contextualSpacing/>
    </w:pPr>
  </w:style>
  <w:style w:type="table" w:styleId="a5">
    <w:name w:val="Table Grid"/>
    <w:basedOn w:val="a1"/>
    <w:uiPriority w:val="59"/>
    <w:rsid w:val="0079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B3DC5"/>
    <w:pPr>
      <w:tabs>
        <w:tab w:val="center" w:pos="4677"/>
        <w:tab w:val="right" w:pos="9355"/>
      </w:tabs>
      <w:ind w:right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CB3DC5"/>
  </w:style>
  <w:style w:type="paragraph" w:styleId="a8">
    <w:name w:val="Subtitle"/>
    <w:basedOn w:val="a"/>
    <w:next w:val="a"/>
    <w:link w:val="a9"/>
    <w:qFormat/>
    <w:rsid w:val="00CB3DC5"/>
    <w:pPr>
      <w:spacing w:after="60"/>
      <w:ind w:right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CB3DC5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CB3DC5"/>
    <w:pPr>
      <w:ind w:right="0"/>
      <w:jc w:val="left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B3D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x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CBAC-98B3-4706-AD61-D892D1E4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Valued Acer Customer</cp:lastModifiedBy>
  <cp:revision>22</cp:revision>
  <dcterms:created xsi:type="dcterms:W3CDTF">2013-12-17T14:50:00Z</dcterms:created>
  <dcterms:modified xsi:type="dcterms:W3CDTF">2017-11-06T03:58:00Z</dcterms:modified>
</cp:coreProperties>
</file>