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2D" w:rsidRPr="004A38D9" w:rsidRDefault="00CA7920" w:rsidP="001845C0">
      <w:pPr>
        <w:jc w:val="center"/>
        <w:rPr>
          <w:b/>
        </w:rPr>
      </w:pPr>
      <w:r w:rsidRPr="004A38D9">
        <w:rPr>
          <w:b/>
        </w:rPr>
        <w:t xml:space="preserve">Особенности состава краеведческого </w:t>
      </w:r>
      <w:proofErr w:type="spellStart"/>
      <w:r w:rsidRPr="004A38D9">
        <w:rPr>
          <w:b/>
        </w:rPr>
        <w:t>справочно</w:t>
      </w:r>
      <w:proofErr w:type="spellEnd"/>
      <w:r w:rsidRPr="004A38D9">
        <w:rPr>
          <w:b/>
        </w:rPr>
        <w:t xml:space="preserve"> – биб</w:t>
      </w:r>
      <w:r w:rsidR="001845C0">
        <w:rPr>
          <w:b/>
        </w:rPr>
        <w:t>лиографического фонда библиотек</w:t>
      </w:r>
    </w:p>
    <w:p w:rsidR="00DD142D" w:rsidRDefault="00DD142D" w:rsidP="001845C0">
      <w:pPr>
        <w:rPr>
          <w:u w:val="single"/>
        </w:rPr>
      </w:pPr>
    </w:p>
    <w:p w:rsidR="001845C0" w:rsidRPr="001845C0" w:rsidRDefault="001845C0" w:rsidP="001845C0">
      <w:pPr>
        <w:jc w:val="both"/>
        <w:rPr>
          <w:i/>
        </w:rPr>
      </w:pPr>
      <w:r w:rsidRPr="001845C0">
        <w:rPr>
          <w:i/>
        </w:rPr>
        <w:t xml:space="preserve">Автор - </w:t>
      </w:r>
      <w:proofErr w:type="spellStart"/>
      <w:r w:rsidR="00CA7920" w:rsidRPr="001845C0">
        <w:rPr>
          <w:i/>
        </w:rPr>
        <w:t>Коноплёва</w:t>
      </w:r>
      <w:proofErr w:type="spellEnd"/>
      <w:r w:rsidR="00CA7920" w:rsidRPr="001845C0">
        <w:rPr>
          <w:i/>
        </w:rPr>
        <w:t xml:space="preserve"> В</w:t>
      </w:r>
      <w:r w:rsidRPr="001845C0">
        <w:rPr>
          <w:i/>
        </w:rPr>
        <w:t>иктория Валерьевна</w:t>
      </w:r>
      <w:r w:rsidR="00DD142D" w:rsidRPr="001845C0">
        <w:rPr>
          <w:i/>
        </w:rPr>
        <w:t xml:space="preserve"> – </w:t>
      </w:r>
      <w:r w:rsidRPr="001845C0">
        <w:rPr>
          <w:i/>
        </w:rPr>
        <w:t xml:space="preserve">студентка специальности </w:t>
      </w:r>
      <w:r w:rsidR="00DD142D" w:rsidRPr="001845C0">
        <w:rPr>
          <w:i/>
        </w:rPr>
        <w:t>«Библиотековедение», очной формы обучения.</w:t>
      </w:r>
    </w:p>
    <w:p w:rsidR="00DD142D" w:rsidRPr="001845C0" w:rsidRDefault="001845C0" w:rsidP="001845C0">
      <w:pPr>
        <w:jc w:val="both"/>
        <w:rPr>
          <w:i/>
        </w:rPr>
      </w:pPr>
      <w:r w:rsidRPr="001845C0">
        <w:rPr>
          <w:i/>
        </w:rPr>
        <w:t xml:space="preserve">Руководитель – </w:t>
      </w:r>
      <w:proofErr w:type="spellStart"/>
      <w:r w:rsidRPr="001845C0">
        <w:rPr>
          <w:i/>
        </w:rPr>
        <w:t>Грудинина</w:t>
      </w:r>
      <w:proofErr w:type="spellEnd"/>
      <w:r w:rsidRPr="001845C0">
        <w:rPr>
          <w:i/>
        </w:rPr>
        <w:t xml:space="preserve"> Ольга </w:t>
      </w:r>
      <w:proofErr w:type="spellStart"/>
      <w:r w:rsidRPr="001845C0">
        <w:rPr>
          <w:i/>
        </w:rPr>
        <w:t>Томовна</w:t>
      </w:r>
      <w:proofErr w:type="spellEnd"/>
      <w:r w:rsidR="00DD142D" w:rsidRPr="001845C0">
        <w:rPr>
          <w:i/>
        </w:rPr>
        <w:t>, п</w:t>
      </w:r>
      <w:r w:rsidRPr="001845C0">
        <w:rPr>
          <w:i/>
        </w:rPr>
        <w:t xml:space="preserve">реподаватель высшей категории Вятского колледжа культуры, </w:t>
      </w:r>
      <w:r w:rsidR="00DD142D" w:rsidRPr="001845C0">
        <w:rPr>
          <w:i/>
        </w:rPr>
        <w:t>Почётный работник СПО</w:t>
      </w:r>
      <w:r w:rsidRPr="001845C0">
        <w:rPr>
          <w:i/>
        </w:rPr>
        <w:t>.</w:t>
      </w:r>
    </w:p>
    <w:p w:rsidR="0060655C" w:rsidRPr="004A38D9" w:rsidRDefault="0060655C"/>
    <w:p w:rsidR="00A976D2" w:rsidRPr="001845C0" w:rsidRDefault="00A976D2" w:rsidP="001845C0">
      <w:pPr>
        <w:ind w:firstLine="709"/>
        <w:jc w:val="both"/>
      </w:pPr>
      <w:r w:rsidRPr="001845C0">
        <w:t>Библиотечное краеведение</w:t>
      </w:r>
      <w:r w:rsidRPr="001845C0">
        <w:rPr>
          <w:b/>
        </w:rPr>
        <w:t xml:space="preserve"> </w:t>
      </w:r>
      <w:r w:rsidRPr="001845C0">
        <w:t>–</w:t>
      </w:r>
      <w:r w:rsidRPr="001845C0">
        <w:rPr>
          <w:b/>
        </w:rPr>
        <w:t xml:space="preserve"> </w:t>
      </w:r>
      <w:r w:rsidRPr="001845C0">
        <w:t>это многоаспектная деятельность библиотекарей в тесном контакте друг с другом, а также со специалистами и знатоками края по поиску, приобретению, организации, учету, всестороннему раскрытию содержаний произведений печати, библиографическому сопровождению запросов общества и его отдельных представителей, по пропаганде знаний о крае библиотечными и библиографическими средствами, разработке научных проблем, в том числе библиографического и библиотековедческого направления, по методическому обеспечению и др.</w:t>
      </w:r>
    </w:p>
    <w:p w:rsidR="00A976D2" w:rsidRPr="001845C0" w:rsidRDefault="00A976D2" w:rsidP="001845C0">
      <w:pPr>
        <w:ind w:firstLine="709"/>
        <w:jc w:val="both"/>
      </w:pPr>
      <w:r w:rsidRPr="001845C0">
        <w:rPr>
          <w:color w:val="000000"/>
        </w:rPr>
        <w:t xml:space="preserve">Справочно-библиографический аппарат служит основой библиотечно-библиографических процессов в любой библиотеке. </w:t>
      </w:r>
    </w:p>
    <w:p w:rsidR="004D7F8B" w:rsidRPr="001845C0" w:rsidRDefault="00A976D2" w:rsidP="001845C0">
      <w:pPr>
        <w:ind w:firstLine="709"/>
        <w:jc w:val="both"/>
      </w:pPr>
      <w:r w:rsidRPr="001845C0">
        <w:rPr>
          <w:color w:val="000000"/>
        </w:rPr>
        <w:t>Краеведческий справочно-библиографический аппарат представляет собой специализированную часть СБА, нацеленную на максимально полное раскрытие состава и содержания краеведческих документов и местных изданий в различных аспектах</w:t>
      </w:r>
      <w:r w:rsidR="004D7F8B" w:rsidRPr="001845C0">
        <w:rPr>
          <w:color w:val="000000"/>
        </w:rPr>
        <w:t xml:space="preserve">. </w:t>
      </w:r>
      <w:r w:rsidR="004D7F8B" w:rsidRPr="001845C0">
        <w:t>[22, с. 7].</w:t>
      </w:r>
    </w:p>
    <w:p w:rsidR="004D7F8B" w:rsidRPr="001845C0" w:rsidRDefault="004D7F8B" w:rsidP="001845C0">
      <w:pPr>
        <w:ind w:firstLine="709"/>
        <w:jc w:val="both"/>
      </w:pPr>
      <w:r w:rsidRPr="001845C0">
        <w:t>Как известно, справочно-библиографический аппарат</w:t>
      </w:r>
      <w:r w:rsidR="001845C0">
        <w:t xml:space="preserve"> </w:t>
      </w:r>
      <w:r w:rsidRPr="001845C0">
        <w:t>-</w:t>
      </w:r>
      <w:r w:rsidR="001845C0">
        <w:t xml:space="preserve"> </w:t>
      </w:r>
      <w:r w:rsidRPr="001845C0">
        <w:t>это совокупность традиционных и электронных справочных и библиографических изданий, библиотечных каталогов и картотек, используемых при обслуживании читателей [11, с. 5]. Объём, содержание, структура и особенности организации СБА определяются статусом библиотеки, спецификой региона, фондами библиотеки и читательскими запросами.</w:t>
      </w:r>
    </w:p>
    <w:p w:rsidR="00A465D1" w:rsidRPr="001845C0" w:rsidRDefault="00A465D1" w:rsidP="001845C0">
      <w:pPr>
        <w:shd w:val="clear" w:color="auto" w:fill="FFFFFF"/>
        <w:ind w:right="62" w:firstLine="709"/>
        <w:jc w:val="both"/>
        <w:textAlignment w:val="bottom"/>
        <w:rPr>
          <w:color w:val="000000"/>
        </w:rPr>
      </w:pPr>
      <w:r w:rsidRPr="001845C0">
        <w:rPr>
          <w:color w:val="000000"/>
        </w:rPr>
        <w:t>Справочно-библиографический аппарат является своеобразным инструментом, ключом, который раскрывает состав и содержание фонда конкретной библиотеки, обеспечивает дистанционный доступ к фондам других библиотек, а в условиях развитых коммуникаций – вообще к мировым информационным ресурсам. [25, с. 2].</w:t>
      </w:r>
    </w:p>
    <w:p w:rsidR="00A465D1" w:rsidRPr="001845C0" w:rsidRDefault="00A465D1" w:rsidP="001845C0">
      <w:pPr>
        <w:ind w:firstLine="709"/>
        <w:jc w:val="both"/>
      </w:pPr>
      <w:r w:rsidRPr="001845C0">
        <w:t>В отличии от СБА, краеведческий справочно-библиографический аппа</w:t>
      </w:r>
      <w:r w:rsidR="001845C0">
        <w:t xml:space="preserve">рат (дальше – КСБА) </w:t>
      </w:r>
      <w:r w:rsidRPr="001845C0">
        <w:t>включает сведения обо всех опубликованных краеведческих документах, независимо от физической формы, языка, места и времени издания, идейной направленности, наличия в библиотеке; а также обо всех неопубликованных краеведческих документах, хранящихся в ЦБС [22, с. 7].</w:t>
      </w:r>
      <w:r w:rsidR="00931416" w:rsidRPr="001845C0">
        <w:t xml:space="preserve"> Таким образом, наполнение КСБА выходит за рамки фонда конкретной библиотеки. </w:t>
      </w:r>
    </w:p>
    <w:p w:rsidR="00931416" w:rsidRPr="001845C0" w:rsidRDefault="00931416" w:rsidP="001845C0">
      <w:pPr>
        <w:ind w:firstLine="709"/>
        <w:jc w:val="both"/>
      </w:pPr>
      <w:r w:rsidRPr="001845C0">
        <w:t>КСБА создаётся на двух уровнях [16, с. 20]. Центральная часть, формируемая в ЦБ, включает:</w:t>
      </w:r>
    </w:p>
    <w:p w:rsidR="00931416" w:rsidRPr="001845C0" w:rsidRDefault="00931416" w:rsidP="001845C0">
      <w:pPr>
        <w:ind w:firstLine="709"/>
        <w:jc w:val="both"/>
      </w:pPr>
      <w:r w:rsidRPr="001845C0">
        <w:t>- систему баз данных (БД);</w:t>
      </w:r>
    </w:p>
    <w:p w:rsidR="00931416" w:rsidRPr="001845C0" w:rsidRDefault="00931416" w:rsidP="001845C0">
      <w:pPr>
        <w:ind w:firstLine="709"/>
        <w:jc w:val="both"/>
      </w:pPr>
      <w:r w:rsidRPr="001845C0">
        <w:t>- систему карточных каталогов и картотек;</w:t>
      </w:r>
    </w:p>
    <w:p w:rsidR="00931416" w:rsidRPr="001845C0" w:rsidRDefault="00931416" w:rsidP="001845C0">
      <w:pPr>
        <w:ind w:firstLine="709"/>
        <w:jc w:val="both"/>
      </w:pPr>
      <w:r w:rsidRPr="001845C0">
        <w:t>- фонд краеведческих справочных и библиографических пособий;</w:t>
      </w:r>
    </w:p>
    <w:p w:rsidR="00931416" w:rsidRPr="001845C0" w:rsidRDefault="00931416" w:rsidP="001845C0">
      <w:pPr>
        <w:ind w:firstLine="709"/>
        <w:jc w:val="both"/>
      </w:pPr>
      <w:r w:rsidRPr="001845C0">
        <w:t>- тематические подборки вырезок и копий документов.</w:t>
      </w:r>
    </w:p>
    <w:p w:rsidR="00931416" w:rsidRPr="001845C0" w:rsidRDefault="00931416" w:rsidP="001845C0">
      <w:pPr>
        <w:ind w:firstLine="709"/>
        <w:jc w:val="both"/>
      </w:pPr>
      <w:r w:rsidRPr="001845C0">
        <w:t>КСБА филиала включает:</w:t>
      </w:r>
    </w:p>
    <w:p w:rsidR="00931416" w:rsidRPr="001845C0" w:rsidRDefault="00931416" w:rsidP="001845C0">
      <w:pPr>
        <w:ind w:firstLine="709"/>
        <w:jc w:val="both"/>
      </w:pPr>
      <w:r w:rsidRPr="001845C0">
        <w:t>- краеведческую систематическую картотеку;</w:t>
      </w:r>
    </w:p>
    <w:p w:rsidR="00931416" w:rsidRPr="001845C0" w:rsidRDefault="00931416" w:rsidP="001845C0">
      <w:pPr>
        <w:ind w:firstLine="709"/>
        <w:jc w:val="both"/>
      </w:pPr>
      <w:r w:rsidRPr="001845C0">
        <w:t>- фактографические картотеки;</w:t>
      </w:r>
    </w:p>
    <w:p w:rsidR="00931416" w:rsidRPr="001845C0" w:rsidRDefault="00931416" w:rsidP="001845C0">
      <w:pPr>
        <w:ind w:firstLine="709"/>
        <w:jc w:val="both"/>
      </w:pPr>
      <w:r w:rsidRPr="001845C0">
        <w:t>- фонд краеведческих справочных и библиографических пособий;</w:t>
      </w:r>
    </w:p>
    <w:p w:rsidR="00931416" w:rsidRPr="001845C0" w:rsidRDefault="00931416" w:rsidP="001845C0">
      <w:pPr>
        <w:ind w:firstLine="709"/>
        <w:jc w:val="both"/>
      </w:pPr>
      <w:r w:rsidRPr="001845C0">
        <w:t>- тематические подборки вырезок и копий документов.</w:t>
      </w:r>
    </w:p>
    <w:p w:rsidR="00931416" w:rsidRPr="001845C0" w:rsidRDefault="00931416" w:rsidP="001845C0">
      <w:pPr>
        <w:ind w:firstLine="709"/>
        <w:jc w:val="both"/>
      </w:pPr>
      <w:r w:rsidRPr="001845C0">
        <w:rPr>
          <w:i/>
        </w:rPr>
        <w:t>Краеведческий справочно-библиографический фонд (КСБФ)</w:t>
      </w:r>
      <w:r w:rsidRPr="001845C0">
        <w:t xml:space="preserve"> – составная часть краеведческого справочно-библиографического аппарата любой библиотеки. Он включает все виды и типы справочных и библиографических документов, официальных и учебных изданий, необходимых для повседневной, прежде всего библиографической краеведческой работы.</w:t>
      </w:r>
    </w:p>
    <w:p w:rsidR="00E210CB" w:rsidRPr="001845C0" w:rsidRDefault="00E210CB" w:rsidP="001845C0">
      <w:pPr>
        <w:ind w:firstLine="709"/>
        <w:jc w:val="both"/>
      </w:pPr>
      <w:r w:rsidRPr="001845C0">
        <w:lastRenderedPageBreak/>
        <w:t>Фонд справочных и библиографических пособий включает опубликованные и неопубликованные документы (библиографические указатели, списки, справочники) в печатной и электронной форме, в том числе электронные версии и о</w:t>
      </w:r>
      <w:r w:rsidR="001845C0">
        <w:t>ригинал-макеты печатных изданий</w:t>
      </w:r>
      <w:r w:rsidRPr="001845C0">
        <w:t xml:space="preserve"> [4, с. 27].</w:t>
      </w:r>
    </w:p>
    <w:p w:rsidR="00E210CB" w:rsidRPr="001845C0" w:rsidRDefault="00E210CB" w:rsidP="001845C0">
      <w:pPr>
        <w:ind w:firstLine="709"/>
        <w:jc w:val="both"/>
      </w:pPr>
      <w:r w:rsidRPr="001845C0">
        <w:t>В КСБА библиотек Кировской области представлены: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материалы официального характера (например, сборник основных нормативных правовых актов органов государственной власти Кировской области);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учебные издания, содержащие много фактического материала (например, Сметанина Н.Д. «История Вятского искусства Х</w:t>
      </w:r>
      <w:r w:rsidRPr="001845C0">
        <w:rPr>
          <w:lang w:val="en-US"/>
        </w:rPr>
        <w:t>YII</w:t>
      </w:r>
      <w:r w:rsidRPr="001845C0">
        <w:t xml:space="preserve"> – ХХ веков в рассказах и лекциях для учащихся»);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энциклопедии (например, «Энциклопедия земли Вятской»);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энциклопедические словари и справочники (например, «Литературный Киров»);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путеводители (например, «Памятники истории и культуры города Кирова»);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календари, адресные и памятные книги («Календари знаменательных дат»);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географические и другие карты, атласы, планы местности;</w:t>
      </w:r>
    </w:p>
    <w:p w:rsidR="00E210CB" w:rsidRPr="001845C0" w:rsidRDefault="00E210CB" w:rsidP="001845C0">
      <w:pPr>
        <w:pStyle w:val="a6"/>
        <w:numPr>
          <w:ilvl w:val="0"/>
          <w:numId w:val="1"/>
        </w:numPr>
        <w:ind w:left="0" w:firstLine="709"/>
        <w:contextualSpacing/>
        <w:jc w:val="both"/>
      </w:pPr>
      <w:r w:rsidRPr="001845C0">
        <w:t>справочники административно-территориального деления, статистические сборники и другие справочные издания, содержащие сведения о крае.</w:t>
      </w:r>
    </w:p>
    <w:p w:rsidR="004D7F8B" w:rsidRPr="001845C0" w:rsidRDefault="004D7F8B" w:rsidP="001845C0">
      <w:pPr>
        <w:ind w:firstLine="709"/>
        <w:jc w:val="both"/>
      </w:pPr>
      <w:r w:rsidRPr="001845C0">
        <w:t>Библиографическая информация является основным составляющим элементом, «атомом» традиционного СБА.</w:t>
      </w:r>
    </w:p>
    <w:p w:rsidR="00E210CB" w:rsidRPr="001845C0" w:rsidRDefault="00E210CB" w:rsidP="001845C0">
      <w:pPr>
        <w:ind w:firstLine="709"/>
        <w:jc w:val="both"/>
      </w:pPr>
      <w:r w:rsidRPr="001845C0">
        <w:t>По способу получения информации данные издания относятся к вторичным документам – это переработанное (свёрнутое, сжатое) содержание первичных документов – библиографическое описание, аннотация, реферат и т. п. Вторичный документ помогает получить представление о теме, проблеме, круге первичных документов [2, с. 47].</w:t>
      </w:r>
    </w:p>
    <w:p w:rsidR="00A976D2" w:rsidRPr="001845C0" w:rsidRDefault="00E210CB" w:rsidP="001845C0">
      <w:pPr>
        <w:ind w:firstLine="709"/>
        <w:jc w:val="both"/>
      </w:pPr>
      <w:r w:rsidRPr="001845C0">
        <w:t>СБА библиотеки пополняется библиографическими пособиями, поступающими в библиотеку извне, составленными библиографическими центрами, и продукцией собственного производства</w:t>
      </w:r>
      <w:r w:rsidR="00E42415" w:rsidRPr="001845C0">
        <w:t>, что наиболее характерно для краеведческих библиографических ресурсов.</w:t>
      </w:r>
    </w:p>
    <w:p w:rsidR="008C6A6A" w:rsidRPr="001845C0" w:rsidRDefault="00E42415" w:rsidP="001845C0">
      <w:pPr>
        <w:ind w:firstLine="709"/>
        <w:jc w:val="both"/>
      </w:pPr>
      <w:r w:rsidRPr="001845C0">
        <w:t>Библиотеками Кировской области создаётся и используется система краеведческих библиографических пособий – совокупность взаимосвязанных библиографических изданий, охватывающая все стороны жизни края и позволяющая удовлетворить все виды потребностей в краеведческой информации.</w:t>
      </w:r>
      <w:r w:rsidR="008C6A6A" w:rsidRPr="001845C0">
        <w:t xml:space="preserve"> В состав системы входят пособия научно-вспомогательные, рекомендательные и профессионально-производственные.</w:t>
      </w:r>
    </w:p>
    <w:p w:rsidR="008C6A6A" w:rsidRPr="001845C0" w:rsidRDefault="008C6A6A" w:rsidP="001845C0">
      <w:pPr>
        <w:ind w:firstLine="709"/>
        <w:jc w:val="both"/>
      </w:pPr>
      <w:r w:rsidRPr="001845C0">
        <w:t>Краеведческие научно-вспомогательные библиографические пособия предназначены учёным, специалистам, краеведам, библиотекарям, отличаются полнотой отражения краеведческих документов, разнообразием тематик:</w:t>
      </w:r>
    </w:p>
    <w:p w:rsidR="008C6A6A" w:rsidRPr="001845C0" w:rsidRDefault="008C6A6A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Отраслевые и тематические пособия</w:t>
      </w:r>
    </w:p>
    <w:p w:rsidR="008C6A6A" w:rsidRPr="001845C0" w:rsidRDefault="008C6A6A" w:rsidP="001845C0">
      <w:pPr>
        <w:ind w:firstLine="709"/>
        <w:jc w:val="both"/>
      </w:pPr>
      <w:r w:rsidRPr="001845C0">
        <w:t>На их долю приходится большая часть научно-вспомогательных краеведческих пособий. В настоящее время их чаще всего посвящают вопросам истории, культуры, экологии, экономики [4, с. 28].</w:t>
      </w:r>
    </w:p>
    <w:p w:rsidR="008C6A6A" w:rsidRPr="001845C0" w:rsidRDefault="008C6A6A" w:rsidP="001845C0">
      <w:pPr>
        <w:ind w:firstLine="709"/>
        <w:jc w:val="both"/>
        <w:rPr>
          <w:i/>
        </w:rPr>
      </w:pPr>
      <w:r w:rsidRPr="001845C0">
        <w:t xml:space="preserve">Пример: </w:t>
      </w:r>
      <w:r w:rsidRPr="001845C0">
        <w:rPr>
          <w:i/>
        </w:rPr>
        <w:t>«Животный мир Кировской области»; «Растительный мир Кировской области»; «Охрана окружающей среды Кировской области»; «Почвенные водоросли»; «Кировский областной краеведческий музей»; «Кировская областная библиотека им А.И. Герцена»; «Вятское предпринимательство: история и персоналии».</w:t>
      </w:r>
    </w:p>
    <w:p w:rsidR="008C6A6A" w:rsidRPr="001845C0" w:rsidRDefault="008C6A6A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Персональные указатели и биобиблиографические словари</w:t>
      </w:r>
    </w:p>
    <w:p w:rsidR="008C6A6A" w:rsidRPr="001845C0" w:rsidRDefault="008C6A6A" w:rsidP="001845C0">
      <w:pPr>
        <w:ind w:firstLine="709"/>
        <w:jc w:val="both"/>
      </w:pPr>
      <w:r w:rsidRPr="001845C0">
        <w:t>Отражают литературу, характеризующую связи отдельного лица или группы лиц с краем. Это могут быть общественные деятели, писатели, учёные и др. [4, с. 28].</w:t>
      </w:r>
    </w:p>
    <w:p w:rsidR="008C6A6A" w:rsidRPr="001845C0" w:rsidRDefault="008C6A6A" w:rsidP="001845C0">
      <w:pPr>
        <w:ind w:firstLine="709"/>
        <w:jc w:val="both"/>
      </w:pPr>
      <w:r w:rsidRPr="001845C0">
        <w:t xml:space="preserve">Выделяются указатели типа «Деятель и край» (например, </w:t>
      </w:r>
      <w:r w:rsidRPr="001845C0">
        <w:rPr>
          <w:i/>
        </w:rPr>
        <w:t xml:space="preserve">«Салтыков-Щедрин и Вятка», «П.В. Алабин и Вятка», «Заболоцкий и Вятка»); </w:t>
      </w:r>
      <w:r w:rsidRPr="009D08FD">
        <w:t xml:space="preserve">и </w:t>
      </w:r>
      <w:r w:rsidRPr="001845C0">
        <w:t>персональные указатели (например, «</w:t>
      </w:r>
      <w:r w:rsidRPr="001845C0">
        <w:rPr>
          <w:i/>
        </w:rPr>
        <w:t xml:space="preserve">Е.Д. Петряев», «В.Г. Шумихин», «Владимир </w:t>
      </w:r>
      <w:proofErr w:type="spellStart"/>
      <w:r w:rsidRPr="001845C0">
        <w:rPr>
          <w:i/>
        </w:rPr>
        <w:t>Крупин</w:t>
      </w:r>
      <w:proofErr w:type="spellEnd"/>
      <w:r w:rsidRPr="001845C0">
        <w:rPr>
          <w:i/>
        </w:rPr>
        <w:t xml:space="preserve">», «Альберт </w:t>
      </w:r>
      <w:proofErr w:type="spellStart"/>
      <w:r w:rsidRPr="001845C0">
        <w:rPr>
          <w:i/>
        </w:rPr>
        <w:t>Лиханов</w:t>
      </w:r>
      <w:proofErr w:type="spellEnd"/>
      <w:r w:rsidRPr="001845C0">
        <w:rPr>
          <w:i/>
        </w:rPr>
        <w:t xml:space="preserve">», «П.С. </w:t>
      </w:r>
      <w:proofErr w:type="spellStart"/>
      <w:r w:rsidRPr="001845C0">
        <w:rPr>
          <w:i/>
        </w:rPr>
        <w:t>Вершигоров</w:t>
      </w:r>
      <w:proofErr w:type="spellEnd"/>
      <w:r w:rsidRPr="001845C0">
        <w:rPr>
          <w:i/>
        </w:rPr>
        <w:t xml:space="preserve">», «О.М. </w:t>
      </w:r>
      <w:proofErr w:type="spellStart"/>
      <w:r w:rsidRPr="001845C0">
        <w:rPr>
          <w:i/>
        </w:rPr>
        <w:t>Любовиков</w:t>
      </w:r>
      <w:proofErr w:type="spellEnd"/>
      <w:r w:rsidRPr="001845C0">
        <w:rPr>
          <w:i/>
        </w:rPr>
        <w:t>», «Владимир Ситников», «Пре</w:t>
      </w:r>
      <w:r w:rsidR="009D08FD">
        <w:rPr>
          <w:i/>
        </w:rPr>
        <w:t xml:space="preserve">подобный Трифон Вятский», «П.Н. </w:t>
      </w:r>
      <w:r w:rsidRPr="001845C0">
        <w:rPr>
          <w:i/>
        </w:rPr>
        <w:t xml:space="preserve">Луппов». </w:t>
      </w:r>
    </w:p>
    <w:p w:rsidR="008C6A6A" w:rsidRPr="001845C0" w:rsidRDefault="008C6A6A" w:rsidP="001845C0">
      <w:pPr>
        <w:ind w:firstLine="709"/>
        <w:jc w:val="both"/>
      </w:pPr>
      <w:r w:rsidRPr="001845C0">
        <w:lastRenderedPageBreak/>
        <w:t>Эти указатели обычно содержат биографические справки, обзор творчества, информацию об изданиях этого деятеля, а также литературу, посвящённую его творчеству [4, с. 28].</w:t>
      </w:r>
    </w:p>
    <w:p w:rsidR="008C6A6A" w:rsidRPr="001845C0" w:rsidRDefault="008C6A6A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Указатели местных периодических и непериодических изданий</w:t>
      </w:r>
    </w:p>
    <w:p w:rsidR="008C6A6A" w:rsidRPr="001845C0" w:rsidRDefault="008C6A6A" w:rsidP="001845C0">
      <w:pPr>
        <w:ind w:firstLine="709"/>
        <w:jc w:val="both"/>
      </w:pPr>
      <w:r w:rsidRPr="001845C0">
        <w:t>Непериодические издания: например</w:t>
      </w:r>
      <w:r w:rsidR="009D08FD">
        <w:t>,</w:t>
      </w:r>
      <w:r w:rsidRPr="001845C0">
        <w:t xml:space="preserve"> «</w:t>
      </w:r>
      <w:r w:rsidRPr="001845C0">
        <w:rPr>
          <w:i/>
        </w:rPr>
        <w:t>Книги, отпечатанные в Кировской областной типографии», «Ежегодник Вятских изданий».</w:t>
      </w:r>
      <w:r w:rsidRPr="001845C0">
        <w:t xml:space="preserve"> </w:t>
      </w:r>
    </w:p>
    <w:p w:rsidR="008C6A6A" w:rsidRPr="001845C0" w:rsidRDefault="008C6A6A" w:rsidP="001845C0">
      <w:pPr>
        <w:ind w:firstLine="709"/>
        <w:jc w:val="both"/>
      </w:pPr>
      <w:r w:rsidRPr="001845C0">
        <w:t>Периодические издания: например</w:t>
      </w:r>
      <w:r w:rsidR="009D08FD">
        <w:t>,</w:t>
      </w:r>
      <w:r w:rsidRPr="001845C0">
        <w:t xml:space="preserve"> </w:t>
      </w:r>
      <w:r w:rsidRPr="001845C0">
        <w:rPr>
          <w:i/>
        </w:rPr>
        <w:t>«Периодическая печать Урала»</w:t>
      </w:r>
      <w:r w:rsidRPr="001845C0">
        <w:t xml:space="preserve"> [4, с. 28].</w:t>
      </w:r>
    </w:p>
    <w:p w:rsidR="008C6A6A" w:rsidRPr="001845C0" w:rsidRDefault="008C6A6A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Указатели содержания местных периодических изданий</w:t>
      </w:r>
    </w:p>
    <w:p w:rsidR="008C6A6A" w:rsidRPr="001845C0" w:rsidRDefault="008C6A6A" w:rsidP="001845C0">
      <w:pPr>
        <w:ind w:firstLine="709"/>
        <w:jc w:val="both"/>
      </w:pPr>
      <w:r w:rsidRPr="001845C0">
        <w:t xml:space="preserve">Раскрывают содержание ценных в краеведческом отношении источников, они помогают ввести в научный оборот уникальный материал о крае. Например, указатель </w:t>
      </w:r>
      <w:r w:rsidRPr="001845C0">
        <w:rPr>
          <w:i/>
        </w:rPr>
        <w:t>«Труды Вятской ученой архивной комиссии. 1905-1917. Указатель содержания»</w:t>
      </w:r>
      <w:r w:rsidRPr="001845C0">
        <w:t>. Имеют большое источниковедческое значение для научных исследований [4, с. 29].</w:t>
      </w:r>
    </w:p>
    <w:p w:rsidR="005D13D8" w:rsidRPr="001845C0" w:rsidRDefault="005D13D8" w:rsidP="001845C0">
      <w:pPr>
        <w:ind w:firstLine="709"/>
        <w:jc w:val="both"/>
      </w:pPr>
      <w:r w:rsidRPr="001845C0">
        <w:t>Рекомендательные краеведческие пособия имеют различное целевое и читательское назначение, и издаются для оказания практической помощи в распространении знаний о крае. Особенность рекомендательных краеведческих пособий – в достаточно широком отражении литературы и по хронологии</w:t>
      </w:r>
      <w:r w:rsidR="009D08FD">
        <w:t>,</w:t>
      </w:r>
      <w:r w:rsidRPr="001845C0">
        <w:t xml:space="preserve"> и по видам печатных документов:</w:t>
      </w:r>
    </w:p>
    <w:p w:rsidR="005D13D8" w:rsidRPr="001845C0" w:rsidRDefault="005D13D8" w:rsidP="001845C0">
      <w:pPr>
        <w:ind w:firstLine="709"/>
        <w:jc w:val="both"/>
      </w:pPr>
      <w:r w:rsidRPr="001845C0">
        <w:t>По читательскому назначению делятся на 2 группы:</w:t>
      </w:r>
    </w:p>
    <w:p w:rsidR="005D13D8" w:rsidRPr="001845C0" w:rsidRDefault="005D13D8" w:rsidP="001845C0">
      <w:pPr>
        <w:ind w:firstLine="709"/>
        <w:jc w:val="both"/>
      </w:pPr>
      <w:r w:rsidRPr="001845C0">
        <w:t xml:space="preserve">а) для начинающих изучать край (молодёжь, школьники, туристы). Рекомендуют доступную популярную литературу, имеют простую структуру, развёрнутые аннотации. Издаются в виде небольших памяток, краеведческих списков. Часто их выпускают детские библиотеки. Пример: </w:t>
      </w:r>
      <w:r w:rsidRPr="001845C0">
        <w:rPr>
          <w:i/>
        </w:rPr>
        <w:t>«Прошлое и настоящее Кировской области», «От прошлого к настоящему»</w:t>
      </w:r>
      <w:r w:rsidRPr="001845C0">
        <w:t>: рекомендатель</w:t>
      </w:r>
      <w:r w:rsidR="009D08FD">
        <w:t>ный указатель литературы для учащихся 6-8 классов.</w:t>
      </w:r>
    </w:p>
    <w:p w:rsidR="005D13D8" w:rsidRPr="001845C0" w:rsidRDefault="005D13D8" w:rsidP="001845C0">
      <w:pPr>
        <w:ind w:firstLine="709"/>
        <w:jc w:val="both"/>
      </w:pPr>
      <w:r w:rsidRPr="001845C0">
        <w:t xml:space="preserve">б) для подготовленных читателей (для углублённого изучения темы). Отражают литературу, охватывающую все стороны жизни края, за 10 – 15 лет. Примеры: </w:t>
      </w:r>
      <w:r w:rsidRPr="001845C0">
        <w:rPr>
          <w:i/>
        </w:rPr>
        <w:t>«Город Киров», «Кирово-Чепецк», «Уржум», «Яранск», «</w:t>
      </w:r>
      <w:proofErr w:type="spellStart"/>
      <w:r w:rsidRPr="001845C0">
        <w:rPr>
          <w:i/>
        </w:rPr>
        <w:t>Подосиновский</w:t>
      </w:r>
      <w:proofErr w:type="spellEnd"/>
      <w:r w:rsidRPr="001845C0">
        <w:rPr>
          <w:i/>
        </w:rPr>
        <w:t xml:space="preserve"> район»</w:t>
      </w:r>
      <w:r w:rsidRPr="001845C0">
        <w:t xml:space="preserve"> (готовятся совместно с центральными библиотеками районов).</w:t>
      </w:r>
    </w:p>
    <w:p w:rsidR="005D13D8" w:rsidRPr="001845C0" w:rsidRDefault="005D13D8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Отраслевые и тематические пособия по различным вопросам местной жизни</w:t>
      </w:r>
    </w:p>
    <w:p w:rsidR="005D13D8" w:rsidRPr="001845C0" w:rsidRDefault="005D13D8" w:rsidP="001845C0">
      <w:pPr>
        <w:ind w:firstLine="709"/>
        <w:jc w:val="both"/>
      </w:pPr>
      <w:r w:rsidRPr="001845C0">
        <w:t>Отражают социально-экономическую, естественнонаучную, сельскохозяйственную литературу, книги по искусству, художественную литературу. Если в прошлые годы издавалось много пособий историко-революционной тематики, то сейчас библиографы больше обращаются к темам искусства, литературы, экологии, охраны памятников [4, с. 30].</w:t>
      </w:r>
    </w:p>
    <w:p w:rsidR="005D13D8" w:rsidRPr="001845C0" w:rsidRDefault="005D13D8" w:rsidP="001845C0">
      <w:pPr>
        <w:ind w:firstLine="709"/>
        <w:jc w:val="both"/>
        <w:rPr>
          <w:i/>
        </w:rPr>
      </w:pPr>
      <w:r w:rsidRPr="001845C0">
        <w:t>Примеры пособий, изданных в Кировской области: «</w:t>
      </w:r>
      <w:r w:rsidRPr="001845C0">
        <w:rPr>
          <w:i/>
        </w:rPr>
        <w:t>Вятские народные промыслы».</w:t>
      </w:r>
    </w:p>
    <w:p w:rsidR="005D13D8" w:rsidRPr="001845C0" w:rsidRDefault="005D13D8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Персональные краеведческие указатели и биобиблиографические словари</w:t>
      </w:r>
    </w:p>
    <w:p w:rsidR="005D13D8" w:rsidRPr="001845C0" w:rsidRDefault="005D13D8" w:rsidP="001845C0">
      <w:pPr>
        <w:ind w:firstLine="709"/>
        <w:jc w:val="both"/>
      </w:pPr>
      <w:r w:rsidRPr="001845C0">
        <w:t>Отражают сведения о знатных земляках – общественных деятелях, деятелях науки, культуры, искусства и литературы. Персональные указатели имеют однотипную структуру: краткая биографическая справка, основные произведения, литература о данном лице [4, с. 30].</w:t>
      </w:r>
    </w:p>
    <w:p w:rsidR="005D13D8" w:rsidRPr="001845C0" w:rsidRDefault="005D13D8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Б</w:t>
      </w:r>
      <w:r w:rsidR="009D08FD">
        <w:rPr>
          <w:i/>
        </w:rPr>
        <w:t xml:space="preserve">иобиблиографические указатели </w:t>
      </w:r>
      <w:r w:rsidRPr="001845C0">
        <w:rPr>
          <w:i/>
        </w:rPr>
        <w:t>(словари), как правило посвящённые нескольким писателям, деятелям какой-либо отрасли</w:t>
      </w:r>
    </w:p>
    <w:p w:rsidR="005D13D8" w:rsidRPr="001845C0" w:rsidRDefault="005D13D8" w:rsidP="001845C0">
      <w:pPr>
        <w:ind w:firstLine="709"/>
        <w:jc w:val="both"/>
        <w:rPr>
          <w:i/>
        </w:rPr>
      </w:pPr>
      <w:r w:rsidRPr="001845C0">
        <w:t xml:space="preserve">Примеры: </w:t>
      </w:r>
      <w:r w:rsidRPr="001845C0">
        <w:rPr>
          <w:i/>
        </w:rPr>
        <w:t xml:space="preserve">«Писатели Кировской области», «Литературный Киров», «Герои социалистического труда – </w:t>
      </w:r>
      <w:proofErr w:type="spellStart"/>
      <w:r w:rsidR="009D08FD">
        <w:rPr>
          <w:i/>
        </w:rPr>
        <w:t>к</w:t>
      </w:r>
      <w:r w:rsidRPr="001845C0">
        <w:rPr>
          <w:i/>
        </w:rPr>
        <w:t>ировчане</w:t>
      </w:r>
      <w:proofErr w:type="spellEnd"/>
      <w:r w:rsidRPr="001845C0">
        <w:rPr>
          <w:i/>
        </w:rPr>
        <w:t>», «Выдающиеся деятели искусств Кировской области», «Выдающиеся исследователи Кировской области».</w:t>
      </w:r>
    </w:p>
    <w:p w:rsidR="005D13D8" w:rsidRPr="001845C0" w:rsidRDefault="005D13D8" w:rsidP="001845C0">
      <w:pPr>
        <w:pStyle w:val="a6"/>
        <w:numPr>
          <w:ilvl w:val="0"/>
          <w:numId w:val="2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Пособия малых форм (листовки, закладки, памятки, библиографические плакаты, пригласительные билеты)</w:t>
      </w:r>
    </w:p>
    <w:p w:rsidR="005D13D8" w:rsidRPr="001845C0" w:rsidRDefault="005D13D8" w:rsidP="001845C0">
      <w:pPr>
        <w:ind w:firstLine="709"/>
        <w:jc w:val="both"/>
      </w:pPr>
      <w:r w:rsidRPr="001845C0">
        <w:t xml:space="preserve">Часто содержат рекомендательные списки по различным темам и могут быть использованы в работе с читателями. В настоящее время активно составляются библиографами ЦБС. Примеры: </w:t>
      </w:r>
      <w:r w:rsidRPr="001845C0">
        <w:rPr>
          <w:i/>
        </w:rPr>
        <w:t>«</w:t>
      </w:r>
      <w:proofErr w:type="spellStart"/>
      <w:r w:rsidRPr="001845C0">
        <w:rPr>
          <w:i/>
        </w:rPr>
        <w:t>Кировчане</w:t>
      </w:r>
      <w:proofErr w:type="spellEnd"/>
      <w:r w:rsidRPr="001845C0">
        <w:rPr>
          <w:i/>
        </w:rPr>
        <w:t xml:space="preserve"> в годы Великой отечественной войны», «Легенды и предания земли </w:t>
      </w:r>
      <w:proofErr w:type="spellStart"/>
      <w:r w:rsidRPr="001845C0">
        <w:rPr>
          <w:i/>
        </w:rPr>
        <w:t>Шабалинской</w:t>
      </w:r>
      <w:proofErr w:type="spellEnd"/>
      <w:r w:rsidRPr="001845C0">
        <w:rPr>
          <w:i/>
        </w:rPr>
        <w:t>».</w:t>
      </w:r>
    </w:p>
    <w:p w:rsidR="005D13D8" w:rsidRPr="001845C0" w:rsidRDefault="005D13D8" w:rsidP="001845C0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i/>
        </w:rPr>
      </w:pPr>
      <w:proofErr w:type="spellStart"/>
      <w:r w:rsidRPr="001845C0">
        <w:rPr>
          <w:i/>
        </w:rPr>
        <w:lastRenderedPageBreak/>
        <w:t>Прикнижные</w:t>
      </w:r>
      <w:proofErr w:type="spellEnd"/>
      <w:r w:rsidRPr="001845C0">
        <w:rPr>
          <w:i/>
        </w:rPr>
        <w:t xml:space="preserve"> библиографические списки</w:t>
      </w:r>
    </w:p>
    <w:p w:rsidR="005D13D8" w:rsidRPr="001845C0" w:rsidRDefault="005D13D8" w:rsidP="001845C0">
      <w:pPr>
        <w:ind w:firstLine="709"/>
        <w:jc w:val="both"/>
      </w:pPr>
      <w:r w:rsidRPr="001845C0">
        <w:t xml:space="preserve">Составляются к книгам, посвящённым конкретной теме или человеку, поэтому их можно отнести также к тематическим или персональным спискам [4, с. 30]. </w:t>
      </w:r>
    </w:p>
    <w:p w:rsidR="005D13D8" w:rsidRPr="001845C0" w:rsidRDefault="005D13D8" w:rsidP="001845C0">
      <w:pPr>
        <w:ind w:firstLine="709"/>
        <w:jc w:val="both"/>
      </w:pPr>
      <w:r w:rsidRPr="001845C0">
        <w:t>Кировская писательская организация из</w:t>
      </w:r>
      <w:r w:rsidR="009D08FD">
        <w:t xml:space="preserve">дала 11- томную энциклопедию - </w:t>
      </w:r>
      <w:r w:rsidRPr="001845C0">
        <w:rPr>
          <w:i/>
        </w:rPr>
        <w:t>«Энциклопедию земли Вятской».</w:t>
      </w:r>
      <w:r w:rsidRPr="001845C0">
        <w:t xml:space="preserve"> В библиографические списки включены источники краеведческого содержания (книги и статьи), которые помогут расширить и углубить знания, полученные из текста. Критериями отбора документа стали: ценность, информативность, новизна, доступность и краеведческий аспект в раскрытии темы [4, с. 58].</w:t>
      </w:r>
    </w:p>
    <w:p w:rsidR="005D13D8" w:rsidRPr="001845C0" w:rsidRDefault="005D13D8" w:rsidP="001845C0">
      <w:pPr>
        <w:ind w:firstLine="709"/>
        <w:jc w:val="both"/>
      </w:pPr>
      <w:r w:rsidRPr="001845C0">
        <w:t>Профессиональные библиографические пособия будут интересны специалистам определённых отраслей народного хозяйства, преподавателям, лекторам, библиотекарям, клубным работникам. К профессиональным пособиям можно отнести:</w:t>
      </w:r>
    </w:p>
    <w:p w:rsidR="005D13D8" w:rsidRPr="001845C0" w:rsidRDefault="005D13D8" w:rsidP="001845C0">
      <w:pPr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i/>
        </w:rPr>
      </w:pPr>
      <w:r w:rsidRPr="001845C0">
        <w:rPr>
          <w:i/>
        </w:rPr>
        <w:t xml:space="preserve">Календари знаменательных дат </w:t>
      </w:r>
      <w:r w:rsidRPr="001845C0">
        <w:t>(«</w:t>
      </w:r>
      <w:r w:rsidRPr="001845C0">
        <w:rPr>
          <w:i/>
        </w:rPr>
        <w:t xml:space="preserve">Памятные даты по Кировской области за … год». </w:t>
      </w:r>
    </w:p>
    <w:p w:rsidR="005D13D8" w:rsidRPr="001845C0" w:rsidRDefault="005D13D8" w:rsidP="001845C0">
      <w:pPr>
        <w:ind w:firstLine="709"/>
        <w:jc w:val="both"/>
      </w:pPr>
      <w:r w:rsidRPr="001845C0">
        <w:t>Они адресованы широкому читательскому кругу, но в основном библиотекарям, учителям, краеведам [4, с. 30].</w:t>
      </w:r>
    </w:p>
    <w:p w:rsidR="005D13D8" w:rsidRPr="001845C0" w:rsidRDefault="005D13D8" w:rsidP="001845C0">
      <w:pPr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</w:pPr>
      <w:r w:rsidRPr="001845C0">
        <w:rPr>
          <w:i/>
        </w:rPr>
        <w:t xml:space="preserve">Каталоги выставок </w:t>
      </w:r>
      <w:r w:rsidRPr="001845C0">
        <w:t>(«</w:t>
      </w:r>
      <w:r w:rsidRPr="001845C0">
        <w:rPr>
          <w:i/>
        </w:rPr>
        <w:t>Вятской губернии – 200 лет»,</w:t>
      </w:r>
      <w:r w:rsidRPr="001845C0">
        <w:t xml:space="preserve"> каталог книжно-иллюстративной выставки </w:t>
      </w:r>
      <w:r w:rsidRPr="001845C0">
        <w:rPr>
          <w:i/>
        </w:rPr>
        <w:t>«История и культура Вятского края»</w:t>
      </w:r>
      <w:r w:rsidRPr="001845C0">
        <w:t>).</w:t>
      </w:r>
    </w:p>
    <w:p w:rsidR="005D13D8" w:rsidRPr="001845C0" w:rsidRDefault="005D13D8" w:rsidP="001845C0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>Тематические пособия</w:t>
      </w:r>
      <w:r w:rsidR="009D08FD">
        <w:rPr>
          <w:i/>
        </w:rPr>
        <w:t xml:space="preserve"> </w:t>
      </w:r>
      <w:proofErr w:type="gramStart"/>
      <w:r w:rsidRPr="001845C0">
        <w:t>( «</w:t>
      </w:r>
      <w:proofErr w:type="gramEnd"/>
      <w:r w:rsidRPr="001845C0">
        <w:rPr>
          <w:i/>
        </w:rPr>
        <w:t>Охрана окружающей среды</w:t>
      </w:r>
      <w:r w:rsidRPr="001845C0">
        <w:t>»).</w:t>
      </w:r>
    </w:p>
    <w:p w:rsidR="005D13D8" w:rsidRPr="001845C0" w:rsidRDefault="005D13D8" w:rsidP="001845C0">
      <w:pPr>
        <w:pStyle w:val="a6"/>
        <w:numPr>
          <w:ilvl w:val="0"/>
          <w:numId w:val="3"/>
        </w:numPr>
        <w:ind w:left="0" w:firstLine="709"/>
        <w:contextualSpacing/>
        <w:jc w:val="both"/>
        <w:rPr>
          <w:i/>
        </w:rPr>
      </w:pPr>
      <w:r w:rsidRPr="001845C0">
        <w:rPr>
          <w:i/>
        </w:rPr>
        <w:t xml:space="preserve">Методические и библиографические материалы. </w:t>
      </w:r>
    </w:p>
    <w:p w:rsidR="005D13D8" w:rsidRPr="001845C0" w:rsidRDefault="005D13D8" w:rsidP="001845C0">
      <w:pPr>
        <w:ind w:firstLine="709"/>
        <w:jc w:val="both"/>
        <w:rPr>
          <w:i/>
        </w:rPr>
      </w:pPr>
      <w:r w:rsidRPr="001845C0">
        <w:t xml:space="preserve">Они многочисленны, посвящаются актуальным темам. Примеры: </w:t>
      </w:r>
      <w:r w:rsidRPr="001845C0">
        <w:rPr>
          <w:i/>
        </w:rPr>
        <w:t>«Вглядываясь в прошлое Вятского края», «Полвека без войны», «Судьбы русской культуры», «Вариации на темы Васнецовых», «Павленков и Вятка», «О, я не даром в этом мире жил» (о Заболоцком), «Палитра вятских художников», «Они были деловиты и милосердны» (о вятском купечестве), «В глубь жизни: пи</w:t>
      </w:r>
      <w:r w:rsidR="009D08FD">
        <w:rPr>
          <w:i/>
        </w:rPr>
        <w:t xml:space="preserve">сатель и время» (о В. </w:t>
      </w:r>
      <w:proofErr w:type="spellStart"/>
      <w:r w:rsidR="009D08FD">
        <w:rPr>
          <w:i/>
        </w:rPr>
        <w:t>Ситникове</w:t>
      </w:r>
      <w:proofErr w:type="spellEnd"/>
      <w:r w:rsidRPr="001845C0">
        <w:rPr>
          <w:i/>
        </w:rPr>
        <w:t xml:space="preserve"> к 70-летию со дня рождения), «Мы без России – пыль придорожная» (к 60-летию В. Крупина).</w:t>
      </w:r>
    </w:p>
    <w:p w:rsidR="004935AF" w:rsidRPr="001845C0" w:rsidRDefault="004935AF" w:rsidP="001845C0">
      <w:pPr>
        <w:ind w:firstLine="709"/>
        <w:jc w:val="both"/>
        <w:rPr>
          <w:color w:val="000000"/>
        </w:rPr>
      </w:pPr>
      <w:r w:rsidRPr="001845C0">
        <w:rPr>
          <w:color w:val="000000"/>
        </w:rPr>
        <w:t xml:space="preserve">Рациональность организации всего справочно-библиографического аппарата, а значит и справочно-библиографического фонда, зависит от наличия таких свойств, как системность, пластичность, надежность, доступность и экономичность. </w:t>
      </w:r>
    </w:p>
    <w:p w:rsidR="00E42415" w:rsidRDefault="004935AF" w:rsidP="001845C0">
      <w:pPr>
        <w:ind w:firstLine="709"/>
        <w:jc w:val="both"/>
      </w:pPr>
      <w:r w:rsidRPr="001845C0">
        <w:t xml:space="preserve">Краеведческий справочно-библиографический фонд (КСБФ) – составная часть краеведческого справочно-библиографического аппарата библиотеки. Он характеризуется особенностями состава </w:t>
      </w:r>
      <w:r w:rsidR="00DD142D" w:rsidRPr="001845C0">
        <w:t xml:space="preserve">и </w:t>
      </w:r>
      <w:r w:rsidRPr="001845C0">
        <w:t>краеведческим содержанием документов</w:t>
      </w:r>
      <w:r w:rsidR="00DD142D" w:rsidRPr="001845C0">
        <w:t xml:space="preserve">. </w:t>
      </w:r>
    </w:p>
    <w:p w:rsidR="00761E5C" w:rsidRPr="001845C0" w:rsidRDefault="00761E5C" w:rsidP="001845C0">
      <w:pPr>
        <w:ind w:firstLine="709"/>
        <w:jc w:val="both"/>
      </w:pPr>
    </w:p>
    <w:p w:rsidR="00CA7920" w:rsidRPr="001845C0" w:rsidRDefault="00CA7920" w:rsidP="00761E5C">
      <w:pPr>
        <w:jc w:val="center"/>
        <w:rPr>
          <w:b/>
        </w:rPr>
      </w:pPr>
      <w:r w:rsidRPr="001845C0">
        <w:rPr>
          <w:b/>
        </w:rPr>
        <w:t>Список использованных источников</w:t>
      </w:r>
      <w:r w:rsidR="00761E5C">
        <w:rPr>
          <w:b/>
        </w:rPr>
        <w:t>:</w:t>
      </w:r>
    </w:p>
    <w:p w:rsidR="004A38D9" w:rsidRPr="001845C0" w:rsidRDefault="004A38D9" w:rsidP="001845C0">
      <w:pPr>
        <w:pStyle w:val="a6"/>
        <w:numPr>
          <w:ilvl w:val="0"/>
          <w:numId w:val="5"/>
        </w:numPr>
        <w:ind w:left="0" w:firstLine="709"/>
        <w:jc w:val="both"/>
        <w:outlineLvl w:val="0"/>
        <w:rPr>
          <w:color w:val="000000"/>
          <w:kern w:val="36"/>
        </w:rPr>
      </w:pPr>
      <w:proofErr w:type="spellStart"/>
      <w:r w:rsidRPr="001845C0">
        <w:rPr>
          <w:color w:val="000000"/>
          <w:kern w:val="36"/>
        </w:rPr>
        <w:t>Бал</w:t>
      </w:r>
      <w:r w:rsidR="00761E5C">
        <w:rPr>
          <w:color w:val="000000"/>
          <w:kern w:val="36"/>
        </w:rPr>
        <w:t>кова</w:t>
      </w:r>
      <w:proofErr w:type="spellEnd"/>
      <w:r w:rsidR="00761E5C">
        <w:rPr>
          <w:color w:val="000000"/>
          <w:kern w:val="36"/>
        </w:rPr>
        <w:t>,</w:t>
      </w:r>
      <w:r w:rsidRPr="001845C0">
        <w:rPr>
          <w:color w:val="000000"/>
          <w:kern w:val="36"/>
        </w:rPr>
        <w:t xml:space="preserve"> И.В.</w:t>
      </w:r>
      <w:r w:rsidR="00761E5C">
        <w:rPr>
          <w:color w:val="000000"/>
          <w:kern w:val="36"/>
        </w:rPr>
        <w:t xml:space="preserve"> </w:t>
      </w:r>
      <w:r w:rsidRPr="001845C0">
        <w:rPr>
          <w:color w:val="000000"/>
          <w:kern w:val="36"/>
        </w:rPr>
        <w:t xml:space="preserve">Справочное пособие библиотекаря: библиотековедение, библиография, библиотечно-информационное обслуживание / И.В. </w:t>
      </w:r>
      <w:proofErr w:type="spellStart"/>
      <w:r w:rsidRPr="001845C0">
        <w:rPr>
          <w:color w:val="000000"/>
          <w:kern w:val="36"/>
        </w:rPr>
        <w:t>Балкова</w:t>
      </w:r>
      <w:proofErr w:type="spellEnd"/>
      <w:r w:rsidRPr="001845C0">
        <w:rPr>
          <w:color w:val="000000"/>
          <w:kern w:val="36"/>
        </w:rPr>
        <w:t>. – Моск</w:t>
      </w:r>
      <w:r w:rsidR="00761E5C">
        <w:rPr>
          <w:color w:val="000000"/>
          <w:kern w:val="36"/>
        </w:rPr>
        <w:t>ва: Пашков дом, 2015. – 342 с.</w:t>
      </w:r>
    </w:p>
    <w:p w:rsidR="004A38D9" w:rsidRPr="001845C0" w:rsidRDefault="004A38D9" w:rsidP="001845C0">
      <w:pPr>
        <w:pStyle w:val="a6"/>
        <w:numPr>
          <w:ilvl w:val="0"/>
          <w:numId w:val="5"/>
        </w:numPr>
        <w:ind w:left="0" w:firstLine="709"/>
        <w:jc w:val="both"/>
        <w:outlineLvl w:val="0"/>
        <w:rPr>
          <w:color w:val="000000"/>
          <w:kern w:val="36"/>
        </w:rPr>
      </w:pPr>
      <w:r w:rsidRPr="001845C0">
        <w:t xml:space="preserve">Библиотечное краеведение: учебное пособие [Текст] / сост. О. Т. </w:t>
      </w:r>
      <w:proofErr w:type="spellStart"/>
      <w:r w:rsidRPr="001845C0">
        <w:t>Грудинина</w:t>
      </w:r>
      <w:proofErr w:type="spellEnd"/>
      <w:r w:rsidRPr="001845C0">
        <w:t xml:space="preserve"> // «Культура и образование»: от теории к практике. – Приложение 4. – Киров: Вятский колледж культуры, 2014. – 76с.</w:t>
      </w:r>
    </w:p>
    <w:p w:rsidR="004A38D9" w:rsidRPr="001845C0" w:rsidRDefault="00761E5C" w:rsidP="001845C0">
      <w:pPr>
        <w:pStyle w:val="a6"/>
        <w:numPr>
          <w:ilvl w:val="0"/>
          <w:numId w:val="5"/>
        </w:numPr>
        <w:ind w:left="0" w:firstLine="709"/>
        <w:jc w:val="both"/>
        <w:outlineLvl w:val="0"/>
        <w:rPr>
          <w:color w:val="000000"/>
          <w:kern w:val="36"/>
        </w:rPr>
      </w:pPr>
      <w:proofErr w:type="spellStart"/>
      <w:r>
        <w:t>Климаков</w:t>
      </w:r>
      <w:proofErr w:type="spellEnd"/>
      <w:r>
        <w:t>,</w:t>
      </w:r>
      <w:r w:rsidR="004A38D9" w:rsidRPr="001845C0">
        <w:t xml:space="preserve"> Ю. В. Муниципальная библиотека: Справочно-библиографический аппарат [Текст]: учебно-методическое пособие. - Москва: </w:t>
      </w:r>
      <w:proofErr w:type="spellStart"/>
      <w:r w:rsidR="004A38D9" w:rsidRPr="001845C0">
        <w:t>Либерея</w:t>
      </w:r>
      <w:proofErr w:type="spellEnd"/>
      <w:r w:rsidR="004A38D9" w:rsidRPr="001845C0">
        <w:t xml:space="preserve"> - </w:t>
      </w:r>
      <w:proofErr w:type="spellStart"/>
      <w:r w:rsidR="004A38D9" w:rsidRPr="001845C0">
        <w:t>Бибинформ</w:t>
      </w:r>
      <w:proofErr w:type="spellEnd"/>
      <w:r w:rsidR="004A38D9" w:rsidRPr="001845C0">
        <w:t>, 2005. - С.88.</w:t>
      </w:r>
    </w:p>
    <w:p w:rsidR="004A38D9" w:rsidRPr="001845C0" w:rsidRDefault="004A38D9" w:rsidP="001845C0">
      <w:pPr>
        <w:pStyle w:val="a6"/>
        <w:numPr>
          <w:ilvl w:val="0"/>
          <w:numId w:val="5"/>
        </w:numPr>
        <w:ind w:left="0" w:firstLine="709"/>
        <w:jc w:val="both"/>
        <w:outlineLvl w:val="0"/>
        <w:rPr>
          <w:color w:val="000000"/>
          <w:kern w:val="36"/>
        </w:rPr>
      </w:pPr>
      <w:r w:rsidRPr="001845C0">
        <w:t>Маслова, А. Н. Краеведение и библиотека [Текст]: избранные статьи. – Санкт-Петербург: Профессия, 2010. – 368 с.</w:t>
      </w:r>
    </w:p>
    <w:p w:rsidR="004A38D9" w:rsidRPr="001845C0" w:rsidRDefault="004A38D9" w:rsidP="001845C0">
      <w:pPr>
        <w:pStyle w:val="a6"/>
        <w:numPr>
          <w:ilvl w:val="0"/>
          <w:numId w:val="5"/>
        </w:numPr>
        <w:ind w:left="0" w:firstLine="709"/>
        <w:jc w:val="both"/>
        <w:outlineLvl w:val="0"/>
        <w:rPr>
          <w:color w:val="000000"/>
          <w:kern w:val="36"/>
        </w:rPr>
      </w:pPr>
      <w:r w:rsidRPr="001845C0">
        <w:t>Руководство по краеведческой деятельности муниципальных публичных библиотек (Централизованных библиотечных систем): принято Конференцией РБА на 10-ой Ежегодной сессии [Текст] / РБА. - Санкт-Петербург,2005.</w:t>
      </w:r>
    </w:p>
    <w:p w:rsidR="00CA7920" w:rsidRPr="00761E5C" w:rsidRDefault="004A38D9" w:rsidP="00761E5C">
      <w:pPr>
        <w:pStyle w:val="a6"/>
        <w:numPr>
          <w:ilvl w:val="0"/>
          <w:numId w:val="5"/>
        </w:numPr>
        <w:ind w:left="0" w:firstLine="709"/>
        <w:jc w:val="both"/>
        <w:outlineLvl w:val="0"/>
        <w:rPr>
          <w:color w:val="000000"/>
          <w:kern w:val="36"/>
        </w:rPr>
      </w:pPr>
      <w:proofErr w:type="spellStart"/>
      <w:r w:rsidRPr="001845C0">
        <w:rPr>
          <w:color w:val="000000"/>
        </w:rPr>
        <w:t>Справочно</w:t>
      </w:r>
      <w:proofErr w:type="spellEnd"/>
      <w:r w:rsidRPr="001845C0">
        <w:rPr>
          <w:color w:val="000000"/>
        </w:rPr>
        <w:t xml:space="preserve"> – библиографический аппарат библиотеки. [Текст]: Методические и практические материалы. - Ижевск, 2004. – </w:t>
      </w:r>
      <w:proofErr w:type="spellStart"/>
      <w:r w:rsidRPr="001845C0">
        <w:rPr>
          <w:color w:val="000000"/>
        </w:rPr>
        <w:t>Вып</w:t>
      </w:r>
      <w:proofErr w:type="spellEnd"/>
      <w:r w:rsidRPr="001845C0">
        <w:rPr>
          <w:color w:val="000000"/>
        </w:rPr>
        <w:t>. 7.</w:t>
      </w:r>
      <w:bookmarkStart w:id="0" w:name="_GoBack"/>
      <w:bookmarkEnd w:id="0"/>
    </w:p>
    <w:sectPr w:rsidR="00CA7920" w:rsidRPr="00761E5C" w:rsidSect="0060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1CEE"/>
    <w:multiLevelType w:val="hybridMultilevel"/>
    <w:tmpl w:val="9BE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3303"/>
    <w:multiLevelType w:val="hybridMultilevel"/>
    <w:tmpl w:val="A53CA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AF0"/>
    <w:multiLevelType w:val="hybridMultilevel"/>
    <w:tmpl w:val="D1B0C6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258D"/>
    <w:multiLevelType w:val="hybridMultilevel"/>
    <w:tmpl w:val="BFDE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4161"/>
    <w:multiLevelType w:val="hybridMultilevel"/>
    <w:tmpl w:val="D1B0C6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87987"/>
    <w:multiLevelType w:val="hybridMultilevel"/>
    <w:tmpl w:val="D1B0C6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20072"/>
    <w:multiLevelType w:val="hybridMultilevel"/>
    <w:tmpl w:val="D1B0C6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4A18"/>
    <w:multiLevelType w:val="hybridMultilevel"/>
    <w:tmpl w:val="5AE09A7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5C75294"/>
    <w:multiLevelType w:val="hybridMultilevel"/>
    <w:tmpl w:val="D1B0C6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B72E0"/>
    <w:multiLevelType w:val="hybridMultilevel"/>
    <w:tmpl w:val="D1B0C6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6D2"/>
    <w:rsid w:val="001845C0"/>
    <w:rsid w:val="00350D0D"/>
    <w:rsid w:val="004935AF"/>
    <w:rsid w:val="004A38D9"/>
    <w:rsid w:val="004B12BF"/>
    <w:rsid w:val="004D7F8B"/>
    <w:rsid w:val="005A3D0E"/>
    <w:rsid w:val="005D13D8"/>
    <w:rsid w:val="0060655C"/>
    <w:rsid w:val="00761E5C"/>
    <w:rsid w:val="008C6A6A"/>
    <w:rsid w:val="00931416"/>
    <w:rsid w:val="009A523F"/>
    <w:rsid w:val="009D08FD"/>
    <w:rsid w:val="009E7F89"/>
    <w:rsid w:val="00A465D1"/>
    <w:rsid w:val="00A976D2"/>
    <w:rsid w:val="00AD3FFA"/>
    <w:rsid w:val="00B1128F"/>
    <w:rsid w:val="00CA7920"/>
    <w:rsid w:val="00D01FEE"/>
    <w:rsid w:val="00DD142D"/>
    <w:rsid w:val="00E210CB"/>
    <w:rsid w:val="00E42415"/>
    <w:rsid w:val="00F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69C7-F444-4B0B-9872-6C434A3B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0D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0D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50D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0D0D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unhideWhenUsed/>
    <w:qFormat/>
    <w:rsid w:val="00350D0D"/>
    <w:rPr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350D0D"/>
    <w:rPr>
      <w:b/>
      <w:bCs/>
    </w:rPr>
  </w:style>
  <w:style w:type="character" w:styleId="a5">
    <w:name w:val="Emphasis"/>
    <w:basedOn w:val="a0"/>
    <w:uiPriority w:val="20"/>
    <w:qFormat/>
    <w:rsid w:val="00350D0D"/>
    <w:rPr>
      <w:i/>
      <w:iCs/>
    </w:rPr>
  </w:style>
  <w:style w:type="paragraph" w:styleId="a6">
    <w:name w:val="List Paragraph"/>
    <w:basedOn w:val="a"/>
    <w:uiPriority w:val="34"/>
    <w:qFormat/>
    <w:rsid w:val="00350D0D"/>
    <w:pPr>
      <w:ind w:left="708"/>
    </w:pPr>
  </w:style>
  <w:style w:type="paragraph" w:styleId="a7">
    <w:name w:val="TOC Heading"/>
    <w:basedOn w:val="1"/>
    <w:next w:val="a"/>
    <w:uiPriority w:val="39"/>
    <w:semiHidden/>
    <w:unhideWhenUsed/>
    <w:qFormat/>
    <w:rsid w:val="00350D0D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A976D2"/>
  </w:style>
  <w:style w:type="paragraph" w:styleId="a8">
    <w:name w:val="No Spacing"/>
    <w:link w:val="a9"/>
    <w:uiPriority w:val="1"/>
    <w:qFormat/>
    <w:rsid w:val="005D13D8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5D13D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Metod</cp:lastModifiedBy>
  <cp:revision>4</cp:revision>
  <dcterms:created xsi:type="dcterms:W3CDTF">2017-11-13T18:51:00Z</dcterms:created>
  <dcterms:modified xsi:type="dcterms:W3CDTF">2017-11-22T06:06:00Z</dcterms:modified>
</cp:coreProperties>
</file>