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D7" w:rsidRPr="000B6CD7" w:rsidRDefault="000B6CD7" w:rsidP="000B6CD7">
      <w:pPr>
        <w:shd w:val="clear" w:color="auto" w:fill="FFFFFF"/>
        <w:spacing w:before="0" w:after="0" w:line="240" w:lineRule="auto"/>
        <w:ind w:right="2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АВТОНОМНОЕ ПРОФЕССИОНАЛЬНОЕ</w:t>
      </w:r>
    </w:p>
    <w:p w:rsidR="000B6CD7" w:rsidRPr="000B6CD7" w:rsidRDefault="000B6CD7" w:rsidP="000B6CD7">
      <w:pPr>
        <w:shd w:val="clear" w:color="auto" w:fill="FFFFFF"/>
        <w:spacing w:before="0" w:after="0" w:line="240" w:lineRule="auto"/>
        <w:ind w:right="2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ОБРАЗОВАТЕЛЬНОЕ УЧРЕЖДЕНИЕ</w:t>
      </w:r>
      <w:r w:rsidRPr="000B6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0B6CD7" w:rsidRPr="000B6CD7" w:rsidRDefault="000B6CD7" w:rsidP="000B6CD7">
      <w:pPr>
        <w:shd w:val="clear" w:color="auto" w:fill="FFFFFF"/>
        <w:spacing w:before="0"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 БАШКОРТОСТАН</w:t>
      </w:r>
    </w:p>
    <w:p w:rsidR="000B6CD7" w:rsidRPr="000B6CD7" w:rsidRDefault="000B6CD7" w:rsidP="000B6CD7">
      <w:pPr>
        <w:shd w:val="clear" w:color="auto" w:fill="FFFFFF"/>
        <w:spacing w:before="0" w:after="0" w:line="240" w:lineRule="auto"/>
        <w:ind w:right="2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«САЛАВАТСКИЙ МЕДИЦИНСКИЙ КОЛЛЕДЖ» </w:t>
      </w:r>
    </w:p>
    <w:p w:rsidR="000B6CD7" w:rsidRPr="000B6CD7" w:rsidRDefault="000B6CD7" w:rsidP="000B6CD7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5"/>
        <w:tblW w:w="0" w:type="auto"/>
        <w:tblBorders>
          <w:top w:val="thinThickThinSmallGap" w:sz="24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B6CD7" w:rsidRPr="000B6CD7" w:rsidTr="00610F5D">
        <w:tc>
          <w:tcPr>
            <w:tcW w:w="9854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0B6CD7" w:rsidRPr="000B6CD7" w:rsidRDefault="000B6CD7" w:rsidP="000B6C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Специальность 31.02.01 Лечебное дело</w:t>
            </w:r>
          </w:p>
        </w:tc>
      </w:tr>
    </w:tbl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40"/>
          <w:szCs w:val="40"/>
          <w:lang w:eastAsia="ru-RU"/>
        </w:rPr>
      </w:pPr>
      <w:bookmarkStart w:id="0" w:name="_GoBack"/>
      <w:r w:rsidRPr="000B6CD7">
        <w:rPr>
          <w:rFonts w:ascii="Times New Roman" w:eastAsia="Times New Roman" w:hAnsi="Times New Roman" w:cs="Times New Roman"/>
          <w:b/>
          <w:spacing w:val="-7"/>
          <w:sz w:val="40"/>
          <w:szCs w:val="40"/>
          <w:lang w:eastAsia="ru-RU"/>
        </w:rPr>
        <w:t xml:space="preserve">РАБОЧАЯ   ТЕТРАДЬ  </w:t>
      </w: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36"/>
          <w:szCs w:val="36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pacing w:val="-7"/>
          <w:sz w:val="36"/>
          <w:szCs w:val="36"/>
          <w:lang w:eastAsia="ru-RU"/>
        </w:rPr>
        <w:t xml:space="preserve"> ДЛЯ  АУДИТОРНОЙ </w:t>
      </w: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САМОСТОЯТЕЛЬНОЙ РАБОТЫ СТУДЕНТОВ</w:t>
      </w:r>
      <w:bookmarkEnd w:id="0"/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6CD7" w:rsidRPr="000B6CD7" w:rsidRDefault="000B6CD7" w:rsidP="000B6CD7">
      <w:pPr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УЧЕБНОЙ ДИСЦИПЛИНЕ </w:t>
      </w:r>
    </w:p>
    <w:p w:rsidR="000B6CD7" w:rsidRPr="000B6CD7" w:rsidRDefault="000B6CD7" w:rsidP="000B6CD7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 05 ГЕНЕТИКА ЧЕЛОВЕКА С ОСНОВАМИ МЕДИЦИНСКОЙ ГЕНЕТИКИ </w:t>
      </w: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«ХРОМОСОМНЫЕ БОЛЕЗНИ»</w:t>
      </w: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Разработчик: </w:t>
      </w: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0B6CD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Галямова</w:t>
      </w:r>
      <w:proofErr w:type="spellEnd"/>
      <w:r w:rsidRPr="000B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Альбина Аликовна, </w:t>
      </w: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преподаватель биологии </w:t>
      </w: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высшей квалификационной категории.</w:t>
      </w:r>
    </w:p>
    <w:p w:rsidR="000B6CD7" w:rsidRPr="000B6CD7" w:rsidRDefault="000B6CD7" w:rsidP="000B6CD7">
      <w:pPr>
        <w:widowControl w:val="0"/>
        <w:tabs>
          <w:tab w:val="left" w:pos="6403"/>
        </w:tabs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ind w:left="708" w:hanging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ind w:left="708" w:hanging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ind w:left="708" w:hanging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ind w:left="708" w:hanging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CD7" w:rsidRPr="000B6CD7" w:rsidRDefault="000B6CD7" w:rsidP="000B6CD7">
      <w:pPr>
        <w:widowControl w:val="0"/>
        <w:autoSpaceDE w:val="0"/>
        <w:autoSpaceDN w:val="0"/>
        <w:adjustRightInd w:val="0"/>
        <w:spacing w:before="0" w:after="0" w:line="240" w:lineRule="auto"/>
        <w:ind w:left="708" w:hanging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CD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Салават,  2017 г.</w:t>
      </w:r>
    </w:p>
    <w:p w:rsidR="000B6CD7" w:rsidRPr="000B6CD7" w:rsidRDefault="000B6CD7" w:rsidP="000B6CD7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0B6CD7" w:rsidRPr="000B6CD7" w:rsidRDefault="000B6CD7" w:rsidP="000B6CD7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0B6CD7" w:rsidRPr="000B6CD7" w:rsidRDefault="000B6CD7" w:rsidP="000B6CD7">
      <w:pPr>
        <w:spacing w:before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B6CD7">
        <w:rPr>
          <w:rFonts w:ascii="Times New Roman" w:eastAsia="Calibri" w:hAnsi="Times New Roman" w:cs="Times New Roman"/>
          <w:sz w:val="36"/>
          <w:szCs w:val="36"/>
        </w:rPr>
        <w:lastRenderedPageBreak/>
        <w:t>Оглавление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Пояснительная записка …………………………………………………   3-4стр.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Хромосомные болезни…………………………………………………   5-1стр.                                                     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7"/>
          <w:szCs w:val="27"/>
          <w:lang w:eastAsia="ru-RU"/>
        </w:rPr>
        <w:t>3. Библиографический список……………………………………………… 1стр.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7"/>
          <w:szCs w:val="27"/>
          <w:lang w:eastAsia="ru-RU"/>
        </w:rPr>
        <w:t>4. Приложение………………………………………………… …………   1-1стр.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0B6CD7" w:rsidRPr="000B6CD7" w:rsidRDefault="000B6CD7" w:rsidP="000B6CD7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D7">
        <w:rPr>
          <w:rFonts w:ascii="Times New Roman" w:eastAsia="Calibri" w:hAnsi="Times New Roman" w:cs="Times New Roman"/>
          <w:sz w:val="24"/>
          <w:szCs w:val="24"/>
        </w:rPr>
        <w:t xml:space="preserve">         Рабочая тетрадь составлена в соответствии с требованиями Федерального государственного образовательного стандарта, соответствует рабочей программе учебной дисциплины ОП.05. Генетика человека с основами медицинской генетики и предназначена для студентов I курса специальности 31.02.01 Лечебное дело, 31.02.02 Акушерское дело, 34.02.01 Сестринское дело. </w:t>
      </w:r>
    </w:p>
    <w:p w:rsidR="000B6CD7" w:rsidRPr="000B6CD7" w:rsidRDefault="000B6CD7" w:rsidP="000B6CD7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CD7">
        <w:rPr>
          <w:rFonts w:ascii="Times New Roman" w:eastAsia="Calibri" w:hAnsi="Times New Roman" w:cs="Times New Roman"/>
          <w:sz w:val="24"/>
          <w:szCs w:val="24"/>
        </w:rPr>
        <w:t xml:space="preserve">          Рабочая тетрадь содержит </w:t>
      </w:r>
      <w:r w:rsidRPr="000B6CD7">
        <w:rPr>
          <w:rFonts w:ascii="Times New Roman" w:eastAsia="Calibri" w:hAnsi="Times New Roman" w:cs="Times New Roman"/>
          <w:color w:val="000000"/>
          <w:sz w:val="24"/>
          <w:szCs w:val="24"/>
        </w:rPr>
        <w:t>задания различного уровня сложности, таблицы, логические схемы, рисунки и задачи, решение которых способствует систематическому и более глубокому усвоению материала.</w:t>
      </w:r>
    </w:p>
    <w:p w:rsidR="000B6CD7" w:rsidRPr="000B6CD7" w:rsidRDefault="000B6CD7" w:rsidP="000B6CD7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B6C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Тетрадь </w:t>
      </w:r>
      <w:r w:rsidRPr="000B6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быть использована на практических занятиях для контроля текущего уровня знаний и как форма организац</w:t>
      </w:r>
      <w:proofErr w:type="gramStart"/>
      <w:r w:rsidRPr="000B6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ии ау</w:t>
      </w:r>
      <w:proofErr w:type="gramEnd"/>
      <w:r w:rsidRPr="000B6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диторной и внеаудиторной самостоятельной работы студентов, направленная на повышение интереса к изучаемой учебной дисциплине, на мотивацию студентов к самостоятельному </w:t>
      </w:r>
      <w:proofErr w:type="spellStart"/>
      <w:r w:rsidRPr="000B6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углубленному</w:t>
      </w:r>
      <w:proofErr w:type="spellEnd"/>
      <w:r w:rsidRPr="000B6C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изучению учебного материала и повышению учебного процесса.</w:t>
      </w:r>
    </w:p>
    <w:p w:rsidR="000B6CD7" w:rsidRPr="000B6CD7" w:rsidRDefault="000B6CD7" w:rsidP="000B6CD7">
      <w:pPr>
        <w:spacing w:before="0"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CD7" w:rsidRPr="000B6CD7" w:rsidRDefault="000B6CD7" w:rsidP="000B6CD7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CD7" w:rsidRPr="000B6CD7" w:rsidRDefault="000B6CD7" w:rsidP="000B6CD7">
      <w:pPr>
        <w:spacing w:befor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6CD7" w:rsidRPr="000B6CD7" w:rsidRDefault="000B6CD7" w:rsidP="000B6CD7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ind w:left="27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  <w:lastRenderedPageBreak/>
        <w:t>Тема: Хромосомные болезни.</w:t>
      </w: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1. Дайте определения следующим понятиям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Делеция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Анеуплоидия - 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Геномная мутация - 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Мозаицизм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5. Хромосомные болезни –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соответствие, заполнив таблицу.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1.Синдром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Патау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а) « стопа – качалка»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2.Синдром Шерешевского – Тернера             б) аномалия развития гортани </w:t>
      </w:r>
    </w:p>
    <w:p w:rsidR="000B6CD7" w:rsidRPr="000B6CD7" w:rsidRDefault="000B6CD7" w:rsidP="000B6CD7">
      <w:pPr>
        <w:spacing w:before="0"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и голосовых связок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3.Синдром Дауна                                               в) шейный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птеригиум</w:t>
      </w:r>
      <w:proofErr w:type="spellEnd"/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4.Синдром Эдвардса                                          г) гипоплазия яичек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5.Синдром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Клайнфельтера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д) полуоткрытый рот и высунутый язык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6.Синдром «крика кошки»                                е) расщелина губы и неба</w:t>
      </w:r>
    </w:p>
    <w:p w:rsidR="000B6CD7" w:rsidRPr="000B6CD7" w:rsidRDefault="000B6CD7" w:rsidP="000B6CD7">
      <w:pPr>
        <w:spacing w:before="0"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B6CD7" w:rsidRPr="000B6CD7" w:rsidTr="00610F5D">
        <w:trPr>
          <w:trHeight w:val="244"/>
        </w:trPr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0B6CD7" w:rsidRPr="000B6CD7" w:rsidTr="00610F5D"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B6CD7" w:rsidRPr="000B6CD7" w:rsidTr="00610F5D"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B6CD7" w:rsidRPr="000B6CD7" w:rsidTr="00610F5D"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B6CD7" w:rsidRPr="000B6CD7" w:rsidTr="00610F5D"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B6CD7" w:rsidRPr="000B6CD7" w:rsidTr="00610F5D"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B6CD7" w:rsidRPr="000B6CD7" w:rsidTr="00610F5D"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6CD7" w:rsidRPr="000B6CD7" w:rsidRDefault="000B6CD7" w:rsidP="000B6CD7">
      <w:pPr>
        <w:spacing w:before="0"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3.Определите кариограмму человека:</w:t>
      </w:r>
    </w:p>
    <w:p w:rsidR="000B6CD7" w:rsidRPr="000B6CD7" w:rsidRDefault="000B6CD7" w:rsidP="000B6CD7">
      <w:pPr>
        <w:spacing w:before="0"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</w:p>
    <w:p w:rsidR="000B6CD7" w:rsidRPr="000B6CD7" w:rsidRDefault="000B6CD7" w:rsidP="000B6CD7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6CD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0D91330" wp14:editId="22C1B8A9">
            <wp:extent cx="5189220" cy="44479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2" t="8338" r="4116" b="31371"/>
                    <a:stretch/>
                  </pic:blipFill>
                  <pic:spPr bwMode="auto">
                    <a:xfrm>
                      <a:off x="0" y="0"/>
                      <a:ext cx="5194234" cy="445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CD7" w:rsidRPr="000B6CD7" w:rsidRDefault="000B6CD7" w:rsidP="000B6CD7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sz w:val="24"/>
          <w:szCs w:val="24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Определить кариотип______________________________________</w:t>
      </w: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sz w:val="24"/>
          <w:szCs w:val="24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Определить синдром_______________________________________</w:t>
      </w: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Симптомы синдрома</w:t>
      </w:r>
      <w:r w:rsidRPr="000B6CD7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6CD7" w:rsidRPr="000B6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B6CD7" w:rsidRPr="000B6CD7" w:rsidSect="007A303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6CD7" w:rsidRPr="000B6CD7" w:rsidRDefault="000B6CD7" w:rsidP="000B6CD7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6C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№2</w:t>
      </w: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  <w:r w:rsidRPr="000B6CD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4281F88" wp14:editId="124E68A9">
            <wp:extent cx="5524500" cy="3609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sledstvo-8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2" t="270" r="10727" b="11678"/>
                    <a:stretch/>
                  </pic:blipFill>
                  <pic:spPr bwMode="auto">
                    <a:xfrm>
                      <a:off x="0" y="0"/>
                      <a:ext cx="5530280" cy="3613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sz w:val="24"/>
          <w:szCs w:val="24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Определить кариотип______________________________________</w:t>
      </w: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sz w:val="24"/>
          <w:szCs w:val="24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Определить пол___________________________________________</w:t>
      </w: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sz w:val="24"/>
          <w:szCs w:val="24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Определить синдром_______________________________________</w:t>
      </w: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sz w:val="24"/>
          <w:szCs w:val="24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Симптомы синдрома_______________________________________</w:t>
      </w: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6C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№3</w:t>
      </w:r>
    </w:p>
    <w:p w:rsidR="000B6CD7" w:rsidRPr="000B6CD7" w:rsidRDefault="000B6CD7" w:rsidP="000B6CD7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6CD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C7CD3E" wp14:editId="3219A1A2">
            <wp:extent cx="5564723" cy="4400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78f9b9b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94"/>
                    <a:stretch/>
                  </pic:blipFill>
                  <pic:spPr bwMode="auto">
                    <a:xfrm>
                      <a:off x="0" y="0"/>
                      <a:ext cx="5575964" cy="4409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CD7" w:rsidRPr="000B6CD7" w:rsidRDefault="000B6CD7" w:rsidP="000B6CD7">
      <w:pPr>
        <w:spacing w:befor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sz w:val="24"/>
          <w:szCs w:val="24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Определить кариотип______________________________________</w:t>
      </w: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sz w:val="24"/>
          <w:szCs w:val="24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Определить синдром_______________________________________</w:t>
      </w: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sz w:val="28"/>
          <w:szCs w:val="28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Симптомы синдрома</w:t>
      </w:r>
      <w:r w:rsidRPr="000B6CD7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</w:t>
      </w: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t>Задание 4. Дополните предложения, используя приведенный ниже перечень понятий. Определите и запишите  характер заболевания.</w:t>
      </w:r>
    </w:p>
    <w:p w:rsidR="000B6CD7" w:rsidRPr="000B6CD7" w:rsidRDefault="000B6CD7" w:rsidP="000B6CD7">
      <w:pPr>
        <w:spacing w:before="0"/>
        <w:ind w:left="720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1.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Для синдрома характерны: форма головы _____________ затылком. Лоб ___________ и __________  . Лицо _______  .  Переносица _________ и _________. Язык ______, губы ______, постоянно открытый рот. «__________»  разрез глаз. Типичен__________  .Ушные раковины_______ и ________ . Кисти и стопы с ________  пальцами . Отмечается задержка________ и ________ развития.</w:t>
      </w:r>
    </w:p>
    <w:p w:rsidR="000B6CD7" w:rsidRPr="000B6CD7" w:rsidRDefault="000B6CD7" w:rsidP="000B6CD7">
      <w:pPr>
        <w:spacing w:before="0"/>
        <w:ind w:left="720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/>
        <w:ind w:left="720"/>
        <w:contextualSpacing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Ответ:_____________</w:t>
      </w: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Перечень понятий: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уплощенный, физическое, плоское , умственное, скошенный, широкая, большой, эпикант, короткие, узкий, вдавленная, толстые, «монголоидный», уменьшены, деформированы.</w:t>
      </w:r>
      <w:proofErr w:type="gramEnd"/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2.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Данное заболевание сопровождается множественными______________ пороками развития _____________ и _________. Окружность черепа _____________, что приводит к формированию ____________. В ____________ выявляется участок отсутствия кожи до 1 см в диаметре. Лоб _____________, глазные щели________, глаза__________, ушные раковинырасположены _________ и ___________. Типичным признаком являются ___________ верхней губы и неба, а также пороки развития __________ органов.</w:t>
      </w: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/>
        <w:jc w:val="right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Ответ:_________________</w:t>
      </w: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Перечень понятий: 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половые, уменьшена, низко и деформированы, расщелины, недоразвиты, узкие, микроцефалия, головного мозга и лица, врожденные, в теменной области, скошенный.</w:t>
      </w:r>
      <w:proofErr w:type="gramEnd"/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 Решите задачи. Ответьте на вопросы.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.Ребенок родился доношенным, с массой 2400 г. Отмечался характерный внешний вид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выступающий затылок,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микроцефальная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черепа, укороченная грудина. Отмечался также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принторхизм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паховая и пупочная грыжи, дисплазия тазобедренных суставов.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 на 6-ом месяце жизни. При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кариологическом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исследовании была обнаружена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трисомия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18-й пары хромосомы. 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Вопросы: 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каким заболеванием родился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Каким типом мутации вызвано данное заболевание?</w:t>
      </w: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Дайте определение тератогенного фактора.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Ответ:</w:t>
      </w:r>
    </w:p>
    <w:p w:rsidR="000B6CD7" w:rsidRPr="000B6CD7" w:rsidRDefault="000B6CD7" w:rsidP="000B6CD7">
      <w:pPr>
        <w:numPr>
          <w:ilvl w:val="0"/>
          <w:numId w:val="1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numPr>
          <w:ilvl w:val="0"/>
          <w:numId w:val="1"/>
        </w:numPr>
        <w:spacing w:before="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CD7" w:rsidRPr="000B6CD7" w:rsidRDefault="000B6CD7" w:rsidP="000B6CD7">
      <w:pPr>
        <w:spacing w:before="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0B6CD7">
        <w:rPr>
          <w:rFonts w:ascii="Times New Roman" w:eastAsia="Calibri" w:hAnsi="Times New Roman" w:cs="Times New Roman"/>
          <w:sz w:val="24"/>
          <w:szCs w:val="24"/>
        </w:rPr>
        <w:t xml:space="preserve"> В молодой семье родился </w:t>
      </w:r>
      <w:proofErr w:type="spellStart"/>
      <w:r w:rsidRPr="000B6CD7">
        <w:rPr>
          <w:rFonts w:ascii="Times New Roman" w:eastAsia="Calibri" w:hAnsi="Times New Roman" w:cs="Times New Roman"/>
          <w:sz w:val="24"/>
          <w:szCs w:val="24"/>
        </w:rPr>
        <w:t>ребенок</w:t>
      </w:r>
      <w:proofErr w:type="spellEnd"/>
      <w:r w:rsidRPr="000B6CD7">
        <w:rPr>
          <w:rFonts w:ascii="Times New Roman" w:eastAsia="Calibri" w:hAnsi="Times New Roman" w:cs="Times New Roman"/>
          <w:sz w:val="24"/>
          <w:szCs w:val="24"/>
        </w:rPr>
        <w:t xml:space="preserve">, плач которого напоминает кошачье мяуканье. При обращении в медико-генетическую консультацию у </w:t>
      </w:r>
      <w:proofErr w:type="spellStart"/>
      <w:r w:rsidRPr="000B6CD7">
        <w:rPr>
          <w:rFonts w:ascii="Times New Roman" w:eastAsia="Calibri" w:hAnsi="Times New Roman" w:cs="Times New Roman"/>
          <w:sz w:val="24"/>
          <w:szCs w:val="24"/>
        </w:rPr>
        <w:t>ребенка</w:t>
      </w:r>
      <w:proofErr w:type="spellEnd"/>
      <w:r w:rsidRPr="000B6CD7">
        <w:rPr>
          <w:rFonts w:ascii="Times New Roman" w:eastAsia="Calibri" w:hAnsi="Times New Roman" w:cs="Times New Roman"/>
          <w:sz w:val="24"/>
          <w:szCs w:val="24"/>
        </w:rPr>
        <w:t xml:space="preserve"> обнаружили лунообразное лицо, мышечную гипотонию, микроцефалию, </w:t>
      </w:r>
      <w:proofErr w:type="spellStart"/>
      <w:r w:rsidRPr="000B6CD7">
        <w:rPr>
          <w:rFonts w:ascii="Times New Roman" w:eastAsia="Calibri" w:hAnsi="Times New Roman" w:cs="Times New Roman"/>
          <w:sz w:val="24"/>
          <w:szCs w:val="24"/>
        </w:rPr>
        <w:t>антимонголоидный</w:t>
      </w:r>
      <w:proofErr w:type="spellEnd"/>
      <w:r w:rsidRPr="000B6CD7">
        <w:rPr>
          <w:rFonts w:ascii="Times New Roman" w:eastAsia="Calibri" w:hAnsi="Times New Roman" w:cs="Times New Roman"/>
          <w:sz w:val="24"/>
          <w:szCs w:val="24"/>
        </w:rPr>
        <w:t xml:space="preserve"> разрез глаз, косоглазие, низко расположенные деформированные ушные раковины, задержку психического развития. 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 xml:space="preserve">Вопросы: </w:t>
      </w: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заболевание можно предположить?</w:t>
      </w: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Какие методы следует использовать для постановки диагноза?</w:t>
      </w: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Какой прогноз дальнейшей жизнеспособности этого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Какие методы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следует применить для выявления заболевания? 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 семье у здоровых родителей родился доношенный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массой тела 2400 грамм. В медико-генетической консультации у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обнаружили микроцефалию, низкий скошенный лоб, суженные глазные щели,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микрофтальмию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помутнение роговицы, запавшее </w:t>
      </w:r>
      <w:proofErr w:type="gram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переносье</w:t>
      </w:r>
      <w:proofErr w:type="gram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широкое основание носа, деформированные ушные раковины, двухсторонние расщелины верхней губы и неба, синдактилию пальцев ног, короткую шею,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четырехпальцевую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борозду на ладонях, дефекты межжелудочковой перегородки сердца, задержку психического развития.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Вопросы:</w:t>
      </w: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Какое заболевание можно предположить?</w:t>
      </w: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Каким методом исследования можно поставить точный генетический диагноз?</w:t>
      </w: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Какие методы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 можно применить для выявления данного заболевания? 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0B6CD7" w:rsidRPr="000B6CD7" w:rsidRDefault="000B6CD7" w:rsidP="000B6CD7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0B6CD7" w:rsidRPr="000B6CD7" w:rsidRDefault="000B6CD7" w:rsidP="000B6CD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6. Определите названия заболеваний по фотографиям больных. Заполните таблицу.</w:t>
      </w:r>
    </w:p>
    <w:p w:rsidR="000B6CD7" w:rsidRPr="000B6CD7" w:rsidRDefault="000B6CD7" w:rsidP="000B6CD7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2)                                                3)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568A11" wp14:editId="4EFBAED4">
            <wp:extent cx="1885950" cy="2377733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140" cy="2383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B6CD7">
        <w:rPr>
          <w:rFonts w:ascii="Calibri" w:eastAsia="Calibri" w:hAnsi="Calibri" w:cs="Times New Roman"/>
          <w:noProof/>
          <w:sz w:val="22"/>
          <w:szCs w:val="22"/>
          <w:lang w:eastAsia="ru-RU"/>
        </w:rPr>
        <w:drawing>
          <wp:inline distT="0" distB="0" distL="0" distR="0" wp14:anchorId="286ED036" wp14:editId="3E366F40">
            <wp:extent cx="1638300" cy="2379469"/>
            <wp:effectExtent l="0" t="0" r="0" b="1905"/>
            <wp:docPr id="5" name="Рисунок 5" descr="http://cs4.pikabu.ru/images/big_size_comm/2016-07_3/1468441146172766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s4.pikabu.ru/images/big_size_comm/2016-07_3/14684411461727665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6" cy="238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B6CD7">
        <w:rPr>
          <w:rFonts w:ascii="Calibri" w:eastAsia="Calibri" w:hAnsi="Calibri" w:cs="Times New Roman"/>
          <w:noProof/>
          <w:sz w:val="22"/>
          <w:szCs w:val="22"/>
          <w:lang w:eastAsia="ru-RU"/>
        </w:rPr>
        <w:drawing>
          <wp:inline distT="0" distB="0" distL="0" distR="0" wp14:anchorId="4956B69A" wp14:editId="1EA80F4F">
            <wp:extent cx="1695449" cy="2371725"/>
            <wp:effectExtent l="0" t="0" r="635" b="0"/>
            <wp:docPr id="6" name="Рисунок 6" descr="http://georgevalsamakis.gr/site/wp-content/uploads/2013/09/vals-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eorgevalsamakis.gr/site/wp-content/uploads/2013/09/vals-20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317" cy="23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                                                                                                     </w:t>
      </w: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lang w:eastAsia="ru-RU"/>
        </w:rPr>
      </w:pPr>
      <w:r w:rsidRPr="000B6CD7">
        <w:rPr>
          <w:rFonts w:ascii="Calibri" w:eastAsia="Calibri" w:hAnsi="Calibri"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B5737" wp14:editId="7DFDA2A2">
                <wp:simplePos x="0" y="0"/>
                <wp:positionH relativeFrom="column">
                  <wp:posOffset>996315</wp:posOffset>
                </wp:positionH>
                <wp:positionV relativeFrom="paragraph">
                  <wp:posOffset>2153920</wp:posOffset>
                </wp:positionV>
                <wp:extent cx="1657350" cy="1333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78.45pt;margin-top:169.6pt;width:13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" fillcolor="window" strokecolor="window" strokeweight="2pt"/>
            </w:pict>
          </mc:Fallback>
        </mc:AlternateContent>
      </w:r>
      <w:r w:rsidRPr="000B6CD7">
        <w:rPr>
          <w:rFonts w:ascii="Calibri" w:eastAsia="Calibri" w:hAnsi="Calibri" w:cs="Times New Roman"/>
          <w:noProof/>
          <w:sz w:val="22"/>
          <w:szCs w:val="22"/>
          <w:lang w:eastAsia="ru-RU"/>
        </w:rPr>
        <w:drawing>
          <wp:inline distT="0" distB="0" distL="0" distR="0" wp14:anchorId="06550FE6" wp14:editId="084FA587">
            <wp:extent cx="3448050" cy="2237582"/>
            <wp:effectExtent l="0" t="0" r="0" b="0"/>
            <wp:docPr id="7" name="Рисунок 7" descr="https://classconnection.s3.amazonaws.com/289/flashcards/1667289/jpg/edwards1341614807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assconnection.s3.amazonaws.com/289/flashcards/1667289/jpg/edwards13416148078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272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CD7">
        <w:rPr>
          <w:rFonts w:ascii="Times New Roman" w:eastAsia="Times New Roman" w:hAnsi="Times New Roman" w:cs="Times New Roman"/>
          <w:bCs/>
          <w:iCs/>
          <w:color w:val="000000"/>
          <w:spacing w:val="4"/>
          <w:lang w:eastAsia="ru-RU"/>
        </w:rPr>
        <w:t xml:space="preserve">                         </w:t>
      </w: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lang w:eastAsia="ru-RU"/>
        </w:rPr>
      </w:pP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  <w:t>5)</w:t>
      </w: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</w:pPr>
      <w:r w:rsidRPr="000B6CD7">
        <w:rPr>
          <w:rFonts w:ascii="Calibri" w:eastAsia="Calibri" w:hAnsi="Calibri" w:cs="Times New Roman"/>
          <w:noProof/>
          <w:sz w:val="22"/>
          <w:szCs w:val="22"/>
          <w:lang w:eastAsia="ru-RU"/>
        </w:rPr>
        <w:drawing>
          <wp:inline distT="0" distB="0" distL="0" distR="0" wp14:anchorId="0DC08C01" wp14:editId="2EC7AEF2">
            <wp:extent cx="2937989" cy="2705100"/>
            <wp:effectExtent l="0" t="0" r="0" b="0"/>
            <wp:docPr id="8" name="Рисунок 8" descr="https://iraqiabbaska.files.wordpress.com/2013/05/turner-synd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aqiabbaska.files.wordpress.com/2013/05/turner-syndrom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26" cy="270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CD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  <w:t xml:space="preserve">         </w:t>
      </w: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  <w:t>№1_________________________</w:t>
      </w: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  <w:t>№2_________________________</w:t>
      </w: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  <w:t>№3_________________________</w:t>
      </w: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  <w:lastRenderedPageBreak/>
        <w:t>№4_________________________</w:t>
      </w: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4"/>
          <w:szCs w:val="24"/>
          <w:lang w:eastAsia="ru-RU"/>
        </w:rPr>
        <w:t>№5_________________________</w:t>
      </w:r>
    </w:p>
    <w:p w:rsidR="000B6CD7" w:rsidRPr="000B6CD7" w:rsidRDefault="000B6CD7" w:rsidP="000B6CD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pacing w:val="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7.Тестовые задания: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ответ: Заполните таблицу.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1.Хромосомные мутации это: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структуры хромосом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уменьшение структуры хромосом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увеличение структуры хромосом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изменение структуры хромосом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Классификация наследственных болезней человека в зависимости от вида мутаций, лежащих в их основе - 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генные, хромосомные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соматические, индуцированные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индуцированные, генные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соматические, индуцированные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Метод лабораторной диагностики синдрома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Патау</w:t>
      </w:r>
      <w:proofErr w:type="spellEnd"/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моделирования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иммунологический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биохимический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кариотипирования</w:t>
      </w:r>
      <w:proofErr w:type="spellEnd"/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Девочка с синдромом Шерешевского – Тернера имеет кариотип: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47, XXX;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46, XX;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45, XO;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47, XX + 18.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больного с синдромом « Кошачьего крика » характерен кариотип: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45, ХХ;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46, ХХ , 5р;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46, ХХХ , + 21;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47,, ХХХ.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Полуоткрытый рот с высунутым языком и выступающей нижней челюстью характерен для больных </w:t>
      </w:r>
      <w:proofErr w:type="gram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Синдром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Клайнфельтера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Синдром Дауна;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Синдром Шерешевского – Тернера;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Синдром Эдвардса.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Какую хромосомную аномалию можно заподозрить у больной с такими симптомами как низкий рост, боковые кожные складки на шее, неразвитые вторичные половые признаки: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Синдром « кошачьего крика»;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Синдром Дауна;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Синдром Шерешевского - Тернера;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Синдром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Патау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Для больного с синдромом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Клайнфельтера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характерен кариотип: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47, ХУУ;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46, ХУ;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47,ХХУ;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47, ХУ+ 21.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Для больного с синдромом Эдвардса характерен кариотип: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47, ХУ + 18;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47, ХХ + 21;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47, ХУ + 13;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46, ХО.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Частота синдрома Дауна среди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новорожденных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составляет: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1:700-1:800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1:5000-1:7000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1:500-1:700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1:2000-1:5000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1808"/>
      </w:tblGrid>
      <w:tr w:rsidR="000B6CD7" w:rsidRPr="000B6CD7" w:rsidTr="00610F5D">
        <w:tc>
          <w:tcPr>
            <w:tcW w:w="1809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08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0B6CD7" w:rsidRPr="000B6CD7" w:rsidTr="00610F5D"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CD7" w:rsidRPr="000B6CD7" w:rsidTr="00610F5D"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CD7" w:rsidRPr="000B6CD7" w:rsidTr="00610F5D"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CD7" w:rsidRPr="000B6CD7" w:rsidTr="00610F5D"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CD7" w:rsidRPr="000B6CD7" w:rsidTr="00610F5D"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CD7" w:rsidRPr="000B6CD7" w:rsidTr="00610F5D"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CD7" w:rsidRPr="000B6CD7" w:rsidTr="00610F5D">
        <w:trPr>
          <w:trHeight w:val="296"/>
        </w:trPr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CD7" w:rsidRPr="000B6CD7" w:rsidTr="00610F5D">
        <w:trPr>
          <w:trHeight w:val="235"/>
        </w:trPr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CD7" w:rsidRPr="000B6CD7" w:rsidTr="00610F5D">
        <w:trPr>
          <w:trHeight w:val="251"/>
        </w:trPr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CD7" w:rsidRPr="000B6CD7" w:rsidTr="00610F5D">
        <w:trPr>
          <w:trHeight w:val="167"/>
        </w:trPr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B6CD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Библиографический список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источники: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Акуленко</w:t>
      </w:r>
      <w:r w:rsidRPr="000B6CD7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Л.В., Угаров И.В. Медицинская генетика.- Москва,2015 г.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Бочков А. П., Захаров А.Ф., Иванов В.П. Медицинская генетика.- 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Москва,2015 г.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Ленц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Медицинская генетика. - Москва,2015 г.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Орехова В. А.,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Лашковская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А.,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Шейбак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М.П. Медицинская генетика.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Минск. Высшая школа, 2012 г.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Рубан Э.Д. Генетика человека с основами медицинской генетики.- Ростов – на Дону, 2012 г.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источники: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1.Гончаров О.В. Генетика-задачи, Саратов, 2012 г.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2.Дымшиц Г.М., Саблина О.В., Рабочая тетрадь по общей биологии - Москва, 2013 г. 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ресурсы: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1.http://www.megabook.ru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2.http://bio.1september.ru</w:t>
      </w: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Приложение№1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Эталоны ответов: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 1. Дайте определения следующим понятиям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Хромосомные болезни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большая группа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врожденных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патологических состояний с множественными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врожденными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пороками развития, причиной которых является изменение количества или структуры хромосом.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Делеция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выпадение участка хромосом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Анеуплоидия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изменения числа отдельных хромосом набора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Геномная мутация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изменение числа хромосом генома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Мозаицизм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в клетках организма одновременно нормального и патологического набора хромосом.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Установите соответствие. Заполните таблицу.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B6CD7" w:rsidRPr="000B6CD7" w:rsidTr="00610F5D"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proofErr w:type="gramEnd"/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</w:p>
        </w:tc>
      </w:tr>
      <w:tr w:rsidR="000B6CD7" w:rsidRPr="000B6CD7" w:rsidTr="00610F5D"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</w:tr>
      <w:tr w:rsidR="000B6CD7" w:rsidRPr="000B6CD7" w:rsidTr="00610F5D"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B6CD7" w:rsidRPr="000B6CD7" w:rsidTr="00610F5D"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B6CD7" w:rsidRPr="000B6CD7" w:rsidTr="00610F5D"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B6CD7" w:rsidRPr="000B6CD7" w:rsidTr="00610F5D"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0B6CD7" w:rsidRPr="000B6CD7" w:rsidTr="00610F5D"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3.Определите кариограмму человека:</w:t>
      </w: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  <w:r w:rsidRPr="000B6CD7">
        <w:rPr>
          <w:rFonts w:ascii="Times New Roman" w:eastAsia="Calibri" w:hAnsi="Times New Roman" w:cs="Times New Roman"/>
          <w:b/>
          <w:sz w:val="24"/>
          <w:szCs w:val="24"/>
        </w:rPr>
        <w:t xml:space="preserve"> Ответ</w:t>
      </w:r>
      <w:r w:rsidRPr="000B6CD7">
        <w:rPr>
          <w:rFonts w:ascii="Times New Roman" w:eastAsia="Calibri" w:hAnsi="Times New Roman" w:cs="Times New Roman"/>
          <w:sz w:val="24"/>
          <w:szCs w:val="24"/>
        </w:rPr>
        <w:t>: 47, ХХ</w:t>
      </w:r>
      <w:proofErr w:type="gramStart"/>
      <w:r w:rsidRPr="000B6CD7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proofErr w:type="gramEnd"/>
      <w:r w:rsidRPr="000B6CD7">
        <w:rPr>
          <w:rFonts w:ascii="Times New Roman" w:eastAsia="Calibri" w:hAnsi="Times New Roman" w:cs="Times New Roman"/>
          <w:sz w:val="24"/>
          <w:szCs w:val="24"/>
        </w:rPr>
        <w:t xml:space="preserve">, синдром </w:t>
      </w:r>
      <w:proofErr w:type="spellStart"/>
      <w:r w:rsidRPr="000B6CD7">
        <w:rPr>
          <w:rFonts w:ascii="Times New Roman" w:eastAsia="Calibri" w:hAnsi="Times New Roman" w:cs="Times New Roman"/>
          <w:sz w:val="24"/>
          <w:szCs w:val="24"/>
        </w:rPr>
        <w:t>Клайнфельтера</w:t>
      </w:r>
      <w:proofErr w:type="spellEnd"/>
    </w:p>
    <w:p w:rsidR="000B6CD7" w:rsidRPr="000B6CD7" w:rsidRDefault="000B6CD7" w:rsidP="000B6CD7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Задание №2 Ответ:</w:t>
      </w:r>
      <w:r w:rsidRPr="000B6C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Трисомия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, 47, +21, синдром Дауна, женский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 Ответ: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45, Х</w:t>
      </w:r>
      <w:proofErr w:type="gramStart"/>
      <w:r w:rsidRPr="000B6C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proofErr w:type="gram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синдром Шерешевского-Тернера</w:t>
      </w:r>
    </w:p>
    <w:p w:rsidR="000B6CD7" w:rsidRPr="000B6CD7" w:rsidRDefault="000B6CD7" w:rsidP="000B6CD7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4.Дополните предложения, используя </w:t>
      </w:r>
      <w:proofErr w:type="spellStart"/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приведенный</w:t>
      </w:r>
      <w:proofErr w:type="spellEnd"/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ниже перечень понятий. Определите и запишите характер заболевания.</w:t>
      </w:r>
    </w:p>
    <w:p w:rsidR="000B6CD7" w:rsidRPr="000B6CD7" w:rsidRDefault="000B6CD7" w:rsidP="000B6CD7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.Для синдрома характерны: форма головы 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proofErr w:type="spellStart"/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уплощенным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затылком. Лоб 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скошенный и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узкий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Лицо 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плоское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Переносица 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широкая и вдавленная.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большой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губы 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толстые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постоянно открытый рот.  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«Монголоидный»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разрез глаз. Типичен </w:t>
      </w:r>
      <w:proofErr w:type="spellStart"/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эпикант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Ушные раковины 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уменьшены и деформированы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Кисти и стопы с 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короткими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пальцами. Отмечается задержка 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 и умственного</w:t>
      </w: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</w:t>
      </w:r>
    </w:p>
    <w:p w:rsidR="000B6CD7" w:rsidRPr="000B6CD7" w:rsidRDefault="000B6CD7" w:rsidP="000B6CD7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0B6CD7" w:rsidRPr="000B6CD7" w:rsidRDefault="000B6CD7" w:rsidP="000B6CD7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Ответ: Синдром Дауна.</w:t>
      </w:r>
    </w:p>
    <w:p w:rsidR="000B6CD7" w:rsidRPr="000B6CD7" w:rsidRDefault="000B6CD7" w:rsidP="000B6CD7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2.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Данное заболевание сопровождается множественными </w:t>
      </w:r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врожденными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пороками развития </w:t>
      </w:r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головного мозга и лица.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Окружность черепа</w:t>
      </w:r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уменьшена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, что приводит к 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t xml:space="preserve">формированию </w:t>
      </w:r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микроцефалии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. В </w:t>
      </w:r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теменной области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выявляется участок отсутствия кожи до 1 см в диаметре. Лоб </w:t>
      </w:r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скошенный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, глазные щели</w:t>
      </w:r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узкие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, глаза </w:t>
      </w:r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недоразвиты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, ушные раковины расположены </w:t>
      </w:r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низко и деформированы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. Типичным признаком являются </w:t>
      </w:r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расщелины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верхней губы и неба, а также пороки развития </w:t>
      </w:r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половых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органов.</w:t>
      </w:r>
    </w:p>
    <w:p w:rsidR="000B6CD7" w:rsidRPr="000B6CD7" w:rsidRDefault="000B6CD7" w:rsidP="000B6CD7">
      <w:pPr>
        <w:spacing w:before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Ответ: Синдром Патау</w:t>
      </w:r>
    </w:p>
    <w:p w:rsidR="000B6CD7" w:rsidRPr="000B6CD7" w:rsidRDefault="000B6CD7" w:rsidP="000B6CD7">
      <w:pPr>
        <w:spacing w:before="0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proofErr w:type="gramStart"/>
      <w:r w:rsidRPr="000B6CD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Перечень понятий: </w:t>
      </w:r>
      <w:r w:rsidRPr="000B6CD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половые, уменьшена, низко и деформированы, расщелины, недоразвиты, узкие, микроцефалия, головного мозга и лица, врожденные, в теменной области, скошенный.</w:t>
      </w:r>
      <w:proofErr w:type="gramEnd"/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5.Решите задачи: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Задача№1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1.Синдром Эдвардса.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Данное заболевание связано с наличием геномной мутации, поскольку здесь произошло изменение числа хромосом.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Тератогенный </w:t>
      </w:r>
      <w:proofErr w:type="gram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фактор-средовой</w:t>
      </w:r>
      <w:proofErr w:type="gram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фактор, который нарушает развитие эмбриона и/или плода, воздействуя на эмбрион и/или плод в течение беременности. Эффект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тератогенов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 влиянием на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</w:t>
      </w:r>
      <w:proofErr w:type="gram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органогенез, рост и развитие плода.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№2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B6CD7">
        <w:rPr>
          <w:rFonts w:ascii="Times New Roman" w:eastAsia="Calibri" w:hAnsi="Times New Roman" w:cs="Times New Roman"/>
          <w:sz w:val="24"/>
          <w:szCs w:val="24"/>
        </w:rPr>
        <w:t>1. Синдром «Кошачьего крика»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B6CD7">
        <w:rPr>
          <w:rFonts w:ascii="Times New Roman" w:eastAsia="Calibri" w:hAnsi="Times New Roman" w:cs="Times New Roman"/>
          <w:sz w:val="24"/>
          <w:szCs w:val="24"/>
        </w:rPr>
        <w:t xml:space="preserve">2. Цитогенетический метод. 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B6CD7">
        <w:rPr>
          <w:rFonts w:ascii="Times New Roman" w:eastAsia="Calibri" w:hAnsi="Times New Roman" w:cs="Times New Roman"/>
          <w:sz w:val="24"/>
          <w:szCs w:val="24"/>
        </w:rPr>
        <w:t xml:space="preserve">3. Длительность жизни сильно снижена, так как больные умирают от сопутствующих осложнений (сердечная или почечная недостаточность). Большинство детей не доживают до года вследствие </w:t>
      </w:r>
      <w:proofErr w:type="spellStart"/>
      <w:r w:rsidRPr="000B6CD7">
        <w:rPr>
          <w:rFonts w:ascii="Times New Roman" w:eastAsia="Calibri" w:hAnsi="Times New Roman" w:cs="Times New Roman"/>
          <w:sz w:val="24"/>
          <w:szCs w:val="24"/>
        </w:rPr>
        <w:t>тяжелых</w:t>
      </w:r>
      <w:proofErr w:type="spellEnd"/>
      <w:r w:rsidRPr="000B6CD7">
        <w:rPr>
          <w:rFonts w:ascii="Times New Roman" w:eastAsia="Calibri" w:hAnsi="Times New Roman" w:cs="Times New Roman"/>
          <w:sz w:val="24"/>
          <w:szCs w:val="24"/>
        </w:rPr>
        <w:t xml:space="preserve"> сопутствующих аномалий. До подросткового возраста доживают примерно 10% больных. 4. </w:t>
      </w:r>
      <w:proofErr w:type="spellStart"/>
      <w:r w:rsidRPr="000B6CD7">
        <w:rPr>
          <w:rFonts w:ascii="Times New Roman" w:eastAsia="Calibri" w:hAnsi="Times New Roman" w:cs="Times New Roman"/>
          <w:sz w:val="24"/>
          <w:szCs w:val="24"/>
        </w:rPr>
        <w:t>Неинвазивные</w:t>
      </w:r>
      <w:proofErr w:type="spellEnd"/>
      <w:r w:rsidRPr="000B6CD7">
        <w:rPr>
          <w:rFonts w:ascii="Times New Roman" w:eastAsia="Calibri" w:hAnsi="Times New Roman" w:cs="Times New Roman"/>
          <w:sz w:val="24"/>
          <w:szCs w:val="24"/>
        </w:rPr>
        <w:t xml:space="preserve"> и инвазивные методы в зависимости от сроков беременности.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Задача№3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Синдром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Патау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трисомия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13)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Цитогенетический метод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Ультрасонография</w:t>
      </w:r>
      <w:proofErr w:type="spellEnd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амниоцентез</w:t>
      </w:r>
      <w:proofErr w:type="spellEnd"/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6. Определите названия заболеваний по фотографиям больных. Заполните таблицу.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№1  </w:t>
      </w:r>
      <w:r w:rsidRPr="000B6CD7">
        <w:rPr>
          <w:rFonts w:ascii="Times New Roman" w:eastAsia="Calibri" w:hAnsi="Times New Roman" w:cs="Times New Roman"/>
          <w:sz w:val="24"/>
          <w:szCs w:val="24"/>
        </w:rPr>
        <w:t xml:space="preserve">Синдром </w:t>
      </w:r>
      <w:proofErr w:type="spellStart"/>
      <w:r w:rsidRPr="000B6CD7">
        <w:rPr>
          <w:rFonts w:ascii="Times New Roman" w:eastAsia="Calibri" w:hAnsi="Times New Roman" w:cs="Times New Roman"/>
          <w:sz w:val="24"/>
          <w:szCs w:val="24"/>
        </w:rPr>
        <w:t>Патау</w:t>
      </w:r>
      <w:proofErr w:type="spellEnd"/>
    </w:p>
    <w:p w:rsidR="000B6CD7" w:rsidRPr="000B6CD7" w:rsidRDefault="000B6CD7" w:rsidP="000B6CD7">
      <w:p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№2</w:t>
      </w:r>
      <w:r w:rsidRPr="000B6CD7">
        <w:rPr>
          <w:rFonts w:ascii="Times New Roman" w:eastAsia="Calibri" w:hAnsi="Times New Roman" w:cs="Times New Roman"/>
          <w:sz w:val="24"/>
          <w:szCs w:val="24"/>
        </w:rPr>
        <w:t xml:space="preserve">  Синдром Дауна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№3</w:t>
      </w:r>
      <w:r w:rsidRPr="000B6CD7">
        <w:rPr>
          <w:rFonts w:ascii="Times New Roman" w:eastAsia="Calibri" w:hAnsi="Times New Roman" w:cs="Times New Roman"/>
          <w:sz w:val="24"/>
          <w:szCs w:val="24"/>
        </w:rPr>
        <w:t xml:space="preserve">  Синдром </w:t>
      </w:r>
      <w:proofErr w:type="spellStart"/>
      <w:r w:rsidRPr="000B6CD7">
        <w:rPr>
          <w:rFonts w:ascii="Times New Roman" w:eastAsia="Calibri" w:hAnsi="Times New Roman" w:cs="Times New Roman"/>
          <w:sz w:val="24"/>
          <w:szCs w:val="24"/>
        </w:rPr>
        <w:t>Клайнфельтера</w:t>
      </w:r>
      <w:proofErr w:type="spellEnd"/>
    </w:p>
    <w:p w:rsidR="000B6CD7" w:rsidRPr="000B6CD7" w:rsidRDefault="000B6CD7" w:rsidP="000B6CD7">
      <w:pPr>
        <w:spacing w:before="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№4</w:t>
      </w:r>
      <w:r w:rsidRPr="000B6CD7">
        <w:rPr>
          <w:rFonts w:ascii="Times New Roman" w:eastAsia="Calibri" w:hAnsi="Times New Roman" w:cs="Times New Roman"/>
          <w:sz w:val="24"/>
          <w:szCs w:val="24"/>
        </w:rPr>
        <w:t xml:space="preserve">  Синдром Эдвардса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B6CD7">
        <w:rPr>
          <w:rFonts w:ascii="Times New Roman" w:eastAsia="Calibri" w:hAnsi="Times New Roman" w:cs="Times New Roman"/>
          <w:b/>
          <w:sz w:val="24"/>
          <w:szCs w:val="24"/>
        </w:rPr>
        <w:t>№5</w:t>
      </w:r>
      <w:r w:rsidRPr="000B6CD7">
        <w:rPr>
          <w:rFonts w:ascii="Times New Roman" w:eastAsia="Calibri" w:hAnsi="Times New Roman" w:cs="Times New Roman"/>
          <w:sz w:val="24"/>
          <w:szCs w:val="24"/>
        </w:rPr>
        <w:t xml:space="preserve">  Синдром Шерешевского - Тернера</w:t>
      </w: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7.Тестовые задания:</w:t>
      </w:r>
    </w:p>
    <w:p w:rsidR="000B6CD7" w:rsidRPr="000B6CD7" w:rsidRDefault="000B6CD7" w:rsidP="000B6CD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C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один правильный ответ: Заполните таблицу</w:t>
      </w:r>
    </w:p>
    <w:p w:rsidR="000B6CD7" w:rsidRPr="000B6CD7" w:rsidRDefault="000B6CD7" w:rsidP="000B6CD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1808"/>
      </w:tblGrid>
      <w:tr w:rsidR="000B6CD7" w:rsidRPr="000B6CD7" w:rsidTr="00610F5D">
        <w:tc>
          <w:tcPr>
            <w:tcW w:w="1809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84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08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0B6CD7" w:rsidRPr="000B6CD7" w:rsidTr="00610F5D"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CD7" w:rsidRPr="000B6CD7" w:rsidTr="00610F5D"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CD7" w:rsidRPr="000B6CD7" w:rsidTr="00610F5D"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0B6CD7" w:rsidRPr="000B6CD7" w:rsidTr="00610F5D"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CD7" w:rsidRPr="000B6CD7" w:rsidTr="00610F5D"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CD7" w:rsidRPr="000B6CD7" w:rsidTr="00610F5D"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CD7" w:rsidRPr="000B6CD7" w:rsidTr="00610F5D">
        <w:trPr>
          <w:trHeight w:val="296"/>
        </w:trPr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CD7" w:rsidRPr="000B6CD7" w:rsidTr="00610F5D">
        <w:trPr>
          <w:trHeight w:val="235"/>
        </w:trPr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CD7" w:rsidRPr="000B6CD7" w:rsidTr="00610F5D">
        <w:trPr>
          <w:trHeight w:val="251"/>
        </w:trPr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6CD7" w:rsidRPr="000B6CD7" w:rsidTr="00610F5D">
        <w:trPr>
          <w:trHeight w:val="167"/>
        </w:trPr>
        <w:tc>
          <w:tcPr>
            <w:tcW w:w="1809" w:type="dxa"/>
          </w:tcPr>
          <w:p w:rsidR="000B6CD7" w:rsidRPr="000B6CD7" w:rsidRDefault="000B6CD7" w:rsidP="000B6CD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6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984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B6CD7" w:rsidRPr="000B6CD7" w:rsidRDefault="000B6CD7" w:rsidP="000B6CD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CD7" w:rsidRPr="000B6CD7" w:rsidRDefault="000B6CD7" w:rsidP="000B6CD7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1069" w:rsidRDefault="00B61069"/>
    <w:sectPr w:rsidR="00B61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97A"/>
    <w:multiLevelType w:val="hybridMultilevel"/>
    <w:tmpl w:val="817E543E"/>
    <w:lvl w:ilvl="0" w:tplc="CA3A8B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E62B5"/>
    <w:multiLevelType w:val="hybridMultilevel"/>
    <w:tmpl w:val="41A24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B1"/>
    <w:rsid w:val="000B6CD7"/>
    <w:rsid w:val="0088539B"/>
    <w:rsid w:val="00975DB1"/>
    <w:rsid w:val="00B26C75"/>
    <w:rsid w:val="00B61069"/>
    <w:rsid w:val="00D2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8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28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28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28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28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28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28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28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2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2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528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D25287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D25287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D25287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D25287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D25287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D25287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D25287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D2528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2528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2528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D2528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528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D2528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D25287"/>
    <w:rPr>
      <w:b/>
      <w:bCs/>
    </w:rPr>
  </w:style>
  <w:style w:type="character" w:styleId="a9">
    <w:name w:val="Emphasis"/>
    <w:uiPriority w:val="20"/>
    <w:qFormat/>
    <w:rsid w:val="00D2528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D25287"/>
    <w:pPr>
      <w:spacing w:before="0" w:after="0" w:line="240" w:lineRule="auto"/>
    </w:pPr>
  </w:style>
  <w:style w:type="character" w:customStyle="1" w:styleId="ab">
    <w:name w:val="Без интервала Знак"/>
    <w:link w:val="aa"/>
    <w:uiPriority w:val="1"/>
    <w:rsid w:val="00D25287"/>
    <w:rPr>
      <w:sz w:val="20"/>
      <w:szCs w:val="20"/>
    </w:rPr>
  </w:style>
  <w:style w:type="paragraph" w:styleId="ac">
    <w:name w:val="List Paragraph"/>
    <w:basedOn w:val="a"/>
    <w:uiPriority w:val="34"/>
    <w:qFormat/>
    <w:rsid w:val="00D252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5287"/>
    <w:rPr>
      <w:i/>
      <w:iCs/>
    </w:rPr>
  </w:style>
  <w:style w:type="character" w:customStyle="1" w:styleId="22">
    <w:name w:val="Цитата 2 Знак"/>
    <w:link w:val="21"/>
    <w:uiPriority w:val="29"/>
    <w:rsid w:val="00D2528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2528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D25287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D25287"/>
    <w:rPr>
      <w:i/>
      <w:iCs/>
      <w:color w:val="243F60"/>
    </w:rPr>
  </w:style>
  <w:style w:type="character" w:styleId="af0">
    <w:name w:val="Intense Emphasis"/>
    <w:uiPriority w:val="21"/>
    <w:qFormat/>
    <w:rsid w:val="00D25287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D25287"/>
    <w:rPr>
      <w:b/>
      <w:bCs/>
      <w:color w:val="4F81BD"/>
    </w:rPr>
  </w:style>
  <w:style w:type="character" w:styleId="af2">
    <w:name w:val="Intense Reference"/>
    <w:uiPriority w:val="32"/>
    <w:qFormat/>
    <w:rsid w:val="00D25287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D2528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2528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B6CD7"/>
    <w:pPr>
      <w:spacing w:before="0"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B6C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8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28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28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528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528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528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528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528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528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528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2528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semiHidden/>
    <w:rsid w:val="00D25287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semiHidden/>
    <w:rsid w:val="00D25287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semiHidden/>
    <w:rsid w:val="00D25287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semiHidden/>
    <w:rsid w:val="00D25287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semiHidden/>
    <w:rsid w:val="00D25287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semiHidden/>
    <w:rsid w:val="00D25287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semiHidden/>
    <w:rsid w:val="00D25287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D2528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25287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2528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D25287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2528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D25287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D25287"/>
    <w:rPr>
      <w:b/>
      <w:bCs/>
    </w:rPr>
  </w:style>
  <w:style w:type="character" w:styleId="a9">
    <w:name w:val="Emphasis"/>
    <w:uiPriority w:val="20"/>
    <w:qFormat/>
    <w:rsid w:val="00D25287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D25287"/>
    <w:pPr>
      <w:spacing w:before="0" w:after="0" w:line="240" w:lineRule="auto"/>
    </w:pPr>
  </w:style>
  <w:style w:type="character" w:customStyle="1" w:styleId="ab">
    <w:name w:val="Без интервала Знак"/>
    <w:link w:val="aa"/>
    <w:uiPriority w:val="1"/>
    <w:rsid w:val="00D25287"/>
    <w:rPr>
      <w:sz w:val="20"/>
      <w:szCs w:val="20"/>
    </w:rPr>
  </w:style>
  <w:style w:type="paragraph" w:styleId="ac">
    <w:name w:val="List Paragraph"/>
    <w:basedOn w:val="a"/>
    <w:uiPriority w:val="34"/>
    <w:qFormat/>
    <w:rsid w:val="00D252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5287"/>
    <w:rPr>
      <w:i/>
      <w:iCs/>
    </w:rPr>
  </w:style>
  <w:style w:type="character" w:customStyle="1" w:styleId="22">
    <w:name w:val="Цитата 2 Знак"/>
    <w:link w:val="21"/>
    <w:uiPriority w:val="29"/>
    <w:rsid w:val="00D2528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2528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e">
    <w:name w:val="Выделенная цитата Знак"/>
    <w:link w:val="ad"/>
    <w:uiPriority w:val="30"/>
    <w:rsid w:val="00D25287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D25287"/>
    <w:rPr>
      <w:i/>
      <w:iCs/>
      <w:color w:val="243F60"/>
    </w:rPr>
  </w:style>
  <w:style w:type="character" w:styleId="af0">
    <w:name w:val="Intense Emphasis"/>
    <w:uiPriority w:val="21"/>
    <w:qFormat/>
    <w:rsid w:val="00D25287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D25287"/>
    <w:rPr>
      <w:b/>
      <w:bCs/>
      <w:color w:val="4F81BD"/>
    </w:rPr>
  </w:style>
  <w:style w:type="character" w:styleId="af2">
    <w:name w:val="Intense Reference"/>
    <w:uiPriority w:val="32"/>
    <w:qFormat/>
    <w:rsid w:val="00D25287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D2528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2528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0B6CD7"/>
    <w:pPr>
      <w:spacing w:before="0"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0B6C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2023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2017-11-08T03:01:00Z</dcterms:created>
  <dcterms:modified xsi:type="dcterms:W3CDTF">2017-11-08T03:02:00Z</dcterms:modified>
</cp:coreProperties>
</file>