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18" w:rsidRDefault="005C7918" w:rsidP="00591978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Влияние энергетических напитков на организм человека</w:t>
      </w:r>
    </w:p>
    <w:p w:rsidR="00591978" w:rsidRPr="00591978" w:rsidRDefault="00591978" w:rsidP="00591978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C7918" w:rsidRPr="00591978" w:rsidRDefault="005C7918" w:rsidP="00591978">
      <w:pPr>
        <w:tabs>
          <w:tab w:val="left" w:pos="426"/>
          <w:tab w:val="left" w:pos="1134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91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Шабарина</w:t>
      </w:r>
      <w:proofErr w:type="spellEnd"/>
      <w:r w:rsidRPr="00591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Ирина Юрьевна</w:t>
      </w:r>
    </w:p>
    <w:p w:rsidR="005C7918" w:rsidRPr="00591978" w:rsidRDefault="005C7918" w:rsidP="00591978">
      <w:pPr>
        <w:tabs>
          <w:tab w:val="left" w:pos="426"/>
          <w:tab w:val="left" w:pos="1134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1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5C7918" w:rsidRDefault="005C7918" w:rsidP="00591978">
      <w:pPr>
        <w:tabs>
          <w:tab w:val="left" w:pos="1134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919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591978" w:rsidRPr="00591978" w:rsidRDefault="00591978" w:rsidP="00591978">
      <w:pPr>
        <w:tabs>
          <w:tab w:val="left" w:pos="1134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C7918" w:rsidRP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Действие энергетических напитков совсем не такое, как показано в рекламе. При их употреблении организм дополнительной силы как таковой не получает совсем, а лишь использует свои запасы.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Современному человеку очень часто приходится прилагать большие физические усилия, переживать эмоциональные потрясения и стрессы, что неизбежно ведёт к потере работоспособности, физическому и умственному истощению. Именно на таких людей и рассчитана реклама энергетических напитков, обещающая всем быстрый прилив сил и хорошее настроение.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показывает практика, финансовые вложения компаний-производителей энергетических напитков в продвижение своей продукции на рынке, </w:t>
      </w: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приносят ощутимые результаты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несмотря на сравнительно недавнее появление 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энерготоников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отечественном рынке, их популярность стреми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ельно растет, при этом наибольшее распространение они обретают среди молодежи. </w:t>
      </w:r>
    </w:p>
    <w:p w:rsidR="00F97C81" w:rsidRP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Производители энергетических напитков утверждают, что их продукция приносит только пользу и, продолжают выпускать все новые и новые типы и наименования напитков. Но если все настолько хорошо, то почему же во Франции, Дании и Норвегии продажа энергетических напитков осуществляется только в аптеках, так как они считаются лекарственными препаратами, а в Германии, Австралии и Новой Зеландии их производство и продажа вовсе запрещены? Почему и в нашей стране все чаще звучат требования об ограничении распространения этих «чудо - напитков»?</w:t>
      </w:r>
    </w:p>
    <w:p w:rsidR="005C7918" w:rsidRP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Все напитки имеют низкую энергетическую ценность (от 45 </w:t>
      </w:r>
      <w:proofErr w:type="spellStart"/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кКал</w:t>
      </w:r>
      <w:proofErr w:type="spellEnd"/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  до 61 </w:t>
      </w:r>
      <w:proofErr w:type="spellStart"/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кКал</w:t>
      </w:r>
      <w:proofErr w:type="spellEnd"/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) и не могут являться достаточным источником энергии (для сравнения – энергетическая ценность 100 г черного хлеба составляет 214 </w:t>
      </w:r>
      <w:proofErr w:type="spellStart"/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кКал</w:t>
      </w:r>
      <w:proofErr w:type="spellEnd"/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).</w:t>
      </w:r>
    </w:p>
    <w:p w:rsidR="005C7918" w:rsidRP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Энергетические напитки имеют с</w:t>
      </w:r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л</w:t>
      </w:r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ож</w:t>
      </w:r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ны</w:t>
      </w:r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й химический состав –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во всех продуктах в больших дозах содержатся кофеин, таурин, женьшень, витамин</w:t>
      </w: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витамины группы В, 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также различные 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ароматизаторы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искусственные красители и углекислота.</w:t>
      </w:r>
    </w:p>
    <w:p w:rsidR="00591978" w:rsidRP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Характеристика веществ, содержащихся в энергетических напитках и их  влияние на организм человека</w:t>
      </w:r>
      <w:r w:rsidRPr="005919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Рассмотрим основные характеристики и влияние на организм человека веществ, входящих в состав энергетических напитков: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Кофеин - это алкалоид, содержащийся в листьях чая, семенах кофе, орехах кола. По фармакологическим свойствам кофеин является природным 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психостимулятором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оказывающим стимулирующее действие на психическое состояние. Впервые психостимулирующее действие кофеина было описано Иваном Петровичем Павловым.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Действие кофеина заключается в том, что он препятствует связыванию аденозина  с его рецепторами, а именно аденозин подавляет активность </w:t>
      </w: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цен-тральной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нервной системы. В результате истощенный организм не осознает всей степени усталости, но ощущает прилив сил.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Кроме того, кофеин усиливает секрецию адреналина, запуская тем самым ряд обменных процессов, что также способствует повышение умственной и физической активизации организма.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Употребление кофеина негативно влияет на сердечнососудистую систему - приводит к повышению артериального давления, увеличивает частоту сокращений сердечной мышцы, что может стать причиной тахикардии и аритмии сердца.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Кофеин обладает сильными мочегонными свойствами, следовательно, его употребление нельзя сочетать с высокими физическими нагрузками, в результате которых также 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происходит большая потеря жидкости, что может привести к излишнему обезвоживанию организма. 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Регулярное злоупотребление кофеи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ном способно формировать физиче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скую зависимость. Как любой другой стимулятор, кофеин приводит к истощению нервной системы. Его действие сохраняется в среднем 3 - 5 часов, после чего организму необходим отдых. В противном случае организм человека достигает фазы истощения, испытывает вялость и ищет средство для снятия такого состояния, что приводит к постоянному увеличению потребляемой дозы кофеина, а в дальнейшем может привести к употреблению более </w:t>
      </w: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сильных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психостимуляторов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(эфедрин, кокаин и др.).    Все напитки, содержащие кофеин способны навредить хромосомам и вызвать рост раковых опухолей.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Экстракт 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гуараны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Гуарана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растение, содержит кофеина в 2-3 раза больше, чем сам кофе. 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Таурин - аминокислота, накапливаемая в мышечных тканях. Особенно много таурина в сетчатке глаз, в скелетных тканях и в сердечной мышце. Считается, что таурин улучшает работу сердечной мышцы. Однако в последнее время в среде медиков появились мнения, что он вообще не оказывает никакого влияния на человеческий организм. Ежедневно мы съедаем от 40 до 400 мг таурина, в основном - с мясом и рыбой, и никакого алиментарного дефицита в этом веществе не испытываем. Тем не менее, все пять рассматриваемых энергетических напитка содержит таурин.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Синтетический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таурин кладется в энер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гетические напитки в очень высо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ких дозировках. Содержание таурина в несколько раз превышает допустимый уровень, и хотя исследования показывают, что эта аминокислота безвредна даже в дозе 8000 мг/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сут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поглощение такого количества таурина, похоже, ничем не обосновано.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Глюкуронолактон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это естестве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нный метаболит глюкозы, содержа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щийся в организме человека. В организме выполняет функцию важной составляющей соединительных тканей. Каких-либо стимулирующих свойств 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глюкуронолактон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имеет, тем не менее, способствует выведению из организма токсичных соединений, вырабатываемых в процессе обмена веществ.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Казалось бы, уже присутствие такого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«безобидного» компонента не мо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жет вызывать тревогу. Однако в «энергетиках» 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глюкуронолактон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содержится в количествах, которые превышают количество естественной выработки вещества организмом в течение суток в 250 — 500 раз! Об эффекте, производимом подобными дозами вещества, на сегодняшний день  неизвестно.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Также ученым неизвестно, как эти ингредиенты (таурин и 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глюкуронолактон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взаимодействуют с кофеином. Поэтому эксперты заявляют, что безопасность использования таких высоких доз таурина и 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глюкуронолактона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еще не определена, что требует проведения дальнейших исследований.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Витамины группы</w:t>
      </w: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специфическа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функция этих витаминов в орга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низме состоит в том, что из них образуются ферменты, осуществляющие многие важнейшие реакции обмена веществ. Например: Витамин В</w:t>
      </w: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участвует в превращениях аминокислот и в обмене углеводов, В12 – регулирует кроветворную функцию, рост нервной ткани. Вместе с тем, в среднем 250-миллилитровая баночка содержит 360% рекомендуемой нормы суточного потребления витамина В</w:t>
      </w: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120% витаминов В12 и В3. Есть и такие коктейли, с которыми вы получаете более 8000% витамина В12 и 2000% В</w:t>
      </w: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Производители при этом заявляют, что витамины</w:t>
      </w: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повышают умственную активность и концентрацию внимания, а также улучшают настроение.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Однако не станем забывать, что средний человек добывает необходимые рекомендуемые нормы всех витаминов</w:t>
      </w: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обычного рациона, ибо витамины эти содержатся во многих продуктах питания, включая картофель, бобовые, бананы, рыбу, птицу и многие другие.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Никакой научно обоснованной логики в добавлении экстремальных доз этих витаминов в напитки не прослеживает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ся. Прослеживается только марке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тинговый ход. Вместе с тем, излишнее кол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ичество витаминов группы</w:t>
      </w:r>
      <w:proofErr w:type="gramStart"/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proofErr w:type="gramEnd"/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вызы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вающего учащенное сердцебиение и дрожь в конечностях.</w:t>
      </w:r>
    </w:p>
    <w:p w:rsid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Витамин</w:t>
      </w:r>
      <w:proofErr w:type="gram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proofErr w:type="gram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органическое соединение, родственное глюкозе, является одним из основных питательных веществ в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человеческом рационе, необходи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мым для нормального функционирования соединительной и костной ткани.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C7918" w:rsidRPr="00591978" w:rsidRDefault="005C7918" w:rsidP="0059197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 с тем, как сказано выше, содержание витаминов в энергетических напитках многократно превышает допустимые значения и не может оказывать положительное влияние на организм человека.</w:t>
      </w:r>
      <w:r w:rsid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Инозит - это всего лишь одна из разновидностей спирта, который не добавит вам энергии, но существенно повлияет на печень. Более того, обозначая свою продукцию как «безалкогольную» и одновременно с этим добавляя в ее состав </w:t>
      </w:r>
      <w:proofErr w:type="spellStart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инозитол</w:t>
      </w:r>
      <w:proofErr w:type="spellEnd"/>
      <w:r w:rsidRPr="00591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производители энергетических напитков нарушают права потребителей.</w:t>
      </w:r>
    </w:p>
    <w:p w:rsidR="005C7918" w:rsidRPr="00591978" w:rsidRDefault="005C7918" w:rsidP="0059197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b/>
          <w:color w:val="000000" w:themeColor="text1"/>
        </w:rPr>
      </w:pPr>
      <w:r w:rsidRPr="00591978">
        <w:rPr>
          <w:rStyle w:val="a4"/>
          <w:b w:val="0"/>
          <w:color w:val="000000" w:themeColor="text1"/>
        </w:rPr>
        <w:t>Опасные последствия</w:t>
      </w:r>
    </w:p>
    <w:p w:rsidR="005C7918" w:rsidRPr="00591978" w:rsidRDefault="005C7918" w:rsidP="0059197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91978">
        <w:rPr>
          <w:color w:val="000000" w:themeColor="text1"/>
        </w:rPr>
        <w:t xml:space="preserve">Как показало исследование, проведенное группой под руководством </w:t>
      </w:r>
      <w:proofErr w:type="spellStart"/>
      <w:r w:rsidRPr="00591978">
        <w:rPr>
          <w:color w:val="000000" w:themeColor="text1"/>
        </w:rPr>
        <w:t>Жоао</w:t>
      </w:r>
      <w:proofErr w:type="spellEnd"/>
      <w:r w:rsidRPr="00591978">
        <w:rPr>
          <w:color w:val="000000" w:themeColor="text1"/>
        </w:rPr>
        <w:t xml:space="preserve"> Бреда (</w:t>
      </w:r>
      <w:proofErr w:type="spellStart"/>
      <w:r w:rsidRPr="00591978">
        <w:rPr>
          <w:color w:val="000000" w:themeColor="text1"/>
        </w:rPr>
        <w:t>João</w:t>
      </w:r>
      <w:proofErr w:type="spellEnd"/>
      <w:r w:rsidRPr="00591978">
        <w:rPr>
          <w:color w:val="000000" w:themeColor="text1"/>
        </w:rPr>
        <w:t xml:space="preserve"> </w:t>
      </w:r>
      <w:proofErr w:type="spellStart"/>
      <w:r w:rsidRPr="00591978">
        <w:rPr>
          <w:color w:val="000000" w:themeColor="text1"/>
        </w:rPr>
        <w:t>Breda</w:t>
      </w:r>
      <w:proofErr w:type="spellEnd"/>
      <w:r w:rsidRPr="00591978">
        <w:rPr>
          <w:color w:val="000000" w:themeColor="text1"/>
        </w:rPr>
        <w:t>), эти опасения далеко небеспочвенны. Ученые проанализировали все публикации, появившиеся во всех научных журналах мира, касающиеся изучения влияния энергетических напитков на организм. И полученные результаты подтвердили, что две основные опасности, связанные с энергетиками, это кофеин и алкоголь.</w:t>
      </w:r>
    </w:p>
    <w:p w:rsidR="005C7918" w:rsidRPr="00591978" w:rsidRDefault="005C7918" w:rsidP="0059197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i/>
          <w:color w:val="000000" w:themeColor="text1"/>
        </w:rPr>
      </w:pPr>
      <w:r w:rsidRPr="00591978">
        <w:rPr>
          <w:rStyle w:val="a5"/>
          <w:i w:val="0"/>
          <w:color w:val="000000" w:themeColor="text1"/>
        </w:rPr>
        <w:t>Кофеин</w:t>
      </w:r>
    </w:p>
    <w:p w:rsidR="005C7918" w:rsidRPr="00591978" w:rsidRDefault="005C7918" w:rsidP="0059197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91978">
        <w:rPr>
          <w:color w:val="000000" w:themeColor="text1"/>
        </w:rPr>
        <w:t xml:space="preserve">Хотя уровень концентрации кофеина в некоторых марках кофе выше, чем в банке энергетика, кофе, в отличие от напитка, обычно пьют медленно и горячим, что снижает риск кофеиновой интоксикации. Кроме того, производители, стремясь завоевать рынок, выпускают энергетики </w:t>
      </w:r>
      <w:r w:rsidR="00591978" w:rsidRPr="00591978">
        <w:rPr>
          <w:color w:val="000000" w:themeColor="text1"/>
        </w:rPr>
        <w:t>с</w:t>
      </w:r>
      <w:r w:rsidRPr="00591978">
        <w:rPr>
          <w:color w:val="000000" w:themeColor="text1"/>
        </w:rPr>
        <w:t xml:space="preserve"> все более высоким содержанием кофеина. Как показали данные EFSA, вклад энергетиков в общий объем потребляемого кофеина у детей достигает 43 процентов, у подростков – 13 процентов, а у взрослых – 8 процентов. Интоксикация кофеином приводит к учащению сердцебиения, повышению артериального давления, тошноте, рвоте, конвульсиям, психозу и, в редких случаях, даже к смерти. Авторы нашли несколько публикаций о случаях смерти от сердечной недостаточности и госпитализациях с судорогами после нескольких банок энергетиков в США, Швеции и Австралии.</w:t>
      </w:r>
    </w:p>
    <w:p w:rsidR="005C7918" w:rsidRPr="00591978" w:rsidRDefault="005C7918" w:rsidP="0059197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91978">
        <w:rPr>
          <w:color w:val="000000" w:themeColor="text1"/>
        </w:rPr>
        <w:t xml:space="preserve">Особенно опасно регулярное воздействие высоких доз кофеина для детей и подростков. Оно вызывает неврологические и </w:t>
      </w:r>
      <w:proofErr w:type="gramStart"/>
      <w:r w:rsidRPr="00591978">
        <w:rPr>
          <w:color w:val="000000" w:themeColor="text1"/>
        </w:rPr>
        <w:t>сердечно-сосудистые</w:t>
      </w:r>
      <w:proofErr w:type="gramEnd"/>
      <w:r w:rsidRPr="00591978">
        <w:rPr>
          <w:color w:val="000000" w:themeColor="text1"/>
        </w:rPr>
        <w:t xml:space="preserve"> нарушения, депрессию, снижение когнитивных способностей, а также приводит к формированию зависимости и вообще к склонности к рискованному поведению, ведущему к наркомании и алкоголизму.</w:t>
      </w:r>
    </w:p>
    <w:p w:rsidR="005C7918" w:rsidRPr="00591978" w:rsidRDefault="005C7918" w:rsidP="0059197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i/>
          <w:color w:val="000000" w:themeColor="text1"/>
        </w:rPr>
      </w:pPr>
      <w:r w:rsidRPr="00591978">
        <w:rPr>
          <w:rStyle w:val="a5"/>
          <w:i w:val="0"/>
          <w:color w:val="000000" w:themeColor="text1"/>
        </w:rPr>
        <w:t>Алкоголь</w:t>
      </w:r>
    </w:p>
    <w:p w:rsidR="005C7918" w:rsidRPr="00591978" w:rsidRDefault="005C7918" w:rsidP="0059197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91978">
        <w:rPr>
          <w:color w:val="000000" w:themeColor="text1"/>
        </w:rPr>
        <w:t>По данным EFSA, около 70 процентов молодежи в возрасте от 18 до 29 лет употребляют энергетики в смеси с алкоголем. И последствия от такой комбинации, как демонстрируют результаты многочисленных исследований, оказываются куда хуже, чем от алкоголя самого по себе. Это связано с противоположно направленным действием составляющих коктейля: энергетики оказывают стимулирующее воздействие на нервную систему, а алкоголь – угнетающее. Что и приводит к тому, что люди перестают контролировать количество выпитого, так как кофеин до поры до времени маскирует степень опьянения, и выпивают значительно больше обычного.</w:t>
      </w:r>
    </w:p>
    <w:p w:rsidR="005C7918" w:rsidRPr="005C7918" w:rsidRDefault="005C7918" w:rsidP="00591978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79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Противопоказания к употреблению энергетиков</w:t>
      </w:r>
    </w:p>
    <w:p w:rsidR="005C7918" w:rsidRPr="005C7918" w:rsidRDefault="005C7918" w:rsidP="00591978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пить любые энергетики при заболеваниях:</w:t>
      </w:r>
    </w:p>
    <w:p w:rsidR="005C7918" w:rsidRPr="005C7918" w:rsidRDefault="005C7918" w:rsidP="0059197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gramEnd"/>
      <w:r w:rsidRPr="005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системы;</w:t>
      </w:r>
    </w:p>
    <w:p w:rsidR="005C7918" w:rsidRPr="005C7918" w:rsidRDefault="005C7918" w:rsidP="0059197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эндокринной системы (особенно при диабете);</w:t>
      </w:r>
    </w:p>
    <w:p w:rsidR="005C7918" w:rsidRPr="005C7918" w:rsidRDefault="005C7918" w:rsidP="0059197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желудочно-кишечного тракта;</w:t>
      </w:r>
    </w:p>
    <w:p w:rsidR="005C7918" w:rsidRPr="005C7918" w:rsidRDefault="005C7918" w:rsidP="0059197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печени и почек;</w:t>
      </w:r>
    </w:p>
    <w:p w:rsidR="005C7918" w:rsidRPr="005C7918" w:rsidRDefault="005C7918" w:rsidP="0059197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нервной системы.</w:t>
      </w:r>
    </w:p>
    <w:p w:rsidR="005C7918" w:rsidRPr="00591978" w:rsidRDefault="005C7918" w:rsidP="00591978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Энергетики – изобретение второй половины ХХ века, и при желании их легко заменить. Столетиями люди повышали работоспособность за счёт продуктов, содержащих витамин C: яблок, цитрусовых. Смесь яблочного, тыквенного и морковного соков даёт заряд бодрости на целый день. Для преодоления сонливости можно съесть шоколадку, выпить кофе или какао. Частое искусственное подстёгивание организма энергетическими напитками представляет угрозу для здоровья.</w:t>
      </w:r>
      <w:bookmarkStart w:id="0" w:name="_GoBack"/>
      <w:bookmarkEnd w:id="0"/>
    </w:p>
    <w:sectPr w:rsidR="005C7918" w:rsidRPr="00591978" w:rsidSect="005919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F92"/>
    <w:multiLevelType w:val="multilevel"/>
    <w:tmpl w:val="457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F7"/>
    <w:rsid w:val="00591978"/>
    <w:rsid w:val="005C7918"/>
    <w:rsid w:val="007454F7"/>
    <w:rsid w:val="00F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918"/>
    <w:rPr>
      <w:b/>
      <w:bCs/>
    </w:rPr>
  </w:style>
  <w:style w:type="character" w:styleId="a5">
    <w:name w:val="Emphasis"/>
    <w:basedOn w:val="a0"/>
    <w:uiPriority w:val="20"/>
    <w:qFormat/>
    <w:rsid w:val="005C79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918"/>
    <w:rPr>
      <w:b/>
      <w:bCs/>
    </w:rPr>
  </w:style>
  <w:style w:type="character" w:styleId="a5">
    <w:name w:val="Emphasis"/>
    <w:basedOn w:val="a0"/>
    <w:uiPriority w:val="20"/>
    <w:qFormat/>
    <w:rsid w:val="005C7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2017-10-01T13:17:00Z</dcterms:created>
  <dcterms:modified xsi:type="dcterms:W3CDTF">2017-10-01T13:34:00Z</dcterms:modified>
</cp:coreProperties>
</file>