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E0" w:rsidRPr="00A57B9E" w:rsidRDefault="003F797C" w:rsidP="00A57B9E">
      <w:pPr>
        <w:spacing w:after="0" w:line="240" w:lineRule="auto"/>
        <w:ind w:firstLine="709"/>
        <w:jc w:val="center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A57B9E">
        <w:rPr>
          <w:rFonts w:cs="Times New Roman"/>
          <w:b/>
          <w:color w:val="000000"/>
          <w:sz w:val="24"/>
          <w:szCs w:val="24"/>
          <w:shd w:val="clear" w:color="auto" w:fill="FFFFFF"/>
        </w:rPr>
        <w:t>О</w:t>
      </w:r>
      <w:r w:rsidR="00822DE0" w:rsidRPr="00A57B9E">
        <w:rPr>
          <w:rFonts w:cs="Times New Roman"/>
          <w:b/>
          <w:color w:val="000000"/>
          <w:sz w:val="24"/>
          <w:szCs w:val="24"/>
          <w:shd w:val="clear" w:color="auto" w:fill="FFFFFF"/>
        </w:rPr>
        <w:t>своение профессиональных компетенций студентами: что востребовано работодателями?</w:t>
      </w:r>
    </w:p>
    <w:p w:rsidR="00A57B9E" w:rsidRPr="00A57B9E" w:rsidRDefault="00A57B9E" w:rsidP="00A57B9E">
      <w:pPr>
        <w:pStyle w:val="a9"/>
        <w:spacing w:before="0" w:beforeAutospacing="0" w:after="0" w:afterAutospacing="0"/>
        <w:ind w:firstLine="709"/>
        <w:jc w:val="right"/>
        <w:rPr>
          <w:b/>
        </w:rPr>
      </w:pPr>
      <w:r w:rsidRPr="00A57B9E">
        <w:rPr>
          <w:b/>
        </w:rPr>
        <w:t xml:space="preserve">Елена Валерьевна Котова, </w:t>
      </w:r>
    </w:p>
    <w:p w:rsidR="00A57B9E" w:rsidRPr="00A57B9E" w:rsidRDefault="00A57B9E" w:rsidP="00A57B9E">
      <w:pPr>
        <w:pStyle w:val="a9"/>
        <w:spacing w:before="0" w:beforeAutospacing="0" w:after="0" w:afterAutospacing="0"/>
        <w:ind w:firstLine="709"/>
        <w:jc w:val="right"/>
        <w:rPr>
          <w:b/>
        </w:rPr>
      </w:pPr>
      <w:r w:rsidRPr="00A57B9E">
        <w:rPr>
          <w:b/>
        </w:rPr>
        <w:t xml:space="preserve">кандидат педагогических наук, преподаватель </w:t>
      </w:r>
    </w:p>
    <w:p w:rsidR="00A57B9E" w:rsidRPr="00A57B9E" w:rsidRDefault="00A57B9E" w:rsidP="00A57B9E">
      <w:pPr>
        <w:pStyle w:val="a9"/>
        <w:spacing w:before="0" w:beforeAutospacing="0" w:after="0" w:afterAutospacing="0"/>
        <w:ind w:firstLine="709"/>
        <w:jc w:val="right"/>
        <w:rPr>
          <w:b/>
        </w:rPr>
      </w:pPr>
      <w:r w:rsidRPr="00A57B9E">
        <w:rPr>
          <w:b/>
        </w:rPr>
        <w:t xml:space="preserve"> </w:t>
      </w:r>
      <w:proofErr w:type="gramStart"/>
      <w:r w:rsidRPr="00A57B9E">
        <w:rPr>
          <w:b/>
        </w:rPr>
        <w:t>Государственного</w:t>
      </w:r>
      <w:proofErr w:type="gramEnd"/>
      <w:r w:rsidRPr="00A57B9E">
        <w:rPr>
          <w:b/>
        </w:rPr>
        <w:t xml:space="preserve"> профессионального образовательного учреждение «Новокузнецкий строительный техникум»</w:t>
      </w:r>
    </w:p>
    <w:p w:rsidR="00221F48" w:rsidRPr="00A57B9E" w:rsidRDefault="00221F48" w:rsidP="00A57B9E">
      <w:pPr>
        <w:spacing w:after="0" w:line="240" w:lineRule="auto"/>
        <w:ind w:firstLine="709"/>
        <w:jc w:val="center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7815DB" w:rsidRPr="00A57B9E" w:rsidRDefault="000C74AE" w:rsidP="00A57B9E">
      <w:pPr>
        <w:keepNext/>
        <w:tabs>
          <w:tab w:val="left" w:pos="142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57B9E">
        <w:rPr>
          <w:rFonts w:cs="Times New Roman"/>
          <w:sz w:val="24"/>
          <w:szCs w:val="24"/>
        </w:rPr>
        <w:t>Профессиональное образование, особенно среднее профессиональное, можно считать основным на этапе выхода России из кризиса. В производственной сфере наблюдается дефицит квалифицированных рабочих и специалистов среднего звена, имеющих профессионал</w:t>
      </w:r>
      <w:r w:rsidR="00BC09E1" w:rsidRPr="00A57B9E">
        <w:rPr>
          <w:rFonts w:cs="Times New Roman"/>
          <w:sz w:val="24"/>
          <w:szCs w:val="24"/>
        </w:rPr>
        <w:t xml:space="preserve">ьное образование, поэтому сейчас </w:t>
      </w:r>
      <w:r w:rsidRPr="00A57B9E">
        <w:rPr>
          <w:rFonts w:cs="Times New Roman"/>
          <w:sz w:val="24"/>
          <w:szCs w:val="24"/>
        </w:rPr>
        <w:t xml:space="preserve">перед профессиональными образовательными организациями </w:t>
      </w:r>
      <w:r w:rsidR="00BC09E1" w:rsidRPr="00A57B9E">
        <w:rPr>
          <w:rFonts w:cs="Times New Roman"/>
          <w:sz w:val="24"/>
          <w:szCs w:val="24"/>
        </w:rPr>
        <w:t>стоят следующие задачи:</w:t>
      </w:r>
    </w:p>
    <w:p w:rsidR="00BC09E1" w:rsidRPr="00A57B9E" w:rsidRDefault="00BC09E1" w:rsidP="00A57B9E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A57B9E">
        <w:rPr>
          <w:rFonts w:cs="Times New Roman"/>
          <w:sz w:val="24"/>
          <w:szCs w:val="24"/>
        </w:rPr>
        <w:t>- усовершенствование материальной базы профессионального образования;</w:t>
      </w:r>
    </w:p>
    <w:p w:rsidR="00BC09E1" w:rsidRPr="00A57B9E" w:rsidRDefault="00BC09E1" w:rsidP="00A57B9E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A57B9E">
        <w:rPr>
          <w:rFonts w:cs="Times New Roman"/>
          <w:sz w:val="24"/>
          <w:szCs w:val="24"/>
        </w:rPr>
        <w:t>- создание центров практик на предприятии;</w:t>
      </w:r>
    </w:p>
    <w:p w:rsidR="00BC09E1" w:rsidRPr="00A57B9E" w:rsidRDefault="00BC09E1" w:rsidP="00A57B9E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A57B9E">
        <w:rPr>
          <w:rFonts w:cs="Times New Roman"/>
          <w:sz w:val="24"/>
          <w:szCs w:val="24"/>
        </w:rPr>
        <w:t>- привлечение специалистов предприятия в организации и постановке задач профессионального образования;</w:t>
      </w:r>
    </w:p>
    <w:p w:rsidR="00BC09E1" w:rsidRPr="00A57B9E" w:rsidRDefault="00BC09E1" w:rsidP="00A57B9E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A57B9E">
        <w:rPr>
          <w:rFonts w:cs="Times New Roman"/>
          <w:sz w:val="24"/>
          <w:szCs w:val="24"/>
        </w:rPr>
        <w:t>- формирование заказа на специалиста профессионального образования</w:t>
      </w:r>
      <w:r w:rsidR="00EA3ECC" w:rsidRPr="00A57B9E">
        <w:rPr>
          <w:rFonts w:cs="Times New Roman"/>
          <w:sz w:val="24"/>
          <w:szCs w:val="24"/>
        </w:rPr>
        <w:t xml:space="preserve"> [</w:t>
      </w:r>
      <w:r w:rsidR="00935F10" w:rsidRPr="00A57B9E">
        <w:rPr>
          <w:rFonts w:cs="Times New Roman"/>
          <w:sz w:val="24"/>
          <w:szCs w:val="24"/>
        </w:rPr>
        <w:t>8</w:t>
      </w:r>
      <w:r w:rsidR="00EA3ECC" w:rsidRPr="00A57B9E">
        <w:rPr>
          <w:rFonts w:cs="Times New Roman"/>
          <w:sz w:val="24"/>
          <w:szCs w:val="24"/>
        </w:rPr>
        <w:t>]</w:t>
      </w:r>
      <w:r w:rsidR="00221F48" w:rsidRPr="00A57B9E">
        <w:rPr>
          <w:rFonts w:cs="Times New Roman"/>
          <w:sz w:val="24"/>
          <w:szCs w:val="24"/>
        </w:rPr>
        <w:t>;</w:t>
      </w:r>
    </w:p>
    <w:p w:rsidR="00221F48" w:rsidRPr="00A57B9E" w:rsidRDefault="00221F48" w:rsidP="00A57B9E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A57B9E">
        <w:rPr>
          <w:rFonts w:cs="Times New Roman"/>
          <w:sz w:val="24"/>
          <w:szCs w:val="24"/>
        </w:rPr>
        <w:t>- повышения уровня освоения профессиональных компетенций студентами.</w:t>
      </w:r>
    </w:p>
    <w:p w:rsidR="00221F48" w:rsidRPr="00A57B9E" w:rsidRDefault="00EF4DEF" w:rsidP="00A57B9E">
      <w:pPr>
        <w:pStyle w:val="a6"/>
        <w:keepNext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7B9E">
        <w:rPr>
          <w:rFonts w:ascii="Times New Roman" w:hAnsi="Times New Roman"/>
          <w:sz w:val="24"/>
          <w:szCs w:val="24"/>
        </w:rPr>
        <w:t>Одна из проблем из числа перечисленных выше, п</w:t>
      </w:r>
      <w:r w:rsidR="00221F48" w:rsidRPr="00A57B9E">
        <w:rPr>
          <w:rFonts w:ascii="Times New Roman" w:hAnsi="Times New Roman"/>
          <w:sz w:val="24"/>
          <w:szCs w:val="24"/>
        </w:rPr>
        <w:t>роблема освоения студентами профессиональных компетенций базируется на теории формирования компетенций, однако, отличие терминов «формирование» и «освоение» заключается в том, что в первом случае ведущим субъектом образовательной деятельности выступает преподаватель, который формирует соответствующие компетенции студентов, во втором случае главным субъектом образовательной деятельности является студент, который в сотрудничестве с преподавателем осваивает компетенции</w:t>
      </w:r>
      <w:r w:rsidR="00935F10" w:rsidRPr="00A57B9E">
        <w:rPr>
          <w:rFonts w:ascii="Times New Roman" w:hAnsi="Times New Roman"/>
          <w:sz w:val="24"/>
          <w:szCs w:val="24"/>
        </w:rPr>
        <w:t xml:space="preserve"> [2</w:t>
      </w:r>
      <w:r w:rsidR="009C682A" w:rsidRPr="00A57B9E">
        <w:rPr>
          <w:rFonts w:ascii="Times New Roman" w:hAnsi="Times New Roman"/>
          <w:sz w:val="24"/>
          <w:szCs w:val="24"/>
        </w:rPr>
        <w:t>;</w:t>
      </w:r>
      <w:proofErr w:type="gramEnd"/>
      <w:r w:rsidR="009C682A" w:rsidRPr="00A57B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C682A" w:rsidRPr="00A57B9E">
        <w:rPr>
          <w:rFonts w:ascii="Times New Roman" w:hAnsi="Times New Roman"/>
          <w:sz w:val="24"/>
          <w:szCs w:val="24"/>
        </w:rPr>
        <w:t>3; 6; 11; 13</w:t>
      </w:r>
      <w:r w:rsidR="00935F10" w:rsidRPr="00A57B9E">
        <w:rPr>
          <w:rFonts w:ascii="Times New Roman" w:hAnsi="Times New Roman"/>
          <w:sz w:val="24"/>
          <w:szCs w:val="24"/>
        </w:rPr>
        <w:t>]</w:t>
      </w:r>
      <w:r w:rsidR="00221F48" w:rsidRPr="00A57B9E">
        <w:rPr>
          <w:rFonts w:ascii="Times New Roman" w:hAnsi="Times New Roman"/>
          <w:sz w:val="24"/>
          <w:szCs w:val="24"/>
        </w:rPr>
        <w:t>.</w:t>
      </w:r>
      <w:proofErr w:type="gramEnd"/>
      <w:r w:rsidR="00221F48" w:rsidRPr="00A57B9E">
        <w:rPr>
          <w:rFonts w:ascii="Times New Roman" w:hAnsi="Times New Roman"/>
          <w:sz w:val="24"/>
          <w:szCs w:val="24"/>
        </w:rPr>
        <w:t xml:space="preserve"> В случае освоения компетенций студентами подчеркивается более осознанный и мотивированный процесс обучения. В данном исследовании под освоением профессиональных компетенций мы понимаем поэтапный процесс создания условий, при которых студент самостоятельно усваивает компоненты профессиональных компетенций (знания, умения, опыт) и преобразует их в способность действовать в производственных ситуациях и успешно выполнять профессиональные задачи.</w:t>
      </w:r>
    </w:p>
    <w:p w:rsidR="00BC09E1" w:rsidRPr="00A57B9E" w:rsidRDefault="00BC09E1" w:rsidP="00A57B9E">
      <w:pPr>
        <w:keepNext/>
        <w:tabs>
          <w:tab w:val="left" w:pos="142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57B9E">
        <w:rPr>
          <w:rFonts w:cs="Times New Roman"/>
          <w:sz w:val="24"/>
          <w:szCs w:val="24"/>
        </w:rPr>
        <w:t xml:space="preserve">Мы можем наблюдать, что в Федеральных </w:t>
      </w:r>
      <w:r w:rsidR="002748E8" w:rsidRPr="00A57B9E">
        <w:rPr>
          <w:rFonts w:cs="Times New Roman"/>
          <w:sz w:val="24"/>
          <w:szCs w:val="24"/>
        </w:rPr>
        <w:t xml:space="preserve">государственных </w:t>
      </w:r>
      <w:r w:rsidRPr="00A57B9E">
        <w:rPr>
          <w:rFonts w:cs="Times New Roman"/>
          <w:sz w:val="24"/>
          <w:szCs w:val="24"/>
        </w:rPr>
        <w:t>образовательных стандартах среднего профессионального образования одним из обязательных требований, является привлечение работодателей к проектированию образовательных программ и участию в подго</w:t>
      </w:r>
      <w:r w:rsidR="00BD7249" w:rsidRPr="00A57B9E">
        <w:rPr>
          <w:rFonts w:cs="Times New Roman"/>
          <w:sz w:val="24"/>
          <w:szCs w:val="24"/>
        </w:rPr>
        <w:t>товке квалифицированных кадров, поэтому считаем, что необходимо образовательным организациям заинтересовать работодателей во взаимовыгодном сотрудничестве</w:t>
      </w:r>
      <w:r w:rsidR="00A3428A" w:rsidRPr="00A57B9E">
        <w:rPr>
          <w:rFonts w:cs="Times New Roman"/>
          <w:sz w:val="24"/>
          <w:szCs w:val="24"/>
        </w:rPr>
        <w:t xml:space="preserve"> [</w:t>
      </w:r>
      <w:r w:rsidR="009C682A" w:rsidRPr="00A57B9E">
        <w:rPr>
          <w:rFonts w:cs="Times New Roman"/>
          <w:sz w:val="24"/>
          <w:szCs w:val="24"/>
        </w:rPr>
        <w:t>19</w:t>
      </w:r>
      <w:r w:rsidR="00A3428A" w:rsidRPr="00A57B9E">
        <w:rPr>
          <w:rFonts w:cs="Times New Roman"/>
          <w:sz w:val="24"/>
          <w:szCs w:val="24"/>
        </w:rPr>
        <w:t>]</w:t>
      </w:r>
      <w:r w:rsidR="00BD7249" w:rsidRPr="00A57B9E">
        <w:rPr>
          <w:rFonts w:cs="Times New Roman"/>
          <w:sz w:val="24"/>
          <w:szCs w:val="24"/>
        </w:rPr>
        <w:t xml:space="preserve">. </w:t>
      </w:r>
      <w:r w:rsidR="002748E8" w:rsidRPr="00A57B9E">
        <w:rPr>
          <w:rFonts w:cs="Times New Roman"/>
          <w:sz w:val="24"/>
          <w:szCs w:val="24"/>
        </w:rPr>
        <w:t xml:space="preserve">ГПОУ </w:t>
      </w:r>
      <w:r w:rsidR="005F3BD3" w:rsidRPr="00A57B9E">
        <w:rPr>
          <w:rFonts w:cs="Times New Roman"/>
          <w:sz w:val="24"/>
          <w:szCs w:val="24"/>
        </w:rPr>
        <w:t>Ново</w:t>
      </w:r>
      <w:r w:rsidR="002748E8" w:rsidRPr="00A57B9E">
        <w:rPr>
          <w:rFonts w:cs="Times New Roman"/>
          <w:sz w:val="24"/>
          <w:szCs w:val="24"/>
        </w:rPr>
        <w:t>кузнецкий строительный техникум</w:t>
      </w:r>
      <w:r w:rsidR="005F3BD3" w:rsidRPr="00A57B9E">
        <w:rPr>
          <w:rFonts w:cs="Times New Roman"/>
          <w:sz w:val="24"/>
          <w:szCs w:val="24"/>
        </w:rPr>
        <w:t>, для привлечения работодателей в образовательный процесс предложил данным организациям участвовать в проект</w:t>
      </w:r>
      <w:r w:rsidR="004B4A9D" w:rsidRPr="00A57B9E">
        <w:rPr>
          <w:rFonts w:cs="Times New Roman"/>
          <w:sz w:val="24"/>
          <w:szCs w:val="24"/>
        </w:rPr>
        <w:t>н</w:t>
      </w:r>
      <w:r w:rsidR="005F3BD3" w:rsidRPr="00A57B9E">
        <w:rPr>
          <w:rFonts w:cs="Times New Roman"/>
          <w:sz w:val="24"/>
          <w:szCs w:val="24"/>
        </w:rPr>
        <w:t xml:space="preserve">ом обучении и привлекать </w:t>
      </w:r>
      <w:r w:rsidR="004B4A9D" w:rsidRPr="00A57B9E">
        <w:rPr>
          <w:rFonts w:cs="Times New Roman"/>
          <w:sz w:val="24"/>
          <w:szCs w:val="24"/>
        </w:rPr>
        <w:t xml:space="preserve">для разработки производственного продукта студентов техникума. </w:t>
      </w:r>
    </w:p>
    <w:p w:rsidR="00615075" w:rsidRPr="00A57B9E" w:rsidRDefault="001024A3" w:rsidP="00A57B9E">
      <w:pPr>
        <w:keepNext/>
        <w:tabs>
          <w:tab w:val="left" w:pos="142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57B9E">
        <w:rPr>
          <w:rFonts w:cs="Times New Roman"/>
          <w:sz w:val="24"/>
          <w:szCs w:val="24"/>
        </w:rPr>
        <w:t>На начальном этапе преподаватели техникума, провели анкетирование представителей предприятий работодателей</w:t>
      </w:r>
      <w:r w:rsidR="00615075" w:rsidRPr="00A57B9E">
        <w:rPr>
          <w:rFonts w:cs="Times New Roman"/>
          <w:sz w:val="24"/>
          <w:szCs w:val="24"/>
        </w:rPr>
        <w:t xml:space="preserve"> для установки социального заказа на подготовку специалистов среднего звена, в следующих организациях </w:t>
      </w:r>
      <w:proofErr w:type="gramStart"/>
      <w:r w:rsidR="00615075" w:rsidRPr="00A57B9E">
        <w:rPr>
          <w:rFonts w:cs="Times New Roman"/>
          <w:sz w:val="24"/>
          <w:szCs w:val="24"/>
        </w:rPr>
        <w:t>г</w:t>
      </w:r>
      <w:proofErr w:type="gramEnd"/>
      <w:r w:rsidR="00615075" w:rsidRPr="00A57B9E">
        <w:rPr>
          <w:rFonts w:cs="Times New Roman"/>
          <w:sz w:val="24"/>
          <w:szCs w:val="24"/>
        </w:rPr>
        <w:t>. Новокузнецка: ООО Объединенная компания «</w:t>
      </w:r>
      <w:proofErr w:type="spellStart"/>
      <w:r w:rsidR="00615075" w:rsidRPr="00A57B9E">
        <w:rPr>
          <w:rFonts w:cs="Times New Roman"/>
          <w:sz w:val="24"/>
          <w:szCs w:val="24"/>
        </w:rPr>
        <w:t>Сибшахтострой</w:t>
      </w:r>
      <w:proofErr w:type="spellEnd"/>
      <w:r w:rsidR="00615075" w:rsidRPr="00A57B9E">
        <w:rPr>
          <w:rFonts w:cs="Times New Roman"/>
          <w:sz w:val="24"/>
          <w:szCs w:val="24"/>
        </w:rPr>
        <w:t>», ОАО «Новокузнецкий завод резервуарных металлоконструкций им. Н.Е. Крюкова», ООО «</w:t>
      </w:r>
      <w:proofErr w:type="spellStart"/>
      <w:r w:rsidR="00615075" w:rsidRPr="00A57B9E">
        <w:rPr>
          <w:rFonts w:cs="Times New Roman"/>
          <w:sz w:val="24"/>
          <w:szCs w:val="24"/>
        </w:rPr>
        <w:t>Промэлектромонтаж</w:t>
      </w:r>
      <w:proofErr w:type="spellEnd"/>
      <w:r w:rsidR="00615075" w:rsidRPr="00A57B9E">
        <w:rPr>
          <w:rFonts w:cs="Times New Roman"/>
          <w:sz w:val="24"/>
          <w:szCs w:val="24"/>
        </w:rPr>
        <w:t>», являющихся потенциальными работодателями д</w:t>
      </w:r>
      <w:r w:rsidR="00377F05" w:rsidRPr="00A57B9E">
        <w:rPr>
          <w:rFonts w:cs="Times New Roman"/>
          <w:sz w:val="24"/>
          <w:szCs w:val="24"/>
        </w:rPr>
        <w:t>ля студентов специальности 15.02.0</w:t>
      </w:r>
      <w:r w:rsidR="00615075" w:rsidRPr="00A57B9E">
        <w:rPr>
          <w:rFonts w:cs="Times New Roman"/>
          <w:sz w:val="24"/>
          <w:szCs w:val="24"/>
        </w:rPr>
        <w:t>1 Монтаж и техническая эксплуатация промышленного оборудования (по отраслям).</w:t>
      </w:r>
    </w:p>
    <w:p w:rsidR="00615075" w:rsidRPr="00A57B9E" w:rsidRDefault="00615075" w:rsidP="00A57B9E">
      <w:pPr>
        <w:keepNext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57B9E">
        <w:rPr>
          <w:rFonts w:cs="Times New Roman"/>
          <w:sz w:val="24"/>
          <w:szCs w:val="24"/>
        </w:rPr>
        <w:t xml:space="preserve">В анкетировании принимали участие 29 респондентов, которые являются мастерами и начальниками участков данных предприятий и непосредственно являются наставниками обучающихся во время прохождения производственной практики. В анкету были включены вопросы, характеризующие профессиональные и личные качества выпускника техникума, соответствие квалификации выпускника современным требованиям производства, а также </w:t>
      </w:r>
      <w:r w:rsidRPr="00A57B9E">
        <w:rPr>
          <w:rFonts w:cs="Times New Roman"/>
          <w:sz w:val="24"/>
          <w:szCs w:val="24"/>
        </w:rPr>
        <w:lastRenderedPageBreak/>
        <w:t>вопросы, выявляющие основные причины недостаточно высокого уровня подготовки выпускников квалифика</w:t>
      </w:r>
      <w:r w:rsidR="00221F48" w:rsidRPr="00A57B9E">
        <w:rPr>
          <w:rFonts w:cs="Times New Roman"/>
          <w:sz w:val="24"/>
          <w:szCs w:val="24"/>
        </w:rPr>
        <w:t>ции техник-механик.</w:t>
      </w:r>
    </w:p>
    <w:p w:rsidR="00615075" w:rsidRPr="00A57B9E" w:rsidRDefault="00615075" w:rsidP="00A57B9E">
      <w:pPr>
        <w:keepNext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57B9E">
        <w:rPr>
          <w:rFonts w:cs="Times New Roman"/>
          <w:sz w:val="24"/>
          <w:szCs w:val="24"/>
        </w:rPr>
        <w:t>В результате анкетирования были выявлены следующие проблемы: низкая учебная мотивация студентов; недостаток личностных качеств, необходимых для выполнения профессиональных обязанностей таких, как желание непрерывно повышать свой профессиональный уровень, уважения к физическому труду, умения работать в команде; низкое владение системами автоматизированного проектирования. Работодатели указали, какими видами профессиональной деятельности должен владеть выпускник техник-механик для того, чтобы успешно работать в монтажных организациях и предприятиях города. В частности, приоритетными для них являются профессиональные компетенции, указанные в</w:t>
      </w:r>
      <w:r w:rsidR="00377F05" w:rsidRPr="00A57B9E">
        <w:rPr>
          <w:rFonts w:cs="Times New Roman"/>
          <w:sz w:val="24"/>
          <w:szCs w:val="24"/>
        </w:rPr>
        <w:t xml:space="preserve"> ФГОС СПО по специальности 15.02.0</w:t>
      </w:r>
      <w:r w:rsidRPr="00A57B9E">
        <w:rPr>
          <w:rFonts w:cs="Times New Roman"/>
          <w:sz w:val="24"/>
          <w:szCs w:val="24"/>
        </w:rPr>
        <w:t>1 Монтаж и техническая эксплуатация промышленного оборудования (по отраслям), но также были обозначены знания, умения и навыки, способствующие углубленному освоению основных профессиональных компетенций.</w:t>
      </w:r>
    </w:p>
    <w:p w:rsidR="00615075" w:rsidRPr="00A57B9E" w:rsidRDefault="00615075" w:rsidP="00A57B9E">
      <w:pPr>
        <w:pStyle w:val="a5"/>
        <w:keepNext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7B9E">
        <w:rPr>
          <w:rFonts w:ascii="Times New Roman" w:hAnsi="Times New Roman"/>
          <w:sz w:val="24"/>
          <w:szCs w:val="24"/>
        </w:rPr>
        <w:t>Респонденты отметили, что 81,8 % выпускников частично соответствует требованиям предприятия, это означает, что образовательные учреждения недостаточно плотн</w:t>
      </w:r>
      <w:r w:rsidR="00377F05" w:rsidRPr="00A57B9E">
        <w:rPr>
          <w:rFonts w:ascii="Times New Roman" w:hAnsi="Times New Roman"/>
          <w:sz w:val="24"/>
          <w:szCs w:val="24"/>
        </w:rPr>
        <w:t>о контактируют с предприятиями-</w:t>
      </w:r>
      <w:r w:rsidRPr="00A57B9E">
        <w:rPr>
          <w:rFonts w:ascii="Times New Roman" w:hAnsi="Times New Roman"/>
          <w:sz w:val="24"/>
          <w:szCs w:val="24"/>
        </w:rPr>
        <w:t>работодателями, необходимо привлекать руководителей данных предприятий к участию в образовательном процессе, составлению и корректировке</w:t>
      </w:r>
      <w:r w:rsidR="00221F48" w:rsidRPr="00A57B9E">
        <w:rPr>
          <w:rFonts w:ascii="Times New Roman" w:hAnsi="Times New Roman"/>
          <w:sz w:val="24"/>
          <w:szCs w:val="24"/>
        </w:rPr>
        <w:t xml:space="preserve"> программы подготовки специалистов среднего звена (ППССЗ)</w:t>
      </w:r>
      <w:r w:rsidRPr="00A57B9E">
        <w:rPr>
          <w:rFonts w:ascii="Times New Roman" w:hAnsi="Times New Roman"/>
          <w:sz w:val="24"/>
          <w:szCs w:val="24"/>
        </w:rPr>
        <w:t>. Все опрошенные работодатели отметили, что студентам недостаточно практического опыта и профессиональных знаний. Все это дало нам дополнительное основание использовать проектное обучение как технологию, связанную с созданием и изготовлением продукта или услуги с привлечением работодателей. Опрашиваемые работодатели, т</w:t>
      </w:r>
      <w:r w:rsidR="00377F05" w:rsidRPr="00A57B9E">
        <w:rPr>
          <w:rFonts w:ascii="Times New Roman" w:hAnsi="Times New Roman"/>
          <w:sz w:val="24"/>
          <w:szCs w:val="24"/>
        </w:rPr>
        <w:t>акже отметили, что организация-</w:t>
      </w:r>
      <w:r w:rsidRPr="00A57B9E">
        <w:rPr>
          <w:rFonts w:ascii="Times New Roman" w:hAnsi="Times New Roman"/>
          <w:sz w:val="24"/>
          <w:szCs w:val="24"/>
        </w:rPr>
        <w:t>работодатель, должна принимать участие в обучении студентов, но большинство указали, что это участие должно быть преимущественно</w:t>
      </w:r>
      <w:r w:rsidR="00221F48" w:rsidRPr="00A57B9E">
        <w:rPr>
          <w:rFonts w:ascii="Times New Roman" w:hAnsi="Times New Roman"/>
          <w:sz w:val="24"/>
          <w:szCs w:val="24"/>
        </w:rPr>
        <w:t xml:space="preserve"> в получении практического опыта</w:t>
      </w:r>
      <w:r w:rsidRPr="00A57B9E">
        <w:rPr>
          <w:rFonts w:ascii="Times New Roman" w:hAnsi="Times New Roman"/>
          <w:sz w:val="24"/>
          <w:szCs w:val="24"/>
        </w:rPr>
        <w:t xml:space="preserve">. </w:t>
      </w:r>
    </w:p>
    <w:p w:rsidR="00615075" w:rsidRPr="00A57B9E" w:rsidRDefault="00615075" w:rsidP="00A57B9E">
      <w:pPr>
        <w:pStyle w:val="a5"/>
        <w:keepNext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7B9E">
        <w:rPr>
          <w:rFonts w:ascii="Times New Roman" w:hAnsi="Times New Roman"/>
          <w:sz w:val="24"/>
          <w:szCs w:val="24"/>
        </w:rPr>
        <w:t xml:space="preserve">Около 36% опрашиваемых работодателей оказались не знакомы с содержанием ФГОС по курируемой ими специальности, поэтому ПОО должны взять на себя инициативу по ознакомлению специалистов предприятия с образовательными стандартами и повышения их заинтересованности и участия в образовательном процессе. </w:t>
      </w:r>
    </w:p>
    <w:p w:rsidR="00615075" w:rsidRPr="00A57B9E" w:rsidRDefault="00615075" w:rsidP="00A57B9E">
      <w:pPr>
        <w:keepNext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57B9E">
        <w:rPr>
          <w:rFonts w:cs="Times New Roman"/>
          <w:sz w:val="24"/>
          <w:szCs w:val="24"/>
        </w:rPr>
        <w:t xml:space="preserve">Таким образом, анализ анкетирования показал, что работодатели готовы участвовать в образовательном процессе на уровне рекомендаций к ППССЗ. Все опрашиваемые указали, что выпускники должны владеть навыками работы в Системах Автоматизированного Проектирования (САПР), поэтому все проекты, содержащие графическую часть, студенты </w:t>
      </w:r>
      <w:r w:rsidR="00377F05" w:rsidRPr="00A57B9E">
        <w:rPr>
          <w:rFonts w:cs="Times New Roman"/>
          <w:sz w:val="24"/>
          <w:szCs w:val="24"/>
        </w:rPr>
        <w:t>выполняли с использованием</w:t>
      </w:r>
      <w:r w:rsidR="002748E8" w:rsidRPr="00A57B9E">
        <w:rPr>
          <w:rFonts w:cs="Times New Roman"/>
          <w:sz w:val="24"/>
          <w:szCs w:val="24"/>
        </w:rPr>
        <w:t xml:space="preserve"> САПР</w:t>
      </w:r>
      <w:r w:rsidRPr="00A57B9E">
        <w:rPr>
          <w:rFonts w:cs="Times New Roman"/>
          <w:sz w:val="24"/>
          <w:szCs w:val="24"/>
        </w:rPr>
        <w:t>. Данные, полученные в результате анкетирования, помогают преподавателям, реализующ</w:t>
      </w:r>
      <w:r w:rsidR="00377F05" w:rsidRPr="00A57B9E">
        <w:rPr>
          <w:rFonts w:cs="Times New Roman"/>
          <w:sz w:val="24"/>
          <w:szCs w:val="24"/>
        </w:rPr>
        <w:t>им ППССЗ по специальности 15.02.01</w:t>
      </w:r>
      <w:r w:rsidRPr="00A57B9E">
        <w:rPr>
          <w:rFonts w:cs="Times New Roman"/>
          <w:sz w:val="24"/>
          <w:szCs w:val="24"/>
        </w:rPr>
        <w:t xml:space="preserve"> Монтаж и техническая эксплуатация промышленного (по отраслям), скорректировать содержание образовательного процесса для получения оптимального результата обучения с учетом требований работодателей. Респонденты, участвовавшие в анкетировании, указали на то, что отличительной особенностью обучения студента ПОО является высокая практическая ориентированность образовательного процесса по сравнению с общим и высшим образование</w:t>
      </w:r>
      <w:r w:rsidR="002748E8" w:rsidRPr="00A57B9E">
        <w:rPr>
          <w:rFonts w:cs="Times New Roman"/>
          <w:sz w:val="24"/>
          <w:szCs w:val="24"/>
        </w:rPr>
        <w:t>м, поэтому одной из рекомендаций</w:t>
      </w:r>
      <w:r w:rsidRPr="00A57B9E">
        <w:rPr>
          <w:rFonts w:cs="Times New Roman"/>
          <w:sz w:val="24"/>
          <w:szCs w:val="24"/>
        </w:rPr>
        <w:t xml:space="preserve"> является увеличение часов на производственную и учебную практику.</w:t>
      </w:r>
      <w:bookmarkStart w:id="0" w:name="_GoBack"/>
      <w:bookmarkEnd w:id="0"/>
    </w:p>
    <w:p w:rsidR="00603787" w:rsidRPr="00A57B9E" w:rsidRDefault="00603787" w:rsidP="00A57B9E">
      <w:pPr>
        <w:keepNext/>
        <w:tabs>
          <w:tab w:val="left" w:pos="142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57B9E">
        <w:rPr>
          <w:rFonts w:cs="Times New Roman"/>
          <w:sz w:val="24"/>
          <w:szCs w:val="24"/>
        </w:rPr>
        <w:t xml:space="preserve">При реализации проектного обучения работодатель максимально был вовлечен в процесс освоения профессиональных компетенций студентами ПОО при реализации ППССЗ. </w:t>
      </w:r>
    </w:p>
    <w:p w:rsidR="00603787" w:rsidRPr="00A57B9E" w:rsidRDefault="00603787" w:rsidP="00A57B9E">
      <w:pPr>
        <w:keepNext/>
        <w:tabs>
          <w:tab w:val="left" w:pos="142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57B9E">
        <w:rPr>
          <w:rFonts w:cs="Times New Roman"/>
          <w:sz w:val="24"/>
          <w:szCs w:val="24"/>
        </w:rPr>
        <w:t xml:space="preserve">Рассмотрим участие </w:t>
      </w:r>
      <w:r w:rsidR="00377F05" w:rsidRPr="00A57B9E">
        <w:rPr>
          <w:rFonts w:cs="Times New Roman"/>
          <w:sz w:val="24"/>
          <w:szCs w:val="24"/>
        </w:rPr>
        <w:t xml:space="preserve">работодателей </w:t>
      </w:r>
      <w:r w:rsidRPr="00A57B9E">
        <w:rPr>
          <w:rFonts w:cs="Times New Roman"/>
          <w:sz w:val="24"/>
          <w:szCs w:val="24"/>
        </w:rPr>
        <w:t>на различных этапах проектного обучения.</w:t>
      </w:r>
    </w:p>
    <w:p w:rsidR="00603787" w:rsidRPr="00A57B9E" w:rsidRDefault="00603787" w:rsidP="00A57B9E">
      <w:pPr>
        <w:keepNext/>
        <w:tabs>
          <w:tab w:val="left" w:pos="142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57B9E">
        <w:rPr>
          <w:rFonts w:cs="Times New Roman"/>
          <w:sz w:val="24"/>
          <w:szCs w:val="24"/>
          <w:u w:val="single"/>
        </w:rPr>
        <w:t>На подготовительном этапе</w:t>
      </w:r>
      <w:r w:rsidRPr="00A57B9E">
        <w:rPr>
          <w:rFonts w:cs="Times New Roman"/>
          <w:sz w:val="24"/>
          <w:szCs w:val="24"/>
        </w:rPr>
        <w:t xml:space="preserve"> проектной работы совместно с работодателями и преподавателями образовательного учреждения проводился семинар, во время которого осуществлялось обсуждение профессиональных каче</w:t>
      </w:r>
      <w:proofErr w:type="gramStart"/>
      <w:r w:rsidRPr="00A57B9E">
        <w:rPr>
          <w:rFonts w:cs="Times New Roman"/>
          <w:sz w:val="24"/>
          <w:szCs w:val="24"/>
        </w:rPr>
        <w:t>ств сп</w:t>
      </w:r>
      <w:proofErr w:type="gramEnd"/>
      <w:r w:rsidRPr="00A57B9E">
        <w:rPr>
          <w:rFonts w:cs="Times New Roman"/>
          <w:sz w:val="24"/>
          <w:szCs w:val="24"/>
        </w:rPr>
        <w:t>ециалиста, в которых нуждается предприятие-работодатель. При обсуждении данных требований преподаватели также участвовали в дискуссии и делали заметки для дальнейшего обдумывания, выявляли методы, способствующие формированию тех или иных каче</w:t>
      </w:r>
      <w:proofErr w:type="gramStart"/>
      <w:r w:rsidRPr="00A57B9E">
        <w:rPr>
          <w:rFonts w:cs="Times New Roman"/>
          <w:sz w:val="24"/>
          <w:szCs w:val="24"/>
        </w:rPr>
        <w:t>ств ст</w:t>
      </w:r>
      <w:proofErr w:type="gramEnd"/>
      <w:r w:rsidRPr="00A57B9E">
        <w:rPr>
          <w:rFonts w:cs="Times New Roman"/>
          <w:sz w:val="24"/>
          <w:szCs w:val="24"/>
        </w:rPr>
        <w:t xml:space="preserve">удента для успешной реализации на рынке труда региона. Работодатели предоставляли информацию о заказах и объектах </w:t>
      </w:r>
      <w:r w:rsidRPr="00A57B9E">
        <w:rPr>
          <w:rFonts w:cs="Times New Roman"/>
          <w:sz w:val="24"/>
          <w:szCs w:val="24"/>
        </w:rPr>
        <w:lastRenderedPageBreak/>
        <w:t>строительно-монтажных работ, которые в дальнейшем были темам проектирования. В процессе проведения «круглого стола» работодатели и преподаватели выбирали наиболее подходящие объекты проектирования, при работе над которыми было задействовано освоение наибольшего количества профессиональных компетенций. Работодатели участвовали</w:t>
      </w:r>
      <w:r w:rsidR="00E07132" w:rsidRPr="00A57B9E">
        <w:rPr>
          <w:rFonts w:cs="Times New Roman"/>
          <w:sz w:val="24"/>
          <w:szCs w:val="24"/>
        </w:rPr>
        <w:t xml:space="preserve"> в формировании проектных групп, а также </w:t>
      </w:r>
      <w:r w:rsidRPr="00A57B9E">
        <w:rPr>
          <w:rFonts w:cs="Times New Roman"/>
          <w:sz w:val="24"/>
          <w:szCs w:val="24"/>
        </w:rPr>
        <w:t>при желании могли профинансировать любой проект, выполненный студентами, и соответственно его реализовать.</w:t>
      </w:r>
    </w:p>
    <w:p w:rsidR="00603787" w:rsidRPr="00A57B9E" w:rsidRDefault="00603787" w:rsidP="00A57B9E">
      <w:pPr>
        <w:pStyle w:val="a5"/>
        <w:keepNext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7B9E">
        <w:rPr>
          <w:rFonts w:ascii="Times New Roman" w:hAnsi="Times New Roman"/>
          <w:sz w:val="24"/>
          <w:szCs w:val="24"/>
        </w:rPr>
        <w:t xml:space="preserve"> После выбора объектов проектирования к работе подключаются студенты, ими была сформулирована проблема и тема проекта. При осуществлении всех типов проектирования по каждому проекту назначался консультант из числа преподавателей профессионального цикла и консультант из числа руководителей подразделений от предприятия по соответствующей специальности. </w:t>
      </w:r>
      <w:proofErr w:type="gramStart"/>
      <w:r w:rsidRPr="00A57B9E">
        <w:rPr>
          <w:rFonts w:ascii="Times New Roman" w:hAnsi="Times New Roman"/>
          <w:sz w:val="24"/>
          <w:szCs w:val="24"/>
        </w:rPr>
        <w:t xml:space="preserve">Работа данных консультантов, как на подготовительном, так и на всех последующих этапах проектирования заключалась в контроле и корректировке траектории развития проекта. </w:t>
      </w:r>
      <w:proofErr w:type="gramEnd"/>
    </w:p>
    <w:p w:rsidR="00603787" w:rsidRPr="00A57B9E" w:rsidRDefault="00603787" w:rsidP="00A57B9E">
      <w:pPr>
        <w:pStyle w:val="a5"/>
        <w:keepNext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7B9E">
        <w:rPr>
          <w:rFonts w:ascii="Times New Roman" w:hAnsi="Times New Roman"/>
          <w:sz w:val="24"/>
          <w:szCs w:val="24"/>
          <w:u w:val="single"/>
        </w:rPr>
        <w:t>На технологическом этапе</w:t>
      </w:r>
      <w:r w:rsidRPr="00A57B9E">
        <w:rPr>
          <w:rFonts w:ascii="Times New Roman" w:hAnsi="Times New Roman"/>
          <w:sz w:val="24"/>
          <w:szCs w:val="24"/>
        </w:rPr>
        <w:t xml:space="preserve"> проектирования осуществлялось консультирование проектной деятельности. Руководитель подразделения от предприятия проводил консультации на своем рабочем месте – это было необходимо для лучшего ознакомления проектантов с производственной средой. Консультанты от предприятия организовывали экскурсии на объекты проектирования, знакомили студентов с технической базой предприятия, парком машин и другим оборудованием предприятия. Также на предприятии организовывались встречи студентов с лучшими работниками, на этих встречах работники рассказывали о своем пути к успешной производственной деятельности. В процессе выполнения работы над проектами руководители от предприятия поддерживали </w:t>
      </w:r>
      <w:r w:rsidR="00E07132" w:rsidRPr="00A57B9E">
        <w:rPr>
          <w:rFonts w:ascii="Times New Roman" w:hAnsi="Times New Roman"/>
          <w:sz w:val="24"/>
          <w:szCs w:val="24"/>
        </w:rPr>
        <w:t>тесную связь с преподавателем-</w:t>
      </w:r>
      <w:r w:rsidRPr="00A57B9E">
        <w:rPr>
          <w:rFonts w:ascii="Times New Roman" w:hAnsi="Times New Roman"/>
          <w:sz w:val="24"/>
          <w:szCs w:val="24"/>
        </w:rPr>
        <w:t xml:space="preserve">руководителем проектирования, эта связь заключалась в периодическом проведении консультаций совместно в техникуме, это было необходимо для согласованного руководства проектами. Руководители проектирования организовывали как групповые, так и индивидуальные консультации независимо от типа проекта. </w:t>
      </w:r>
    </w:p>
    <w:p w:rsidR="00603787" w:rsidRPr="00A57B9E" w:rsidRDefault="00377F05" w:rsidP="00A57B9E">
      <w:pPr>
        <w:pStyle w:val="a5"/>
        <w:keepNext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7B9E">
        <w:rPr>
          <w:rFonts w:ascii="Times New Roman" w:hAnsi="Times New Roman"/>
          <w:sz w:val="24"/>
          <w:szCs w:val="24"/>
        </w:rPr>
        <w:t>Также предприятием-</w:t>
      </w:r>
      <w:r w:rsidR="00603787" w:rsidRPr="00A57B9E">
        <w:rPr>
          <w:rFonts w:ascii="Times New Roman" w:hAnsi="Times New Roman"/>
          <w:sz w:val="24"/>
          <w:szCs w:val="24"/>
        </w:rPr>
        <w:t>работодателем было предложено проектантам воспользоваться своими базами проектирования при использовании системы САПР в построении и разработке чертежей, так как это значительно облегчает техническую часть проекта. При разработке проектов для консультирования графической части привлекались работники конструкторского отдела. Проекты разрабатывались таким образом, чтобы избежать привлечения сторонних организаций и аренды оборудования для монтажа, работы должны были быть выполнены своими силами и тем парком машин и оборудованием, которые имеются у организации, где осуществляется проектирование. Если результат проекта представлен в виде макета или готового изделия, то предприятие</w:t>
      </w:r>
      <w:r w:rsidR="00E07132" w:rsidRPr="00A57B9E">
        <w:rPr>
          <w:rFonts w:ascii="Times New Roman" w:hAnsi="Times New Roman"/>
          <w:sz w:val="24"/>
          <w:szCs w:val="24"/>
        </w:rPr>
        <w:t>-</w:t>
      </w:r>
      <w:r w:rsidR="00603787" w:rsidRPr="00A57B9E">
        <w:rPr>
          <w:rFonts w:ascii="Times New Roman" w:hAnsi="Times New Roman"/>
          <w:sz w:val="24"/>
          <w:szCs w:val="24"/>
        </w:rPr>
        <w:t>работодатель обеспечивало материалами и инструментами, готовое изделие изготавливалось в цехах предприятия с использованием их производственного оборудования.</w:t>
      </w:r>
    </w:p>
    <w:p w:rsidR="00603787" w:rsidRPr="00A57B9E" w:rsidRDefault="00603787" w:rsidP="00A57B9E">
      <w:pPr>
        <w:pStyle w:val="a5"/>
        <w:keepNext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7B9E">
        <w:rPr>
          <w:rFonts w:ascii="Times New Roman" w:hAnsi="Times New Roman"/>
          <w:sz w:val="24"/>
          <w:szCs w:val="24"/>
          <w:u w:val="single"/>
        </w:rPr>
        <w:t>На заключительном этапе</w:t>
      </w:r>
      <w:r w:rsidRPr="00A57B9E">
        <w:rPr>
          <w:rFonts w:ascii="Times New Roman" w:hAnsi="Times New Roman"/>
          <w:sz w:val="24"/>
          <w:szCs w:val="24"/>
        </w:rPr>
        <w:t xml:space="preserve"> проектирования представители предприятия </w:t>
      </w:r>
      <w:proofErr w:type="gramStart"/>
      <w:r w:rsidRPr="00A57B9E">
        <w:rPr>
          <w:rFonts w:ascii="Times New Roman" w:hAnsi="Times New Roman"/>
          <w:sz w:val="24"/>
          <w:szCs w:val="24"/>
        </w:rPr>
        <w:t>-р</w:t>
      </w:r>
      <w:proofErr w:type="gramEnd"/>
      <w:r w:rsidRPr="00A57B9E">
        <w:rPr>
          <w:rFonts w:ascii="Times New Roman" w:hAnsi="Times New Roman"/>
          <w:sz w:val="24"/>
          <w:szCs w:val="24"/>
        </w:rPr>
        <w:t xml:space="preserve">аботодателя участвовали в оценке проектной деятельности. Предлагали различные способы корректировки работы при проектировании, </w:t>
      </w:r>
      <w:proofErr w:type="gramStart"/>
      <w:r w:rsidRPr="00A57B9E">
        <w:rPr>
          <w:rFonts w:ascii="Times New Roman" w:hAnsi="Times New Roman"/>
          <w:sz w:val="24"/>
          <w:szCs w:val="24"/>
        </w:rPr>
        <w:t>определяли</w:t>
      </w:r>
      <w:proofErr w:type="gramEnd"/>
      <w:r w:rsidRPr="00A57B9E">
        <w:rPr>
          <w:rFonts w:ascii="Times New Roman" w:hAnsi="Times New Roman"/>
          <w:sz w:val="24"/>
          <w:szCs w:val="24"/>
        </w:rPr>
        <w:t xml:space="preserve"> подойдет ли выполненный проект для реализации в производственных условиях, давали рекомендации по организации и взаимодействию с проектантами и преподавателями в процессе проектирования.</w:t>
      </w:r>
    </w:p>
    <w:p w:rsidR="00A26DB0" w:rsidRPr="00A57B9E" w:rsidRDefault="00A26DB0" w:rsidP="00A57B9E">
      <w:pPr>
        <w:pStyle w:val="a5"/>
        <w:keepNext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7B9E">
        <w:rPr>
          <w:rFonts w:ascii="Times New Roman" w:hAnsi="Times New Roman"/>
          <w:sz w:val="24"/>
          <w:szCs w:val="24"/>
        </w:rPr>
        <w:t>Таким образом, мы выяснили, что работодатели требуют от ПОО подготовки квалифицированных специалистов, готовых к обучению при смене деятельности, быстро ориентирующихся в производственных процессах, владеющих информационными технологиями, и определили, что проектное обучение способствует развитию данных качеств, а также повышает заинтересованность работодателей в образовательном процессе.</w:t>
      </w:r>
    </w:p>
    <w:p w:rsidR="00A26DB0" w:rsidRPr="00A57B9E" w:rsidRDefault="00A26DB0" w:rsidP="00A57B9E">
      <w:pPr>
        <w:pStyle w:val="a5"/>
        <w:keepNext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0759F" w:rsidRPr="00A57B9E" w:rsidRDefault="0070759F" w:rsidP="00A57B9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7B9E">
        <w:rPr>
          <w:rFonts w:ascii="Times New Roman" w:hAnsi="Times New Roman"/>
          <w:sz w:val="24"/>
          <w:szCs w:val="24"/>
        </w:rPr>
        <w:t>Брагина З. В. Участие работодателя в формировании профессиональных компетенций специалиста в России и за рубежом Текст] / З. В. Брагина // Экономика образования. – 2007.– № 4.</w:t>
      </w:r>
      <w:proofErr w:type="gramEnd"/>
      <w:r w:rsidRPr="00A57B9E">
        <w:rPr>
          <w:rFonts w:ascii="Times New Roman" w:hAnsi="Times New Roman"/>
          <w:sz w:val="24"/>
          <w:szCs w:val="24"/>
        </w:rPr>
        <w:t xml:space="preserve"> – С. 82-88.</w:t>
      </w:r>
    </w:p>
    <w:p w:rsidR="0070759F" w:rsidRPr="00A57B9E" w:rsidRDefault="0070759F" w:rsidP="00A57B9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7B9E">
        <w:rPr>
          <w:rFonts w:ascii="Times New Roman" w:hAnsi="Times New Roman"/>
          <w:sz w:val="24"/>
          <w:szCs w:val="24"/>
        </w:rPr>
        <w:lastRenderedPageBreak/>
        <w:t>Введенский, В. Н. Компетентность и стиль в профессиональном образовании [Текст] / В. Н. Введенский // Белгород, – 2013, – С. 7.</w:t>
      </w:r>
    </w:p>
    <w:p w:rsidR="0070759F" w:rsidRPr="00A57B9E" w:rsidRDefault="0070759F" w:rsidP="00A57B9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7B9E">
        <w:rPr>
          <w:rFonts w:ascii="Times New Roman" w:hAnsi="Times New Roman"/>
          <w:sz w:val="24"/>
          <w:szCs w:val="24"/>
        </w:rPr>
        <w:t>Гребенкина</w:t>
      </w:r>
      <w:proofErr w:type="spellEnd"/>
      <w:r w:rsidRPr="00A57B9E">
        <w:rPr>
          <w:rFonts w:ascii="Times New Roman" w:hAnsi="Times New Roman"/>
          <w:sz w:val="24"/>
          <w:szCs w:val="24"/>
        </w:rPr>
        <w:t xml:space="preserve"> Л. К., Суворова Н. А. Формирование профессиональной компетентности студентов технического вуза в современных условиях [Текст] / Л. К. </w:t>
      </w:r>
      <w:proofErr w:type="spellStart"/>
      <w:r w:rsidRPr="00A57B9E">
        <w:rPr>
          <w:rFonts w:ascii="Times New Roman" w:hAnsi="Times New Roman"/>
          <w:sz w:val="24"/>
          <w:szCs w:val="24"/>
        </w:rPr>
        <w:t>Гребенкина</w:t>
      </w:r>
      <w:proofErr w:type="spellEnd"/>
      <w:r w:rsidRPr="00A57B9E">
        <w:rPr>
          <w:rFonts w:ascii="Times New Roman" w:hAnsi="Times New Roman"/>
          <w:sz w:val="24"/>
          <w:szCs w:val="24"/>
        </w:rPr>
        <w:t xml:space="preserve">, Н. А. Суворова. Монография. Рязань, – 2012. – 180 </w:t>
      </w:r>
      <w:proofErr w:type="gramStart"/>
      <w:r w:rsidRPr="00A57B9E">
        <w:rPr>
          <w:rFonts w:ascii="Times New Roman" w:hAnsi="Times New Roman"/>
          <w:sz w:val="24"/>
          <w:szCs w:val="24"/>
        </w:rPr>
        <w:t>с</w:t>
      </w:r>
      <w:proofErr w:type="gramEnd"/>
      <w:r w:rsidRPr="00A57B9E">
        <w:rPr>
          <w:rFonts w:ascii="Times New Roman" w:hAnsi="Times New Roman"/>
          <w:sz w:val="24"/>
          <w:szCs w:val="24"/>
        </w:rPr>
        <w:t>.</w:t>
      </w:r>
    </w:p>
    <w:p w:rsidR="0070759F" w:rsidRPr="00A57B9E" w:rsidRDefault="0070759F" w:rsidP="00A57B9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7B9E">
        <w:rPr>
          <w:rFonts w:ascii="Times New Roman" w:hAnsi="Times New Roman"/>
          <w:sz w:val="24"/>
          <w:szCs w:val="24"/>
        </w:rPr>
        <w:t>Голищева</w:t>
      </w:r>
      <w:proofErr w:type="spellEnd"/>
      <w:r w:rsidRPr="00A57B9E">
        <w:rPr>
          <w:rFonts w:ascii="Times New Roman" w:hAnsi="Times New Roman"/>
          <w:sz w:val="24"/>
          <w:szCs w:val="24"/>
        </w:rPr>
        <w:t xml:space="preserve">, К. Э. Опыт, проблемы и развитие СПО в сфере перехода к ФГОС-3 на примере Ставропольского колледжа связи им. Героя Советского Союза В.А. Петрова. [Электронный ресурс] / К. Э. </w:t>
      </w:r>
      <w:proofErr w:type="spellStart"/>
      <w:r w:rsidRPr="00A57B9E">
        <w:rPr>
          <w:rFonts w:ascii="Times New Roman" w:hAnsi="Times New Roman"/>
          <w:sz w:val="24"/>
          <w:szCs w:val="24"/>
        </w:rPr>
        <w:t>Голищева</w:t>
      </w:r>
      <w:proofErr w:type="spellEnd"/>
      <w:r w:rsidRPr="00A57B9E">
        <w:rPr>
          <w:rFonts w:ascii="Times New Roman" w:hAnsi="Times New Roman"/>
          <w:sz w:val="24"/>
          <w:szCs w:val="24"/>
        </w:rPr>
        <w:t>, – Режим доступа</w:t>
      </w:r>
      <w:proofErr w:type="gramStart"/>
      <w:r w:rsidRPr="00A57B9E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="00A16299" w:rsidRPr="00A57B9E">
        <w:rPr>
          <w:rFonts w:ascii="Times New Roman" w:hAnsi="Times New Roman"/>
          <w:sz w:val="24"/>
          <w:szCs w:val="24"/>
        </w:rPr>
        <w:fldChar w:fldCharType="begin"/>
      </w:r>
      <w:r w:rsidRPr="00A57B9E">
        <w:rPr>
          <w:rFonts w:ascii="Times New Roman" w:hAnsi="Times New Roman"/>
          <w:sz w:val="24"/>
          <w:szCs w:val="24"/>
        </w:rPr>
        <w:instrText xml:space="preserve"> HYPERLINK "http://www.stvcc.ru/prep/articles/expirens/" </w:instrText>
      </w:r>
      <w:r w:rsidR="00A16299" w:rsidRPr="00A57B9E">
        <w:rPr>
          <w:rFonts w:ascii="Times New Roman" w:hAnsi="Times New Roman"/>
          <w:sz w:val="24"/>
          <w:szCs w:val="24"/>
        </w:rPr>
        <w:fldChar w:fldCharType="separate"/>
      </w:r>
      <w:r w:rsidRPr="00A57B9E">
        <w:rPr>
          <w:rStyle w:val="a8"/>
          <w:rFonts w:ascii="Times New Roman" w:hAnsi="Times New Roman"/>
          <w:sz w:val="24"/>
          <w:szCs w:val="24"/>
        </w:rPr>
        <w:t>http</w:t>
      </w:r>
      <w:proofErr w:type="spellEnd"/>
      <w:r w:rsidRPr="00A57B9E">
        <w:rPr>
          <w:rStyle w:val="a8"/>
          <w:rFonts w:ascii="Times New Roman" w:hAnsi="Times New Roman"/>
          <w:sz w:val="24"/>
          <w:szCs w:val="24"/>
        </w:rPr>
        <w:t>://</w:t>
      </w:r>
      <w:proofErr w:type="spellStart"/>
      <w:r w:rsidRPr="00A57B9E">
        <w:rPr>
          <w:rStyle w:val="a8"/>
          <w:rFonts w:ascii="Times New Roman" w:hAnsi="Times New Roman"/>
          <w:sz w:val="24"/>
          <w:szCs w:val="24"/>
        </w:rPr>
        <w:t>www.stvcc.ru</w:t>
      </w:r>
      <w:proofErr w:type="spellEnd"/>
      <w:r w:rsidRPr="00A57B9E">
        <w:rPr>
          <w:rStyle w:val="a8"/>
          <w:rFonts w:ascii="Times New Roman" w:hAnsi="Times New Roman"/>
          <w:sz w:val="24"/>
          <w:szCs w:val="24"/>
        </w:rPr>
        <w:t>/</w:t>
      </w:r>
      <w:proofErr w:type="spellStart"/>
      <w:r w:rsidRPr="00A57B9E">
        <w:rPr>
          <w:rStyle w:val="a8"/>
          <w:rFonts w:ascii="Times New Roman" w:hAnsi="Times New Roman"/>
          <w:sz w:val="24"/>
          <w:szCs w:val="24"/>
        </w:rPr>
        <w:t>prep</w:t>
      </w:r>
      <w:proofErr w:type="spellEnd"/>
      <w:r w:rsidRPr="00A57B9E">
        <w:rPr>
          <w:rStyle w:val="a8"/>
          <w:rFonts w:ascii="Times New Roman" w:hAnsi="Times New Roman"/>
          <w:sz w:val="24"/>
          <w:szCs w:val="24"/>
        </w:rPr>
        <w:t>/</w:t>
      </w:r>
      <w:proofErr w:type="spellStart"/>
      <w:r w:rsidRPr="00A57B9E">
        <w:rPr>
          <w:rStyle w:val="a8"/>
          <w:rFonts w:ascii="Times New Roman" w:hAnsi="Times New Roman"/>
          <w:sz w:val="24"/>
          <w:szCs w:val="24"/>
        </w:rPr>
        <w:t>articles</w:t>
      </w:r>
      <w:proofErr w:type="spellEnd"/>
      <w:r w:rsidRPr="00A57B9E">
        <w:rPr>
          <w:rStyle w:val="a8"/>
          <w:rFonts w:ascii="Times New Roman" w:hAnsi="Times New Roman"/>
          <w:sz w:val="24"/>
          <w:szCs w:val="24"/>
        </w:rPr>
        <w:t>/</w:t>
      </w:r>
      <w:proofErr w:type="spellStart"/>
      <w:r w:rsidRPr="00A57B9E">
        <w:rPr>
          <w:rStyle w:val="a8"/>
          <w:rFonts w:ascii="Times New Roman" w:hAnsi="Times New Roman"/>
          <w:sz w:val="24"/>
          <w:szCs w:val="24"/>
        </w:rPr>
        <w:t>expirens</w:t>
      </w:r>
      <w:proofErr w:type="spellEnd"/>
      <w:r w:rsidRPr="00A57B9E">
        <w:rPr>
          <w:rStyle w:val="a8"/>
          <w:rFonts w:ascii="Times New Roman" w:hAnsi="Times New Roman"/>
          <w:sz w:val="24"/>
          <w:szCs w:val="24"/>
        </w:rPr>
        <w:t>/#</w:t>
      </w:r>
      <w:r w:rsidR="00A16299" w:rsidRPr="00A57B9E">
        <w:rPr>
          <w:rFonts w:ascii="Times New Roman" w:hAnsi="Times New Roman"/>
          <w:sz w:val="24"/>
          <w:szCs w:val="24"/>
        </w:rPr>
        <w:fldChar w:fldCharType="end"/>
      </w:r>
      <w:r w:rsidRPr="00A57B9E">
        <w:rPr>
          <w:rFonts w:ascii="Times New Roman" w:hAnsi="Times New Roman"/>
          <w:sz w:val="24"/>
          <w:szCs w:val="24"/>
        </w:rPr>
        <w:t xml:space="preserve"> свободный. – </w:t>
      </w:r>
      <w:proofErr w:type="spellStart"/>
      <w:r w:rsidRPr="00A57B9E">
        <w:rPr>
          <w:rFonts w:ascii="Times New Roman" w:hAnsi="Times New Roman"/>
          <w:sz w:val="24"/>
          <w:szCs w:val="24"/>
        </w:rPr>
        <w:t>Загл</w:t>
      </w:r>
      <w:proofErr w:type="spellEnd"/>
      <w:r w:rsidRPr="00A57B9E">
        <w:rPr>
          <w:rFonts w:ascii="Times New Roman" w:hAnsi="Times New Roman"/>
          <w:sz w:val="24"/>
          <w:szCs w:val="24"/>
        </w:rPr>
        <w:t>. с экрана.</w:t>
      </w:r>
    </w:p>
    <w:p w:rsidR="0070759F" w:rsidRPr="00A57B9E" w:rsidRDefault="0070759F" w:rsidP="00A57B9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7B9E">
        <w:rPr>
          <w:rFonts w:ascii="Times New Roman" w:hAnsi="Times New Roman"/>
          <w:sz w:val="24"/>
          <w:szCs w:val="24"/>
        </w:rPr>
        <w:t>Демиденко, Л. Д. Формирование содержания ОПОП НПО/СПО в соответствии с требованиями ФГОС, работодателей и профессиональных стандартов [Электронный ресурс] / Л. Д. Демиденко, – Режим доступа</w:t>
      </w:r>
      <w:proofErr w:type="gramStart"/>
      <w:r w:rsidRPr="00A57B9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A16299" w:rsidRPr="00A57B9E">
        <w:rPr>
          <w:rFonts w:ascii="Times New Roman" w:hAnsi="Times New Roman"/>
          <w:sz w:val="24"/>
          <w:szCs w:val="24"/>
        </w:rPr>
        <w:fldChar w:fldCharType="begin"/>
      </w:r>
      <w:r w:rsidRPr="00A57B9E">
        <w:rPr>
          <w:rFonts w:ascii="Times New Roman" w:hAnsi="Times New Roman"/>
          <w:sz w:val="24"/>
          <w:szCs w:val="24"/>
        </w:rPr>
        <w:instrText xml:space="preserve"> HYPERLINK "https://docviewer.yandex.ru/?url=ya-serp%3A%2F%2Fdonmetodist.ru%2Four_publications%2FDemidenko.pdf&amp;name=Demidenko.pdf&amp;c=55dc232b02f1" </w:instrText>
      </w:r>
      <w:r w:rsidR="00A16299" w:rsidRPr="00A57B9E">
        <w:rPr>
          <w:rFonts w:ascii="Times New Roman" w:hAnsi="Times New Roman"/>
          <w:sz w:val="24"/>
          <w:szCs w:val="24"/>
        </w:rPr>
        <w:fldChar w:fldCharType="separate"/>
      </w:r>
      <w:r w:rsidRPr="00A57B9E">
        <w:rPr>
          <w:rStyle w:val="a8"/>
          <w:rFonts w:ascii="Times New Roman" w:hAnsi="Times New Roman"/>
          <w:sz w:val="24"/>
          <w:szCs w:val="24"/>
        </w:rPr>
        <w:t>https://docviewer.yandex.ru/?url=ya-serp%3A%2F%2Fdonmetodist.ru%2Four_publications%2FDemidenko.pdf&amp;name=Demidenko.pdf&amp;c=55dc232b02f1</w:t>
      </w:r>
      <w:r w:rsidR="00A16299" w:rsidRPr="00A57B9E">
        <w:rPr>
          <w:rFonts w:ascii="Times New Roman" w:hAnsi="Times New Roman"/>
          <w:sz w:val="24"/>
          <w:szCs w:val="24"/>
        </w:rPr>
        <w:fldChar w:fldCharType="end"/>
      </w:r>
      <w:r w:rsidRPr="00A57B9E">
        <w:rPr>
          <w:rFonts w:ascii="Times New Roman" w:hAnsi="Times New Roman"/>
          <w:sz w:val="24"/>
          <w:szCs w:val="24"/>
        </w:rPr>
        <w:t xml:space="preserve">, свободный. – </w:t>
      </w:r>
      <w:proofErr w:type="spellStart"/>
      <w:r w:rsidRPr="00A57B9E">
        <w:rPr>
          <w:rFonts w:ascii="Times New Roman" w:hAnsi="Times New Roman"/>
          <w:sz w:val="24"/>
          <w:szCs w:val="24"/>
        </w:rPr>
        <w:t>Загл</w:t>
      </w:r>
      <w:proofErr w:type="spellEnd"/>
      <w:r w:rsidRPr="00A57B9E">
        <w:rPr>
          <w:rFonts w:ascii="Times New Roman" w:hAnsi="Times New Roman"/>
          <w:sz w:val="24"/>
          <w:szCs w:val="24"/>
        </w:rPr>
        <w:t>. с экрана</w:t>
      </w:r>
    </w:p>
    <w:p w:rsidR="0070759F" w:rsidRPr="00A57B9E" w:rsidRDefault="0070759F" w:rsidP="00A57B9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7B9E">
        <w:rPr>
          <w:rFonts w:ascii="Times New Roman" w:hAnsi="Times New Roman"/>
          <w:sz w:val="24"/>
          <w:szCs w:val="24"/>
        </w:rPr>
        <w:t>Драницына</w:t>
      </w:r>
      <w:proofErr w:type="spellEnd"/>
      <w:r w:rsidRPr="00A57B9E">
        <w:rPr>
          <w:rFonts w:ascii="Times New Roman" w:hAnsi="Times New Roman"/>
          <w:sz w:val="24"/>
          <w:szCs w:val="24"/>
        </w:rPr>
        <w:t xml:space="preserve">, Т. Ю. Моделирование процесса </w:t>
      </w:r>
      <w:proofErr w:type="spellStart"/>
      <w:r w:rsidRPr="00A57B9E">
        <w:rPr>
          <w:rFonts w:ascii="Times New Roman" w:hAnsi="Times New Roman"/>
          <w:sz w:val="24"/>
          <w:szCs w:val="24"/>
        </w:rPr>
        <w:t>формировани</w:t>
      </w:r>
      <w:proofErr w:type="spellEnd"/>
      <w:r w:rsidRPr="00A57B9E">
        <w:rPr>
          <w:rFonts w:ascii="Times New Roman" w:hAnsi="Times New Roman"/>
          <w:sz w:val="24"/>
          <w:szCs w:val="24"/>
        </w:rPr>
        <w:t xml:space="preserve"> профессиональной компетентности студентов учреждения среднего профессионального образования [Текст] / Т. Ю. </w:t>
      </w:r>
      <w:proofErr w:type="spellStart"/>
      <w:r w:rsidRPr="00A57B9E">
        <w:rPr>
          <w:rFonts w:ascii="Times New Roman" w:hAnsi="Times New Roman"/>
          <w:sz w:val="24"/>
          <w:szCs w:val="24"/>
        </w:rPr>
        <w:t>Драницына</w:t>
      </w:r>
      <w:proofErr w:type="spellEnd"/>
      <w:r w:rsidRPr="00A57B9E">
        <w:rPr>
          <w:rFonts w:ascii="Times New Roman" w:hAnsi="Times New Roman"/>
          <w:sz w:val="24"/>
          <w:szCs w:val="24"/>
        </w:rPr>
        <w:t xml:space="preserve"> // Известия РГПУ им. А. И. Герцена – 2012. – № 150. – С. 193 - 196. </w:t>
      </w:r>
    </w:p>
    <w:p w:rsidR="0070759F" w:rsidRPr="00A57B9E" w:rsidRDefault="0070759F" w:rsidP="00A57B9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7B9E">
        <w:rPr>
          <w:rFonts w:ascii="Times New Roman" w:hAnsi="Times New Roman"/>
          <w:sz w:val="24"/>
          <w:szCs w:val="24"/>
        </w:rPr>
        <w:t xml:space="preserve">Дубровина, О. С. Использование проектных технологий в формировании общих и профессиональных компетенций обучающихся [Текст] / О. С. Дубровина // Проблемы и перспективы развития образования: материалы II </w:t>
      </w:r>
      <w:proofErr w:type="spellStart"/>
      <w:r w:rsidRPr="00A57B9E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A57B9E">
        <w:rPr>
          <w:rFonts w:ascii="Times New Roman" w:hAnsi="Times New Roman"/>
          <w:sz w:val="24"/>
          <w:szCs w:val="24"/>
        </w:rPr>
        <w:t xml:space="preserve">. науч. </w:t>
      </w:r>
      <w:proofErr w:type="spellStart"/>
      <w:r w:rsidRPr="00A57B9E">
        <w:rPr>
          <w:rFonts w:ascii="Times New Roman" w:hAnsi="Times New Roman"/>
          <w:sz w:val="24"/>
          <w:szCs w:val="24"/>
        </w:rPr>
        <w:t>конф</w:t>
      </w:r>
      <w:proofErr w:type="spellEnd"/>
      <w:r w:rsidRPr="00A57B9E">
        <w:rPr>
          <w:rFonts w:ascii="Times New Roman" w:hAnsi="Times New Roman"/>
          <w:sz w:val="24"/>
          <w:szCs w:val="24"/>
        </w:rPr>
        <w:t>. (г. Пермь, май 2012 г.). – Пермь: Меркурий, – 2012. – С. 124-126</w:t>
      </w:r>
    </w:p>
    <w:p w:rsidR="00EA3ECC" w:rsidRPr="00A57B9E" w:rsidRDefault="00EA3ECC" w:rsidP="00A57B9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7B9E">
        <w:rPr>
          <w:rFonts w:ascii="Times New Roman" w:hAnsi="Times New Roman"/>
          <w:sz w:val="24"/>
          <w:szCs w:val="24"/>
        </w:rPr>
        <w:t xml:space="preserve">Задачи профессионального образования. [Электронный ресурс] – Режим доступа:http://www.vfmgiu.ru/sovremennie_tendencii_v_visshem_obrazovanii_506/zadachi_professionalnogo_obrazovania_552/index.html/ </w:t>
      </w:r>
      <w:proofErr w:type="gramStart"/>
      <w:r w:rsidRPr="00A57B9E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 w:rsidRPr="00A57B9E">
        <w:rPr>
          <w:rFonts w:ascii="Times New Roman" w:hAnsi="Times New Roman"/>
          <w:sz w:val="24"/>
          <w:szCs w:val="24"/>
        </w:rPr>
        <w:t>вободный</w:t>
      </w:r>
      <w:proofErr w:type="spellEnd"/>
      <w:r w:rsidRPr="00A57B9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57B9E">
        <w:rPr>
          <w:rFonts w:ascii="Times New Roman" w:hAnsi="Times New Roman"/>
          <w:sz w:val="24"/>
          <w:szCs w:val="24"/>
        </w:rPr>
        <w:t>Загл</w:t>
      </w:r>
      <w:proofErr w:type="spellEnd"/>
      <w:r w:rsidRPr="00A57B9E">
        <w:rPr>
          <w:rFonts w:ascii="Times New Roman" w:hAnsi="Times New Roman"/>
          <w:sz w:val="24"/>
          <w:szCs w:val="24"/>
        </w:rPr>
        <w:t>. с экрана.</w:t>
      </w:r>
    </w:p>
    <w:p w:rsidR="0070759F" w:rsidRPr="00A57B9E" w:rsidRDefault="0070759F" w:rsidP="00A57B9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7B9E">
        <w:rPr>
          <w:rFonts w:ascii="Times New Roman" w:hAnsi="Times New Roman"/>
          <w:sz w:val="24"/>
          <w:szCs w:val="24"/>
        </w:rPr>
        <w:t>Канаева</w:t>
      </w:r>
      <w:proofErr w:type="spellEnd"/>
      <w:r w:rsidRPr="00A57B9E">
        <w:rPr>
          <w:rFonts w:ascii="Times New Roman" w:hAnsi="Times New Roman"/>
          <w:sz w:val="24"/>
          <w:szCs w:val="24"/>
        </w:rPr>
        <w:t xml:space="preserve">, Т. А. Профессиональное становление студентов СПО в контексте </w:t>
      </w:r>
      <w:proofErr w:type="spellStart"/>
      <w:proofErr w:type="gramStart"/>
      <w:r w:rsidRPr="00A57B9E">
        <w:rPr>
          <w:rFonts w:ascii="Times New Roman" w:hAnsi="Times New Roman"/>
          <w:sz w:val="24"/>
          <w:szCs w:val="24"/>
        </w:rPr>
        <w:t>практико</w:t>
      </w:r>
      <w:proofErr w:type="spellEnd"/>
      <w:r w:rsidRPr="00A57B9E">
        <w:rPr>
          <w:rFonts w:ascii="Times New Roman" w:hAnsi="Times New Roman"/>
          <w:sz w:val="24"/>
          <w:szCs w:val="24"/>
        </w:rPr>
        <w:t xml:space="preserve"> - ориентированных</w:t>
      </w:r>
      <w:proofErr w:type="gramEnd"/>
      <w:r w:rsidRPr="00A57B9E">
        <w:rPr>
          <w:rFonts w:ascii="Times New Roman" w:hAnsi="Times New Roman"/>
          <w:sz w:val="24"/>
          <w:szCs w:val="24"/>
        </w:rPr>
        <w:t xml:space="preserve"> технологий. [Электронный ресурс] / Т. А. </w:t>
      </w:r>
      <w:proofErr w:type="spellStart"/>
      <w:r w:rsidRPr="00A57B9E">
        <w:rPr>
          <w:rFonts w:ascii="Times New Roman" w:hAnsi="Times New Roman"/>
          <w:sz w:val="24"/>
          <w:szCs w:val="24"/>
        </w:rPr>
        <w:t>Канаева</w:t>
      </w:r>
      <w:proofErr w:type="spellEnd"/>
      <w:r w:rsidRPr="00A57B9E">
        <w:rPr>
          <w:rFonts w:ascii="Times New Roman" w:hAnsi="Times New Roman"/>
          <w:sz w:val="24"/>
          <w:szCs w:val="24"/>
        </w:rPr>
        <w:t xml:space="preserve">// Современные исследования социальных проблем (электронный научный журнал). – 2012. – №12(20). – Режим доступа: </w:t>
      </w:r>
      <w:hyperlink r:id="rId5" w:history="1">
        <w:r w:rsidRPr="00A57B9E">
          <w:rPr>
            <w:rStyle w:val="a8"/>
            <w:rFonts w:ascii="Times New Roman" w:hAnsi="Times New Roman"/>
            <w:sz w:val="24"/>
            <w:szCs w:val="24"/>
          </w:rPr>
          <w:t>http://www.sisp.nkras.ru/</w:t>
        </w:r>
      </w:hyperlink>
      <w:r w:rsidRPr="00A57B9E">
        <w:rPr>
          <w:rFonts w:ascii="Times New Roman" w:hAnsi="Times New Roman"/>
          <w:sz w:val="24"/>
          <w:szCs w:val="24"/>
        </w:rPr>
        <w:t xml:space="preserve"> свободный. – </w:t>
      </w:r>
      <w:proofErr w:type="spellStart"/>
      <w:r w:rsidRPr="00A57B9E">
        <w:rPr>
          <w:rFonts w:ascii="Times New Roman" w:hAnsi="Times New Roman"/>
          <w:sz w:val="24"/>
          <w:szCs w:val="24"/>
        </w:rPr>
        <w:t>Загл</w:t>
      </w:r>
      <w:proofErr w:type="spellEnd"/>
      <w:r w:rsidRPr="00A57B9E">
        <w:rPr>
          <w:rFonts w:ascii="Times New Roman" w:hAnsi="Times New Roman"/>
          <w:sz w:val="24"/>
          <w:szCs w:val="24"/>
        </w:rPr>
        <w:t>. с экрана.</w:t>
      </w:r>
    </w:p>
    <w:p w:rsidR="0070759F" w:rsidRPr="00A57B9E" w:rsidRDefault="0070759F" w:rsidP="00A57B9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7B9E">
        <w:rPr>
          <w:rFonts w:ascii="Times New Roman" w:hAnsi="Times New Roman"/>
          <w:sz w:val="24"/>
          <w:szCs w:val="24"/>
        </w:rPr>
        <w:t>Ковлякова</w:t>
      </w:r>
      <w:proofErr w:type="spellEnd"/>
      <w:r w:rsidRPr="00A57B9E">
        <w:rPr>
          <w:rFonts w:ascii="Times New Roman" w:hAnsi="Times New Roman"/>
          <w:sz w:val="24"/>
          <w:szCs w:val="24"/>
        </w:rPr>
        <w:t>, В. Е. Оценка качества среднего профессионального образования в рамках государственного контроля [Текст] /</w:t>
      </w:r>
      <w:proofErr w:type="spellStart"/>
      <w:r w:rsidRPr="00A57B9E">
        <w:rPr>
          <w:rFonts w:ascii="Times New Roman" w:hAnsi="Times New Roman"/>
          <w:sz w:val="24"/>
          <w:szCs w:val="24"/>
        </w:rPr>
        <w:t>дисс</w:t>
      </w:r>
      <w:proofErr w:type="spellEnd"/>
      <w:r w:rsidRPr="00A57B9E">
        <w:rPr>
          <w:rFonts w:ascii="Times New Roman" w:hAnsi="Times New Roman"/>
          <w:sz w:val="24"/>
          <w:szCs w:val="24"/>
        </w:rPr>
        <w:t xml:space="preserve">….к. п. н. (13.00.08) – М., – 2013, – 209 </w:t>
      </w:r>
      <w:proofErr w:type="gramStart"/>
      <w:r w:rsidRPr="00A57B9E">
        <w:rPr>
          <w:rFonts w:ascii="Times New Roman" w:hAnsi="Times New Roman"/>
          <w:sz w:val="24"/>
          <w:szCs w:val="24"/>
        </w:rPr>
        <w:t>с</w:t>
      </w:r>
      <w:proofErr w:type="gramEnd"/>
      <w:r w:rsidRPr="00A57B9E">
        <w:rPr>
          <w:rFonts w:ascii="Times New Roman" w:hAnsi="Times New Roman"/>
          <w:sz w:val="24"/>
          <w:szCs w:val="24"/>
        </w:rPr>
        <w:t>.</w:t>
      </w:r>
    </w:p>
    <w:p w:rsidR="0070759F" w:rsidRPr="00A57B9E" w:rsidRDefault="0070759F" w:rsidP="00A57B9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7B9E">
        <w:rPr>
          <w:rFonts w:ascii="Times New Roman" w:hAnsi="Times New Roman"/>
          <w:sz w:val="24"/>
          <w:szCs w:val="24"/>
        </w:rPr>
        <w:t xml:space="preserve">Компетенции и </w:t>
      </w:r>
      <w:proofErr w:type="spellStart"/>
      <w:r w:rsidRPr="00A57B9E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A57B9E">
        <w:rPr>
          <w:rFonts w:ascii="Times New Roman" w:hAnsi="Times New Roman"/>
          <w:sz w:val="24"/>
          <w:szCs w:val="24"/>
        </w:rPr>
        <w:t xml:space="preserve"> подход в современном образовании. [Текст]: монография. / Гаврилюк О. А., </w:t>
      </w:r>
      <w:proofErr w:type="spellStart"/>
      <w:r w:rsidRPr="00A57B9E">
        <w:rPr>
          <w:rFonts w:ascii="Times New Roman" w:hAnsi="Times New Roman"/>
          <w:sz w:val="24"/>
          <w:szCs w:val="24"/>
        </w:rPr>
        <w:t>Галеева</w:t>
      </w:r>
      <w:proofErr w:type="spellEnd"/>
      <w:r w:rsidRPr="00A57B9E">
        <w:rPr>
          <w:rFonts w:ascii="Times New Roman" w:hAnsi="Times New Roman"/>
          <w:sz w:val="24"/>
          <w:szCs w:val="24"/>
        </w:rPr>
        <w:t xml:space="preserve"> Р. Б., Журавлева М. В., </w:t>
      </w:r>
      <w:proofErr w:type="spellStart"/>
      <w:r w:rsidRPr="00A57B9E">
        <w:rPr>
          <w:rFonts w:ascii="Times New Roman" w:hAnsi="Times New Roman"/>
          <w:sz w:val="24"/>
          <w:szCs w:val="24"/>
        </w:rPr>
        <w:t>Абуталипова</w:t>
      </w:r>
      <w:proofErr w:type="spellEnd"/>
      <w:r w:rsidRPr="00A57B9E">
        <w:rPr>
          <w:rFonts w:ascii="Times New Roman" w:hAnsi="Times New Roman"/>
          <w:sz w:val="24"/>
          <w:szCs w:val="24"/>
        </w:rPr>
        <w:t xml:space="preserve"> Л. Н.,</w:t>
      </w:r>
      <w:r w:rsidR="006B6E6D" w:rsidRPr="00A57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7B9E">
        <w:rPr>
          <w:rFonts w:ascii="Times New Roman" w:hAnsi="Times New Roman"/>
          <w:sz w:val="24"/>
          <w:szCs w:val="24"/>
        </w:rPr>
        <w:t>Сугоняко</w:t>
      </w:r>
      <w:proofErr w:type="spellEnd"/>
      <w:r w:rsidRPr="00A57B9E">
        <w:rPr>
          <w:rFonts w:ascii="Times New Roman" w:hAnsi="Times New Roman"/>
          <w:sz w:val="24"/>
          <w:szCs w:val="24"/>
        </w:rPr>
        <w:t xml:space="preserve"> Д. В., </w:t>
      </w:r>
      <w:proofErr w:type="spellStart"/>
      <w:r w:rsidRPr="00A57B9E">
        <w:rPr>
          <w:rFonts w:ascii="Times New Roman" w:hAnsi="Times New Roman"/>
          <w:sz w:val="24"/>
          <w:szCs w:val="24"/>
        </w:rPr>
        <w:t>Акутина</w:t>
      </w:r>
      <w:proofErr w:type="spellEnd"/>
      <w:r w:rsidRPr="00A57B9E">
        <w:rPr>
          <w:rFonts w:ascii="Times New Roman" w:hAnsi="Times New Roman"/>
          <w:sz w:val="24"/>
          <w:szCs w:val="24"/>
        </w:rPr>
        <w:t xml:space="preserve"> С. П., </w:t>
      </w:r>
      <w:proofErr w:type="spellStart"/>
      <w:r w:rsidRPr="00A57B9E">
        <w:rPr>
          <w:rFonts w:ascii="Times New Roman" w:hAnsi="Times New Roman"/>
          <w:sz w:val="24"/>
          <w:szCs w:val="24"/>
        </w:rPr>
        <w:t>Беганцова</w:t>
      </w:r>
      <w:proofErr w:type="spellEnd"/>
      <w:r w:rsidRPr="00A57B9E">
        <w:rPr>
          <w:rFonts w:ascii="Times New Roman" w:hAnsi="Times New Roman"/>
          <w:sz w:val="24"/>
          <w:szCs w:val="24"/>
        </w:rPr>
        <w:t xml:space="preserve"> И. С., Калинина Т. </w:t>
      </w:r>
      <w:proofErr w:type="spellStart"/>
      <w:r w:rsidRPr="00A57B9E">
        <w:rPr>
          <w:rFonts w:ascii="Times New Roman" w:hAnsi="Times New Roman"/>
          <w:sz w:val="24"/>
          <w:szCs w:val="24"/>
        </w:rPr>
        <w:t>В.,Маркеева</w:t>
      </w:r>
      <w:proofErr w:type="spellEnd"/>
      <w:r w:rsidRPr="00A57B9E">
        <w:rPr>
          <w:rFonts w:ascii="Times New Roman" w:hAnsi="Times New Roman"/>
          <w:sz w:val="24"/>
          <w:szCs w:val="24"/>
        </w:rPr>
        <w:t xml:space="preserve"> М. В., </w:t>
      </w:r>
      <w:proofErr w:type="spellStart"/>
      <w:r w:rsidRPr="00A57B9E">
        <w:rPr>
          <w:rFonts w:ascii="Times New Roman" w:hAnsi="Times New Roman"/>
          <w:sz w:val="24"/>
          <w:szCs w:val="24"/>
        </w:rPr>
        <w:t>Москатова</w:t>
      </w:r>
      <w:proofErr w:type="spellEnd"/>
      <w:r w:rsidRPr="00A57B9E">
        <w:rPr>
          <w:rFonts w:ascii="Times New Roman" w:hAnsi="Times New Roman"/>
          <w:sz w:val="24"/>
          <w:szCs w:val="24"/>
        </w:rPr>
        <w:t xml:space="preserve"> А. К., Тимофеева О. Ю., Тимофеев А. </w:t>
      </w:r>
      <w:proofErr w:type="spellStart"/>
      <w:r w:rsidRPr="00A57B9E">
        <w:rPr>
          <w:rFonts w:ascii="Times New Roman" w:hAnsi="Times New Roman"/>
          <w:sz w:val="24"/>
          <w:szCs w:val="24"/>
        </w:rPr>
        <w:t>П.,Туманова</w:t>
      </w:r>
      <w:proofErr w:type="spellEnd"/>
      <w:r w:rsidRPr="00A57B9E">
        <w:rPr>
          <w:rFonts w:ascii="Times New Roman" w:hAnsi="Times New Roman"/>
          <w:sz w:val="24"/>
          <w:szCs w:val="24"/>
        </w:rPr>
        <w:t xml:space="preserve"> А. Б., </w:t>
      </w:r>
      <w:proofErr w:type="spellStart"/>
      <w:r w:rsidRPr="00A57B9E">
        <w:rPr>
          <w:rFonts w:ascii="Times New Roman" w:hAnsi="Times New Roman"/>
          <w:sz w:val="24"/>
          <w:szCs w:val="24"/>
        </w:rPr>
        <w:t>Хисамиева</w:t>
      </w:r>
      <w:proofErr w:type="spellEnd"/>
      <w:r w:rsidRPr="00A57B9E">
        <w:rPr>
          <w:rFonts w:ascii="Times New Roman" w:hAnsi="Times New Roman"/>
          <w:sz w:val="24"/>
          <w:szCs w:val="24"/>
        </w:rPr>
        <w:t xml:space="preserve"> Л. Г. и др. – </w:t>
      </w:r>
      <w:proofErr w:type="spellStart"/>
      <w:r w:rsidRPr="00A57B9E">
        <w:rPr>
          <w:rFonts w:ascii="Times New Roman" w:hAnsi="Times New Roman"/>
          <w:sz w:val="24"/>
          <w:szCs w:val="24"/>
        </w:rPr>
        <w:t>Saint-Louis</w:t>
      </w:r>
      <w:proofErr w:type="spellEnd"/>
      <w:r w:rsidRPr="00A57B9E">
        <w:rPr>
          <w:rFonts w:ascii="Times New Roman" w:hAnsi="Times New Roman"/>
          <w:sz w:val="24"/>
          <w:szCs w:val="24"/>
        </w:rPr>
        <w:t xml:space="preserve">, MO: </w:t>
      </w:r>
      <w:proofErr w:type="spellStart"/>
      <w:r w:rsidRPr="00A57B9E">
        <w:rPr>
          <w:rFonts w:ascii="Times New Roman" w:hAnsi="Times New Roman"/>
          <w:sz w:val="24"/>
          <w:szCs w:val="24"/>
        </w:rPr>
        <w:t>PublishingHouse</w:t>
      </w:r>
      <w:proofErr w:type="spellEnd"/>
      <w:r w:rsidRPr="00A57B9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57B9E">
        <w:rPr>
          <w:rFonts w:ascii="Times New Roman" w:hAnsi="Times New Roman"/>
          <w:sz w:val="24"/>
          <w:szCs w:val="24"/>
        </w:rPr>
        <w:t>Science&amp;InnovationCenter</w:t>
      </w:r>
      <w:proofErr w:type="spellEnd"/>
      <w:r w:rsidRPr="00A57B9E">
        <w:rPr>
          <w:rFonts w:ascii="Times New Roman" w:hAnsi="Times New Roman"/>
          <w:sz w:val="24"/>
          <w:szCs w:val="24"/>
        </w:rPr>
        <w:t>», 2013. – С. 233.</w:t>
      </w:r>
    </w:p>
    <w:p w:rsidR="00B271CF" w:rsidRPr="00A57B9E" w:rsidRDefault="00B271CF" w:rsidP="00A57B9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7B9E">
        <w:rPr>
          <w:rFonts w:ascii="Times New Roman" w:hAnsi="Times New Roman"/>
          <w:sz w:val="24"/>
          <w:szCs w:val="24"/>
        </w:rPr>
        <w:t xml:space="preserve">Котова Е. В. Освоение профессиональных компетенций студентами профессиональных образовательных организаций на основе проектного обучения [Текст] / : </w:t>
      </w:r>
      <w:proofErr w:type="spellStart"/>
      <w:r w:rsidRPr="00A57B9E">
        <w:rPr>
          <w:rFonts w:ascii="Times New Roman" w:hAnsi="Times New Roman"/>
          <w:sz w:val="24"/>
          <w:szCs w:val="24"/>
        </w:rPr>
        <w:t>дисс</w:t>
      </w:r>
      <w:proofErr w:type="spellEnd"/>
      <w:r w:rsidRPr="00A57B9E">
        <w:rPr>
          <w:rFonts w:ascii="Times New Roman" w:hAnsi="Times New Roman"/>
          <w:sz w:val="24"/>
          <w:szCs w:val="24"/>
        </w:rPr>
        <w:t xml:space="preserve">. к. п. н. (13.00.08) / Е. В. Котова </w:t>
      </w:r>
      <w:proofErr w:type="gramStart"/>
      <w:r w:rsidRPr="00A57B9E">
        <w:rPr>
          <w:rFonts w:ascii="Times New Roman" w:hAnsi="Times New Roman"/>
          <w:sz w:val="24"/>
          <w:szCs w:val="24"/>
        </w:rPr>
        <w:t>–К</w:t>
      </w:r>
      <w:proofErr w:type="gramEnd"/>
      <w:r w:rsidRPr="00A57B9E">
        <w:rPr>
          <w:rFonts w:ascii="Times New Roman" w:hAnsi="Times New Roman"/>
          <w:sz w:val="24"/>
          <w:szCs w:val="24"/>
        </w:rPr>
        <w:t>емерово, 2017. – 266 с.</w:t>
      </w:r>
    </w:p>
    <w:p w:rsidR="0070759F" w:rsidRPr="00A57B9E" w:rsidRDefault="0070759F" w:rsidP="00A57B9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7B9E">
        <w:rPr>
          <w:rFonts w:ascii="Times New Roman" w:hAnsi="Times New Roman"/>
          <w:sz w:val="24"/>
          <w:szCs w:val="24"/>
        </w:rPr>
        <w:t>Лагутина, Т.Я. Особенности определения компетенций по дисциплинам и направлению, формирование компетенций [Текст] / Т. Я. Лагутина // Актуальные проблемы развития науки и образования. Сборник научных трудов по материалам Международной научно-практической конференции: В 7 частях. ООО "</w:t>
      </w:r>
      <w:proofErr w:type="spellStart"/>
      <w:r w:rsidRPr="00A57B9E">
        <w:rPr>
          <w:rFonts w:ascii="Times New Roman" w:hAnsi="Times New Roman"/>
          <w:sz w:val="24"/>
          <w:szCs w:val="24"/>
        </w:rPr>
        <w:t>Ар-Консалт</w:t>
      </w:r>
      <w:proofErr w:type="spellEnd"/>
      <w:r w:rsidRPr="00A57B9E">
        <w:rPr>
          <w:rFonts w:ascii="Times New Roman" w:hAnsi="Times New Roman"/>
          <w:sz w:val="24"/>
          <w:szCs w:val="24"/>
        </w:rPr>
        <w:t>". – 2014. – С. 97-99.</w:t>
      </w:r>
    </w:p>
    <w:p w:rsidR="004526F1" w:rsidRPr="00A57B9E" w:rsidRDefault="004526F1" w:rsidP="00A57B9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7B9E">
        <w:rPr>
          <w:rFonts w:ascii="Times New Roman" w:hAnsi="Times New Roman"/>
          <w:sz w:val="24"/>
          <w:szCs w:val="24"/>
        </w:rPr>
        <w:t>Новиков, А. М. Культура как основание содержания образования [Текст] / А. М. Новиков // Педагогика – 2011. – № 6.</w:t>
      </w:r>
      <w:r w:rsidRPr="00A57B9E">
        <w:rPr>
          <w:rFonts w:ascii="Times New Roman" w:hAnsi="Times New Roman"/>
          <w:sz w:val="24"/>
          <w:szCs w:val="24"/>
          <w:rtl/>
        </w:rPr>
        <w:t>–</w:t>
      </w:r>
      <w:r w:rsidRPr="00A57B9E">
        <w:rPr>
          <w:rFonts w:ascii="Times New Roman" w:hAnsi="Times New Roman"/>
          <w:sz w:val="24"/>
          <w:szCs w:val="24"/>
        </w:rPr>
        <w:t xml:space="preserve"> С. 9.</w:t>
      </w:r>
    </w:p>
    <w:p w:rsidR="004526F1" w:rsidRPr="00A57B9E" w:rsidRDefault="004526F1" w:rsidP="00A57B9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7B9E">
        <w:rPr>
          <w:rFonts w:ascii="Times New Roman" w:hAnsi="Times New Roman"/>
          <w:sz w:val="24"/>
          <w:szCs w:val="24"/>
        </w:rPr>
        <w:t xml:space="preserve">Новиков А. М. Обучение: развитие опыта личности [Электронный ресурс] / А. М. Новиков. – Сайт академика А. М. Новикова. - Режим доступа </w:t>
      </w:r>
      <w:hyperlink r:id="rId6" w:history="1">
        <w:r w:rsidRPr="00A57B9E">
          <w:rPr>
            <w:rStyle w:val="a8"/>
            <w:rFonts w:ascii="Times New Roman" w:hAnsi="Times New Roman"/>
            <w:sz w:val="24"/>
            <w:szCs w:val="24"/>
          </w:rPr>
          <w:t>http://www.anovikov.ru/artikle/obuch.htm</w:t>
        </w:r>
      </w:hyperlink>
      <w:r w:rsidRPr="00A57B9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57B9E">
        <w:rPr>
          <w:rFonts w:ascii="Times New Roman" w:hAnsi="Times New Roman"/>
          <w:sz w:val="24"/>
          <w:szCs w:val="24"/>
        </w:rPr>
        <w:t>Загл</w:t>
      </w:r>
      <w:proofErr w:type="spellEnd"/>
      <w:r w:rsidRPr="00A57B9E">
        <w:rPr>
          <w:rFonts w:ascii="Times New Roman" w:hAnsi="Times New Roman"/>
          <w:sz w:val="24"/>
          <w:szCs w:val="24"/>
        </w:rPr>
        <w:t>. с экрана.</w:t>
      </w:r>
    </w:p>
    <w:p w:rsidR="004526F1" w:rsidRPr="00A57B9E" w:rsidRDefault="004526F1" w:rsidP="00A57B9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7B9E">
        <w:rPr>
          <w:rFonts w:ascii="Times New Roman" w:hAnsi="Times New Roman"/>
          <w:sz w:val="24"/>
          <w:szCs w:val="24"/>
        </w:rPr>
        <w:t xml:space="preserve">Панкратов, А. В. Роль социального партнерства в подготовке конкурентоспособных кадров [Текст] / А. В. Панкратов, И. В. </w:t>
      </w:r>
      <w:proofErr w:type="spellStart"/>
      <w:r w:rsidRPr="00A57B9E">
        <w:rPr>
          <w:rFonts w:ascii="Times New Roman" w:hAnsi="Times New Roman"/>
          <w:sz w:val="24"/>
          <w:szCs w:val="24"/>
        </w:rPr>
        <w:t>Юровников</w:t>
      </w:r>
      <w:proofErr w:type="spellEnd"/>
      <w:r w:rsidRPr="00A57B9E">
        <w:rPr>
          <w:rFonts w:ascii="Times New Roman" w:hAnsi="Times New Roman"/>
          <w:sz w:val="24"/>
          <w:szCs w:val="24"/>
        </w:rPr>
        <w:t xml:space="preserve"> // Психология и педагогика методика и проблемы практического применения. –2013. – № 33 – 1. – С. 164</w:t>
      </w:r>
    </w:p>
    <w:p w:rsidR="004526F1" w:rsidRPr="00A57B9E" w:rsidRDefault="004526F1" w:rsidP="00A57B9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7B9E">
        <w:rPr>
          <w:rFonts w:ascii="Times New Roman" w:hAnsi="Times New Roman"/>
          <w:sz w:val="24"/>
          <w:szCs w:val="24"/>
        </w:rPr>
        <w:lastRenderedPageBreak/>
        <w:t xml:space="preserve">Педагогика профессионального образования: проблемы перспективы развития в условиях реформ [Текст]: монография. / Е. И Екимова, В. М. Кирсанов, С. Г. Лещенко, А. С. Сиденко, Е. А. Сиденко – М.: ООО «Буки Веди». – 2013. – 150 </w:t>
      </w:r>
      <w:proofErr w:type="gramStart"/>
      <w:r w:rsidRPr="00A57B9E">
        <w:rPr>
          <w:rFonts w:ascii="Times New Roman" w:hAnsi="Times New Roman"/>
          <w:sz w:val="24"/>
          <w:szCs w:val="24"/>
        </w:rPr>
        <w:t>с</w:t>
      </w:r>
      <w:proofErr w:type="gramEnd"/>
      <w:r w:rsidRPr="00A57B9E">
        <w:rPr>
          <w:rFonts w:ascii="Times New Roman" w:hAnsi="Times New Roman"/>
          <w:sz w:val="24"/>
          <w:szCs w:val="24"/>
        </w:rPr>
        <w:t>.</w:t>
      </w:r>
    </w:p>
    <w:p w:rsidR="004526F1" w:rsidRPr="00A57B9E" w:rsidRDefault="004526F1" w:rsidP="00A57B9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7B9E">
        <w:rPr>
          <w:rFonts w:ascii="Times New Roman" w:hAnsi="Times New Roman"/>
          <w:sz w:val="24"/>
          <w:szCs w:val="24"/>
        </w:rPr>
        <w:t xml:space="preserve">Сергеев, Н.К., Сериков, В.В. Педагогическая деятельность и педагогическое образование в инновационном обществе технологий [Текст] / Н. К. Сергеев, В. В. Сериков – М.: Логос, 2013. – 364 </w:t>
      </w:r>
      <w:proofErr w:type="gramStart"/>
      <w:r w:rsidRPr="00A57B9E">
        <w:rPr>
          <w:rFonts w:ascii="Times New Roman" w:hAnsi="Times New Roman"/>
          <w:sz w:val="24"/>
          <w:szCs w:val="24"/>
        </w:rPr>
        <w:t>с</w:t>
      </w:r>
      <w:proofErr w:type="gramEnd"/>
      <w:r w:rsidRPr="00A57B9E">
        <w:rPr>
          <w:rFonts w:ascii="Times New Roman" w:hAnsi="Times New Roman"/>
          <w:sz w:val="24"/>
          <w:szCs w:val="24"/>
        </w:rPr>
        <w:t>.</w:t>
      </w:r>
    </w:p>
    <w:p w:rsidR="00822DE0" w:rsidRPr="00A57B9E" w:rsidRDefault="004526F1" w:rsidP="00A57B9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7B9E">
        <w:rPr>
          <w:rFonts w:ascii="Times New Roman" w:hAnsi="Times New Roman"/>
          <w:sz w:val="24"/>
          <w:szCs w:val="24"/>
        </w:rPr>
        <w:t>ФГОС СПО по специальности 15.02.01 Монтаж и техническая эксплуатация промышленного оборудования (по отраслям) [Текст] /. Утвержден приказом Министерства образования и науки Российской Федерации от «18» апреля 2014 г. №344</w:t>
      </w:r>
      <w:r w:rsidR="007F105B" w:rsidRPr="00A57B9E">
        <w:rPr>
          <w:rFonts w:ascii="Times New Roman" w:hAnsi="Times New Roman"/>
          <w:sz w:val="24"/>
          <w:szCs w:val="24"/>
        </w:rPr>
        <w:t xml:space="preserve"> – 46</w:t>
      </w:r>
      <w:r w:rsidRPr="00A57B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7B9E">
        <w:rPr>
          <w:rFonts w:ascii="Times New Roman" w:hAnsi="Times New Roman"/>
          <w:sz w:val="24"/>
          <w:szCs w:val="24"/>
        </w:rPr>
        <w:t>с</w:t>
      </w:r>
      <w:proofErr w:type="gramEnd"/>
      <w:r w:rsidRPr="00A57B9E">
        <w:rPr>
          <w:rFonts w:ascii="Times New Roman" w:hAnsi="Times New Roman"/>
          <w:sz w:val="24"/>
          <w:szCs w:val="24"/>
        </w:rPr>
        <w:t>.</w:t>
      </w:r>
    </w:p>
    <w:sectPr w:rsidR="00822DE0" w:rsidRPr="00A57B9E" w:rsidSect="00A57B9E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97C90"/>
    <w:multiLevelType w:val="hybridMultilevel"/>
    <w:tmpl w:val="98687934"/>
    <w:lvl w:ilvl="0" w:tplc="1F0C5BE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18640426">
      <w:start w:val="1"/>
      <w:numFmt w:val="lowerLetter"/>
      <w:lvlText w:val="%2."/>
      <w:lvlJc w:val="left"/>
      <w:pPr>
        <w:ind w:left="2149" w:hanging="360"/>
      </w:pPr>
    </w:lvl>
    <w:lvl w:ilvl="2" w:tplc="73389060">
      <w:start w:val="1"/>
      <w:numFmt w:val="lowerRoman"/>
      <w:lvlText w:val="%3."/>
      <w:lvlJc w:val="right"/>
      <w:pPr>
        <w:ind w:left="2869" w:hanging="180"/>
      </w:pPr>
    </w:lvl>
    <w:lvl w:ilvl="3" w:tplc="4DA2A6A0">
      <w:start w:val="1"/>
      <w:numFmt w:val="decimal"/>
      <w:lvlText w:val="%4."/>
      <w:lvlJc w:val="left"/>
      <w:pPr>
        <w:ind w:left="3589" w:hanging="360"/>
      </w:pPr>
    </w:lvl>
    <w:lvl w:ilvl="4" w:tplc="E182E582">
      <w:start w:val="1"/>
      <w:numFmt w:val="lowerLetter"/>
      <w:lvlText w:val="%5."/>
      <w:lvlJc w:val="left"/>
      <w:pPr>
        <w:ind w:left="4309" w:hanging="360"/>
      </w:pPr>
    </w:lvl>
    <w:lvl w:ilvl="5" w:tplc="40F2D116">
      <w:start w:val="1"/>
      <w:numFmt w:val="lowerRoman"/>
      <w:lvlText w:val="%6."/>
      <w:lvlJc w:val="right"/>
      <w:pPr>
        <w:ind w:left="5029" w:hanging="180"/>
      </w:pPr>
    </w:lvl>
    <w:lvl w:ilvl="6" w:tplc="E722B03A">
      <w:start w:val="1"/>
      <w:numFmt w:val="decimal"/>
      <w:lvlText w:val="%7."/>
      <w:lvlJc w:val="left"/>
      <w:pPr>
        <w:ind w:left="5749" w:hanging="360"/>
      </w:pPr>
    </w:lvl>
    <w:lvl w:ilvl="7" w:tplc="2F3C7308">
      <w:start w:val="1"/>
      <w:numFmt w:val="lowerLetter"/>
      <w:lvlText w:val="%8."/>
      <w:lvlJc w:val="left"/>
      <w:pPr>
        <w:ind w:left="6469" w:hanging="360"/>
      </w:pPr>
    </w:lvl>
    <w:lvl w:ilvl="8" w:tplc="78F26E0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EF2D66"/>
    <w:multiLevelType w:val="hybridMultilevel"/>
    <w:tmpl w:val="B838F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3519F"/>
    <w:multiLevelType w:val="hybridMultilevel"/>
    <w:tmpl w:val="FC620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22DE0"/>
    <w:rsid w:val="000C4C07"/>
    <w:rsid w:val="000C74AE"/>
    <w:rsid w:val="001024A3"/>
    <w:rsid w:val="00221F48"/>
    <w:rsid w:val="002748E8"/>
    <w:rsid w:val="002D3317"/>
    <w:rsid w:val="00377F05"/>
    <w:rsid w:val="003F797C"/>
    <w:rsid w:val="004526F1"/>
    <w:rsid w:val="004B4A9D"/>
    <w:rsid w:val="00526BF8"/>
    <w:rsid w:val="00567681"/>
    <w:rsid w:val="005F0970"/>
    <w:rsid w:val="005F3BD3"/>
    <w:rsid w:val="00603787"/>
    <w:rsid w:val="00615075"/>
    <w:rsid w:val="006B6E6D"/>
    <w:rsid w:val="0070759F"/>
    <w:rsid w:val="007815DB"/>
    <w:rsid w:val="007F105B"/>
    <w:rsid w:val="00822DE0"/>
    <w:rsid w:val="00935F10"/>
    <w:rsid w:val="009C682A"/>
    <w:rsid w:val="00A16299"/>
    <w:rsid w:val="00A26DB0"/>
    <w:rsid w:val="00A3428A"/>
    <w:rsid w:val="00A57B9E"/>
    <w:rsid w:val="00B271CF"/>
    <w:rsid w:val="00BC09E1"/>
    <w:rsid w:val="00BD7249"/>
    <w:rsid w:val="00E03B45"/>
    <w:rsid w:val="00E07132"/>
    <w:rsid w:val="00EA3ECC"/>
    <w:rsid w:val="00EF4DEF"/>
    <w:rsid w:val="00FF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99"/>
  </w:style>
  <w:style w:type="paragraph" w:styleId="1">
    <w:name w:val="heading 1"/>
    <w:basedOn w:val="a"/>
    <w:next w:val="a"/>
    <w:link w:val="10"/>
    <w:uiPriority w:val="9"/>
    <w:qFormat/>
    <w:rsid w:val="005F09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1"/>
    <w:link w:val="a4"/>
    <w:qFormat/>
    <w:rsid w:val="005F0970"/>
    <w:pPr>
      <w:tabs>
        <w:tab w:val="left" w:pos="709"/>
        <w:tab w:val="left" w:pos="993"/>
      </w:tabs>
      <w:spacing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10"/>
    <w:link w:val="a3"/>
    <w:rsid w:val="005F0970"/>
    <w:rPr>
      <w:rFonts w:asciiTheme="majorHAnsi" w:eastAsiaTheme="majorEastAsia" w:hAnsiTheme="majorHAnsi" w:cs="Times New Roman"/>
      <w:color w:val="2E74B5" w:themeColor="accent1" w:themeShade="BF"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5F09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Стиль1"/>
    <w:basedOn w:val="a3"/>
    <w:link w:val="12"/>
    <w:autoRedefine/>
    <w:qFormat/>
    <w:rsid w:val="002D3317"/>
    <w:rPr>
      <w:rFonts w:asciiTheme="majorHAnsi" w:eastAsiaTheme="minorEastAsia" w:hAnsiTheme="majorHAnsi"/>
      <w:sz w:val="32"/>
      <w:lang w:eastAsia="ru-RU"/>
    </w:rPr>
  </w:style>
  <w:style w:type="character" w:customStyle="1" w:styleId="12">
    <w:name w:val="Стиль1 Знак"/>
    <w:basedOn w:val="a4"/>
    <w:link w:val="11"/>
    <w:rsid w:val="002D3317"/>
    <w:rPr>
      <w:rFonts w:asciiTheme="majorHAnsi" w:eastAsiaTheme="minorEastAsia" w:hAnsiTheme="majorHAnsi" w:cs="Times New Roman"/>
      <w:color w:val="2E74B5" w:themeColor="accent1" w:themeShade="BF"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60378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6">
    <w:name w:val="annotation text"/>
    <w:basedOn w:val="a"/>
    <w:link w:val="a7"/>
    <w:uiPriority w:val="99"/>
    <w:unhideWhenUsed/>
    <w:rsid w:val="00615075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15075"/>
    <w:rPr>
      <w:rFonts w:ascii="Calibri" w:eastAsia="Calibri" w:hAnsi="Calibri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221F48"/>
    <w:rPr>
      <w:color w:val="0563C1" w:themeColor="hyperlink"/>
      <w:u w:val="single"/>
    </w:rPr>
  </w:style>
  <w:style w:type="paragraph" w:customStyle="1" w:styleId="2">
    <w:name w:val="Абзац списка2"/>
    <w:basedOn w:val="a"/>
    <w:rsid w:val="0070759F"/>
    <w:pPr>
      <w:suppressAutoHyphens/>
      <w:spacing w:after="200" w:line="276" w:lineRule="auto"/>
      <w:ind w:left="720"/>
    </w:pPr>
    <w:rPr>
      <w:rFonts w:ascii="Calibri" w:eastAsia="Calibri" w:hAnsi="Calibri" w:cs="Times New Roman"/>
      <w:sz w:val="22"/>
      <w:lang w:eastAsia="ar-SA"/>
    </w:rPr>
  </w:style>
  <w:style w:type="paragraph" w:styleId="HTML">
    <w:name w:val="HTML Preformatted"/>
    <w:basedOn w:val="a"/>
    <w:link w:val="HTML0"/>
    <w:rsid w:val="00452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rsid w:val="004526F1"/>
    <w:rPr>
      <w:rFonts w:ascii="Courier New" w:eastAsia="Batang" w:hAnsi="Courier New" w:cs="Courier New"/>
      <w:sz w:val="20"/>
      <w:szCs w:val="20"/>
      <w:lang w:eastAsia="ko-KR"/>
    </w:rPr>
  </w:style>
  <w:style w:type="paragraph" w:styleId="a9">
    <w:name w:val="Normal (Web)"/>
    <w:basedOn w:val="a"/>
    <w:uiPriority w:val="99"/>
    <w:semiHidden/>
    <w:unhideWhenUsed/>
    <w:rsid w:val="00A57B9E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2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ovikov.ru/artikle/obuch.htm" TargetMode="External"/><Relationship Id="rId5" Type="http://schemas.openxmlformats.org/officeDocument/2006/relationships/hyperlink" Target="http://www.sisp.nkra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Котова</dc:creator>
  <cp:keywords/>
  <dc:description/>
  <cp:lastModifiedBy>Галина</cp:lastModifiedBy>
  <cp:revision>3</cp:revision>
  <dcterms:created xsi:type="dcterms:W3CDTF">2017-10-12T13:46:00Z</dcterms:created>
  <dcterms:modified xsi:type="dcterms:W3CDTF">2017-10-13T01:16:00Z</dcterms:modified>
</cp:coreProperties>
</file>