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33" w:rsidRPr="00C52333" w:rsidRDefault="00C52333" w:rsidP="00C52333">
      <w:pPr>
        <w:pStyle w:val="8"/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 xml:space="preserve">Движения нижней челюсти, прикус и </w:t>
      </w:r>
      <w:proofErr w:type="spellStart"/>
      <w:r w:rsidRPr="00C52333">
        <w:rPr>
          <w:sz w:val="25"/>
          <w:szCs w:val="25"/>
        </w:rPr>
        <w:t>оккклюзионные</w:t>
      </w:r>
      <w:proofErr w:type="spellEnd"/>
      <w:r w:rsidRPr="00C52333">
        <w:rPr>
          <w:sz w:val="25"/>
          <w:szCs w:val="25"/>
        </w:rPr>
        <w:t xml:space="preserve"> контакты зубов</w:t>
      </w:r>
    </w:p>
    <w:p w:rsidR="003D736A" w:rsidRDefault="009336C7" w:rsidP="00C52333">
      <w:pPr>
        <w:pStyle w:val="a6"/>
        <w:spacing w:line="276" w:lineRule="auto"/>
        <w:ind w:firstLine="709"/>
        <w:jc w:val="center"/>
        <w:rPr>
          <w:sz w:val="25"/>
          <w:szCs w:val="25"/>
        </w:rPr>
      </w:pPr>
      <w:r w:rsidRPr="00C52333">
        <w:rPr>
          <w:sz w:val="25"/>
          <w:szCs w:val="25"/>
        </w:rPr>
        <w:t>Плотникова Ирина Владиславовна</w:t>
      </w:r>
    </w:p>
    <w:p w:rsidR="009336C7" w:rsidRPr="00C52333" w:rsidRDefault="009336C7" w:rsidP="00C52333">
      <w:pPr>
        <w:pStyle w:val="a6"/>
        <w:spacing w:line="276" w:lineRule="auto"/>
        <w:ind w:firstLine="709"/>
        <w:jc w:val="center"/>
        <w:rPr>
          <w:sz w:val="25"/>
          <w:szCs w:val="25"/>
        </w:rPr>
      </w:pPr>
      <w:r w:rsidRPr="00C52333">
        <w:rPr>
          <w:sz w:val="25"/>
          <w:szCs w:val="25"/>
        </w:rPr>
        <w:t>преподаватель ЦМК «Стоматология ортопедическая»</w:t>
      </w:r>
    </w:p>
    <w:p w:rsidR="009336C7" w:rsidRPr="00C52333" w:rsidRDefault="009336C7" w:rsidP="00C52333">
      <w:pPr>
        <w:pStyle w:val="a6"/>
        <w:spacing w:line="276" w:lineRule="auto"/>
        <w:ind w:firstLine="709"/>
        <w:jc w:val="center"/>
        <w:rPr>
          <w:sz w:val="25"/>
          <w:szCs w:val="25"/>
        </w:rPr>
      </w:pPr>
      <w:r w:rsidRPr="00C52333">
        <w:rPr>
          <w:sz w:val="25"/>
          <w:szCs w:val="25"/>
        </w:rPr>
        <w:t>БПОУ ВО «Воронежский базовый медицинский колледж»</w:t>
      </w:r>
    </w:p>
    <w:p w:rsidR="009336C7" w:rsidRPr="00C52333" w:rsidRDefault="009336C7" w:rsidP="00C52333">
      <w:pPr>
        <w:pStyle w:val="8"/>
        <w:spacing w:line="276" w:lineRule="auto"/>
        <w:ind w:firstLine="709"/>
        <w:rPr>
          <w:sz w:val="25"/>
          <w:szCs w:val="25"/>
        </w:rPr>
      </w:pPr>
    </w:p>
    <w:p w:rsidR="00BA7A9A" w:rsidRPr="00C52333" w:rsidRDefault="003D736A" w:rsidP="003D736A">
      <w:pPr>
        <w:tabs>
          <w:tab w:val="left" w:pos="360"/>
        </w:tabs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b/>
          <w:sz w:val="25"/>
          <w:szCs w:val="25"/>
        </w:rPr>
        <w:t>Открывание рта</w:t>
      </w:r>
      <w:r>
        <w:rPr>
          <w:b/>
          <w:sz w:val="25"/>
          <w:szCs w:val="25"/>
        </w:rPr>
        <w:t xml:space="preserve">. </w:t>
      </w:r>
      <w:r w:rsidR="00BA7A9A" w:rsidRPr="00C52333">
        <w:rPr>
          <w:sz w:val="25"/>
          <w:szCs w:val="25"/>
        </w:rPr>
        <w:t>Исходное положение нижней челюсти при открывании рта является состояние, когда губы сомкнуты. При этом между зубными рядами нижней и верхней челюсти имеется промежуток в 2-4 мм. Такое состояние именуется состоянием физиологического покоя.</w:t>
      </w:r>
    </w:p>
    <w:p w:rsidR="00BA7A9A" w:rsidRPr="00C52333" w:rsidRDefault="00BA7A9A" w:rsidP="003D736A">
      <w:pPr>
        <w:pStyle w:val="a3"/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>Опускание нижней челюсти осуществляется под тяжестью самой кости и двусторонним сокращением мышц: челюстью - подъязычной, подбородком - подъязычной, передним брюшком двубрюшной мышцы. В опускании нижней челюсти различают 3 фазы -  незначительное, значительное и максимальное опускание. Этому соответствуют 3 вида движения суставных головок.</w:t>
      </w:r>
    </w:p>
    <w:p w:rsidR="00BA7A9A" w:rsidRPr="00C52333" w:rsidRDefault="00BA7A9A" w:rsidP="00C52333">
      <w:pPr>
        <w:pStyle w:val="a3"/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>Незначительное опускание нижней челюсти (тихая речь, питье) происходит при движении её головки по отношению к диску в «нижнем этаже» височно-нижнечелюстного сустава. При этом в правом и левом суставах одновременно происходят одинаковые движения по осям, проходящим вдоль наибольшей длины эллипсоидной головки нижней челюсти, а срединная точка центральных нижних резцов описывает дугу длинной около 20 мм.</w:t>
      </w:r>
    </w:p>
    <w:p w:rsidR="00BA7A9A" w:rsidRPr="00C52333" w:rsidRDefault="00BA7A9A" w:rsidP="00EF2C7C">
      <w:pPr>
        <w:pStyle w:val="a3"/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 xml:space="preserve">При значительном опускании нижней челюсти (громкая речь, </w:t>
      </w:r>
      <w:proofErr w:type="spellStart"/>
      <w:r w:rsidRPr="00C52333">
        <w:rPr>
          <w:sz w:val="25"/>
          <w:szCs w:val="25"/>
        </w:rPr>
        <w:t>кусание</w:t>
      </w:r>
      <w:proofErr w:type="spellEnd"/>
      <w:r w:rsidRPr="00C52333">
        <w:rPr>
          <w:sz w:val="25"/>
          <w:szCs w:val="25"/>
        </w:rPr>
        <w:t>) и шарнирному вращению в «нижнем этаже» сустава присоединяется скольжение суставных головок вместе с дисками вперед по окружности суставной поверхности, т.е. происходит движение также и в «верхнем этаже» сустава.</w:t>
      </w:r>
    </w:p>
    <w:p w:rsidR="00BA7A9A" w:rsidRPr="00C52333" w:rsidRDefault="00BA7A9A" w:rsidP="00EF2C7C">
      <w:pPr>
        <w:pStyle w:val="a3"/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>При максимальном опускании нижней челюсти скольжение головок задерживается на вершине суставного бугорка напряжением суставных сумок, суставных связок и мышц. При этом срединная точка нижних резцов описывает дугу длинной до 50 мм.</w:t>
      </w:r>
    </w:p>
    <w:p w:rsidR="00BA7A9A" w:rsidRPr="00C52333" w:rsidRDefault="00BA7A9A" w:rsidP="00EF2C7C">
      <w:pPr>
        <w:pStyle w:val="a3"/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 xml:space="preserve">Дальнейшее запредельное открывание рта может происходить также с небольшим шарнирным движением суставных головок, но это крайне </w:t>
      </w:r>
      <w:proofErr w:type="gramStart"/>
      <w:r w:rsidRPr="00C52333">
        <w:rPr>
          <w:sz w:val="25"/>
          <w:szCs w:val="25"/>
        </w:rPr>
        <w:t>не желательно</w:t>
      </w:r>
      <w:proofErr w:type="gramEnd"/>
      <w:r w:rsidRPr="00C52333">
        <w:rPr>
          <w:sz w:val="25"/>
          <w:szCs w:val="25"/>
        </w:rPr>
        <w:t>, так как есть опасность возникновения растяжения связочного аппарата височно-нижнечелюстного сустава, вывиха головки и диска.</w:t>
      </w:r>
    </w:p>
    <w:p w:rsidR="00BA7A9A" w:rsidRPr="00C52333" w:rsidRDefault="00BA7A9A" w:rsidP="00EF2C7C">
      <w:pPr>
        <w:tabs>
          <w:tab w:val="left" w:pos="360"/>
        </w:tabs>
        <w:spacing w:line="276" w:lineRule="auto"/>
        <w:ind w:firstLine="709"/>
        <w:jc w:val="both"/>
        <w:rPr>
          <w:b/>
          <w:sz w:val="25"/>
          <w:szCs w:val="25"/>
        </w:rPr>
      </w:pPr>
      <w:r w:rsidRPr="00C52333">
        <w:rPr>
          <w:b/>
          <w:sz w:val="25"/>
          <w:szCs w:val="25"/>
        </w:rPr>
        <w:t>Закрывание рта</w:t>
      </w:r>
      <w:r w:rsidR="00C52333">
        <w:rPr>
          <w:b/>
          <w:sz w:val="25"/>
          <w:szCs w:val="25"/>
        </w:rPr>
        <w:t xml:space="preserve">. </w:t>
      </w:r>
      <w:r w:rsidRPr="00C52333">
        <w:rPr>
          <w:sz w:val="25"/>
          <w:szCs w:val="25"/>
        </w:rPr>
        <w:t xml:space="preserve">Поднимание нижней челюсти осуществляется сокращением мышц, поднимающих нижнюю челюсть (жевательные, височные, медиальные крыловидные) и движения происходит в обратном порядке. Суставные головки смещаются назад и вверх к основанию скатов суставных бугорков. Завершается закрывание рта за счет шарнирных движений суставных головок до появления </w:t>
      </w:r>
      <w:proofErr w:type="spellStart"/>
      <w:r w:rsidRPr="00C52333">
        <w:rPr>
          <w:sz w:val="25"/>
          <w:szCs w:val="25"/>
        </w:rPr>
        <w:t>окклюзионных</w:t>
      </w:r>
      <w:proofErr w:type="spellEnd"/>
      <w:r w:rsidRPr="00C52333">
        <w:rPr>
          <w:sz w:val="25"/>
          <w:szCs w:val="25"/>
        </w:rPr>
        <w:t xml:space="preserve"> контактов.</w:t>
      </w:r>
    </w:p>
    <w:p w:rsidR="00BA7A9A" w:rsidRPr="00C52333" w:rsidRDefault="00BA7A9A" w:rsidP="00EF2C7C">
      <w:pPr>
        <w:tabs>
          <w:tab w:val="left" w:pos="360"/>
        </w:tabs>
        <w:spacing w:line="276" w:lineRule="auto"/>
        <w:ind w:firstLine="709"/>
        <w:jc w:val="both"/>
        <w:rPr>
          <w:b/>
          <w:sz w:val="25"/>
          <w:szCs w:val="25"/>
        </w:rPr>
      </w:pPr>
      <w:r w:rsidRPr="00C52333">
        <w:rPr>
          <w:b/>
          <w:sz w:val="25"/>
          <w:szCs w:val="25"/>
        </w:rPr>
        <w:t>Движение нижней челюсти вперед</w:t>
      </w:r>
      <w:r w:rsidR="00C52333">
        <w:rPr>
          <w:b/>
          <w:sz w:val="25"/>
          <w:szCs w:val="25"/>
        </w:rPr>
        <w:t xml:space="preserve">. </w:t>
      </w:r>
      <w:r w:rsidRPr="00C52333">
        <w:rPr>
          <w:sz w:val="25"/>
          <w:szCs w:val="25"/>
        </w:rPr>
        <w:t xml:space="preserve">После достижения первоначального контакта жевательных зубов (центральное соотношение), суставные головки совершают движение вперед и вверх – в </w:t>
      </w:r>
      <w:r w:rsidRPr="00C52333">
        <w:rPr>
          <w:color w:val="000000"/>
          <w:sz w:val="25"/>
          <w:szCs w:val="25"/>
        </w:rPr>
        <w:t>центральную окклюзию</w:t>
      </w:r>
      <w:r w:rsidRPr="00C52333">
        <w:rPr>
          <w:sz w:val="25"/>
          <w:szCs w:val="25"/>
        </w:rPr>
        <w:t>. При этом они перемещаются на 1-2 мм по срединно-</w:t>
      </w:r>
      <w:proofErr w:type="spellStart"/>
      <w:r w:rsidRPr="00C52333">
        <w:rPr>
          <w:sz w:val="25"/>
          <w:szCs w:val="25"/>
        </w:rPr>
        <w:t>сагитальной</w:t>
      </w:r>
      <w:proofErr w:type="spellEnd"/>
      <w:r w:rsidRPr="00C52333">
        <w:rPr>
          <w:sz w:val="25"/>
          <w:szCs w:val="25"/>
        </w:rPr>
        <w:t xml:space="preserve"> плоскости, без боковых смещений при одновременном двустороннем контакте </w:t>
      </w:r>
      <w:r w:rsidRPr="00C52333">
        <w:rPr>
          <w:color w:val="000000"/>
          <w:sz w:val="25"/>
          <w:szCs w:val="25"/>
        </w:rPr>
        <w:t>скатов</w:t>
      </w:r>
      <w:r w:rsidRPr="00C52333">
        <w:rPr>
          <w:sz w:val="25"/>
          <w:szCs w:val="25"/>
        </w:rPr>
        <w:t xml:space="preserve"> бугров боковых зубов. </w:t>
      </w:r>
    </w:p>
    <w:p w:rsidR="00BA7A9A" w:rsidRPr="00C52333" w:rsidRDefault="00BA7A9A" w:rsidP="00EF2C7C">
      <w:pPr>
        <w:pStyle w:val="3"/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 xml:space="preserve">Выдвижение нижней челюсти вперед при сомкнутых зубах из центральной окклюзии в переднюю осуществляется за счет сокращения наружных крыловидных мышц </w:t>
      </w:r>
      <w:r w:rsidRPr="00C52333">
        <w:rPr>
          <w:sz w:val="25"/>
          <w:szCs w:val="25"/>
        </w:rPr>
        <w:lastRenderedPageBreak/>
        <w:t xml:space="preserve">с 2 сторон. Это движение направляется резцами. Если нижние резцы в центральной окклюзии контактируют с небными поверхностями верхних резцов выдвижение нижней челюсти вперед из этого положения вызывает </w:t>
      </w:r>
      <w:proofErr w:type="spellStart"/>
      <w:r w:rsidRPr="00C52333">
        <w:rPr>
          <w:sz w:val="25"/>
          <w:szCs w:val="25"/>
        </w:rPr>
        <w:t>дезокклюзию</w:t>
      </w:r>
      <w:proofErr w:type="spellEnd"/>
      <w:r w:rsidRPr="00C52333">
        <w:rPr>
          <w:sz w:val="25"/>
          <w:szCs w:val="25"/>
        </w:rPr>
        <w:t xml:space="preserve"> боковых зубов. Скольжение продолжается до соприкосновения режущих краев зубов нижней челюсти с режущими краями зубов верхней челюсти. Путь, который проходят нижние резцы по небным поверхностям верхних резцов – сагиттальный резцовый путь, а угол между этим путем и </w:t>
      </w:r>
      <w:proofErr w:type="spellStart"/>
      <w:r w:rsidRPr="00C52333">
        <w:rPr>
          <w:sz w:val="25"/>
          <w:szCs w:val="25"/>
        </w:rPr>
        <w:t>окклюзионной</w:t>
      </w:r>
      <w:proofErr w:type="spellEnd"/>
      <w:r w:rsidRPr="00C52333">
        <w:rPr>
          <w:sz w:val="25"/>
          <w:szCs w:val="25"/>
        </w:rPr>
        <w:t xml:space="preserve"> плоскостью - угол сагиттального резцового пути. При этом движении суставные головки перемещаются вперед и вниз по скатам суставных бугорков, совершая сагиттальный суставной путь, а угол между этим путем и </w:t>
      </w:r>
      <w:proofErr w:type="spellStart"/>
      <w:r w:rsidRPr="00C52333">
        <w:rPr>
          <w:sz w:val="25"/>
          <w:szCs w:val="25"/>
        </w:rPr>
        <w:t>окклюзионной</w:t>
      </w:r>
      <w:proofErr w:type="spellEnd"/>
      <w:r w:rsidRPr="00C52333">
        <w:rPr>
          <w:sz w:val="25"/>
          <w:szCs w:val="25"/>
        </w:rPr>
        <w:t xml:space="preserve"> плоскостью называется углом сагиттального суставного пути.</w:t>
      </w:r>
    </w:p>
    <w:p w:rsidR="00BA7A9A" w:rsidRPr="00C52333" w:rsidRDefault="00BA7A9A" w:rsidP="00C52333">
      <w:pPr>
        <w:pStyle w:val="a3"/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 xml:space="preserve">Эти углы и их индивидуальное определение для каждого больного используется для настройки </w:t>
      </w:r>
      <w:proofErr w:type="spellStart"/>
      <w:r w:rsidRPr="00C52333">
        <w:rPr>
          <w:sz w:val="25"/>
          <w:szCs w:val="25"/>
        </w:rPr>
        <w:t>артикулятора</w:t>
      </w:r>
      <w:proofErr w:type="spellEnd"/>
      <w:r w:rsidRPr="00C52333">
        <w:rPr>
          <w:sz w:val="25"/>
          <w:szCs w:val="25"/>
        </w:rPr>
        <w:t xml:space="preserve"> – прибора, имитирующего движение нижней челюсти.</w:t>
      </w:r>
    </w:p>
    <w:p w:rsidR="00BA7A9A" w:rsidRPr="00C52333" w:rsidRDefault="00BA7A9A" w:rsidP="00C52333">
      <w:pPr>
        <w:pStyle w:val="a3"/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 xml:space="preserve">При перемещении нижней челюсти вперед между зубными рядами сохраняется контакт в нескольких пунктах: между резцами, между отдельными жевательными зубами с левой и правой стороны. Бугры последних моляров нижней челюсти стоят выше уровня бугров других жевательных бугров первого и второго моляров верхней челюсти ниже уровня стояния других ее жевательных зубов. Эти контакты в литературе носят название </w:t>
      </w:r>
      <w:proofErr w:type="spellStart"/>
      <w:r w:rsidRPr="00C52333">
        <w:rPr>
          <w:sz w:val="25"/>
          <w:szCs w:val="25"/>
        </w:rPr>
        <w:t>трехпунктного</w:t>
      </w:r>
      <w:proofErr w:type="spellEnd"/>
      <w:r w:rsidRPr="00C52333">
        <w:rPr>
          <w:sz w:val="25"/>
          <w:szCs w:val="25"/>
        </w:rPr>
        <w:t xml:space="preserve"> </w:t>
      </w:r>
      <w:proofErr w:type="gramStart"/>
      <w:r w:rsidRPr="00C52333">
        <w:rPr>
          <w:sz w:val="25"/>
          <w:szCs w:val="25"/>
        </w:rPr>
        <w:t xml:space="preserve">контакта  </w:t>
      </w:r>
      <w:proofErr w:type="spellStart"/>
      <w:r w:rsidRPr="00C52333">
        <w:rPr>
          <w:sz w:val="25"/>
          <w:szCs w:val="25"/>
        </w:rPr>
        <w:t>Бонвиля</w:t>
      </w:r>
      <w:proofErr w:type="spellEnd"/>
      <w:proofErr w:type="gramEnd"/>
      <w:r w:rsidRPr="00C52333">
        <w:rPr>
          <w:sz w:val="25"/>
          <w:szCs w:val="25"/>
        </w:rPr>
        <w:t xml:space="preserve"> или точки треугольника </w:t>
      </w:r>
      <w:proofErr w:type="spellStart"/>
      <w:r w:rsidRPr="00C52333">
        <w:rPr>
          <w:sz w:val="25"/>
          <w:szCs w:val="25"/>
        </w:rPr>
        <w:t>Бонвиля</w:t>
      </w:r>
      <w:proofErr w:type="spellEnd"/>
      <w:r w:rsidRPr="00C52333">
        <w:rPr>
          <w:sz w:val="25"/>
          <w:szCs w:val="25"/>
        </w:rPr>
        <w:t>. Стороны треугольника соединяют центры правого и левого суставных отростков нижней челюсти и резцовую точку и в среднем составляют 10 см.</w:t>
      </w:r>
    </w:p>
    <w:p w:rsidR="00BA7A9A" w:rsidRPr="00C52333" w:rsidRDefault="00BA7A9A" w:rsidP="00C52333">
      <w:pPr>
        <w:pStyle w:val="a3"/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 xml:space="preserve">Отсутствие контакта в области жевательных зубов при откусывании, когда имеется </w:t>
      </w:r>
      <w:proofErr w:type="spellStart"/>
      <w:r w:rsidRPr="00C52333">
        <w:rPr>
          <w:sz w:val="25"/>
          <w:szCs w:val="25"/>
        </w:rPr>
        <w:t>окклюзионный</w:t>
      </w:r>
      <w:proofErr w:type="spellEnd"/>
      <w:r w:rsidRPr="00C52333">
        <w:rPr>
          <w:sz w:val="25"/>
          <w:szCs w:val="25"/>
        </w:rPr>
        <w:t xml:space="preserve"> контакт на резцах, может повести к перегрузки последних, а при искусственных зубных рядах, замещающих дефект передних зубов или полный дефект зубного ряда (зубных рядов) – к опрокидыванию протезов. Это может стать причиной перегрузки сустава, так как внутрисуставной диск, перемещенный к вершине суставного бугорка, испытывает повышенное давление со стороны суставной головки, а капсула и связки сустава растягиваются. Если на искусственных зубных рядах создан </w:t>
      </w:r>
      <w:proofErr w:type="spellStart"/>
      <w:r w:rsidRPr="00C52333">
        <w:rPr>
          <w:sz w:val="25"/>
          <w:szCs w:val="25"/>
        </w:rPr>
        <w:t>трехпунктный</w:t>
      </w:r>
      <w:proofErr w:type="spellEnd"/>
      <w:r w:rsidRPr="00C52333">
        <w:rPr>
          <w:sz w:val="25"/>
          <w:szCs w:val="25"/>
        </w:rPr>
        <w:t xml:space="preserve"> контакт (по </w:t>
      </w:r>
      <w:proofErr w:type="spellStart"/>
      <w:r w:rsidRPr="00C52333">
        <w:rPr>
          <w:sz w:val="25"/>
          <w:szCs w:val="25"/>
        </w:rPr>
        <w:t>Бонвилю</w:t>
      </w:r>
      <w:proofErr w:type="spellEnd"/>
      <w:r w:rsidRPr="00C52333">
        <w:rPr>
          <w:sz w:val="25"/>
          <w:szCs w:val="25"/>
        </w:rPr>
        <w:t>), то давление на диски суставов уменьшается, связки растягиваются меньше, фиксация протеза лучше.</w:t>
      </w:r>
    </w:p>
    <w:p w:rsidR="00BA7A9A" w:rsidRPr="00C52333" w:rsidRDefault="00BA7A9A" w:rsidP="00C52333">
      <w:pPr>
        <w:tabs>
          <w:tab w:val="left" w:pos="360"/>
        </w:tabs>
        <w:spacing w:line="276" w:lineRule="auto"/>
        <w:ind w:firstLine="709"/>
        <w:rPr>
          <w:smallCaps/>
          <w:sz w:val="25"/>
          <w:szCs w:val="25"/>
        </w:rPr>
      </w:pPr>
      <w:r w:rsidRPr="00C52333">
        <w:rPr>
          <w:b/>
          <w:sz w:val="25"/>
          <w:szCs w:val="25"/>
        </w:rPr>
        <w:t>Боковые движения нижней челюсти</w:t>
      </w:r>
      <w:r w:rsidRPr="00C52333">
        <w:rPr>
          <w:smallCaps/>
          <w:sz w:val="25"/>
          <w:szCs w:val="25"/>
        </w:rPr>
        <w:t xml:space="preserve">                                                                            </w:t>
      </w:r>
    </w:p>
    <w:p w:rsidR="00BA7A9A" w:rsidRPr="00C52333" w:rsidRDefault="00EF2C7C" w:rsidP="00C52333">
      <w:pPr>
        <w:tabs>
          <w:tab w:val="left" w:pos="-1800"/>
        </w:tabs>
        <w:spacing w:before="80" w:line="276" w:lineRule="auto"/>
        <w:ind w:firstLine="709"/>
        <w:jc w:val="both"/>
        <w:rPr>
          <w:sz w:val="25"/>
          <w:szCs w:val="25"/>
        </w:rPr>
      </w:pPr>
      <w:r w:rsidRPr="00C52333">
        <w:rPr>
          <w:noProof/>
          <w:sz w:val="25"/>
          <w:szCs w:val="2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.2pt;width:170.25pt;height:182.25pt;z-index:251660288;mso-wrap-edited:f" wrapcoords="-95 0 -95 21511 21600 21511 21600 0 -95 0" o:allowincell="f">
            <v:imagedata r:id="rId5" o:title=""/>
            <w10:wrap type="tight"/>
          </v:shape>
          <o:OLEObject Type="Embed" ProgID="PBrush" ShapeID="_x0000_s1026" DrawAspect="Content" ObjectID="_1567235148" r:id="rId6"/>
        </w:object>
      </w:r>
      <w:r w:rsidR="00BA7A9A" w:rsidRPr="00C52333">
        <w:rPr>
          <w:smallCaps/>
          <w:sz w:val="25"/>
          <w:szCs w:val="25"/>
        </w:rPr>
        <w:t xml:space="preserve"> Рис. </w:t>
      </w:r>
      <w:r w:rsidR="00BA7A9A" w:rsidRPr="00C52333">
        <w:rPr>
          <w:sz w:val="25"/>
          <w:szCs w:val="25"/>
        </w:rPr>
        <w:t>10. Схема бокового движения нижней челюсти влево в                     горизонтальной плоскости (а), возможные пути движения головки баланси</w:t>
      </w:r>
      <w:r w:rsidR="00BA7A9A" w:rsidRPr="00C52333">
        <w:rPr>
          <w:sz w:val="25"/>
          <w:szCs w:val="25"/>
        </w:rPr>
        <w:softHyphen/>
        <w:t>рующей стороны (б) и «</w:t>
      </w:r>
      <w:proofErr w:type="spellStart"/>
      <w:r w:rsidR="00BA7A9A" w:rsidRPr="00C52333">
        <w:rPr>
          <w:sz w:val="25"/>
          <w:szCs w:val="25"/>
        </w:rPr>
        <w:t>окклюзионный</w:t>
      </w:r>
      <w:proofErr w:type="spellEnd"/>
      <w:r w:rsidR="00BA7A9A" w:rsidRPr="00C52333">
        <w:rPr>
          <w:sz w:val="25"/>
          <w:szCs w:val="25"/>
        </w:rPr>
        <w:t xml:space="preserve"> ком</w:t>
      </w:r>
      <w:r w:rsidR="00BA7A9A" w:rsidRPr="00C52333">
        <w:rPr>
          <w:sz w:val="25"/>
          <w:szCs w:val="25"/>
        </w:rPr>
        <w:softHyphen/>
        <w:t>пас» (в):</w:t>
      </w:r>
    </w:p>
    <w:p w:rsidR="00BA7A9A" w:rsidRPr="00C52333" w:rsidRDefault="00BA7A9A" w:rsidP="00C52333">
      <w:pPr>
        <w:tabs>
          <w:tab w:val="left" w:pos="-1800"/>
        </w:tabs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>А, Б</w:t>
      </w:r>
      <w:r w:rsidRPr="00C52333">
        <w:rPr>
          <w:b/>
          <w:sz w:val="25"/>
          <w:szCs w:val="25"/>
        </w:rPr>
        <w:t xml:space="preserve"> —</w:t>
      </w:r>
      <w:r w:rsidRPr="00C52333">
        <w:rPr>
          <w:sz w:val="25"/>
          <w:szCs w:val="25"/>
        </w:rPr>
        <w:t xml:space="preserve"> исходное положение   челюсти;</w:t>
      </w:r>
    </w:p>
    <w:p w:rsidR="00BA7A9A" w:rsidRPr="00C52333" w:rsidRDefault="00BA7A9A" w:rsidP="00C52333">
      <w:pPr>
        <w:tabs>
          <w:tab w:val="left" w:pos="-1800"/>
          <w:tab w:val="left" w:pos="3780"/>
        </w:tabs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mallCaps/>
          <w:sz w:val="25"/>
          <w:szCs w:val="25"/>
          <w:lang w:val="de-DE"/>
        </w:rPr>
        <w:t>А</w:t>
      </w:r>
      <w:r w:rsidRPr="00C52333">
        <w:rPr>
          <w:smallCaps/>
          <w:sz w:val="25"/>
          <w:szCs w:val="25"/>
          <w:vertAlign w:val="subscript"/>
        </w:rPr>
        <w:t>1</w:t>
      </w:r>
      <w:r w:rsidRPr="00C52333">
        <w:rPr>
          <w:smallCaps/>
          <w:sz w:val="25"/>
          <w:szCs w:val="25"/>
          <w:lang w:val="de-DE"/>
        </w:rPr>
        <w:t>,</w:t>
      </w:r>
      <w:r w:rsidRPr="00C52333">
        <w:rPr>
          <w:smallCaps/>
          <w:sz w:val="25"/>
          <w:szCs w:val="25"/>
        </w:rPr>
        <w:t xml:space="preserve"> </w:t>
      </w:r>
      <w:r w:rsidRPr="00C52333">
        <w:rPr>
          <w:sz w:val="25"/>
          <w:szCs w:val="25"/>
        </w:rPr>
        <w:t>Б</w:t>
      </w:r>
      <w:r w:rsidRPr="00C52333">
        <w:rPr>
          <w:sz w:val="25"/>
          <w:szCs w:val="25"/>
          <w:vertAlign w:val="subscript"/>
        </w:rPr>
        <w:t>1</w:t>
      </w:r>
      <w:r w:rsidRPr="00C52333">
        <w:rPr>
          <w:sz w:val="25"/>
          <w:szCs w:val="25"/>
        </w:rPr>
        <w:t xml:space="preserve"> — положение челюсти при смещении влево;</w:t>
      </w:r>
    </w:p>
    <w:p w:rsidR="00BA7A9A" w:rsidRPr="00C52333" w:rsidRDefault="00BA7A9A" w:rsidP="00C52333">
      <w:pPr>
        <w:tabs>
          <w:tab w:val="left" w:pos="-1800"/>
          <w:tab w:val="left" w:pos="3780"/>
        </w:tabs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>Б – Б</w:t>
      </w:r>
      <w:r w:rsidRPr="00C52333">
        <w:rPr>
          <w:sz w:val="25"/>
          <w:szCs w:val="25"/>
          <w:vertAlign w:val="subscript"/>
        </w:rPr>
        <w:t>1</w:t>
      </w:r>
      <w:r w:rsidRPr="00C52333">
        <w:rPr>
          <w:sz w:val="25"/>
          <w:szCs w:val="25"/>
        </w:rPr>
        <w:t xml:space="preserve"> - движение </w:t>
      </w:r>
      <w:proofErr w:type="spellStart"/>
      <w:r w:rsidRPr="00C52333">
        <w:rPr>
          <w:sz w:val="25"/>
          <w:szCs w:val="25"/>
        </w:rPr>
        <w:t>Беннетта</w:t>
      </w:r>
      <w:proofErr w:type="spellEnd"/>
      <w:r w:rsidRPr="00C52333">
        <w:rPr>
          <w:sz w:val="25"/>
          <w:szCs w:val="25"/>
        </w:rPr>
        <w:t>;</w:t>
      </w:r>
    </w:p>
    <w:p w:rsidR="00BA7A9A" w:rsidRPr="00C52333" w:rsidRDefault="00BA7A9A" w:rsidP="00C52333">
      <w:pPr>
        <w:pStyle w:val="a5"/>
        <w:tabs>
          <w:tab w:val="left" w:pos="-1800"/>
          <w:tab w:val="left" w:pos="3780"/>
        </w:tabs>
        <w:spacing w:line="276" w:lineRule="auto"/>
        <w:ind w:left="0" w:right="0" w:firstLine="709"/>
        <w:rPr>
          <w:sz w:val="25"/>
          <w:szCs w:val="25"/>
        </w:rPr>
      </w:pPr>
      <w:r w:rsidRPr="00C52333">
        <w:rPr>
          <w:sz w:val="25"/>
          <w:szCs w:val="25"/>
        </w:rPr>
        <w:t xml:space="preserve">В — угол </w:t>
      </w:r>
      <w:proofErr w:type="spellStart"/>
      <w:r w:rsidRPr="00C52333">
        <w:rPr>
          <w:sz w:val="25"/>
          <w:szCs w:val="25"/>
        </w:rPr>
        <w:t>Беннетта</w:t>
      </w:r>
      <w:proofErr w:type="spellEnd"/>
      <w:r w:rsidRPr="00C52333">
        <w:rPr>
          <w:sz w:val="25"/>
          <w:szCs w:val="25"/>
        </w:rPr>
        <w:t>. Пунктиром обозначено «начальное боковое движение»;</w:t>
      </w:r>
    </w:p>
    <w:p w:rsidR="00BA7A9A" w:rsidRPr="00C52333" w:rsidRDefault="00BA7A9A" w:rsidP="00C52333">
      <w:pPr>
        <w:pStyle w:val="a5"/>
        <w:tabs>
          <w:tab w:val="left" w:pos="-1800"/>
          <w:tab w:val="left" w:pos="3780"/>
        </w:tabs>
        <w:spacing w:line="276" w:lineRule="auto"/>
        <w:ind w:left="0" w:right="0" w:firstLine="709"/>
        <w:rPr>
          <w:sz w:val="25"/>
          <w:szCs w:val="25"/>
        </w:rPr>
      </w:pPr>
      <w:r w:rsidRPr="00C52333">
        <w:rPr>
          <w:sz w:val="25"/>
          <w:szCs w:val="25"/>
        </w:rPr>
        <w:t>в — «</w:t>
      </w:r>
      <w:proofErr w:type="spellStart"/>
      <w:r w:rsidRPr="00C52333">
        <w:rPr>
          <w:sz w:val="25"/>
          <w:szCs w:val="25"/>
        </w:rPr>
        <w:t>окклюзионный</w:t>
      </w:r>
      <w:proofErr w:type="spellEnd"/>
      <w:r w:rsidRPr="00C52333">
        <w:rPr>
          <w:sz w:val="25"/>
          <w:szCs w:val="25"/>
        </w:rPr>
        <w:t xml:space="preserve"> компас» -путь, кото</w:t>
      </w:r>
      <w:r w:rsidRPr="00C52333">
        <w:rPr>
          <w:sz w:val="25"/>
          <w:szCs w:val="25"/>
        </w:rPr>
        <w:softHyphen/>
        <w:t xml:space="preserve">рый описывает опорный небный бугор верхнего левого первого моляра на </w:t>
      </w:r>
      <w:proofErr w:type="spellStart"/>
      <w:r w:rsidRPr="00C52333">
        <w:rPr>
          <w:sz w:val="25"/>
          <w:szCs w:val="25"/>
        </w:rPr>
        <w:t>окклюзионной</w:t>
      </w:r>
      <w:proofErr w:type="spellEnd"/>
      <w:r w:rsidRPr="00C52333">
        <w:rPr>
          <w:sz w:val="25"/>
          <w:szCs w:val="25"/>
        </w:rPr>
        <w:t xml:space="preserve"> поверхности изображенного на рисунке нижнего первого моляра;</w:t>
      </w:r>
    </w:p>
    <w:p w:rsidR="00BA7A9A" w:rsidRPr="00C52333" w:rsidRDefault="00BA7A9A" w:rsidP="00C52333">
      <w:pPr>
        <w:tabs>
          <w:tab w:val="left" w:pos="3420"/>
        </w:tabs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lastRenderedPageBreak/>
        <w:t>Е – переднее движение;</w:t>
      </w:r>
    </w:p>
    <w:p w:rsidR="00BA7A9A" w:rsidRPr="00C52333" w:rsidRDefault="00BA7A9A" w:rsidP="00C52333">
      <w:pPr>
        <w:tabs>
          <w:tab w:val="left" w:pos="3780"/>
        </w:tabs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>Г – движение влево;</w:t>
      </w:r>
    </w:p>
    <w:p w:rsidR="00C52333" w:rsidRDefault="00BA7A9A" w:rsidP="00C52333">
      <w:pPr>
        <w:tabs>
          <w:tab w:val="left" w:pos="3780"/>
        </w:tabs>
        <w:spacing w:line="276" w:lineRule="auto"/>
        <w:ind w:firstLine="709"/>
        <w:rPr>
          <w:sz w:val="25"/>
          <w:szCs w:val="25"/>
        </w:rPr>
      </w:pPr>
      <w:r w:rsidRPr="00C52333">
        <w:rPr>
          <w:sz w:val="25"/>
          <w:szCs w:val="25"/>
        </w:rPr>
        <w:t xml:space="preserve">Д – движение вправо. </w:t>
      </w:r>
    </w:p>
    <w:p w:rsidR="00BA7A9A" w:rsidRPr="00C52333" w:rsidRDefault="00BA7A9A" w:rsidP="00EF2C7C">
      <w:pPr>
        <w:tabs>
          <w:tab w:val="left" w:pos="3780"/>
        </w:tabs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 xml:space="preserve">При боковом движении нижней челюсти из положения центральной окклюзии суставная головка на стороне смещения (сторона </w:t>
      </w:r>
      <w:proofErr w:type="spellStart"/>
      <w:r w:rsidRPr="00C52333">
        <w:rPr>
          <w:sz w:val="25"/>
          <w:szCs w:val="25"/>
        </w:rPr>
        <w:t>латеротрузии</w:t>
      </w:r>
      <w:proofErr w:type="spellEnd"/>
      <w:r w:rsidRPr="00C52333">
        <w:rPr>
          <w:sz w:val="25"/>
          <w:szCs w:val="25"/>
        </w:rPr>
        <w:t xml:space="preserve">) вращается вокруг своей вертикальной оси в соответствующей суставной ямке и совершает боковое движение, которое называется движением </w:t>
      </w:r>
      <w:proofErr w:type="spellStart"/>
      <w:r w:rsidRPr="00C52333">
        <w:rPr>
          <w:sz w:val="25"/>
          <w:szCs w:val="25"/>
        </w:rPr>
        <w:t>Беннета</w:t>
      </w:r>
      <w:proofErr w:type="spellEnd"/>
      <w:r w:rsidRPr="00C52333">
        <w:rPr>
          <w:sz w:val="25"/>
          <w:szCs w:val="25"/>
        </w:rPr>
        <w:t xml:space="preserve">. Это боковое движение рабочей суставной головки в среднем составляет 1 мм. Суставная головка на противоположной стороне (сторона </w:t>
      </w:r>
      <w:proofErr w:type="spellStart"/>
      <w:r w:rsidRPr="00C52333">
        <w:rPr>
          <w:sz w:val="25"/>
          <w:szCs w:val="25"/>
        </w:rPr>
        <w:t>медиотрузии</w:t>
      </w:r>
      <w:proofErr w:type="spellEnd"/>
      <w:r w:rsidRPr="00C52333">
        <w:rPr>
          <w:sz w:val="25"/>
          <w:szCs w:val="25"/>
        </w:rPr>
        <w:t xml:space="preserve">) перемещается вниз, вперед и внутрь. Угол между этим путем перемещения головки и сагиттальной плоскостью – угол </w:t>
      </w:r>
      <w:proofErr w:type="spellStart"/>
      <w:r w:rsidRPr="00C52333">
        <w:rPr>
          <w:sz w:val="25"/>
          <w:szCs w:val="25"/>
        </w:rPr>
        <w:t>Беннета</w:t>
      </w:r>
      <w:proofErr w:type="spellEnd"/>
      <w:r w:rsidRPr="00C52333">
        <w:rPr>
          <w:sz w:val="25"/>
          <w:szCs w:val="25"/>
        </w:rPr>
        <w:t xml:space="preserve"> (~ 17º). Чем больше угол </w:t>
      </w:r>
      <w:proofErr w:type="spellStart"/>
      <w:r w:rsidRPr="00C52333">
        <w:rPr>
          <w:sz w:val="25"/>
          <w:szCs w:val="25"/>
        </w:rPr>
        <w:t>Беннета</w:t>
      </w:r>
      <w:proofErr w:type="spellEnd"/>
      <w:r w:rsidRPr="00C52333">
        <w:rPr>
          <w:sz w:val="25"/>
          <w:szCs w:val="25"/>
        </w:rPr>
        <w:t>, тем больше амплитуда бокового смещения суставной головки балансирующей стороны.</w:t>
      </w:r>
    </w:p>
    <w:p w:rsidR="00BA7A9A" w:rsidRPr="00C52333" w:rsidRDefault="00BA7A9A" w:rsidP="00EF2C7C">
      <w:pPr>
        <w:pStyle w:val="3"/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 xml:space="preserve">При боковом смещении нижней челюсти сокращается латеральная крыловидная мышца стороны, противоположной смещению нижней челюсти, поэтому при одностороннем типе жевания может произойти односторонняя </w:t>
      </w:r>
      <w:proofErr w:type="spellStart"/>
      <w:r w:rsidRPr="00C52333">
        <w:rPr>
          <w:sz w:val="25"/>
          <w:szCs w:val="25"/>
        </w:rPr>
        <w:t>гиперактивность</w:t>
      </w:r>
      <w:proofErr w:type="spellEnd"/>
      <w:r w:rsidRPr="00C52333">
        <w:rPr>
          <w:sz w:val="25"/>
          <w:szCs w:val="25"/>
        </w:rPr>
        <w:t xml:space="preserve"> мышцы, что неблагоприятно сказывается на функции и структуре ВНЧС, на состоянии твердых тканей зубов и пародонта.</w:t>
      </w:r>
    </w:p>
    <w:p w:rsidR="00BA7A9A" w:rsidRPr="00C52333" w:rsidRDefault="00BA7A9A" w:rsidP="00EF2C7C">
      <w:pPr>
        <w:pStyle w:val="3"/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>При изучении строения зубного ряда нижней и верхней челюстей в области жевательных зубов установлено следующее:</w:t>
      </w:r>
    </w:p>
    <w:p w:rsidR="00BA7A9A" w:rsidRPr="00C52333" w:rsidRDefault="00BA7A9A" w:rsidP="00EF2C7C">
      <w:pPr>
        <w:pStyle w:val="3"/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>а) коронки жевательных зубов нижней челюсти наклонены в сторону языка, в результате чего образуется равный уровень расположения щечных и язычных бугров;</w:t>
      </w:r>
    </w:p>
    <w:p w:rsidR="00BA7A9A" w:rsidRPr="00C52333" w:rsidRDefault="00BA7A9A" w:rsidP="00EF2C7C">
      <w:pPr>
        <w:pStyle w:val="3"/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>б) небные бугры моляров верхней челюсти расположены ниже, чем щечные.</w:t>
      </w:r>
    </w:p>
    <w:p w:rsidR="00BA7A9A" w:rsidRPr="00C52333" w:rsidRDefault="00BA7A9A" w:rsidP="00EF2C7C">
      <w:pPr>
        <w:pStyle w:val="3"/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 xml:space="preserve">В результате различного уровня расположения бугров жевательных зубов образуются боковые </w:t>
      </w:r>
      <w:proofErr w:type="spellStart"/>
      <w:r w:rsidRPr="00C52333">
        <w:rPr>
          <w:b/>
          <w:i/>
          <w:sz w:val="25"/>
          <w:szCs w:val="25"/>
        </w:rPr>
        <w:t>окклюзионные</w:t>
      </w:r>
      <w:proofErr w:type="spellEnd"/>
      <w:r w:rsidRPr="00C52333">
        <w:rPr>
          <w:i/>
          <w:sz w:val="25"/>
          <w:szCs w:val="25"/>
        </w:rPr>
        <w:t xml:space="preserve"> </w:t>
      </w:r>
      <w:r w:rsidRPr="00C52333">
        <w:rPr>
          <w:sz w:val="25"/>
          <w:szCs w:val="25"/>
        </w:rPr>
        <w:t xml:space="preserve">кривые, которые проходят через щечные и язычные бугры обеих сторон жевательных зубов. Боковые </w:t>
      </w:r>
      <w:proofErr w:type="spellStart"/>
      <w:r w:rsidRPr="00C52333">
        <w:rPr>
          <w:sz w:val="25"/>
          <w:szCs w:val="25"/>
        </w:rPr>
        <w:t>окклюзионные</w:t>
      </w:r>
      <w:proofErr w:type="spellEnd"/>
      <w:r w:rsidRPr="00C52333">
        <w:rPr>
          <w:sz w:val="25"/>
          <w:szCs w:val="25"/>
        </w:rPr>
        <w:t xml:space="preserve"> кривые обеспечивают сохранение </w:t>
      </w:r>
      <w:proofErr w:type="spellStart"/>
      <w:r w:rsidRPr="00C52333">
        <w:rPr>
          <w:sz w:val="25"/>
          <w:szCs w:val="25"/>
        </w:rPr>
        <w:t>окклюзионного</w:t>
      </w:r>
      <w:proofErr w:type="spellEnd"/>
      <w:r w:rsidRPr="00C52333">
        <w:rPr>
          <w:sz w:val="25"/>
          <w:szCs w:val="25"/>
        </w:rPr>
        <w:t xml:space="preserve"> контакта в области жевательных зубов при боковом сдвиге нижней челюсти, который равен не более половины ширины жевательных зубов. </w:t>
      </w:r>
    </w:p>
    <w:p w:rsidR="00BA7A9A" w:rsidRPr="00C52333" w:rsidRDefault="00BA7A9A" w:rsidP="00EF2C7C">
      <w:pPr>
        <w:pStyle w:val="3"/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>При боковых движениях ниж</w:t>
      </w:r>
      <w:bookmarkStart w:id="0" w:name="_GoBack"/>
      <w:bookmarkEnd w:id="0"/>
      <w:r w:rsidRPr="00C52333">
        <w:rPr>
          <w:sz w:val="25"/>
          <w:szCs w:val="25"/>
        </w:rPr>
        <w:t xml:space="preserve">ней челюсти </w:t>
      </w:r>
      <w:proofErr w:type="spellStart"/>
      <w:r w:rsidRPr="00C52333">
        <w:rPr>
          <w:sz w:val="25"/>
          <w:szCs w:val="25"/>
        </w:rPr>
        <w:t>окклюзионное</w:t>
      </w:r>
      <w:proofErr w:type="spellEnd"/>
      <w:r w:rsidRPr="00C52333">
        <w:rPr>
          <w:sz w:val="25"/>
          <w:szCs w:val="25"/>
        </w:rPr>
        <w:t xml:space="preserve"> соотношение между буграми зубов антагонистов на балансирующей и рабочей стороне различно. На стороне сокращающих мышц антагонисты встречаются одноименными буграми (рабочая сторона), на противоположной стороне – разноименные буграми (балансирующая сторона).</w:t>
      </w:r>
    </w:p>
    <w:p w:rsidR="00EA525C" w:rsidRPr="00C52333" w:rsidRDefault="00EA525C" w:rsidP="00EF2C7C">
      <w:pPr>
        <w:spacing w:line="276" w:lineRule="auto"/>
        <w:ind w:firstLine="709"/>
        <w:jc w:val="both"/>
        <w:rPr>
          <w:sz w:val="25"/>
          <w:szCs w:val="25"/>
        </w:rPr>
      </w:pPr>
    </w:p>
    <w:p w:rsidR="00EA525C" w:rsidRPr="00C52333" w:rsidRDefault="00EA525C" w:rsidP="00EF2C7C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C52333">
        <w:rPr>
          <w:color w:val="000000"/>
          <w:sz w:val="25"/>
          <w:szCs w:val="25"/>
        </w:rPr>
        <w:t>Литература:</w:t>
      </w:r>
    </w:p>
    <w:p w:rsidR="00EA525C" w:rsidRPr="00C52333" w:rsidRDefault="00EA525C" w:rsidP="00EF2C7C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C52333">
        <w:rPr>
          <w:color w:val="000000"/>
          <w:sz w:val="25"/>
          <w:szCs w:val="25"/>
        </w:rPr>
        <w:t xml:space="preserve">1. С. И. </w:t>
      </w:r>
      <w:proofErr w:type="spellStart"/>
      <w:r w:rsidRPr="00C52333">
        <w:rPr>
          <w:color w:val="000000"/>
          <w:sz w:val="25"/>
          <w:szCs w:val="25"/>
        </w:rPr>
        <w:t>Абакаров</w:t>
      </w:r>
      <w:proofErr w:type="spellEnd"/>
      <w:r w:rsidRPr="00C52333">
        <w:rPr>
          <w:color w:val="000000"/>
          <w:sz w:val="25"/>
          <w:szCs w:val="25"/>
        </w:rPr>
        <w:t xml:space="preserve"> под ред. Э. С. </w:t>
      </w:r>
      <w:proofErr w:type="spellStart"/>
      <w:r w:rsidRPr="00C52333">
        <w:rPr>
          <w:color w:val="000000"/>
          <w:sz w:val="25"/>
          <w:szCs w:val="25"/>
        </w:rPr>
        <w:t>Каливраджияна</w:t>
      </w:r>
      <w:proofErr w:type="spellEnd"/>
      <w:r w:rsidRPr="00C52333">
        <w:rPr>
          <w:color w:val="000000"/>
          <w:sz w:val="25"/>
          <w:szCs w:val="25"/>
        </w:rPr>
        <w:t xml:space="preserve"> «Основы технологии зубного протезирования – учебник для медицинских училищ и колледжей. Москва, 2016. М.: «</w:t>
      </w:r>
      <w:proofErr w:type="spellStart"/>
      <w:r w:rsidRPr="00C52333">
        <w:rPr>
          <w:color w:val="000000"/>
          <w:sz w:val="25"/>
          <w:szCs w:val="25"/>
        </w:rPr>
        <w:t>Гэотар</w:t>
      </w:r>
      <w:proofErr w:type="spellEnd"/>
      <w:r w:rsidRPr="00C52333">
        <w:rPr>
          <w:color w:val="000000"/>
          <w:sz w:val="25"/>
          <w:szCs w:val="25"/>
        </w:rPr>
        <w:t xml:space="preserve"> – Медиа». С. 130 – 146.</w:t>
      </w:r>
    </w:p>
    <w:p w:rsidR="00EA525C" w:rsidRPr="00C52333" w:rsidRDefault="00EA525C" w:rsidP="00EF2C7C">
      <w:pPr>
        <w:tabs>
          <w:tab w:val="left" w:pos="360"/>
        </w:tabs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color w:val="000000"/>
          <w:sz w:val="25"/>
          <w:szCs w:val="25"/>
        </w:rPr>
        <w:t xml:space="preserve">2. </w:t>
      </w:r>
      <w:r w:rsidRPr="00C52333">
        <w:rPr>
          <w:sz w:val="25"/>
          <w:szCs w:val="25"/>
        </w:rPr>
        <w:t>И.В. Алабин, В.П. Митрофаненко «Анатомия, физиология и биомеханика зубочелюстной системы» - М., «АНМИ», 1998г., с. 73-93, 99-114, 178-181.</w:t>
      </w:r>
    </w:p>
    <w:p w:rsidR="00EA525C" w:rsidRPr="00C52333" w:rsidRDefault="00EA525C" w:rsidP="00EF2C7C">
      <w:pPr>
        <w:tabs>
          <w:tab w:val="left" w:pos="-490"/>
          <w:tab w:val="left" w:pos="360"/>
        </w:tabs>
        <w:spacing w:line="276" w:lineRule="auto"/>
        <w:ind w:firstLine="709"/>
        <w:jc w:val="both"/>
        <w:rPr>
          <w:sz w:val="25"/>
          <w:szCs w:val="25"/>
        </w:rPr>
      </w:pPr>
      <w:r w:rsidRPr="00C52333">
        <w:rPr>
          <w:sz w:val="25"/>
          <w:szCs w:val="25"/>
        </w:rPr>
        <w:t xml:space="preserve">3.  Щербаков А.С., Гаврилов Е.Н., </w:t>
      </w:r>
      <w:proofErr w:type="spellStart"/>
      <w:r w:rsidRPr="00C52333">
        <w:rPr>
          <w:sz w:val="25"/>
          <w:szCs w:val="25"/>
        </w:rPr>
        <w:t>Жулев</w:t>
      </w:r>
      <w:proofErr w:type="spellEnd"/>
      <w:r w:rsidRPr="00C52333">
        <w:rPr>
          <w:sz w:val="25"/>
          <w:szCs w:val="25"/>
        </w:rPr>
        <w:t xml:space="preserve"> Е.Н. «Ортопедическая стоматология», - С.-Пб.: ИКФ «Фолиант», 1998, с. 44-51</w:t>
      </w:r>
    </w:p>
    <w:p w:rsidR="00EA525C" w:rsidRPr="00C52333" w:rsidRDefault="00EA525C" w:rsidP="00C52333">
      <w:pPr>
        <w:spacing w:line="276" w:lineRule="auto"/>
        <w:ind w:firstLine="709"/>
        <w:jc w:val="both"/>
        <w:rPr>
          <w:sz w:val="25"/>
          <w:szCs w:val="25"/>
        </w:rPr>
      </w:pPr>
    </w:p>
    <w:sectPr w:rsidR="00EA525C" w:rsidRPr="00C52333" w:rsidSect="00C52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9A"/>
    <w:rsid w:val="001A3885"/>
    <w:rsid w:val="003D736A"/>
    <w:rsid w:val="009336C7"/>
    <w:rsid w:val="009F2329"/>
    <w:rsid w:val="009F4DC3"/>
    <w:rsid w:val="00BA7A9A"/>
    <w:rsid w:val="00C52333"/>
    <w:rsid w:val="00EA525C"/>
    <w:rsid w:val="00EF2C7C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2EB75F"/>
  <w15:docId w15:val="{A283B506-24E3-438D-B2E2-F5230A0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7A9A"/>
    <w:pPr>
      <w:keepNext/>
      <w:tabs>
        <w:tab w:val="left" w:pos="3780"/>
      </w:tabs>
      <w:spacing w:line="280" w:lineRule="auto"/>
      <w:ind w:right="21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A7A9A"/>
    <w:pPr>
      <w:keepNext/>
      <w:tabs>
        <w:tab w:val="left" w:pos="360"/>
      </w:tabs>
      <w:jc w:val="center"/>
      <w:outlineLvl w:val="7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A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7A9A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BA7A9A"/>
    <w:pPr>
      <w:tabs>
        <w:tab w:val="left" w:pos="360"/>
      </w:tabs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A7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A7A9A"/>
    <w:pPr>
      <w:tabs>
        <w:tab w:val="left" w:pos="3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A7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BA7A9A"/>
    <w:pPr>
      <w:widowControl w:val="0"/>
      <w:autoSpaceDE w:val="0"/>
      <w:autoSpaceDN w:val="0"/>
      <w:adjustRightInd w:val="0"/>
      <w:spacing w:line="280" w:lineRule="auto"/>
      <w:ind w:left="1276" w:right="-429" w:hanging="567"/>
      <w:jc w:val="both"/>
    </w:pPr>
    <w:rPr>
      <w:sz w:val="20"/>
      <w:szCs w:val="12"/>
    </w:rPr>
  </w:style>
  <w:style w:type="paragraph" w:styleId="a6">
    <w:name w:val="header"/>
    <w:basedOn w:val="a"/>
    <w:link w:val="a7"/>
    <w:uiPriority w:val="99"/>
    <w:semiHidden/>
    <w:unhideWhenUsed/>
    <w:rsid w:val="009336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7215-0884-480C-BA79-BDC37BA7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dcterms:created xsi:type="dcterms:W3CDTF">2017-09-18T06:47:00Z</dcterms:created>
  <dcterms:modified xsi:type="dcterms:W3CDTF">2017-09-18T07:19:00Z</dcterms:modified>
</cp:coreProperties>
</file>