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7B" w:rsidRPr="00B72B7B" w:rsidRDefault="00B72B7B" w:rsidP="00B72B7B">
      <w:pPr>
        <w:pStyle w:val="4"/>
        <w:tabs>
          <w:tab w:val="clear" w:pos="360"/>
        </w:tabs>
        <w:spacing w:line="276" w:lineRule="auto"/>
        <w:rPr>
          <w:sz w:val="26"/>
          <w:szCs w:val="26"/>
        </w:rPr>
      </w:pPr>
      <w:r w:rsidRPr="00B72B7B">
        <w:rPr>
          <w:sz w:val="26"/>
          <w:szCs w:val="26"/>
        </w:rPr>
        <w:t>Функциональная анатомия височно-нижнечелюстного сустава</w:t>
      </w:r>
    </w:p>
    <w:p w:rsidR="00B72B7B" w:rsidRPr="00B72B7B" w:rsidRDefault="00890BAB" w:rsidP="00B72B7B">
      <w:pPr>
        <w:pStyle w:val="a7"/>
        <w:spacing w:line="276" w:lineRule="auto"/>
        <w:jc w:val="center"/>
        <w:rPr>
          <w:sz w:val="26"/>
          <w:szCs w:val="26"/>
        </w:rPr>
      </w:pPr>
      <w:r w:rsidRPr="00B72B7B">
        <w:rPr>
          <w:sz w:val="26"/>
          <w:szCs w:val="26"/>
        </w:rPr>
        <w:t>Плотникова Ирина Владиславовна</w:t>
      </w:r>
    </w:p>
    <w:p w:rsidR="00890BAB" w:rsidRPr="00B72B7B" w:rsidRDefault="00890BAB" w:rsidP="00B72B7B">
      <w:pPr>
        <w:pStyle w:val="a7"/>
        <w:spacing w:line="276" w:lineRule="auto"/>
        <w:jc w:val="center"/>
        <w:rPr>
          <w:sz w:val="26"/>
          <w:szCs w:val="26"/>
        </w:rPr>
      </w:pPr>
      <w:r w:rsidRPr="00B72B7B">
        <w:rPr>
          <w:sz w:val="26"/>
          <w:szCs w:val="26"/>
        </w:rPr>
        <w:t>преподаватель ЦМК «Стоматология ортопедическая»</w:t>
      </w:r>
    </w:p>
    <w:p w:rsidR="00890BAB" w:rsidRPr="00B72B7B" w:rsidRDefault="00890BAB" w:rsidP="00B72B7B">
      <w:pPr>
        <w:pStyle w:val="a7"/>
        <w:spacing w:line="276" w:lineRule="auto"/>
        <w:jc w:val="center"/>
        <w:rPr>
          <w:sz w:val="26"/>
          <w:szCs w:val="26"/>
        </w:rPr>
      </w:pPr>
      <w:r w:rsidRPr="00B72B7B">
        <w:rPr>
          <w:sz w:val="26"/>
          <w:szCs w:val="26"/>
        </w:rPr>
        <w:t>БПОУ ВО «Воронежский базовый медицинский колледж»</w:t>
      </w:r>
    </w:p>
    <w:p w:rsidR="00961734" w:rsidRPr="00B72B7B" w:rsidRDefault="00961734" w:rsidP="00B72B7B">
      <w:pPr>
        <w:spacing w:line="276" w:lineRule="auto"/>
        <w:ind w:firstLine="709"/>
        <w:jc w:val="both"/>
        <w:rPr>
          <w:sz w:val="26"/>
          <w:szCs w:val="26"/>
        </w:rPr>
      </w:pPr>
    </w:p>
    <w:p w:rsidR="00961734" w:rsidRPr="00B72B7B" w:rsidRDefault="00961734" w:rsidP="00B72B7B">
      <w:pPr>
        <w:pStyle w:val="a3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Височно-нижнечелюстной сустав – парное сочленение суставных головок нижней челюсти с суставными поверхностями нижнечелюстных ямок височных костей.</w:t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sz w:val="26"/>
          <w:szCs w:val="26"/>
        </w:rPr>
      </w:pPr>
      <w:r w:rsidRPr="00B72B7B">
        <w:rPr>
          <w:sz w:val="26"/>
          <w:szCs w:val="26"/>
        </w:rPr>
        <w:t>Он относится к комбинированным суставам, так как правый и левый суставы могут иметь только совместные хотя и не обязательно одинаковые движения. Суставная головка находится на суставном отростке нижней челюсти.</w:t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sz w:val="26"/>
          <w:szCs w:val="26"/>
        </w:rPr>
      </w:pPr>
    </w:p>
    <w:p w:rsidR="00961734" w:rsidRPr="00B72B7B" w:rsidRDefault="006C225D" w:rsidP="00B72B7B">
      <w:pPr>
        <w:spacing w:before="140" w:line="276" w:lineRule="auto"/>
        <w:ind w:firstLine="709"/>
        <w:jc w:val="both"/>
        <w:rPr>
          <w:sz w:val="26"/>
          <w:szCs w:val="26"/>
        </w:rPr>
      </w:pPr>
      <w:r w:rsidRPr="00B72B7B"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pt;margin-top:3.8pt;width:194.25pt;height:135.75pt;z-index:251658240" o:allowincell="f">
            <v:imagedata r:id="rId6" o:title=""/>
            <w10:wrap type="square"/>
          </v:shape>
          <o:OLEObject Type="Embed" ProgID="PBrush" ShapeID="_x0000_s1027" DrawAspect="Content" ObjectID="_1567235395" r:id="rId7"/>
        </w:object>
      </w:r>
      <w:r w:rsidR="00961734" w:rsidRPr="00B72B7B">
        <w:rPr>
          <w:sz w:val="26"/>
          <w:szCs w:val="26"/>
        </w:rPr>
        <w:t>Рис.1. Височно-нижнечелюстной сустав (схема):</w:t>
      </w:r>
    </w:p>
    <w:p w:rsidR="00961734" w:rsidRPr="00B72B7B" w:rsidRDefault="00961734" w:rsidP="00B72B7B">
      <w:pPr>
        <w:pStyle w:val="a5"/>
        <w:spacing w:line="276" w:lineRule="auto"/>
        <w:ind w:left="0" w:firstLine="709"/>
        <w:rPr>
          <w:sz w:val="26"/>
          <w:szCs w:val="26"/>
        </w:rPr>
      </w:pPr>
      <w:r w:rsidRPr="00B72B7B">
        <w:rPr>
          <w:sz w:val="26"/>
          <w:szCs w:val="26"/>
        </w:rPr>
        <w:t>1 - головка; 2 - бугорок; 3 - ямка; 4 -  задний полюс диска; 5 – передний полюс диска; 6 - центральный участок дис</w:t>
      </w:r>
      <w:r w:rsidR="00B72B7B">
        <w:rPr>
          <w:sz w:val="26"/>
          <w:szCs w:val="26"/>
        </w:rPr>
        <w:t xml:space="preserve">ка; 7 и 8 - «задисковая» зона, </w:t>
      </w:r>
      <w:r w:rsidRPr="00B72B7B">
        <w:rPr>
          <w:sz w:val="26"/>
          <w:szCs w:val="26"/>
        </w:rPr>
        <w:t>7 - задняя дисковисочная связка, 8 - задняя дискочелюстная связка); 9 - капсула сустава (задний отдел); 10 - передняя дискочелюстная связка; 11 - передняя дисковисочная связ</w:t>
      </w:r>
      <w:r w:rsidRPr="00B72B7B">
        <w:rPr>
          <w:sz w:val="26"/>
          <w:szCs w:val="26"/>
        </w:rPr>
        <w:softHyphen/>
        <w:t>ка; 12 и 13 - наружная крыловидная мыш</w:t>
      </w:r>
      <w:r w:rsidRPr="00B72B7B">
        <w:rPr>
          <w:sz w:val="26"/>
          <w:szCs w:val="26"/>
        </w:rPr>
        <w:softHyphen/>
        <w:t xml:space="preserve">ца(12 -  верхняя часть, 13-нижняя часть). </w:t>
      </w:r>
      <w:r w:rsidRPr="00B72B7B">
        <w:rPr>
          <w:sz w:val="26"/>
          <w:szCs w:val="26"/>
        </w:rPr>
        <w:tab/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sz w:val="26"/>
          <w:szCs w:val="26"/>
        </w:rPr>
      </w:pP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72B7B">
        <w:rPr>
          <w:sz w:val="26"/>
          <w:szCs w:val="26"/>
        </w:rPr>
        <w:t xml:space="preserve">Другая суставная поверхность, находящаяся на височной кости </w:t>
      </w:r>
      <w:r w:rsidRPr="00B72B7B">
        <w:rPr>
          <w:color w:val="FF0000"/>
          <w:sz w:val="26"/>
          <w:szCs w:val="26"/>
        </w:rPr>
        <w:t xml:space="preserve"> </w:t>
      </w:r>
      <w:r w:rsidRPr="00B72B7B">
        <w:rPr>
          <w:color w:val="000000"/>
          <w:sz w:val="26"/>
          <w:szCs w:val="26"/>
        </w:rPr>
        <w:t>состоит из челюстной ямки.</w:t>
      </w:r>
    </w:p>
    <w:p w:rsidR="00961734" w:rsidRPr="00B72B7B" w:rsidRDefault="00961734" w:rsidP="00B72B7B">
      <w:pPr>
        <w:pStyle w:val="2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Передняя выпуклая часть суставной ямки представлена плотным костным образованием – суставным бугорком, приспособленным для восприятия жевательного давления. Задняя часть суставной ямки – тонкая костная пластинка (её толщина 0,5-2 мм), отделяющая суставную ямку от средней черепной ямы. Она является одновременно стенкой барабанной полости и слуховой трубы.</w:t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72B7B">
        <w:rPr>
          <w:color w:val="000000"/>
          <w:sz w:val="26"/>
          <w:szCs w:val="26"/>
        </w:rPr>
        <w:t>Суставной диск, располагающийся между суставными поверхностями, имеет вид выпукло-вогнутой искривленной овальной пластинки из плотной фиброзной соединительной ткани, похожей на хрящ и содержащей хрящевые клетки.</w:t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72B7B">
        <w:rPr>
          <w:color w:val="000000"/>
          <w:sz w:val="26"/>
          <w:szCs w:val="26"/>
        </w:rPr>
        <w:t>Верхняя поверхность диска соответствует суставной поверхности височной кости: в задней части - выпуклая, а в передней – вогнутая. Нижняя поверхность диска вогнута соответственно форме головки нижней челюсти. Толщина диска в центре или в переднем отделе – около 2 мм, в заднем отделе – 3 мм. Диск делит полость сустава на два отдела: верхний и нижний, которые заполнены синовиальной жидкостью. Отделы изолированы друг от друга. В нижнем отделе происходит ротация головки по отношению к диску, в верхнем отделе – поступательные движения комплекса головка – диск по отношению к суставному бугорку. Эти движения совершаются одновременно, но в определенные моменты функции сустава одно из них преобладает.</w:t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72B7B">
        <w:rPr>
          <w:color w:val="000000"/>
          <w:sz w:val="26"/>
          <w:szCs w:val="26"/>
        </w:rPr>
        <w:lastRenderedPageBreak/>
        <w:t>Центральная часть диска не имеет сосудов и нервных окончаний. Последние располагаются в основном в задней части диска, в «задисковой» зоне, где вырабатывается синовиальная жидкость, которая уменьшает трение суставных поверхностей и играет важную роль в жизнедеятельности тканей сустава. Суставной диск прикрепляется к височной кости с помощью передней и задней дисковисочных связок. Другая пара связок проходит от боковых краев диска к боковым поверхностям шейки суставного отростка нижней челюсти. Называются они передние и задние дискочелюстные связки.</w:t>
      </w:r>
    </w:p>
    <w:p w:rsidR="00961734" w:rsidRPr="00B72B7B" w:rsidRDefault="00961734" w:rsidP="00B72B7B">
      <w:pPr>
        <w:pStyle w:val="2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Капсула сустава – соединительнотканная оболочка, которая на височной кости прикрепляется к переднему краю суставного бугорка (спереди) и к краю каменисто-барабанной щели (сзади), на нижней челюсти – к шейке суставного отростка. Толщина суставной капсулы – 0,4-1,7 мм. Капсула, как и внутрисуставные связки височно-нижнечелюстного сустава состоит из фиброзной неэластичной соединительной ткани, поэтому после их перерастяжения первоначальная длина не восстанавливается.</w:t>
      </w:r>
    </w:p>
    <w:p w:rsidR="00961734" w:rsidRPr="00B72B7B" w:rsidRDefault="00961734" w:rsidP="00B72B7B">
      <w:pPr>
        <w:pStyle w:val="2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К внутренней поверхности капсулы по всей окружности прикрепляется суставной диск, а к наружной её поверхности прикрепляется наружная крыловидная мышца. Сустав с обеих сторон подкрепляется наружными связками внутренней боковой, наружной боковой, крыловидночелюстной и шилочелюстной.</w:t>
      </w:r>
    </w:p>
    <w:p w:rsidR="00961734" w:rsidRPr="00B72B7B" w:rsidRDefault="00961734" w:rsidP="00B72B7B">
      <w:pPr>
        <w:pStyle w:val="8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Фу</w:t>
      </w:r>
      <w:bookmarkStart w:id="0" w:name="_GoBack"/>
      <w:bookmarkEnd w:id="0"/>
      <w:r w:rsidRPr="00B72B7B">
        <w:rPr>
          <w:sz w:val="26"/>
          <w:szCs w:val="26"/>
        </w:rPr>
        <w:t>нкциональные связи элементов зубочелюстно-челюстной системы</w:t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72B7B">
        <w:rPr>
          <w:color w:val="000000"/>
          <w:sz w:val="26"/>
          <w:szCs w:val="26"/>
        </w:rPr>
        <w:t xml:space="preserve">Биомеханика ВНЧС изучает функциональную связь сустава с жевательными мышцами и зубными рядами, которая осуществляется системой тройничного нерва с чувствительными и двигательными ядрами, тесно связанными с корковыми и подкорковыми центрами головного мозга. </w:t>
      </w:r>
    </w:p>
    <w:p w:rsidR="00961734" w:rsidRPr="00B72B7B" w:rsidRDefault="00961734" w:rsidP="00B72B7B">
      <w:pPr>
        <w:pStyle w:val="2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ВНЧС создает направляющие плоскости для движения нижней челюсти, обеспечивает стабильное дистальное положение нижней челюсти по отношению к верхней (задний ограничительный компонент). Резцовое перекрытие создает передний ограничительный компонент. Определение и установка этих компонентов – основа работы с артикулятором.</w:t>
      </w:r>
    </w:p>
    <w:p w:rsidR="00961734" w:rsidRPr="00B72B7B" w:rsidRDefault="00961734" w:rsidP="00B72B7B">
      <w:pPr>
        <w:pStyle w:val="2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Стабильное вертикальное о трансверзальное положения нижней челюсти обеспечивают окклюзионные контакты жевательных зубов, которые препятствуют смещению нижней челюсти, осуществляя «окклюзионную защиту ВНЧС». Направляющие плоскости зубов влияют на характер окклюзионных движений нижней челюсти.</w:t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72B7B">
        <w:rPr>
          <w:color w:val="000000"/>
          <w:sz w:val="26"/>
          <w:szCs w:val="26"/>
        </w:rPr>
        <w:t>ВНЧС относится к суставам «мышечного» типа. Положение нижней челюсти, а следовательно, и суставной головки, как бы подвешенной в люльке из мышц и связок, зависит от координированной функции жевательных мышц.</w:t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72B7B">
        <w:rPr>
          <w:color w:val="000000"/>
          <w:sz w:val="26"/>
          <w:szCs w:val="26"/>
        </w:rPr>
        <w:t>Корреляция деятельности большого числа различных мышц, имеющих разнообразные функции, и обеспечение полной синхронности движений обоих сочленений осуществляется постоянной сложной рефлекторной деятельностью. Источником рефлекторных импульсов являются сенсорные нервные окончания, находящиеся в пародонте, мышцах, сухожилиях, капсуле и связках сустава.</w:t>
      </w:r>
    </w:p>
    <w:p w:rsidR="00961734" w:rsidRPr="00B72B7B" w:rsidRDefault="00961734" w:rsidP="00B72B7B">
      <w:pPr>
        <w:pStyle w:val="2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lastRenderedPageBreak/>
        <w:t>Сенсорная информация от зубных рядов, сустава, пародонта, слизистой оболочки полости рта поступает в корковые центры, а также через чувствительное ядро тройничного нерва в моторное ядро, регулируя тонус и степень сокращения жевательных мышц.</w:t>
      </w:r>
    </w:p>
    <w:p w:rsidR="00961734" w:rsidRPr="00B72B7B" w:rsidRDefault="00961734" w:rsidP="00B72B7B">
      <w:pPr>
        <w:pStyle w:val="2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Проприорецепторы пародонта имеют низкий порог чувствительности, в норме улавливают направление и степень прилагаемых нагрузок. Если последние превышают предел физиологической выносливости пародонта, то от проприорецепторов в центральную нервную систему идет сигнал на жевательные мышцы, что ведет к изменению положения нижней челюсти. При этом снимаются чрезмерные нагрузки с пародонта ценой  изменения положения нижней челюсти, суставных головок, функции жевательных мышц. Таким образом регулируется степень нагрузки на ткани пародонта.</w:t>
      </w:r>
    </w:p>
    <w:p w:rsidR="00961734" w:rsidRPr="00B72B7B" w:rsidRDefault="00961734" w:rsidP="00B72B7B">
      <w:pPr>
        <w:pStyle w:val="2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Если имеется преждевременный контакт при смыкании зубов, то раздражаются рецепторы пародонта, изменяются движения нижней челюсти. При этом смыкание челюстей происходит так, что исключается этот преждевременный контакт (суперконтакт).</w:t>
      </w:r>
    </w:p>
    <w:p w:rsidR="00961734" w:rsidRPr="00B72B7B" w:rsidRDefault="00961734" w:rsidP="00B72B7B">
      <w:pPr>
        <w:pStyle w:val="2"/>
        <w:spacing w:line="276" w:lineRule="auto"/>
        <w:ind w:firstLine="709"/>
        <w:rPr>
          <w:sz w:val="26"/>
          <w:szCs w:val="26"/>
        </w:rPr>
      </w:pPr>
      <w:r w:rsidRPr="00B72B7B">
        <w:rPr>
          <w:sz w:val="26"/>
          <w:szCs w:val="26"/>
        </w:rPr>
        <w:t>Оккклюзионные контакты зубных рядов, напряжения в пародонте, возникающие при жевании, через центральную нервную систему программируют функцию жевательных мышц и ВНЧС.</w:t>
      </w:r>
    </w:p>
    <w:p w:rsidR="00961734" w:rsidRPr="00B72B7B" w:rsidRDefault="00961734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890BAB" w:rsidRPr="00B72B7B" w:rsidRDefault="00890BAB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72B7B">
        <w:rPr>
          <w:color w:val="000000"/>
          <w:sz w:val="26"/>
          <w:szCs w:val="26"/>
        </w:rPr>
        <w:t>Литература:</w:t>
      </w:r>
    </w:p>
    <w:p w:rsidR="00890BAB" w:rsidRPr="00B72B7B" w:rsidRDefault="00890BAB" w:rsidP="00B72B7B">
      <w:pPr>
        <w:tabs>
          <w:tab w:val="left" w:pos="3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72B7B">
        <w:rPr>
          <w:color w:val="000000"/>
          <w:sz w:val="26"/>
          <w:szCs w:val="26"/>
        </w:rPr>
        <w:t>1. С. И. Абакар</w:t>
      </w:r>
      <w:r w:rsidR="00083E1B" w:rsidRPr="00B72B7B">
        <w:rPr>
          <w:color w:val="000000"/>
          <w:sz w:val="26"/>
          <w:szCs w:val="26"/>
        </w:rPr>
        <w:t>ов под ред. Э. С. Каливраджияна</w:t>
      </w:r>
      <w:r w:rsidRPr="00B72B7B">
        <w:rPr>
          <w:color w:val="000000"/>
          <w:sz w:val="26"/>
          <w:szCs w:val="26"/>
        </w:rPr>
        <w:t xml:space="preserve"> </w:t>
      </w:r>
      <w:r w:rsidR="00083E1B" w:rsidRPr="00B72B7B">
        <w:rPr>
          <w:color w:val="000000"/>
          <w:sz w:val="26"/>
          <w:szCs w:val="26"/>
        </w:rPr>
        <w:t>«</w:t>
      </w:r>
      <w:r w:rsidRPr="00B72B7B">
        <w:rPr>
          <w:color w:val="000000"/>
          <w:sz w:val="26"/>
          <w:szCs w:val="26"/>
        </w:rPr>
        <w:t>Основы технологии зубного протезирования</w:t>
      </w:r>
      <w:r w:rsidR="00083E1B" w:rsidRPr="00B72B7B">
        <w:rPr>
          <w:color w:val="000000"/>
          <w:sz w:val="26"/>
          <w:szCs w:val="26"/>
        </w:rPr>
        <w:t xml:space="preserve"> – у</w:t>
      </w:r>
      <w:r w:rsidRPr="00B72B7B">
        <w:rPr>
          <w:color w:val="000000"/>
          <w:sz w:val="26"/>
          <w:szCs w:val="26"/>
        </w:rPr>
        <w:t xml:space="preserve">чебник для </w:t>
      </w:r>
      <w:r w:rsidR="00083E1B" w:rsidRPr="00B72B7B">
        <w:rPr>
          <w:color w:val="000000"/>
          <w:sz w:val="26"/>
          <w:szCs w:val="26"/>
        </w:rPr>
        <w:t>медицинских</w:t>
      </w:r>
      <w:r w:rsidRPr="00B72B7B">
        <w:rPr>
          <w:color w:val="000000"/>
          <w:sz w:val="26"/>
          <w:szCs w:val="26"/>
        </w:rPr>
        <w:t xml:space="preserve"> училищ и колледжей. Москва, 2016. М.: </w:t>
      </w:r>
      <w:r w:rsidR="00083E1B" w:rsidRPr="00B72B7B">
        <w:rPr>
          <w:color w:val="000000"/>
          <w:sz w:val="26"/>
          <w:szCs w:val="26"/>
        </w:rPr>
        <w:t>«</w:t>
      </w:r>
      <w:r w:rsidRPr="00B72B7B">
        <w:rPr>
          <w:color w:val="000000"/>
          <w:sz w:val="26"/>
          <w:szCs w:val="26"/>
        </w:rPr>
        <w:t>Гэотар –</w:t>
      </w:r>
      <w:r w:rsidR="00083E1B" w:rsidRPr="00B72B7B">
        <w:rPr>
          <w:color w:val="000000"/>
          <w:sz w:val="26"/>
          <w:szCs w:val="26"/>
        </w:rPr>
        <w:t xml:space="preserve"> М</w:t>
      </w:r>
      <w:r w:rsidRPr="00B72B7B">
        <w:rPr>
          <w:color w:val="000000"/>
          <w:sz w:val="26"/>
          <w:szCs w:val="26"/>
        </w:rPr>
        <w:t>еди</w:t>
      </w:r>
      <w:r w:rsidR="00083E1B" w:rsidRPr="00B72B7B">
        <w:rPr>
          <w:color w:val="000000"/>
          <w:sz w:val="26"/>
          <w:szCs w:val="26"/>
        </w:rPr>
        <w:t>а»</w:t>
      </w:r>
      <w:r w:rsidRPr="00B72B7B">
        <w:rPr>
          <w:color w:val="000000"/>
          <w:sz w:val="26"/>
          <w:szCs w:val="26"/>
        </w:rPr>
        <w:t>. С. 126 – 130.</w:t>
      </w:r>
    </w:p>
    <w:p w:rsidR="00890BAB" w:rsidRPr="00B72B7B" w:rsidRDefault="00890BAB" w:rsidP="00B72B7B">
      <w:pPr>
        <w:tabs>
          <w:tab w:val="left" w:pos="360"/>
        </w:tabs>
        <w:spacing w:line="276" w:lineRule="auto"/>
        <w:ind w:firstLine="709"/>
        <w:jc w:val="both"/>
        <w:rPr>
          <w:sz w:val="26"/>
          <w:szCs w:val="26"/>
        </w:rPr>
      </w:pPr>
      <w:r w:rsidRPr="00B72B7B">
        <w:rPr>
          <w:color w:val="000000"/>
          <w:sz w:val="26"/>
          <w:szCs w:val="26"/>
        </w:rPr>
        <w:t xml:space="preserve">2. </w:t>
      </w:r>
      <w:r w:rsidR="00083E1B" w:rsidRPr="00B72B7B">
        <w:rPr>
          <w:sz w:val="26"/>
          <w:szCs w:val="26"/>
        </w:rPr>
        <w:t>И.В. Алабин, В.П. Митрофаненко «Анатомия, физиология и биомеханика зубочелюстной системы» - М., «АНМИ», 1998г., с. 73-93, 99-114, 178-181.</w:t>
      </w:r>
    </w:p>
    <w:p w:rsidR="00083E1B" w:rsidRPr="00B72B7B" w:rsidRDefault="00083E1B" w:rsidP="00B72B7B">
      <w:pPr>
        <w:tabs>
          <w:tab w:val="left" w:pos="-490"/>
          <w:tab w:val="left" w:pos="360"/>
        </w:tabs>
        <w:spacing w:line="276" w:lineRule="auto"/>
        <w:ind w:firstLine="709"/>
        <w:jc w:val="both"/>
        <w:rPr>
          <w:sz w:val="26"/>
          <w:szCs w:val="26"/>
        </w:rPr>
      </w:pPr>
      <w:r w:rsidRPr="00B72B7B">
        <w:rPr>
          <w:sz w:val="26"/>
          <w:szCs w:val="26"/>
        </w:rPr>
        <w:t>3.  Щербаков А.С., Гаврилов Е.Н., Жулев Е.Н. «Ортопедическая стоматология», - С.-Пб.: ИКФ «Фолиант», 1998, с. 44-51</w:t>
      </w:r>
    </w:p>
    <w:p w:rsidR="009F4DC3" w:rsidRPr="00B72B7B" w:rsidRDefault="009F4DC3" w:rsidP="00B72B7B">
      <w:pPr>
        <w:spacing w:line="276" w:lineRule="auto"/>
        <w:jc w:val="both"/>
        <w:rPr>
          <w:sz w:val="26"/>
          <w:szCs w:val="26"/>
        </w:rPr>
      </w:pPr>
    </w:p>
    <w:sectPr w:rsidR="009F4DC3" w:rsidRPr="00B72B7B" w:rsidSect="00B72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5D" w:rsidRDefault="006C225D" w:rsidP="00890BAB">
      <w:r>
        <w:separator/>
      </w:r>
    </w:p>
  </w:endnote>
  <w:endnote w:type="continuationSeparator" w:id="0">
    <w:p w:rsidR="006C225D" w:rsidRDefault="006C225D" w:rsidP="0089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5D" w:rsidRDefault="006C225D" w:rsidP="00890BAB">
      <w:r>
        <w:separator/>
      </w:r>
    </w:p>
  </w:footnote>
  <w:footnote w:type="continuationSeparator" w:id="0">
    <w:p w:rsidR="006C225D" w:rsidRDefault="006C225D" w:rsidP="0089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34"/>
    <w:rsid w:val="00075390"/>
    <w:rsid w:val="00083E1B"/>
    <w:rsid w:val="00354A12"/>
    <w:rsid w:val="006947B4"/>
    <w:rsid w:val="006C225D"/>
    <w:rsid w:val="00890BAB"/>
    <w:rsid w:val="00961734"/>
    <w:rsid w:val="009F4DC3"/>
    <w:rsid w:val="00B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C15764"/>
  <w15:docId w15:val="{B2533AB9-F66A-4140-AD4B-02500972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61734"/>
    <w:pPr>
      <w:keepNext/>
      <w:tabs>
        <w:tab w:val="left" w:pos="360"/>
      </w:tabs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961734"/>
    <w:pPr>
      <w:keepNext/>
      <w:tabs>
        <w:tab w:val="left" w:pos="360"/>
      </w:tabs>
      <w:jc w:val="center"/>
      <w:outlineLvl w:val="7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17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61734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961734"/>
    <w:pPr>
      <w:tabs>
        <w:tab w:val="left" w:pos="3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1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61734"/>
    <w:pPr>
      <w:tabs>
        <w:tab w:val="left" w:pos="360"/>
      </w:tabs>
      <w:ind w:left="540" w:hanging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61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61734"/>
    <w:pPr>
      <w:tabs>
        <w:tab w:val="left" w:pos="360"/>
      </w:tabs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96173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90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0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2017-09-18T07:20:00Z</dcterms:created>
  <dcterms:modified xsi:type="dcterms:W3CDTF">2017-09-18T07:24:00Z</dcterms:modified>
</cp:coreProperties>
</file>