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A" w:rsidRPr="008E181C" w:rsidRDefault="007D77BA" w:rsidP="008E181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181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БЕЗРАБОТИЦА КАК ФАКТОР ДЕСТАБИЛИЗАЦИИ ЭКОНОМИКИ</w:t>
      </w:r>
    </w:p>
    <w:p w:rsidR="007D77BA" w:rsidRPr="008E181C" w:rsidRDefault="007D77BA" w:rsidP="008E181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E181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Некрасова Елена Владимировна,</w:t>
      </w:r>
      <w:r w:rsidRPr="008E181C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8E181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преподаватель</w:t>
      </w:r>
    </w:p>
    <w:p w:rsidR="007D77BA" w:rsidRPr="008E181C" w:rsidRDefault="007D77BA" w:rsidP="008E18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181C">
        <w:rPr>
          <w:rFonts w:ascii="Times New Roman" w:hAnsi="Times New Roman" w:cs="Times New Roman"/>
          <w:sz w:val="24"/>
          <w:szCs w:val="24"/>
        </w:rPr>
        <w:t>Оскольский политехнический колледж СТИ НИТУ «МИСиС», город Старый Оскол</w:t>
      </w:r>
    </w:p>
    <w:p w:rsidR="007D77BA" w:rsidRPr="008E181C" w:rsidRDefault="007D77BA" w:rsidP="008E18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7BA" w:rsidRPr="008E181C" w:rsidRDefault="007D77BA" w:rsidP="008E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81C">
        <w:rPr>
          <w:rFonts w:ascii="Times New Roman" w:hAnsi="Times New Roman" w:cs="Times New Roman"/>
          <w:sz w:val="24"/>
          <w:szCs w:val="24"/>
          <w:lang w:eastAsia="ru-RU"/>
        </w:rPr>
        <w:t>Экономические последствия безработицы весьма многообразны и неоднозначны. безработица - весьма сложное и многогранное явление, ее последствия проявляются практически на всех уровнях экономической и социальной жизни общества и оказывают непосредственное влияние не только на экономику страны, но и на каждого участника экономического процесса.</w:t>
      </w:r>
    </w:p>
    <w:p w:rsidR="007D77BA" w:rsidRPr="008E181C" w:rsidRDefault="007D77BA" w:rsidP="008E1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18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Суждения о социально-экономических последствиях безработицы неоднозначны и зависят преимущественно от того, о каком уровне и типе безработицы идет речь. Некоторые исследователи, главным образом неоклассического направления, отмечают, что умеренная безработица имеет ряд позитивных последствий: формирует мобильный резерв рабочей силы, который можно задействовать при расширении производства; сдерживает требование профсоюзов в части повышения заработной платы, а значит, снижает предполагаемый уровень инфляции. Кроме того, она усиливает трудовую мотивацию занятых, так как гарантии занятости и опасения потерять работу начинают выступать в качестве самостоятельного стимула к труду. Вместе с тем негативные последствия безработицы, прежде всего циклической. Главный негативный экономический эффект – это недоиспользование экономического потенциала общества [3].</w:t>
      </w:r>
    </w:p>
    <w:p w:rsidR="007D77BA" w:rsidRPr="008E181C" w:rsidRDefault="007D77BA" w:rsidP="008E1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18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Длительно безработные теряют квалификацию, профессиональные навыки и знания, что затрудняет возможность трудоустройства в будущем. Потеря работы является серьезной моральной травмой, прежде всего потому, что человек превращается в индивида с крайне низким социальным статусом, чти знания, опыт, способности не нужны, не востребованы обществом, и что это известно его окружению (семье, знакомым). Социально-психологический стресс, вызванный безработицей, обуславливает связь роста ее уровня с ростом числа психических заболеваний и самоубийств, смертности от сердечно-сосудистых заболеваний, алкоголизма и наркомании. Отчаявшись в поисках работы, люди пополняют маргинальные слои населения, возрастает преступность. Именно в периоды массовой и хронической безработицы рост социальной напряженности в обществе может привести к установлению тоталитарных режимов.</w:t>
      </w:r>
    </w:p>
    <w:p w:rsidR="007D77BA" w:rsidRPr="008E181C" w:rsidRDefault="007D77BA" w:rsidP="008E1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18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Безработица увеличивает расходы государства по мере её роста. Их основная масса осуществляется за счет фонда занятости. Рост безработицы свидетельствует и об общем неблагополучии в экономике, ошибках в экономическом курсе правительства.</w:t>
      </w:r>
    </w:p>
    <w:p w:rsidR="007D77BA" w:rsidRPr="00BC0E66" w:rsidRDefault="007D77BA" w:rsidP="008E1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18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Однако только этим роль безработицы как фактора экономической дестабилизации не исчерпывается. Она может выступать как «мина замедленного действия». Иметься в виду сегодняшняя безработица в некоторых отраслях, где она в силу ряда обстоятельств оказалась особенно значительной. Это наука и научное обслуживание, предприятия оборонного комплекса, высокотехнологичные предприятия обрабатывающей промышленности. Безработица в этих отраслях сопровождается массовой дисквалификацией и переквалификацией работников и даже их</w:t>
      </w: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эмиграцией. Однако рано или поздно, когда наступает фаза оживления и подъема экономики, спрос на этих работников резко возрастет. В конечном счете происходит дальнейшее сокращение совокупного спроса и еще большая безработица, приводящая в действие механизм коммулятивного снижения деловой активности.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человека безработица означает потерю постоянно и регулярно получаемого дохода. Последствием безработицы надо считать усиление конкуренции на рынке труда –между людьми за наиболее престижные рабочие места. Безработица убивает инициативу человека, порождает у него неуверенность в завтрашнем дне, в своих силах и возможностях, снижает его трудовой и гражданский потенциал.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Экономические последствия безработицы не ограничиваться только этим. Она может позволить предпринимателям понизить цену рабочей силы, особенно в условиях увеличения продолжительности безработицы.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Безработицу как сложное экономическое явление невозможно оценить однозначно. Она имеет не только негативное, но и позитивное значение. Безработица важнейшее условие нормального и бесперебойного функционирования экономики. Она обеспечивает формирование резерва рабочей силы как важнейшего фактора развития рыночной экономики, которая постоянно предъявляет спрос на труд в связи с вводом в действие новых объектов хозяйственной деятельности. Их комплектование кадрами нельзя обеспечить только за счет естественного прироста экономически активного населения. Многие из уволенных работников нуждаются в переподготовке, повышении квалификации и т.д. и решить эту проблему в целом ряде случаев можно только с отрывом от производства.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Безработица обеспечивает необходимое производству перераспределение кадров и их сосредоточение в тех видов деятельности, которые сегодня нужны потребителям. Правда такие переливы кадров не всегда проходят безболезненно для отдельного человека. И здесь весьма велика роль государства, которое должно смягчить негативную сторону этих, в целом позитивных для производства и населения процессов.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Безработица, её рост дают весьма эффективный «сигнал» работнику о том, что его профессия, специальные знания, навыки труда – устарели, уровень квалификации не соответствует требованиям сегодняшнего дня. Все это определенным образом стимулирует работника к систематическому повышению своего профессионального мастерства.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последствия безработицы. При оценке отношения к безработице надо иметь в виду, что труд для подавляющего большинства людей не только источником доходов, но дело чести, гражданской доблести человека, следовательно, лишение его сегодня возможности трудиться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это ещё и большая социальная трагедия. Безработица, уменьшая доходы семей, усиливает дифференциацию населения. Существующая сегодня дифференциация доходов экономически не всегда оправдана и не способствует социальному миру в стране, эффективности производства.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Последствием безработицы может быть обострение и даже социальный взрыв, если ее размеры превысят допустимый уровень. В зарубежной литературе такой критической величиной считают уровень безработицы в 10-12%. Ситуация может стать взрывоопасной и в условиях её незначительного роста. Если в крупном городе численность безработных составит порядка несколько сотен тысяч, а экономически активного населения более нескольких миллионов и будет объявлено о закрытии одного из крупнейших предприятий, это может привести к существенной социально-экономической дестабилизации.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наши дни людей, считающих безработицу полезной, среди лиц наемного населения почти не осталось [2].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Появление безработицы неразрывно связано в сознании людей с экономическими реформами и, следовательно, с ростом негативного отношения населения к ним. Это сужает социальную базу реформ, сдерживает рост экономики в стране.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Оценивая масштабы дестабилизирующего влияния безработицы, необходимо иметь в виду несовершенство учета числа безработных. Неточность информации определяется и ошибками в определении численности «отчаявшихся».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положение регионов в России характеризуется глубочайшей дифференциацией и разнообразием ситуаций. Это обусловлено уровнем экономического развития регионов, ходом становления рыночных отношений, малого бизнеса и т.д. Для каждого из регионов складывается свой специфический, соответствующий их социально-экономическому развитию уровень безработицы.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Число безработных в России на конец 2016 года: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sz w:val="24"/>
          <w:szCs w:val="24"/>
          <w:lang w:eastAsia="ru-RU"/>
        </w:rPr>
        <w:t xml:space="preserve">Безработных: 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sz w:val="24"/>
          <w:szCs w:val="24"/>
          <w:lang w:eastAsia="ru-RU"/>
        </w:rPr>
        <w:t>4.1 млн. человек или 5.4%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sz w:val="24"/>
          <w:szCs w:val="24"/>
          <w:lang w:eastAsia="ru-RU"/>
        </w:rPr>
        <w:t xml:space="preserve">Работающих: 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sz w:val="24"/>
          <w:szCs w:val="24"/>
          <w:lang w:eastAsia="ru-RU"/>
        </w:rPr>
        <w:t>72.6 млн. человек или 94.6%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Экономически активное население: 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sz w:val="24"/>
          <w:szCs w:val="24"/>
          <w:lang w:eastAsia="ru-RU"/>
        </w:rPr>
        <w:t>76.7 млн. человек или 52% от общей численности населения страны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Самая низкая безработица на настоящий момент в Москве — около 1.5%, самая высокая в Ингушетии — более 20%. Данные представлены с 2000 года.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Безработица в России на протяжении последних лет имеет тенденции к снижению. На начало 2011 года она составляла 7.8%, в настоящее время — около 5.4%. С начала осени 2014 года и до начала 2015 года наблюдался рост безработицы ввиду сокращения персонала. В начале 2014 года безработица держалась на том же уровне, что в последние месяцы 2013 года. В первой половине 2014 года наблюдалось плавное снижение уровня безработицы и заметное повышение уровня с середины лета до конца 2014 года. По данным Федеральной службы государственной статистики уровень безработицы на конец 2014 года составлял 5.3%, на конец 2015 года — 5.8% (или 4.4 млн. человек), на конец 2016 года — 5.4% (или 4.1 млн. человек) [1].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Уже в традиционном для действующей власти стиле происходит игнорирование острейшей проблемы занятости населения, способной серьезно подорвать хрупкое и относительное равновесие социальной системы. Политики больше озабочены тем, как формально ограничить число людей, учтенных биржами труда, и тем самым не нанести урон красивым цифрам, отражающим уровень безработицы в России. Если цифры остаются «красивыми», то проблемы как бы и не существует, а значит можно продолжать анонсировать успехи по выводу страны из кризиса, возрождению экономики и повышению качества жизни населения.</w:t>
      </w:r>
    </w:p>
    <w:p w:rsidR="007D77BA" w:rsidRPr="00BC0E66" w:rsidRDefault="007D77BA" w:rsidP="00BC0E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Список использованных источников:</w:t>
      </w:r>
    </w:p>
    <w:p w:rsidR="007D77BA" w:rsidRPr="00BC0E66" w:rsidRDefault="007D77BA" w:rsidP="00BC0E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C0E66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5" w:history="1">
        <w:r w:rsidRPr="00BC0E66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eastAsia="ru-RU"/>
          </w:rPr>
          <w:t>https://person-agency.ru/statistic.html</w:t>
        </w:r>
      </w:hyperlink>
    </w:p>
    <w:p w:rsidR="007D77BA" w:rsidRPr="00BC0E66" w:rsidRDefault="007D77BA" w:rsidP="00BC0E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6" w:history="1">
        <w:r w:rsidRPr="00BC0E66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eastAsia="ru-RU"/>
          </w:rPr>
          <w:t>http://rusrand.ru/analytics/bezrabotica-i-uvolneniya--est-ili-net</w:t>
        </w:r>
      </w:hyperlink>
      <w:r w:rsidRPr="00BC0E6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D77BA" w:rsidRPr="0086115C" w:rsidRDefault="007D77BA" w:rsidP="00BC0E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C0E66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7" w:history="1">
        <w:r w:rsidRPr="00BC0E66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eastAsia="ru-RU"/>
          </w:rPr>
          <w:t>http://www.m-economy.ru/art.php?nArtId=5056</w:t>
        </w:r>
      </w:hyperlink>
      <w:r w:rsidRPr="0086115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7D77BA" w:rsidRPr="0086115C" w:rsidSect="008E18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593"/>
    <w:multiLevelType w:val="multilevel"/>
    <w:tmpl w:val="F748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12958"/>
    <w:multiLevelType w:val="hybridMultilevel"/>
    <w:tmpl w:val="4066120E"/>
    <w:lvl w:ilvl="0" w:tplc="654CA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61427"/>
    <w:multiLevelType w:val="multilevel"/>
    <w:tmpl w:val="8AEE7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3433238"/>
    <w:multiLevelType w:val="multilevel"/>
    <w:tmpl w:val="A5F63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D975B12"/>
    <w:multiLevelType w:val="multilevel"/>
    <w:tmpl w:val="0FE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0C"/>
    <w:rsid w:val="00022356"/>
    <w:rsid w:val="00065D35"/>
    <w:rsid w:val="000B0BA8"/>
    <w:rsid w:val="00185F97"/>
    <w:rsid w:val="00197B0C"/>
    <w:rsid w:val="002233F5"/>
    <w:rsid w:val="002646EB"/>
    <w:rsid w:val="00272B5C"/>
    <w:rsid w:val="002E45E0"/>
    <w:rsid w:val="00565AA5"/>
    <w:rsid w:val="006A3CA1"/>
    <w:rsid w:val="00736D94"/>
    <w:rsid w:val="00762027"/>
    <w:rsid w:val="007B7D5E"/>
    <w:rsid w:val="007D77BA"/>
    <w:rsid w:val="007E6160"/>
    <w:rsid w:val="0086115C"/>
    <w:rsid w:val="008E181C"/>
    <w:rsid w:val="0090019C"/>
    <w:rsid w:val="00A21ACA"/>
    <w:rsid w:val="00AA1F5A"/>
    <w:rsid w:val="00AD0D1E"/>
    <w:rsid w:val="00BC0E66"/>
    <w:rsid w:val="00E828D2"/>
    <w:rsid w:val="00F11D6B"/>
    <w:rsid w:val="00F46756"/>
    <w:rsid w:val="00F73463"/>
    <w:rsid w:val="00FA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D5E"/>
    <w:pPr>
      <w:ind w:left="720"/>
    </w:pPr>
  </w:style>
  <w:style w:type="character" w:styleId="Hyperlink">
    <w:name w:val="Hyperlink"/>
    <w:basedOn w:val="DefaultParagraphFont"/>
    <w:uiPriority w:val="99"/>
    <w:rsid w:val="007B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288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29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295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29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299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30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-economy.ru/art.php?nArtId=5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rand.ru/analytics/bezrabotica-i-uvolneniya--est-ili-net" TargetMode="External"/><Relationship Id="rId5" Type="http://schemas.openxmlformats.org/officeDocument/2006/relationships/hyperlink" Target="https://person-agency.ru/statisti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1401</Words>
  <Characters>7991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Учебная часть</cp:lastModifiedBy>
  <cp:revision>10</cp:revision>
  <dcterms:created xsi:type="dcterms:W3CDTF">2017-04-18T02:38:00Z</dcterms:created>
  <dcterms:modified xsi:type="dcterms:W3CDTF">2017-06-05T10:30:00Z</dcterms:modified>
</cp:coreProperties>
</file>