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r w:rsidRPr="006C795D">
        <w:rPr>
          <w:rFonts w:ascii="Times New Roman" w:eastAsia="Times New Roman" w:hAnsi="Times New Roman" w:cs="Times New Roman"/>
          <w:sz w:val="24"/>
          <w:szCs w:val="24"/>
        </w:rPr>
        <w:t>ОБРАЗОВАТЕЛЬНОЕ УЧРЕЖДЕНИЕ ВЫСШЕГО ОБРАЗОВАНИЯ</w:t>
      </w: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r w:rsidRPr="006C795D">
        <w:rPr>
          <w:rFonts w:ascii="Times New Roman" w:eastAsia="Times New Roman" w:hAnsi="Times New Roman" w:cs="Times New Roman"/>
          <w:sz w:val="24"/>
          <w:szCs w:val="24"/>
        </w:rPr>
        <w:t>«ЮЖНО-УРАЛЬСКИЙ ИНСТИТУТ УПРАВЛЕНИЯ И ЭКОНОМИКИ»</w:t>
      </w: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b/>
          <w:sz w:val="24"/>
          <w:szCs w:val="24"/>
        </w:rPr>
      </w:pPr>
      <w:r w:rsidRPr="006C795D">
        <w:rPr>
          <w:rFonts w:ascii="Times New Roman" w:eastAsia="Times New Roman" w:hAnsi="Times New Roman" w:cs="Times New Roman"/>
          <w:b/>
          <w:sz w:val="24"/>
          <w:szCs w:val="24"/>
        </w:rPr>
        <w:t>НАУЧНО-ИССЛЕДОВАТЕЛЬСКАЯ РАБОТА</w:t>
      </w:r>
    </w:p>
    <w:p w:rsidR="00A57190" w:rsidRPr="006C795D" w:rsidRDefault="00A57190" w:rsidP="000F0DE8">
      <w:pPr>
        <w:spacing w:after="0" w:line="240" w:lineRule="auto"/>
        <w:ind w:firstLine="709"/>
        <w:jc w:val="center"/>
        <w:rPr>
          <w:rFonts w:ascii="Times New Roman" w:eastAsia="Times New Roman" w:hAnsi="Times New Roman" w:cs="Times New Roman"/>
          <w:b/>
          <w:sz w:val="24"/>
          <w:szCs w:val="24"/>
        </w:rPr>
      </w:pPr>
    </w:p>
    <w:p w:rsidR="00A57190" w:rsidRPr="006C795D" w:rsidRDefault="0023652F" w:rsidP="000F0DE8">
      <w:pPr>
        <w:spacing w:after="0" w:line="240" w:lineRule="auto"/>
        <w:ind w:firstLine="709"/>
        <w:jc w:val="center"/>
        <w:rPr>
          <w:rFonts w:ascii="Times New Roman" w:eastAsia="Times New Roman" w:hAnsi="Times New Roman" w:cs="Times New Roman"/>
          <w:sz w:val="24"/>
          <w:szCs w:val="24"/>
        </w:rPr>
      </w:pPr>
      <w:r w:rsidRPr="006C795D">
        <w:rPr>
          <w:rFonts w:ascii="Times New Roman" w:eastAsia="Times New Roman" w:hAnsi="Times New Roman" w:cs="Times New Roman"/>
          <w:sz w:val="24"/>
          <w:szCs w:val="24"/>
        </w:rPr>
        <w:t xml:space="preserve">«Почтовая марка: </w:t>
      </w:r>
    </w:p>
    <w:p w:rsidR="0023652F" w:rsidRPr="006C795D" w:rsidRDefault="0023652F" w:rsidP="000F0DE8">
      <w:pPr>
        <w:spacing w:after="0" w:line="240" w:lineRule="auto"/>
        <w:ind w:firstLine="709"/>
        <w:jc w:val="center"/>
        <w:rPr>
          <w:rFonts w:ascii="Times New Roman" w:eastAsia="Times New Roman" w:hAnsi="Times New Roman" w:cs="Times New Roman"/>
          <w:sz w:val="24"/>
          <w:szCs w:val="24"/>
        </w:rPr>
      </w:pPr>
      <w:r w:rsidRPr="006C795D">
        <w:rPr>
          <w:rFonts w:ascii="Times New Roman" w:eastAsia="Times New Roman" w:hAnsi="Times New Roman" w:cs="Times New Roman"/>
          <w:sz w:val="24"/>
          <w:szCs w:val="24"/>
        </w:rPr>
        <w:t>историческая ретроспектива и специфика современного дизайна»</w:t>
      </w:r>
    </w:p>
    <w:p w:rsidR="000F0DE8" w:rsidRPr="006C795D" w:rsidRDefault="000F0DE8" w:rsidP="000F0DE8">
      <w:pPr>
        <w:spacing w:after="0" w:line="240" w:lineRule="auto"/>
        <w:ind w:firstLine="709"/>
        <w:jc w:val="center"/>
        <w:rPr>
          <w:rFonts w:ascii="Times New Roman" w:eastAsia="Times New Roman" w:hAnsi="Times New Roman" w:cs="Times New Roman"/>
          <w:b/>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pStyle w:val="a3"/>
        <w:shd w:val="clear" w:color="auto" w:fill="FFFFFF"/>
        <w:spacing w:before="0" w:beforeAutospacing="0" w:after="0" w:afterAutospacing="0"/>
        <w:jc w:val="center"/>
        <w:textAlignment w:val="baseline"/>
        <w:rPr>
          <w:bCs/>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left="4678"/>
        <w:rPr>
          <w:rFonts w:ascii="Times New Roman" w:eastAsia="Times New Roman" w:hAnsi="Times New Roman" w:cs="Times New Roman"/>
          <w:sz w:val="24"/>
          <w:szCs w:val="24"/>
        </w:rPr>
      </w:pPr>
      <w:r w:rsidRPr="006C795D">
        <w:rPr>
          <w:rFonts w:ascii="Times New Roman" w:eastAsia="Times New Roman" w:hAnsi="Times New Roman" w:cs="Times New Roman"/>
          <w:sz w:val="24"/>
          <w:szCs w:val="24"/>
        </w:rPr>
        <w:t>Автор: Шевцова Виктория, Д-105</w:t>
      </w:r>
    </w:p>
    <w:p w:rsidR="000F0DE8" w:rsidRPr="006C795D" w:rsidRDefault="000F0DE8" w:rsidP="000F0DE8">
      <w:pPr>
        <w:spacing w:after="0" w:line="240" w:lineRule="auto"/>
        <w:ind w:left="4678"/>
        <w:rPr>
          <w:rFonts w:ascii="Times New Roman" w:eastAsia="Times New Roman" w:hAnsi="Times New Roman" w:cs="Times New Roman"/>
          <w:sz w:val="24"/>
          <w:szCs w:val="24"/>
        </w:rPr>
      </w:pPr>
    </w:p>
    <w:p w:rsidR="000F0DE8" w:rsidRPr="006C795D" w:rsidRDefault="000F0DE8" w:rsidP="000F0DE8">
      <w:pPr>
        <w:tabs>
          <w:tab w:val="left" w:pos="3828"/>
        </w:tabs>
        <w:spacing w:after="0" w:line="240" w:lineRule="auto"/>
        <w:ind w:left="4678"/>
        <w:rPr>
          <w:rFonts w:ascii="Times New Roman" w:eastAsia="Times New Roman" w:hAnsi="Times New Roman" w:cs="Times New Roman"/>
          <w:bCs/>
          <w:color w:val="000000"/>
          <w:sz w:val="24"/>
          <w:szCs w:val="24"/>
          <w:shd w:val="clear" w:color="auto" w:fill="FFFFFF"/>
        </w:rPr>
      </w:pPr>
      <w:r w:rsidRPr="006C795D">
        <w:rPr>
          <w:rFonts w:ascii="Times New Roman" w:eastAsia="Times New Roman" w:hAnsi="Times New Roman" w:cs="Times New Roman"/>
          <w:sz w:val="24"/>
          <w:szCs w:val="24"/>
        </w:rPr>
        <w:t xml:space="preserve">Научный руководитель: </w:t>
      </w:r>
      <w:r w:rsidRPr="006C795D">
        <w:rPr>
          <w:rFonts w:ascii="Times New Roman" w:eastAsia="Times New Roman" w:hAnsi="Times New Roman" w:cs="Times New Roman"/>
          <w:bCs/>
          <w:color w:val="000000"/>
          <w:sz w:val="24"/>
          <w:szCs w:val="24"/>
          <w:shd w:val="clear" w:color="auto" w:fill="FFFFFF"/>
        </w:rPr>
        <w:t>доцент кафедры</w:t>
      </w:r>
    </w:p>
    <w:p w:rsidR="00C001AB" w:rsidRPr="006C795D" w:rsidRDefault="000F0DE8" w:rsidP="000F0DE8">
      <w:pPr>
        <w:tabs>
          <w:tab w:val="left" w:pos="3828"/>
        </w:tabs>
        <w:spacing w:after="0" w:line="240" w:lineRule="auto"/>
        <w:ind w:left="4678"/>
        <w:rPr>
          <w:rFonts w:ascii="Times New Roman" w:eastAsia="Times New Roman" w:hAnsi="Times New Roman" w:cs="Times New Roman"/>
          <w:bCs/>
          <w:color w:val="000000"/>
          <w:sz w:val="24"/>
          <w:szCs w:val="24"/>
          <w:shd w:val="clear" w:color="auto" w:fill="FFFFFF"/>
        </w:rPr>
      </w:pPr>
      <w:r w:rsidRPr="006C795D">
        <w:rPr>
          <w:rFonts w:ascii="Times New Roman" w:eastAsia="Times New Roman" w:hAnsi="Times New Roman" w:cs="Times New Roman"/>
          <w:bCs/>
          <w:color w:val="000000"/>
          <w:sz w:val="24"/>
          <w:szCs w:val="24"/>
          <w:shd w:val="clear" w:color="auto" w:fill="FFFFFF"/>
        </w:rPr>
        <w:t>«</w:t>
      </w:r>
      <w:r w:rsidR="00A57190" w:rsidRPr="006C795D">
        <w:rPr>
          <w:rFonts w:ascii="Times New Roman" w:eastAsia="Times New Roman" w:hAnsi="Times New Roman" w:cs="Times New Roman"/>
          <w:bCs/>
          <w:color w:val="000000"/>
          <w:sz w:val="24"/>
          <w:szCs w:val="24"/>
          <w:shd w:val="clear" w:color="auto" w:fill="FFFFFF"/>
        </w:rPr>
        <w:t>Государственно-</w:t>
      </w:r>
      <w:r w:rsidRPr="006C795D">
        <w:rPr>
          <w:rFonts w:ascii="Times New Roman" w:eastAsia="Times New Roman" w:hAnsi="Times New Roman" w:cs="Times New Roman"/>
          <w:bCs/>
          <w:color w:val="000000"/>
          <w:sz w:val="24"/>
          <w:szCs w:val="24"/>
          <w:shd w:val="clear" w:color="auto" w:fill="FFFFFF"/>
        </w:rPr>
        <w:t xml:space="preserve">правовые дисциплины»,к.и.н, </w:t>
      </w:r>
    </w:p>
    <w:p w:rsidR="000F0DE8" w:rsidRPr="006C795D" w:rsidRDefault="000F0DE8" w:rsidP="000F0DE8">
      <w:pPr>
        <w:tabs>
          <w:tab w:val="left" w:pos="3828"/>
        </w:tabs>
        <w:spacing w:after="0" w:line="240" w:lineRule="auto"/>
        <w:ind w:left="4678"/>
        <w:rPr>
          <w:rFonts w:ascii="Times New Roman" w:eastAsia="Times New Roman" w:hAnsi="Times New Roman" w:cs="Times New Roman"/>
          <w:b/>
          <w:bCs/>
          <w:color w:val="000000"/>
          <w:sz w:val="24"/>
          <w:szCs w:val="24"/>
          <w:shd w:val="clear" w:color="auto" w:fill="FFFFFF"/>
        </w:rPr>
      </w:pPr>
      <w:r w:rsidRPr="006C795D">
        <w:rPr>
          <w:rFonts w:ascii="Times New Roman" w:eastAsia="Times New Roman" w:hAnsi="Times New Roman" w:cs="Times New Roman"/>
          <w:bCs/>
          <w:color w:val="000000"/>
          <w:sz w:val="24"/>
          <w:szCs w:val="24"/>
          <w:shd w:val="clear" w:color="auto" w:fill="FFFFFF"/>
        </w:rPr>
        <w:t>Нагорная Мария Сергеевна</w:t>
      </w:r>
    </w:p>
    <w:p w:rsidR="000F0DE8" w:rsidRPr="006C795D" w:rsidRDefault="000F0DE8" w:rsidP="000F0DE8">
      <w:pPr>
        <w:spacing w:after="0" w:line="240" w:lineRule="auto"/>
        <w:ind w:firstLine="709"/>
        <w:jc w:val="right"/>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0F0DE8" w:rsidRDefault="000F0DE8" w:rsidP="000F0DE8">
      <w:pPr>
        <w:spacing w:after="0" w:line="240" w:lineRule="auto"/>
        <w:ind w:firstLine="709"/>
        <w:jc w:val="center"/>
        <w:rPr>
          <w:rFonts w:ascii="Times New Roman" w:eastAsia="Times New Roman" w:hAnsi="Times New Roman" w:cs="Times New Roman"/>
          <w:sz w:val="24"/>
          <w:szCs w:val="24"/>
        </w:rPr>
      </w:pPr>
    </w:p>
    <w:p w:rsidR="00855D2B" w:rsidRDefault="00855D2B" w:rsidP="000F0DE8">
      <w:pPr>
        <w:spacing w:after="0" w:line="240" w:lineRule="auto"/>
        <w:ind w:firstLine="709"/>
        <w:jc w:val="center"/>
        <w:rPr>
          <w:rFonts w:ascii="Times New Roman" w:eastAsia="Times New Roman" w:hAnsi="Times New Roman" w:cs="Times New Roman"/>
          <w:sz w:val="24"/>
          <w:szCs w:val="24"/>
        </w:rPr>
      </w:pPr>
    </w:p>
    <w:p w:rsidR="00855D2B" w:rsidRDefault="00855D2B" w:rsidP="000F0DE8">
      <w:pPr>
        <w:spacing w:after="0" w:line="240" w:lineRule="auto"/>
        <w:ind w:firstLine="709"/>
        <w:jc w:val="center"/>
        <w:rPr>
          <w:rFonts w:ascii="Times New Roman" w:eastAsia="Times New Roman" w:hAnsi="Times New Roman" w:cs="Times New Roman"/>
          <w:sz w:val="24"/>
          <w:szCs w:val="24"/>
        </w:rPr>
      </w:pPr>
    </w:p>
    <w:p w:rsidR="00855D2B" w:rsidRDefault="00855D2B" w:rsidP="000F0DE8">
      <w:pPr>
        <w:spacing w:after="0" w:line="240" w:lineRule="auto"/>
        <w:ind w:firstLine="709"/>
        <w:jc w:val="center"/>
        <w:rPr>
          <w:rFonts w:ascii="Times New Roman" w:eastAsia="Times New Roman" w:hAnsi="Times New Roman" w:cs="Times New Roman"/>
          <w:sz w:val="24"/>
          <w:szCs w:val="24"/>
        </w:rPr>
      </w:pPr>
    </w:p>
    <w:p w:rsidR="00855D2B" w:rsidRDefault="00855D2B" w:rsidP="000F0DE8">
      <w:pPr>
        <w:spacing w:after="0" w:line="240" w:lineRule="auto"/>
        <w:ind w:firstLine="709"/>
        <w:jc w:val="center"/>
        <w:rPr>
          <w:rFonts w:ascii="Times New Roman" w:eastAsia="Times New Roman" w:hAnsi="Times New Roman" w:cs="Times New Roman"/>
          <w:sz w:val="24"/>
          <w:szCs w:val="24"/>
        </w:rPr>
      </w:pPr>
    </w:p>
    <w:p w:rsidR="00855D2B" w:rsidRDefault="00855D2B" w:rsidP="000F0DE8">
      <w:pPr>
        <w:spacing w:after="0" w:line="240" w:lineRule="auto"/>
        <w:ind w:firstLine="709"/>
        <w:jc w:val="center"/>
        <w:rPr>
          <w:rFonts w:ascii="Times New Roman" w:eastAsia="Times New Roman" w:hAnsi="Times New Roman" w:cs="Times New Roman"/>
          <w:sz w:val="24"/>
          <w:szCs w:val="24"/>
        </w:rPr>
      </w:pPr>
    </w:p>
    <w:p w:rsidR="00855D2B" w:rsidRDefault="00855D2B" w:rsidP="000F0DE8">
      <w:pPr>
        <w:spacing w:after="0" w:line="240" w:lineRule="auto"/>
        <w:ind w:firstLine="709"/>
        <w:jc w:val="center"/>
        <w:rPr>
          <w:rFonts w:ascii="Times New Roman" w:eastAsia="Times New Roman" w:hAnsi="Times New Roman" w:cs="Times New Roman"/>
          <w:sz w:val="24"/>
          <w:szCs w:val="24"/>
        </w:rPr>
      </w:pPr>
    </w:p>
    <w:p w:rsidR="00855D2B" w:rsidRDefault="00855D2B" w:rsidP="000F0DE8">
      <w:pPr>
        <w:spacing w:after="0" w:line="240" w:lineRule="auto"/>
        <w:ind w:firstLine="709"/>
        <w:jc w:val="center"/>
        <w:rPr>
          <w:rFonts w:ascii="Times New Roman" w:eastAsia="Times New Roman" w:hAnsi="Times New Roman" w:cs="Times New Roman"/>
          <w:sz w:val="24"/>
          <w:szCs w:val="24"/>
        </w:rPr>
      </w:pPr>
    </w:p>
    <w:p w:rsidR="00855D2B" w:rsidRDefault="00855D2B" w:rsidP="000F0DE8">
      <w:pPr>
        <w:spacing w:after="0" w:line="240" w:lineRule="auto"/>
        <w:ind w:firstLine="709"/>
        <w:jc w:val="center"/>
        <w:rPr>
          <w:rFonts w:ascii="Times New Roman" w:eastAsia="Times New Roman" w:hAnsi="Times New Roman" w:cs="Times New Roman"/>
          <w:sz w:val="24"/>
          <w:szCs w:val="24"/>
        </w:rPr>
      </w:pPr>
    </w:p>
    <w:p w:rsidR="00855D2B" w:rsidRPr="006C795D" w:rsidRDefault="00855D2B" w:rsidP="000F0DE8">
      <w:pPr>
        <w:spacing w:after="0" w:line="240" w:lineRule="auto"/>
        <w:ind w:firstLine="709"/>
        <w:jc w:val="center"/>
        <w:rPr>
          <w:rFonts w:ascii="Times New Roman" w:eastAsia="Times New Roman" w:hAnsi="Times New Roman" w:cs="Times New Roman"/>
          <w:sz w:val="24"/>
          <w:szCs w:val="24"/>
        </w:rPr>
      </w:pPr>
    </w:p>
    <w:p w:rsidR="000F0DE8" w:rsidRPr="006C795D" w:rsidRDefault="000F0DE8" w:rsidP="000F0DE8">
      <w:pPr>
        <w:spacing w:after="0" w:line="240" w:lineRule="auto"/>
        <w:ind w:firstLine="709"/>
        <w:jc w:val="center"/>
        <w:rPr>
          <w:rFonts w:ascii="Times New Roman" w:eastAsia="Times New Roman" w:hAnsi="Times New Roman" w:cs="Times New Roman"/>
          <w:sz w:val="24"/>
          <w:szCs w:val="24"/>
        </w:rPr>
      </w:pPr>
    </w:p>
    <w:p w:rsidR="0062147E" w:rsidRPr="006C795D" w:rsidRDefault="0062147E" w:rsidP="000F0DE8">
      <w:pPr>
        <w:spacing w:after="0" w:line="240" w:lineRule="auto"/>
        <w:jc w:val="center"/>
        <w:rPr>
          <w:rFonts w:ascii="Times New Roman" w:eastAsia="Times New Roman" w:hAnsi="Times New Roman" w:cs="Times New Roman"/>
          <w:sz w:val="24"/>
          <w:szCs w:val="24"/>
        </w:rPr>
      </w:pPr>
      <w:r w:rsidRPr="006C795D">
        <w:rPr>
          <w:rFonts w:ascii="Times New Roman" w:eastAsia="Times New Roman" w:hAnsi="Times New Roman" w:cs="Times New Roman"/>
          <w:sz w:val="24"/>
          <w:szCs w:val="24"/>
        </w:rPr>
        <w:t>г. Челябинск</w:t>
      </w:r>
    </w:p>
    <w:p w:rsidR="00855D2B" w:rsidRPr="006C795D" w:rsidRDefault="000F0DE8" w:rsidP="00855D2B">
      <w:pPr>
        <w:spacing w:after="0" w:line="240" w:lineRule="auto"/>
        <w:jc w:val="center"/>
        <w:rPr>
          <w:rFonts w:ascii="Times New Roman" w:eastAsia="Times New Roman" w:hAnsi="Times New Roman" w:cs="Times New Roman"/>
          <w:sz w:val="24"/>
          <w:szCs w:val="24"/>
        </w:rPr>
      </w:pPr>
      <w:r w:rsidRPr="006C795D">
        <w:rPr>
          <w:rFonts w:ascii="Times New Roman" w:eastAsia="Times New Roman" w:hAnsi="Times New Roman" w:cs="Times New Roman"/>
          <w:sz w:val="24"/>
          <w:szCs w:val="24"/>
        </w:rPr>
        <w:t>201</w:t>
      </w:r>
      <w:r w:rsidR="00A57190" w:rsidRPr="006C795D">
        <w:rPr>
          <w:rFonts w:ascii="Times New Roman" w:eastAsia="Times New Roman" w:hAnsi="Times New Roman" w:cs="Times New Roman"/>
          <w:sz w:val="24"/>
          <w:szCs w:val="24"/>
        </w:rPr>
        <w:t>7</w:t>
      </w:r>
      <w:r w:rsidRPr="006C795D">
        <w:rPr>
          <w:rFonts w:ascii="Times New Roman" w:eastAsia="Times New Roman" w:hAnsi="Times New Roman" w:cs="Times New Roman"/>
          <w:sz w:val="24"/>
          <w:szCs w:val="24"/>
        </w:rPr>
        <w:t xml:space="preserve"> г.</w:t>
      </w:r>
    </w:p>
    <w:p w:rsidR="000F0DE8" w:rsidRPr="006C795D" w:rsidRDefault="00A57190" w:rsidP="000F0DE8">
      <w:pPr>
        <w:spacing w:after="0" w:line="240" w:lineRule="auto"/>
        <w:ind w:firstLine="709"/>
        <w:jc w:val="center"/>
        <w:rPr>
          <w:rFonts w:ascii="Times New Roman" w:hAnsi="Times New Roman" w:cs="Times New Roman"/>
          <w:b/>
          <w:color w:val="000000"/>
          <w:sz w:val="24"/>
          <w:szCs w:val="24"/>
          <w:shd w:val="clear" w:color="auto" w:fill="FFFFFF"/>
        </w:rPr>
      </w:pPr>
      <w:r w:rsidRPr="006C795D">
        <w:rPr>
          <w:rFonts w:ascii="Times New Roman" w:hAnsi="Times New Roman" w:cs="Times New Roman"/>
          <w:b/>
          <w:color w:val="000000"/>
          <w:sz w:val="24"/>
          <w:szCs w:val="24"/>
          <w:shd w:val="clear" w:color="auto" w:fill="FFFFFF"/>
        </w:rPr>
        <w:lastRenderedPageBreak/>
        <w:t>Оглавление</w:t>
      </w:r>
    </w:p>
    <w:p w:rsidR="000F0DE8" w:rsidRPr="006C795D" w:rsidRDefault="000F0DE8" w:rsidP="000F0DE8">
      <w:pPr>
        <w:spacing w:after="0" w:line="240" w:lineRule="auto"/>
        <w:rPr>
          <w:rFonts w:ascii="Times New Roman" w:hAnsi="Times New Roman" w:cs="Times New Roman"/>
          <w:b/>
          <w:color w:val="000000"/>
          <w:sz w:val="24"/>
          <w:szCs w:val="24"/>
          <w:shd w:val="clear" w:color="auto" w:fill="FFFFFF"/>
        </w:rPr>
      </w:pPr>
    </w:p>
    <w:p w:rsidR="000F0DE8" w:rsidRPr="006C795D" w:rsidRDefault="000F0DE8" w:rsidP="00C001AB">
      <w:pPr>
        <w:spacing w:after="0" w:line="360" w:lineRule="auto"/>
        <w:ind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Введ</w:t>
      </w:r>
      <w:r w:rsidR="0062147E" w:rsidRPr="006C795D">
        <w:rPr>
          <w:rFonts w:ascii="Times New Roman" w:hAnsi="Times New Roman" w:cs="Times New Roman"/>
          <w:color w:val="000000"/>
          <w:sz w:val="24"/>
          <w:szCs w:val="24"/>
          <w:shd w:val="clear" w:color="auto" w:fill="FFFFFF"/>
        </w:rPr>
        <w:t>е</w:t>
      </w:r>
      <w:r w:rsidRPr="006C795D">
        <w:rPr>
          <w:rFonts w:ascii="Times New Roman" w:hAnsi="Times New Roman" w:cs="Times New Roman"/>
          <w:color w:val="000000"/>
          <w:sz w:val="24"/>
          <w:szCs w:val="24"/>
          <w:shd w:val="clear" w:color="auto" w:fill="FFFFFF"/>
        </w:rPr>
        <w:t>ние</w:t>
      </w:r>
      <w:r w:rsidR="0062147E" w:rsidRPr="006C795D">
        <w:rPr>
          <w:rFonts w:ascii="Times New Roman" w:hAnsi="Times New Roman" w:cs="Times New Roman"/>
          <w:color w:val="000000"/>
          <w:sz w:val="24"/>
          <w:szCs w:val="24"/>
          <w:shd w:val="clear" w:color="auto" w:fill="FFFFFF"/>
        </w:rPr>
        <w:t>………………………</w:t>
      </w:r>
      <w:r w:rsidR="000569A4" w:rsidRPr="006C795D">
        <w:rPr>
          <w:rFonts w:ascii="Times New Roman" w:hAnsi="Times New Roman" w:cs="Times New Roman"/>
          <w:color w:val="000000"/>
          <w:sz w:val="24"/>
          <w:szCs w:val="24"/>
          <w:shd w:val="clear" w:color="auto" w:fill="FFFFFF"/>
        </w:rPr>
        <w:t>…………………………………………….3</w:t>
      </w:r>
    </w:p>
    <w:p w:rsidR="000F0DE8" w:rsidRPr="006C795D" w:rsidRDefault="000F0DE8" w:rsidP="00C001AB">
      <w:pPr>
        <w:spacing w:after="0" w:line="360" w:lineRule="auto"/>
        <w:ind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1.1</w:t>
      </w:r>
      <w:r w:rsidR="00BD036E" w:rsidRPr="006C795D">
        <w:rPr>
          <w:rFonts w:ascii="Times New Roman" w:hAnsi="Times New Roman" w:cs="Times New Roman"/>
          <w:color w:val="000000"/>
          <w:sz w:val="24"/>
          <w:szCs w:val="24"/>
          <w:shd w:val="clear" w:color="auto" w:fill="FFFFFF"/>
        </w:rPr>
        <w:t>.</w:t>
      </w:r>
      <w:r w:rsidR="0023652F" w:rsidRPr="006C795D">
        <w:rPr>
          <w:rFonts w:ascii="Times New Roman" w:hAnsi="Times New Roman" w:cs="Times New Roman"/>
          <w:color w:val="000000"/>
          <w:sz w:val="24"/>
          <w:szCs w:val="24"/>
          <w:shd w:val="clear" w:color="auto" w:fill="FFFFFF"/>
        </w:rPr>
        <w:t>История почт</w:t>
      </w:r>
      <w:r w:rsidR="00A57190" w:rsidRPr="006C795D">
        <w:rPr>
          <w:rFonts w:ascii="Times New Roman" w:hAnsi="Times New Roman" w:cs="Times New Roman"/>
          <w:color w:val="000000"/>
          <w:sz w:val="24"/>
          <w:szCs w:val="24"/>
          <w:shd w:val="clear" w:color="auto" w:fill="FFFFFF"/>
        </w:rPr>
        <w:t>овых марок в контексте культуры</w:t>
      </w:r>
      <w:r w:rsidR="0062147E" w:rsidRPr="006C795D">
        <w:rPr>
          <w:rFonts w:ascii="Times New Roman" w:hAnsi="Times New Roman" w:cs="Times New Roman"/>
          <w:color w:val="000000"/>
          <w:sz w:val="24"/>
          <w:szCs w:val="24"/>
          <w:shd w:val="clear" w:color="auto" w:fill="FFFFFF"/>
        </w:rPr>
        <w:t>……………</w:t>
      </w:r>
      <w:r w:rsidR="00466A67" w:rsidRPr="006C795D">
        <w:rPr>
          <w:rFonts w:ascii="Times New Roman" w:hAnsi="Times New Roman" w:cs="Times New Roman"/>
          <w:color w:val="000000"/>
          <w:sz w:val="24"/>
          <w:szCs w:val="24"/>
          <w:shd w:val="clear" w:color="auto" w:fill="FFFFFF"/>
        </w:rPr>
        <w:t>……….5</w:t>
      </w:r>
    </w:p>
    <w:p w:rsidR="000F0DE8" w:rsidRPr="006C795D" w:rsidRDefault="000F0DE8" w:rsidP="00C001AB">
      <w:pPr>
        <w:spacing w:after="0" w:line="360" w:lineRule="auto"/>
        <w:ind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1.2</w:t>
      </w:r>
      <w:r w:rsidR="00BD036E" w:rsidRPr="006C795D">
        <w:rPr>
          <w:rFonts w:ascii="Times New Roman" w:hAnsi="Times New Roman" w:cs="Times New Roman"/>
          <w:color w:val="000000"/>
          <w:sz w:val="24"/>
          <w:szCs w:val="24"/>
          <w:shd w:val="clear" w:color="auto" w:fill="FFFFFF"/>
        </w:rPr>
        <w:t>.</w:t>
      </w:r>
      <w:r w:rsidR="0023652F" w:rsidRPr="006C795D">
        <w:rPr>
          <w:rFonts w:ascii="Times New Roman" w:hAnsi="Times New Roman" w:cs="Times New Roman"/>
          <w:color w:val="000000"/>
          <w:sz w:val="24"/>
          <w:szCs w:val="24"/>
          <w:shd w:val="clear" w:color="auto" w:fill="FFFFFF"/>
        </w:rPr>
        <w:t xml:space="preserve">Атрибуция, </w:t>
      </w:r>
      <w:r w:rsidR="00A57190" w:rsidRPr="006C795D">
        <w:rPr>
          <w:rFonts w:ascii="Times New Roman" w:hAnsi="Times New Roman" w:cs="Times New Roman"/>
          <w:color w:val="000000"/>
          <w:sz w:val="24"/>
          <w:szCs w:val="24"/>
          <w:shd w:val="clear" w:color="auto" w:fill="FFFFFF"/>
        </w:rPr>
        <w:t>научное описание почтовой марки</w:t>
      </w:r>
      <w:r w:rsidR="0062147E" w:rsidRPr="006C795D">
        <w:rPr>
          <w:rFonts w:ascii="Times New Roman" w:hAnsi="Times New Roman" w:cs="Times New Roman"/>
          <w:color w:val="000000"/>
          <w:sz w:val="24"/>
          <w:szCs w:val="24"/>
          <w:shd w:val="clear" w:color="auto" w:fill="FFFFFF"/>
        </w:rPr>
        <w:t>……………………</w:t>
      </w:r>
      <w:r w:rsidR="00466A67" w:rsidRPr="006C795D">
        <w:rPr>
          <w:rFonts w:ascii="Times New Roman" w:hAnsi="Times New Roman" w:cs="Times New Roman"/>
          <w:color w:val="000000"/>
          <w:sz w:val="24"/>
          <w:szCs w:val="24"/>
          <w:shd w:val="clear" w:color="auto" w:fill="FFFFFF"/>
        </w:rPr>
        <w:t>..7</w:t>
      </w:r>
    </w:p>
    <w:p w:rsidR="00A57190" w:rsidRPr="006C795D" w:rsidRDefault="00A57190" w:rsidP="00C001AB">
      <w:pPr>
        <w:spacing w:after="0" w:line="360" w:lineRule="auto"/>
        <w:ind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1.</w:t>
      </w:r>
      <w:r w:rsidR="00BD036E" w:rsidRPr="006C795D">
        <w:rPr>
          <w:rFonts w:ascii="Times New Roman" w:hAnsi="Times New Roman" w:cs="Times New Roman"/>
          <w:color w:val="000000"/>
          <w:sz w:val="24"/>
          <w:szCs w:val="24"/>
          <w:shd w:val="clear" w:color="auto" w:fill="FFFFFF"/>
        </w:rPr>
        <w:t>3</w:t>
      </w:r>
      <w:r w:rsidRPr="006C795D">
        <w:rPr>
          <w:rFonts w:ascii="Times New Roman" w:hAnsi="Times New Roman" w:cs="Times New Roman"/>
          <w:color w:val="000000"/>
          <w:sz w:val="24"/>
          <w:szCs w:val="24"/>
          <w:shd w:val="clear" w:color="auto" w:fill="FFFFFF"/>
        </w:rPr>
        <w:t xml:space="preserve">. Перспектива брендинга Челябинской области </w:t>
      </w:r>
      <w:r w:rsidR="000569A4" w:rsidRPr="006C795D">
        <w:rPr>
          <w:rFonts w:ascii="Times New Roman" w:hAnsi="Times New Roman" w:cs="Times New Roman"/>
          <w:color w:val="000000"/>
          <w:sz w:val="24"/>
          <w:szCs w:val="24"/>
          <w:shd w:val="clear" w:color="auto" w:fill="FFFFFF"/>
        </w:rPr>
        <w:t>посредством почтовых марок</w:t>
      </w:r>
      <w:r w:rsidR="0062147E" w:rsidRPr="006C795D">
        <w:rPr>
          <w:rFonts w:ascii="Times New Roman" w:hAnsi="Times New Roman" w:cs="Times New Roman"/>
          <w:color w:val="000000"/>
          <w:sz w:val="24"/>
          <w:szCs w:val="24"/>
          <w:shd w:val="clear" w:color="auto" w:fill="FFFFFF"/>
        </w:rPr>
        <w:t>…</w:t>
      </w:r>
      <w:r w:rsidR="000569A4" w:rsidRPr="006C795D">
        <w:rPr>
          <w:rFonts w:ascii="Times New Roman" w:hAnsi="Times New Roman" w:cs="Times New Roman"/>
          <w:color w:val="000000"/>
          <w:sz w:val="24"/>
          <w:szCs w:val="24"/>
          <w:shd w:val="clear" w:color="auto" w:fill="FFFFFF"/>
        </w:rPr>
        <w:t>…………………………………………………………………………</w:t>
      </w:r>
      <w:r w:rsidR="00466A67" w:rsidRPr="006C795D">
        <w:rPr>
          <w:rFonts w:ascii="Times New Roman" w:hAnsi="Times New Roman" w:cs="Times New Roman"/>
          <w:color w:val="000000"/>
          <w:sz w:val="24"/>
          <w:szCs w:val="24"/>
          <w:shd w:val="clear" w:color="auto" w:fill="FFFFFF"/>
        </w:rPr>
        <w:t>..13</w:t>
      </w:r>
    </w:p>
    <w:p w:rsidR="000F0DE8" w:rsidRPr="006C795D" w:rsidRDefault="000F0DE8" w:rsidP="00C001AB">
      <w:pPr>
        <w:spacing w:after="0" w:line="360" w:lineRule="auto"/>
        <w:ind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Заключение</w:t>
      </w:r>
      <w:r w:rsidR="0062147E" w:rsidRPr="006C795D">
        <w:rPr>
          <w:rFonts w:ascii="Times New Roman" w:hAnsi="Times New Roman" w:cs="Times New Roman"/>
          <w:color w:val="000000"/>
          <w:sz w:val="24"/>
          <w:szCs w:val="24"/>
          <w:shd w:val="clear" w:color="auto" w:fill="FFFFFF"/>
        </w:rPr>
        <w:t>…</w:t>
      </w:r>
      <w:r w:rsidR="00466A67" w:rsidRPr="006C795D">
        <w:rPr>
          <w:rFonts w:ascii="Times New Roman" w:hAnsi="Times New Roman" w:cs="Times New Roman"/>
          <w:color w:val="000000"/>
          <w:sz w:val="24"/>
          <w:szCs w:val="24"/>
          <w:shd w:val="clear" w:color="auto" w:fill="FFFFFF"/>
        </w:rPr>
        <w:t>……………………………………………………………</w:t>
      </w:r>
      <w:r w:rsidR="00130FCB" w:rsidRPr="006C795D">
        <w:rPr>
          <w:rFonts w:ascii="Times New Roman" w:hAnsi="Times New Roman" w:cs="Times New Roman"/>
          <w:color w:val="000000"/>
          <w:sz w:val="24"/>
          <w:szCs w:val="24"/>
          <w:shd w:val="clear" w:color="auto" w:fill="FFFFFF"/>
        </w:rPr>
        <w:t>.</w:t>
      </w:r>
      <w:r w:rsidR="00466A67" w:rsidRPr="006C795D">
        <w:rPr>
          <w:rFonts w:ascii="Times New Roman" w:hAnsi="Times New Roman" w:cs="Times New Roman"/>
          <w:color w:val="000000"/>
          <w:sz w:val="24"/>
          <w:szCs w:val="24"/>
          <w:shd w:val="clear" w:color="auto" w:fill="FFFFFF"/>
        </w:rPr>
        <w:t>19</w:t>
      </w:r>
    </w:p>
    <w:p w:rsidR="000F0DE8" w:rsidRPr="006C795D" w:rsidRDefault="000F0DE8" w:rsidP="00C001AB">
      <w:pPr>
        <w:spacing w:after="0" w:line="360" w:lineRule="auto"/>
        <w:ind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Список литературы</w:t>
      </w:r>
      <w:r w:rsidR="00466A67" w:rsidRPr="006C795D">
        <w:rPr>
          <w:rFonts w:ascii="Times New Roman" w:hAnsi="Times New Roman" w:cs="Times New Roman"/>
          <w:color w:val="000000"/>
          <w:sz w:val="24"/>
          <w:szCs w:val="24"/>
          <w:shd w:val="clear" w:color="auto" w:fill="FFFFFF"/>
        </w:rPr>
        <w:t>……………………………………………………….21</w:t>
      </w:r>
    </w:p>
    <w:p w:rsidR="000F0DE8" w:rsidRPr="006C795D" w:rsidRDefault="000F0DE8" w:rsidP="00C001AB">
      <w:pPr>
        <w:spacing w:after="0" w:line="360" w:lineRule="auto"/>
        <w:ind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Приложени</w:t>
      </w:r>
      <w:r w:rsidR="00C001AB" w:rsidRPr="006C795D">
        <w:rPr>
          <w:rFonts w:ascii="Times New Roman" w:hAnsi="Times New Roman" w:cs="Times New Roman"/>
          <w:color w:val="000000"/>
          <w:sz w:val="24"/>
          <w:szCs w:val="24"/>
          <w:shd w:val="clear" w:color="auto" w:fill="FFFFFF"/>
        </w:rPr>
        <w:t>я</w:t>
      </w:r>
      <w:r w:rsidR="0062147E" w:rsidRPr="006C795D">
        <w:rPr>
          <w:rFonts w:ascii="Times New Roman" w:hAnsi="Times New Roman" w:cs="Times New Roman"/>
          <w:color w:val="000000"/>
          <w:sz w:val="24"/>
          <w:szCs w:val="24"/>
          <w:shd w:val="clear" w:color="auto" w:fill="FFFFFF"/>
        </w:rPr>
        <w:t>…</w:t>
      </w:r>
      <w:r w:rsidR="00466A67" w:rsidRPr="006C795D">
        <w:rPr>
          <w:rFonts w:ascii="Times New Roman" w:hAnsi="Times New Roman" w:cs="Times New Roman"/>
          <w:color w:val="000000"/>
          <w:sz w:val="24"/>
          <w:szCs w:val="24"/>
          <w:shd w:val="clear" w:color="auto" w:fill="FFFFFF"/>
        </w:rPr>
        <w:t>…………………………………………………………</w:t>
      </w:r>
      <w:bookmarkStart w:id="0" w:name="_GoBack"/>
      <w:bookmarkEnd w:id="0"/>
      <w:r w:rsidR="00466A67" w:rsidRPr="006C795D">
        <w:rPr>
          <w:rFonts w:ascii="Times New Roman" w:hAnsi="Times New Roman" w:cs="Times New Roman"/>
          <w:color w:val="000000"/>
          <w:sz w:val="24"/>
          <w:szCs w:val="24"/>
          <w:shd w:val="clear" w:color="auto" w:fill="FFFFFF"/>
        </w:rPr>
        <w:t>…24</w:t>
      </w:r>
    </w:p>
    <w:p w:rsidR="000F0DE8" w:rsidRPr="006C795D" w:rsidRDefault="000F0DE8" w:rsidP="000F0DE8">
      <w:pPr>
        <w:pStyle w:val="a3"/>
        <w:shd w:val="clear" w:color="auto" w:fill="FFFFFF"/>
        <w:spacing w:before="0" w:beforeAutospacing="0" w:after="0" w:afterAutospacing="0"/>
        <w:ind w:firstLine="709"/>
        <w:jc w:val="center"/>
        <w:textAlignment w:val="baseline"/>
        <w:rPr>
          <w:b/>
        </w:rPr>
      </w:pPr>
    </w:p>
    <w:p w:rsidR="000F0DE8" w:rsidRPr="006C795D" w:rsidRDefault="000F0DE8">
      <w:pPr>
        <w:rPr>
          <w:rFonts w:ascii="Times New Roman" w:hAnsi="Times New Roman" w:cs="Times New Roman"/>
          <w:sz w:val="24"/>
          <w:szCs w:val="24"/>
        </w:rPr>
      </w:pPr>
    </w:p>
    <w:p w:rsidR="000F0DE8" w:rsidRPr="006C795D" w:rsidRDefault="000F0DE8">
      <w:pPr>
        <w:rPr>
          <w:rFonts w:ascii="Times New Roman" w:hAnsi="Times New Roman" w:cs="Times New Roman"/>
          <w:sz w:val="24"/>
          <w:szCs w:val="24"/>
        </w:rPr>
      </w:pPr>
    </w:p>
    <w:p w:rsidR="000F0DE8" w:rsidRPr="006C795D" w:rsidRDefault="000F0DE8">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927FBB" w:rsidRPr="006C795D" w:rsidRDefault="00927FBB">
      <w:pPr>
        <w:rPr>
          <w:rFonts w:ascii="Times New Roman" w:hAnsi="Times New Roman" w:cs="Times New Roman"/>
          <w:sz w:val="24"/>
          <w:szCs w:val="24"/>
        </w:rPr>
      </w:pPr>
    </w:p>
    <w:p w:rsidR="00BD036E" w:rsidRDefault="00BD036E">
      <w:pPr>
        <w:rPr>
          <w:rFonts w:ascii="Times New Roman" w:hAnsi="Times New Roman" w:cs="Times New Roman"/>
          <w:sz w:val="24"/>
          <w:szCs w:val="24"/>
        </w:rPr>
      </w:pPr>
    </w:p>
    <w:p w:rsidR="00855D2B" w:rsidRDefault="00855D2B">
      <w:pPr>
        <w:rPr>
          <w:rFonts w:ascii="Times New Roman" w:hAnsi="Times New Roman" w:cs="Times New Roman"/>
          <w:sz w:val="24"/>
          <w:szCs w:val="24"/>
        </w:rPr>
      </w:pPr>
    </w:p>
    <w:p w:rsidR="00855D2B" w:rsidRDefault="00855D2B">
      <w:pPr>
        <w:rPr>
          <w:rFonts w:ascii="Times New Roman" w:hAnsi="Times New Roman" w:cs="Times New Roman"/>
          <w:sz w:val="24"/>
          <w:szCs w:val="24"/>
        </w:rPr>
      </w:pPr>
    </w:p>
    <w:p w:rsidR="00855D2B" w:rsidRPr="006C795D" w:rsidRDefault="00855D2B">
      <w:pPr>
        <w:rPr>
          <w:rFonts w:ascii="Times New Roman" w:hAnsi="Times New Roman" w:cs="Times New Roman"/>
          <w:sz w:val="24"/>
          <w:szCs w:val="24"/>
        </w:rPr>
      </w:pPr>
    </w:p>
    <w:p w:rsidR="00257242" w:rsidRDefault="00927FBB" w:rsidP="00257242">
      <w:pPr>
        <w:spacing w:after="0" w:line="360" w:lineRule="auto"/>
        <w:ind w:firstLine="567"/>
        <w:rPr>
          <w:rStyle w:val="word"/>
          <w:rFonts w:ascii="Times New Roman" w:hAnsi="Times New Roman" w:cs="Times New Roman"/>
          <w:b/>
          <w:color w:val="000000" w:themeColor="text1"/>
          <w:sz w:val="24"/>
          <w:szCs w:val="24"/>
        </w:rPr>
      </w:pPr>
      <w:r w:rsidRPr="006C795D">
        <w:rPr>
          <w:rStyle w:val="word"/>
          <w:rFonts w:ascii="Times New Roman" w:hAnsi="Times New Roman" w:cs="Times New Roman"/>
          <w:b/>
          <w:color w:val="000000" w:themeColor="text1"/>
          <w:sz w:val="24"/>
          <w:szCs w:val="24"/>
        </w:rPr>
        <w:lastRenderedPageBreak/>
        <w:t>Введение</w:t>
      </w:r>
    </w:p>
    <w:p w:rsidR="00855D2B" w:rsidRPr="006C795D" w:rsidRDefault="00855D2B" w:rsidP="00257242">
      <w:pPr>
        <w:spacing w:after="0" w:line="360" w:lineRule="auto"/>
        <w:ind w:firstLine="567"/>
        <w:rPr>
          <w:rStyle w:val="word"/>
          <w:rFonts w:ascii="Times New Roman" w:hAnsi="Times New Roman" w:cs="Times New Roman"/>
          <w:b/>
          <w:color w:val="000000" w:themeColor="text1"/>
          <w:sz w:val="24"/>
          <w:szCs w:val="24"/>
        </w:rPr>
      </w:pPr>
    </w:p>
    <w:p w:rsidR="000C660A" w:rsidRPr="006C795D" w:rsidRDefault="00927FBB" w:rsidP="009866AA">
      <w:pPr>
        <w:spacing w:after="0" w:line="360" w:lineRule="auto"/>
        <w:ind w:firstLine="567"/>
        <w:jc w:val="both"/>
        <w:rPr>
          <w:rStyle w:val="word"/>
          <w:rFonts w:ascii="Times New Roman" w:hAnsi="Times New Roman" w:cs="Times New Roman"/>
          <w:sz w:val="24"/>
          <w:szCs w:val="24"/>
        </w:rPr>
      </w:pPr>
      <w:r w:rsidRPr="006C795D">
        <w:rPr>
          <w:rStyle w:val="word"/>
          <w:rFonts w:ascii="Times New Roman" w:hAnsi="Times New Roman" w:cs="Times New Roman"/>
          <w:color w:val="000000" w:themeColor="text1"/>
          <w:sz w:val="24"/>
          <w:szCs w:val="24"/>
        </w:rPr>
        <w:t>Почтовая</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марка</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sz w:val="24"/>
          <w:szCs w:val="24"/>
        </w:rPr>
        <w:t>–</w:t>
      </w:r>
      <w:r w:rsidR="00F51996" w:rsidRPr="006C795D">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объект</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культуры</w:t>
      </w:r>
      <w:r w:rsidRPr="006C795D">
        <w:rPr>
          <w:rStyle w:val="word"/>
          <w:rFonts w:ascii="Times New Roman" w:hAnsi="Times New Roman" w:cs="Times New Roman"/>
          <w:sz w:val="24"/>
          <w:szCs w:val="24"/>
        </w:rPr>
        <w:t>,</w:t>
      </w:r>
      <w:r w:rsidR="00F51996" w:rsidRPr="006C795D">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исторический</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источник</w:t>
      </w:r>
      <w:r w:rsidRPr="006C795D">
        <w:rPr>
          <w:rStyle w:val="word"/>
          <w:rFonts w:ascii="Times New Roman" w:hAnsi="Times New Roman" w:cs="Times New Roman"/>
          <w:sz w:val="24"/>
          <w:szCs w:val="24"/>
        </w:rPr>
        <w:t>,</w:t>
      </w:r>
      <w:r w:rsidR="00F51996" w:rsidRPr="006C795D">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является</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н</w:t>
      </w:r>
      <w:r w:rsidR="00F51996" w:rsidRPr="006C795D">
        <w:rPr>
          <w:rStyle w:val="word"/>
          <w:rFonts w:ascii="Times New Roman" w:hAnsi="Times New Roman" w:cs="Times New Roman"/>
          <w:color w:val="000000" w:themeColor="text1"/>
          <w:sz w:val="24"/>
          <w:szCs w:val="24"/>
        </w:rPr>
        <w:t>о</w:t>
      </w:r>
      <w:r w:rsidRPr="006C795D">
        <w:rPr>
          <w:rStyle w:val="word"/>
          <w:rFonts w:ascii="Times New Roman" w:hAnsi="Times New Roman" w:cs="Times New Roman"/>
          <w:color w:val="000000" w:themeColor="text1"/>
          <w:sz w:val="24"/>
          <w:szCs w:val="24"/>
        </w:rPr>
        <w:t>сителем</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как</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изобразительной</w:t>
      </w:r>
      <w:r w:rsidRPr="006C795D">
        <w:rPr>
          <w:rStyle w:val="word"/>
          <w:rFonts w:ascii="Times New Roman" w:hAnsi="Times New Roman" w:cs="Times New Roman"/>
          <w:sz w:val="24"/>
          <w:szCs w:val="24"/>
        </w:rPr>
        <w:t>,</w:t>
      </w:r>
      <w:r w:rsidR="00F51996" w:rsidRPr="006C795D">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так</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письменной</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информации</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о</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событиях</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в</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жизни</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общества</w:t>
      </w:r>
      <w:r w:rsidRPr="006C795D">
        <w:rPr>
          <w:rStyle w:val="word"/>
          <w:rFonts w:ascii="Times New Roman" w:hAnsi="Times New Roman" w:cs="Times New Roman"/>
          <w:sz w:val="24"/>
          <w:szCs w:val="24"/>
        </w:rPr>
        <w:t>,</w:t>
      </w:r>
      <w:r w:rsidR="00F51996" w:rsidRPr="006C795D">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существовавших</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предметах</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объектах</w:t>
      </w:r>
      <w:r w:rsidRPr="006C795D">
        <w:rPr>
          <w:rStyle w:val="word"/>
          <w:rFonts w:ascii="Times New Roman" w:hAnsi="Times New Roman" w:cs="Times New Roman"/>
          <w:sz w:val="24"/>
          <w:szCs w:val="24"/>
        </w:rPr>
        <w:t>,</w:t>
      </w:r>
      <w:r w:rsidR="00F51996" w:rsidRPr="006C795D">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видах</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местности</w:t>
      </w:r>
      <w:r w:rsidRPr="006C795D">
        <w:rPr>
          <w:rStyle w:val="word"/>
          <w:rFonts w:ascii="Times New Roman" w:hAnsi="Times New Roman" w:cs="Times New Roman"/>
          <w:sz w:val="24"/>
          <w:szCs w:val="24"/>
        </w:rPr>
        <w:t>,</w:t>
      </w:r>
      <w:r w:rsidR="00F51996" w:rsidRPr="006C795D">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процессах</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явлениях</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природы</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т</w:t>
      </w:r>
      <w:r w:rsidRPr="006C795D">
        <w:rPr>
          <w:rStyle w:val="word"/>
          <w:rFonts w:ascii="Times New Roman" w:hAnsi="Times New Roman" w:cs="Times New Roman"/>
          <w:sz w:val="24"/>
          <w:szCs w:val="24"/>
        </w:rPr>
        <w:t>.</w:t>
      </w:r>
      <w:r w:rsidRPr="006C795D">
        <w:rPr>
          <w:rStyle w:val="word"/>
          <w:rFonts w:ascii="Times New Roman" w:hAnsi="Times New Roman" w:cs="Times New Roman"/>
          <w:color w:val="000000" w:themeColor="text1"/>
          <w:sz w:val="24"/>
          <w:szCs w:val="24"/>
        </w:rPr>
        <w:t>д</w:t>
      </w:r>
      <w:r w:rsidRPr="006C795D">
        <w:rPr>
          <w:rStyle w:val="word"/>
          <w:rFonts w:ascii="Times New Roman" w:hAnsi="Times New Roman" w:cs="Times New Roman"/>
          <w:sz w:val="24"/>
          <w:szCs w:val="24"/>
        </w:rPr>
        <w:t>.,</w:t>
      </w:r>
      <w:r w:rsidR="00F51996" w:rsidRPr="006C795D">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зафиксированных</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различными</w:t>
      </w:r>
      <w:r w:rsidR="00F51996" w:rsidRPr="006C795D">
        <w:rPr>
          <w:rStyle w:val="word"/>
          <w:rFonts w:ascii="Times New Roman" w:hAnsi="Times New Roman" w:cs="Times New Roman"/>
          <w:color w:val="000000" w:themeColor="text1"/>
          <w:sz w:val="24"/>
          <w:szCs w:val="24"/>
        </w:rPr>
        <w:t xml:space="preserve"> </w:t>
      </w:r>
      <w:r w:rsidR="009866AA" w:rsidRPr="006C795D">
        <w:rPr>
          <w:rStyle w:val="word"/>
          <w:rFonts w:ascii="Times New Roman" w:hAnsi="Times New Roman" w:cs="Times New Roman"/>
          <w:color w:val="000000" w:themeColor="text1"/>
          <w:sz w:val="24"/>
          <w:szCs w:val="24"/>
        </w:rPr>
        <w:t>способами,</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который</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можно</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использовать</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как</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самостоятельный</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музейный</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предмет</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в</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экспозиции</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выставках</w:t>
      </w:r>
      <w:r w:rsidRPr="006C795D">
        <w:rPr>
          <w:rStyle w:val="word"/>
          <w:rFonts w:ascii="Times New Roman" w:hAnsi="Times New Roman" w:cs="Times New Roman"/>
          <w:sz w:val="24"/>
          <w:szCs w:val="24"/>
        </w:rPr>
        <w:t>,</w:t>
      </w:r>
      <w:r w:rsidR="00F51996" w:rsidRPr="006C795D">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в</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музейной</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педагогике</w:t>
      </w:r>
      <w:r w:rsidRPr="006C795D">
        <w:rPr>
          <w:rStyle w:val="word"/>
          <w:rFonts w:ascii="Times New Roman" w:hAnsi="Times New Roman" w:cs="Times New Roman"/>
          <w:sz w:val="24"/>
          <w:szCs w:val="24"/>
        </w:rPr>
        <w:t>,</w:t>
      </w:r>
      <w:r w:rsidR="00F51996" w:rsidRPr="006C795D">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в</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исследовательской</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работе</w:t>
      </w:r>
      <w:r w:rsidRPr="006C795D">
        <w:rPr>
          <w:rStyle w:val="word"/>
          <w:rFonts w:ascii="Times New Roman" w:hAnsi="Times New Roman" w:cs="Times New Roman"/>
          <w:sz w:val="24"/>
          <w:szCs w:val="24"/>
        </w:rPr>
        <w:t>.</w:t>
      </w:r>
    </w:p>
    <w:p w:rsidR="009866AA" w:rsidRPr="006C795D" w:rsidRDefault="00927FBB" w:rsidP="009866AA">
      <w:pPr>
        <w:spacing w:after="0" w:line="360" w:lineRule="auto"/>
        <w:ind w:firstLine="567"/>
        <w:jc w:val="both"/>
        <w:rPr>
          <w:rFonts w:ascii="Times New Roman" w:hAnsi="Times New Roman" w:cs="Times New Roman"/>
          <w:color w:val="000000" w:themeColor="text1"/>
          <w:sz w:val="24"/>
          <w:szCs w:val="24"/>
          <w:shd w:val="clear" w:color="auto" w:fill="FFFFFF"/>
        </w:rPr>
      </w:pPr>
      <w:r w:rsidRPr="006C795D">
        <w:rPr>
          <w:rStyle w:val="word"/>
          <w:rFonts w:ascii="Times New Roman" w:hAnsi="Times New Roman" w:cs="Times New Roman"/>
          <w:b/>
          <w:color w:val="000000" w:themeColor="text1"/>
          <w:sz w:val="24"/>
          <w:szCs w:val="24"/>
        </w:rPr>
        <w:t>Актуальность</w:t>
      </w:r>
      <w:r w:rsidR="00F51996" w:rsidRPr="006C795D">
        <w:rPr>
          <w:rStyle w:val="word"/>
          <w:rFonts w:ascii="Times New Roman" w:hAnsi="Times New Roman" w:cs="Times New Roman"/>
          <w:b/>
          <w:color w:val="000000" w:themeColor="text1"/>
          <w:sz w:val="24"/>
          <w:szCs w:val="24"/>
        </w:rPr>
        <w:t xml:space="preserve"> </w:t>
      </w:r>
      <w:r w:rsidRPr="006C795D">
        <w:rPr>
          <w:rStyle w:val="word"/>
          <w:rFonts w:ascii="Times New Roman" w:hAnsi="Times New Roman" w:cs="Times New Roman"/>
          <w:b/>
          <w:color w:val="000000" w:themeColor="text1"/>
          <w:sz w:val="24"/>
          <w:szCs w:val="24"/>
        </w:rPr>
        <w:t>работы</w:t>
      </w:r>
      <w:r w:rsidR="00F51996" w:rsidRPr="006C795D">
        <w:rPr>
          <w:rStyle w:val="word"/>
          <w:rFonts w:ascii="Times New Roman" w:hAnsi="Times New Roman" w:cs="Times New Roman"/>
          <w:b/>
          <w:color w:val="000000" w:themeColor="text1"/>
          <w:sz w:val="24"/>
          <w:szCs w:val="24"/>
        </w:rPr>
        <w:t xml:space="preserve"> </w:t>
      </w:r>
      <w:r w:rsidRPr="006C795D">
        <w:rPr>
          <w:rStyle w:val="word"/>
          <w:rFonts w:ascii="Times New Roman" w:hAnsi="Times New Roman" w:cs="Times New Roman"/>
          <w:color w:val="000000" w:themeColor="text1"/>
          <w:sz w:val="24"/>
          <w:szCs w:val="24"/>
        </w:rPr>
        <w:t>подтверждают</w:t>
      </w:r>
      <w:r w:rsidR="00F51996"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статистические</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данные</w:t>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за</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год</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через</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почту</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России</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проходит</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116</w:t>
      </w:r>
      <w:r w:rsidRPr="006C795D">
        <w:rPr>
          <w:rFonts w:ascii="Times New Roman" w:hAnsi="Times New Roman" w:cs="Times New Roman"/>
          <w:color w:val="000000" w:themeColor="text1"/>
          <w:sz w:val="24"/>
          <w:szCs w:val="24"/>
          <w:shd w:val="clear" w:color="auto" w:fill="FFFFFF"/>
        </w:rPr>
        <w:t>,</w:t>
      </w:r>
      <w:r w:rsidRPr="006C795D">
        <w:rPr>
          <w:rStyle w:val="word"/>
          <w:rFonts w:ascii="Times New Roman" w:hAnsi="Times New Roman" w:cs="Times New Roman"/>
          <w:color w:val="000000" w:themeColor="text1"/>
          <w:sz w:val="24"/>
          <w:szCs w:val="24"/>
        </w:rPr>
        <w:t>8</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млн</w:t>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простой</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заказной</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письменной</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корреспонденции</w:t>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3</w:t>
      </w:r>
      <w:r w:rsidRPr="006C795D">
        <w:rPr>
          <w:rFonts w:ascii="Times New Roman" w:hAnsi="Times New Roman" w:cs="Times New Roman"/>
          <w:color w:val="000000" w:themeColor="text1"/>
          <w:sz w:val="24"/>
          <w:szCs w:val="24"/>
          <w:shd w:val="clear" w:color="auto" w:fill="FFFFFF"/>
        </w:rPr>
        <w:t>,</w:t>
      </w:r>
      <w:r w:rsidRPr="006C795D">
        <w:rPr>
          <w:rStyle w:val="word"/>
          <w:rFonts w:ascii="Times New Roman" w:hAnsi="Times New Roman" w:cs="Times New Roman"/>
          <w:color w:val="000000" w:themeColor="text1"/>
          <w:sz w:val="24"/>
          <w:szCs w:val="24"/>
        </w:rPr>
        <w:t>9</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млн</w:t>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шт</w:t>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посылок</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бандеролей</w:t>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1</w:t>
      </w:r>
      <w:r w:rsidRPr="006C795D">
        <w:rPr>
          <w:rFonts w:ascii="Times New Roman" w:hAnsi="Times New Roman" w:cs="Times New Roman"/>
          <w:color w:val="000000" w:themeColor="text1"/>
          <w:sz w:val="24"/>
          <w:szCs w:val="24"/>
          <w:shd w:val="clear" w:color="auto" w:fill="FFFFFF"/>
        </w:rPr>
        <w:t>,</w:t>
      </w:r>
      <w:r w:rsidRPr="006C795D">
        <w:rPr>
          <w:rStyle w:val="word"/>
          <w:rFonts w:ascii="Times New Roman" w:hAnsi="Times New Roman" w:cs="Times New Roman"/>
          <w:color w:val="000000" w:themeColor="text1"/>
          <w:sz w:val="24"/>
          <w:szCs w:val="24"/>
        </w:rPr>
        <w:t>7</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млн</w:t>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шт</w:t>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письменной</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корреспонденции</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объявленной</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ценностью</w:t>
      </w:r>
      <w:r w:rsidR="009866AA" w:rsidRPr="006C795D">
        <w:rPr>
          <w:rStyle w:val="aa"/>
          <w:rFonts w:ascii="Times New Roman" w:hAnsi="Times New Roman" w:cs="Times New Roman"/>
          <w:color w:val="000000" w:themeColor="text1"/>
          <w:sz w:val="24"/>
          <w:szCs w:val="24"/>
        </w:rPr>
        <w:footnoteReference w:id="2"/>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на</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которых</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присутствует</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ГЗПО</w:t>
      </w:r>
      <w:r w:rsidR="00E951AD" w:rsidRPr="006C795D">
        <w:rPr>
          <w:rStyle w:val="word"/>
          <w:rFonts w:ascii="Times New Roman" w:hAnsi="Times New Roman" w:cs="Times New Roman"/>
          <w:color w:val="000000" w:themeColor="text1"/>
          <w:sz w:val="24"/>
          <w:szCs w:val="24"/>
        </w:rPr>
        <w:t xml:space="preserve"> </w:t>
      </w:r>
      <w:r w:rsidRPr="006C795D">
        <w:rPr>
          <w:rFonts w:ascii="Times New Roman" w:hAnsi="Times New Roman" w:cs="Times New Roman"/>
          <w:color w:val="000000" w:themeColor="text1"/>
          <w:sz w:val="24"/>
          <w:szCs w:val="24"/>
          <w:shd w:val="clear" w:color="auto" w:fill="FFFFFF"/>
        </w:rPr>
        <w:t>(</w:t>
      </w:r>
      <w:r w:rsidRPr="006C795D">
        <w:rPr>
          <w:rStyle w:val="word"/>
          <w:rFonts w:ascii="Times New Roman" w:hAnsi="Times New Roman" w:cs="Times New Roman"/>
          <w:color w:val="000000" w:themeColor="text1"/>
          <w:sz w:val="24"/>
          <w:szCs w:val="24"/>
        </w:rPr>
        <w:t>государственный</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знак</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почтовой</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оплаты</w:t>
      </w:r>
      <w:r w:rsidRPr="006C795D">
        <w:rPr>
          <w:rFonts w:ascii="Times New Roman" w:hAnsi="Times New Roman" w:cs="Times New Roman"/>
          <w:color w:val="000000" w:themeColor="text1"/>
          <w:sz w:val="24"/>
          <w:szCs w:val="24"/>
          <w:shd w:val="clear" w:color="auto" w:fill="FFFFFF"/>
        </w:rPr>
        <w:t xml:space="preserve">) </w:t>
      </w:r>
      <w:r w:rsidR="009866AA"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почтовые</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марки</w:t>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письменная</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корреспонденция</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бандероли</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составляет</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25</w:t>
      </w:r>
      <w:r w:rsidR="009866AA" w:rsidRPr="006C795D">
        <w:rPr>
          <w:rFonts w:ascii="Times New Roman" w:hAnsi="Times New Roman" w:cs="Times New Roman"/>
          <w:color w:val="000000" w:themeColor="text1"/>
          <w:sz w:val="24"/>
          <w:szCs w:val="24"/>
          <w:shd w:val="clear" w:color="auto" w:fill="FFFFFF"/>
        </w:rPr>
        <w:t>%</w:t>
      </w:r>
      <w:r w:rsidR="009866AA" w:rsidRPr="006C795D">
        <w:rPr>
          <w:rStyle w:val="aa"/>
          <w:rFonts w:ascii="Times New Roman" w:hAnsi="Times New Roman" w:cs="Times New Roman"/>
          <w:color w:val="000000" w:themeColor="text1"/>
          <w:sz w:val="24"/>
          <w:szCs w:val="24"/>
          <w:shd w:val="clear" w:color="auto" w:fill="FFFFFF"/>
        </w:rPr>
        <w:footnoteReference w:id="3"/>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от</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148</w:t>
      </w:r>
      <w:r w:rsidR="00EC38D1" w:rsidRPr="006C795D">
        <w:rPr>
          <w:rStyle w:val="word"/>
          <w:rFonts w:ascii="Times New Roman" w:hAnsi="Times New Roman" w:cs="Times New Roman"/>
          <w:color w:val="000000" w:themeColor="text1"/>
          <w:sz w:val="24"/>
          <w:szCs w:val="24"/>
        </w:rPr>
        <w:t xml:space="preserve">400 </w:t>
      </w:r>
      <w:r w:rsidRPr="006C795D">
        <w:rPr>
          <w:rStyle w:val="word"/>
          <w:rFonts w:ascii="Times New Roman" w:hAnsi="Times New Roman" w:cs="Times New Roman"/>
          <w:color w:val="000000" w:themeColor="text1"/>
          <w:sz w:val="24"/>
          <w:szCs w:val="24"/>
        </w:rPr>
        <w:t>млн</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рублей</w:t>
      </w:r>
      <w:r w:rsidRPr="006C795D">
        <w:rPr>
          <w:rFonts w:ascii="Times New Roman" w:hAnsi="Times New Roman" w:cs="Times New Roman"/>
          <w:color w:val="000000" w:themeColor="text1"/>
          <w:sz w:val="24"/>
          <w:szCs w:val="24"/>
          <w:shd w:val="clear" w:color="auto" w:fill="FFFFFF"/>
        </w:rPr>
        <w:t>, (</w:t>
      </w:r>
      <w:r w:rsidRPr="006C795D">
        <w:rPr>
          <w:rStyle w:val="word"/>
          <w:rFonts w:ascii="Times New Roman" w:hAnsi="Times New Roman" w:cs="Times New Roman"/>
          <w:color w:val="000000" w:themeColor="text1"/>
          <w:sz w:val="24"/>
          <w:szCs w:val="24"/>
        </w:rPr>
        <w:t>37100млн</w:t>
      </w:r>
      <w:r w:rsidR="00095E3E"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рублей</w:t>
      </w:r>
      <w:r w:rsidR="00855D2B">
        <w:rPr>
          <w:rStyle w:val="word"/>
          <w:rFonts w:ascii="Times New Roman" w:hAnsi="Times New Roman" w:cs="Times New Roman"/>
          <w:color w:val="000000" w:themeColor="text1"/>
          <w:sz w:val="24"/>
          <w:szCs w:val="24"/>
        </w:rPr>
        <w:t xml:space="preserve"> </w:t>
      </w:r>
      <w:r w:rsidRPr="006C795D">
        <w:rPr>
          <w:rFonts w:ascii="Times New Roman" w:hAnsi="Times New Roman" w:cs="Times New Roman"/>
          <w:color w:val="000000" w:themeColor="text1"/>
          <w:sz w:val="24"/>
          <w:szCs w:val="24"/>
          <w:shd w:val="clear" w:color="auto" w:fill="FFFFFF"/>
        </w:rPr>
        <w:t>)</w:t>
      </w:r>
      <w:r w:rsidR="00855D2B">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доли</w:t>
      </w:r>
      <w:r w:rsidR="00855D2B">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доходов</w:t>
      </w:r>
      <w:r w:rsidR="00855D2B">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ФГУП</w:t>
      </w:r>
      <w:r w:rsidR="00855D2B">
        <w:rPr>
          <w:rStyle w:val="word"/>
          <w:rFonts w:ascii="Times New Roman" w:hAnsi="Times New Roman" w:cs="Times New Roman"/>
          <w:color w:val="000000" w:themeColor="text1"/>
          <w:sz w:val="24"/>
          <w:szCs w:val="24"/>
        </w:rPr>
        <w:t xml:space="preserve"> </w:t>
      </w:r>
      <w:r w:rsidRPr="006C795D">
        <w:rPr>
          <w:rFonts w:ascii="Times New Roman" w:hAnsi="Times New Roman" w:cs="Times New Roman"/>
          <w:color w:val="000000" w:themeColor="text1"/>
          <w:sz w:val="24"/>
          <w:szCs w:val="24"/>
          <w:shd w:val="clear" w:color="auto" w:fill="FFFFFF"/>
        </w:rPr>
        <w:t>«</w:t>
      </w:r>
      <w:r w:rsidRPr="006C795D">
        <w:rPr>
          <w:rStyle w:val="word"/>
          <w:rFonts w:ascii="Times New Roman" w:hAnsi="Times New Roman" w:cs="Times New Roman"/>
          <w:color w:val="000000" w:themeColor="text1"/>
          <w:sz w:val="24"/>
          <w:szCs w:val="24"/>
        </w:rPr>
        <w:t>ПочтаРоссии</w:t>
      </w:r>
      <w:r w:rsidRPr="006C795D">
        <w:rPr>
          <w:rFonts w:ascii="Times New Roman" w:hAnsi="Times New Roman" w:cs="Times New Roman"/>
          <w:color w:val="000000" w:themeColor="text1"/>
          <w:sz w:val="24"/>
          <w:szCs w:val="24"/>
          <w:shd w:val="clear" w:color="auto" w:fill="FFFFFF"/>
        </w:rPr>
        <w:t>»</w:t>
      </w:r>
      <w:r w:rsidR="009866AA" w:rsidRPr="006C795D">
        <w:rPr>
          <w:rFonts w:ascii="Times New Roman" w:hAnsi="Times New Roman" w:cs="Times New Roman"/>
          <w:color w:val="000000" w:themeColor="text1"/>
          <w:sz w:val="24"/>
          <w:szCs w:val="24"/>
          <w:shd w:val="clear" w:color="auto" w:fill="FFFFFF"/>
        </w:rPr>
        <w:t>, т.е. мы видим, что почтовая марка – востребованный продукт, «лицо государства», на котором, на наш взгляд, необходимо отражать информацию, способствующую повышению имиджа Российской Федерации. Вышесказанное обуславливает актуальность данной работы.</w:t>
      </w:r>
    </w:p>
    <w:p w:rsidR="009866AA" w:rsidRPr="006C795D" w:rsidRDefault="00927FBB" w:rsidP="009866AA">
      <w:pPr>
        <w:spacing w:after="0" w:line="360" w:lineRule="auto"/>
        <w:ind w:firstLine="567"/>
        <w:jc w:val="both"/>
        <w:rPr>
          <w:rStyle w:val="word"/>
          <w:rFonts w:ascii="Times New Roman" w:hAnsi="Times New Roman" w:cs="Times New Roman"/>
          <w:color w:val="000000" w:themeColor="text1"/>
          <w:sz w:val="24"/>
          <w:szCs w:val="24"/>
        </w:rPr>
      </w:pPr>
      <w:r w:rsidRPr="006C795D">
        <w:rPr>
          <w:rStyle w:val="word"/>
          <w:rFonts w:ascii="Times New Roman" w:hAnsi="Times New Roman" w:cs="Times New Roman"/>
          <w:b/>
          <w:color w:val="000000" w:themeColor="text1"/>
          <w:sz w:val="24"/>
          <w:szCs w:val="24"/>
        </w:rPr>
        <w:t>Объектом</w:t>
      </w:r>
      <w:r w:rsidR="00E951AD" w:rsidRPr="006C795D">
        <w:rPr>
          <w:rStyle w:val="word"/>
          <w:rFonts w:ascii="Times New Roman" w:hAnsi="Times New Roman" w:cs="Times New Roman"/>
          <w:b/>
          <w:color w:val="000000" w:themeColor="text1"/>
          <w:sz w:val="24"/>
          <w:szCs w:val="24"/>
        </w:rPr>
        <w:t xml:space="preserve"> </w:t>
      </w:r>
      <w:r w:rsidRPr="006C795D">
        <w:rPr>
          <w:rStyle w:val="word"/>
          <w:rFonts w:ascii="Times New Roman" w:hAnsi="Times New Roman" w:cs="Times New Roman"/>
          <w:color w:val="000000" w:themeColor="text1"/>
          <w:sz w:val="24"/>
          <w:szCs w:val="24"/>
        </w:rPr>
        <w:t>исследования</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является</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почтовая</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марка</w:t>
      </w:r>
      <w:r w:rsidR="009866AA" w:rsidRPr="006C795D">
        <w:rPr>
          <w:rStyle w:val="word"/>
          <w:rFonts w:ascii="Times New Roman" w:hAnsi="Times New Roman" w:cs="Times New Roman"/>
          <w:color w:val="000000" w:themeColor="text1"/>
          <w:sz w:val="24"/>
          <w:szCs w:val="24"/>
        </w:rPr>
        <w:t>.</w:t>
      </w:r>
    </w:p>
    <w:p w:rsidR="009866AA" w:rsidRPr="006C795D" w:rsidRDefault="00927FBB" w:rsidP="009866AA">
      <w:pPr>
        <w:spacing w:after="0" w:line="360" w:lineRule="auto"/>
        <w:ind w:firstLine="567"/>
        <w:jc w:val="both"/>
        <w:rPr>
          <w:rStyle w:val="apple-converted-space"/>
          <w:rFonts w:ascii="Times New Roman" w:hAnsi="Times New Roman" w:cs="Times New Roman"/>
          <w:color w:val="000000" w:themeColor="text1"/>
          <w:sz w:val="24"/>
          <w:szCs w:val="24"/>
          <w:shd w:val="clear" w:color="auto" w:fill="FFFFFF"/>
        </w:rPr>
      </w:pPr>
      <w:r w:rsidRPr="006C795D">
        <w:rPr>
          <w:rStyle w:val="word"/>
          <w:rFonts w:ascii="Times New Roman" w:hAnsi="Times New Roman" w:cs="Times New Roman"/>
          <w:b/>
          <w:color w:val="000000" w:themeColor="text1"/>
          <w:sz w:val="24"/>
          <w:szCs w:val="24"/>
        </w:rPr>
        <w:t>Предмет</w:t>
      </w:r>
      <w:r w:rsidR="00E951AD" w:rsidRPr="006C795D">
        <w:rPr>
          <w:rStyle w:val="word"/>
          <w:rFonts w:ascii="Times New Roman" w:hAnsi="Times New Roman" w:cs="Times New Roman"/>
          <w:b/>
          <w:color w:val="000000" w:themeColor="text1"/>
          <w:sz w:val="24"/>
          <w:szCs w:val="24"/>
        </w:rPr>
        <w:t xml:space="preserve"> </w:t>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специфика</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современного</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дизайна</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почтовой</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марки</w:t>
      </w:r>
      <w:r w:rsidR="009866AA" w:rsidRPr="006C795D">
        <w:rPr>
          <w:rStyle w:val="apple-converted-space"/>
          <w:rFonts w:ascii="Times New Roman" w:hAnsi="Times New Roman" w:cs="Times New Roman"/>
          <w:color w:val="000000" w:themeColor="text1"/>
          <w:sz w:val="24"/>
          <w:szCs w:val="24"/>
          <w:shd w:val="clear" w:color="auto" w:fill="FFFFFF"/>
        </w:rPr>
        <w:t>.</w:t>
      </w:r>
    </w:p>
    <w:p w:rsidR="009866AA" w:rsidRPr="006C795D" w:rsidRDefault="00927FBB" w:rsidP="009866AA">
      <w:pPr>
        <w:spacing w:after="0" w:line="360" w:lineRule="auto"/>
        <w:ind w:firstLine="567"/>
        <w:jc w:val="both"/>
        <w:rPr>
          <w:rStyle w:val="word"/>
          <w:rFonts w:ascii="Times New Roman" w:hAnsi="Times New Roman" w:cs="Times New Roman"/>
          <w:color w:val="000000" w:themeColor="text1"/>
          <w:sz w:val="24"/>
          <w:szCs w:val="24"/>
        </w:rPr>
      </w:pPr>
      <w:r w:rsidRPr="006C795D">
        <w:rPr>
          <w:rStyle w:val="word"/>
          <w:rFonts w:ascii="Times New Roman" w:hAnsi="Times New Roman" w:cs="Times New Roman"/>
          <w:b/>
          <w:color w:val="000000" w:themeColor="text1"/>
          <w:sz w:val="24"/>
          <w:szCs w:val="24"/>
        </w:rPr>
        <w:t>Цель</w:t>
      </w:r>
      <w:r w:rsidR="00E951AD" w:rsidRPr="006C795D">
        <w:rPr>
          <w:rStyle w:val="word"/>
          <w:rFonts w:ascii="Times New Roman" w:hAnsi="Times New Roman" w:cs="Times New Roman"/>
          <w:b/>
          <w:color w:val="000000" w:themeColor="text1"/>
          <w:sz w:val="24"/>
          <w:szCs w:val="24"/>
        </w:rPr>
        <w:t xml:space="preserve"> </w:t>
      </w:r>
      <w:r w:rsidRPr="006C795D">
        <w:rPr>
          <w:rFonts w:ascii="Times New Roman" w:hAnsi="Times New Roman" w:cs="Times New Roman"/>
          <w:color w:val="000000" w:themeColor="text1"/>
          <w:sz w:val="24"/>
          <w:szCs w:val="24"/>
          <w:shd w:val="clear" w:color="auto" w:fill="FFFFFF"/>
        </w:rPr>
        <w:t>–</w:t>
      </w:r>
      <w:r w:rsidR="00E951AD" w:rsidRPr="006C795D">
        <w:rPr>
          <w:rFonts w:ascii="Times New Roman" w:hAnsi="Times New Roman" w:cs="Times New Roman"/>
          <w:color w:val="000000" w:themeColor="text1"/>
          <w:sz w:val="24"/>
          <w:szCs w:val="24"/>
          <w:shd w:val="clear" w:color="auto" w:fill="FFFFFF"/>
        </w:rPr>
        <w:t xml:space="preserve"> </w:t>
      </w:r>
      <w:r w:rsidR="00095E3E" w:rsidRPr="006C795D">
        <w:rPr>
          <w:rFonts w:ascii="Times New Roman" w:hAnsi="Times New Roman" w:cs="Times New Roman"/>
          <w:color w:val="000000" w:themeColor="text1"/>
          <w:sz w:val="24"/>
          <w:szCs w:val="24"/>
          <w:shd w:val="clear" w:color="auto" w:fill="FFFFFF"/>
        </w:rPr>
        <w:t>р</w:t>
      </w:r>
      <w:r w:rsidRPr="006C795D">
        <w:rPr>
          <w:rStyle w:val="word"/>
          <w:rFonts w:ascii="Times New Roman" w:hAnsi="Times New Roman" w:cs="Times New Roman"/>
          <w:color w:val="000000" w:themeColor="text1"/>
          <w:sz w:val="24"/>
          <w:szCs w:val="24"/>
        </w:rPr>
        <w:t>ассмотреть</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историческую</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ретроспективу</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специфику</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современного</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дизайна</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почтовой</w:t>
      </w:r>
      <w:r w:rsidR="00E951A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марки</w:t>
      </w:r>
      <w:r w:rsidR="009866AA" w:rsidRPr="006C795D">
        <w:rPr>
          <w:rStyle w:val="word"/>
          <w:rFonts w:ascii="Times New Roman" w:hAnsi="Times New Roman" w:cs="Times New Roman"/>
          <w:color w:val="000000" w:themeColor="text1"/>
          <w:sz w:val="24"/>
          <w:szCs w:val="24"/>
        </w:rPr>
        <w:t>.</w:t>
      </w:r>
    </w:p>
    <w:p w:rsidR="004E46CF" w:rsidRPr="006C795D" w:rsidRDefault="00927FBB" w:rsidP="009866AA">
      <w:pPr>
        <w:spacing w:after="0" w:line="360" w:lineRule="auto"/>
        <w:ind w:firstLine="567"/>
        <w:jc w:val="both"/>
        <w:rPr>
          <w:rFonts w:ascii="Times New Roman" w:hAnsi="Times New Roman" w:cs="Times New Roman"/>
          <w:color w:val="000000" w:themeColor="text1"/>
          <w:sz w:val="24"/>
          <w:szCs w:val="24"/>
        </w:rPr>
      </w:pPr>
      <w:r w:rsidRPr="006C795D">
        <w:rPr>
          <w:rStyle w:val="word"/>
          <w:rFonts w:ascii="Times New Roman" w:hAnsi="Times New Roman" w:cs="Times New Roman"/>
          <w:color w:val="000000" w:themeColor="text1"/>
          <w:sz w:val="24"/>
          <w:szCs w:val="24"/>
        </w:rPr>
        <w:t>Конкретизируя</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цель</w:t>
      </w:r>
      <w:r w:rsidRPr="006C795D">
        <w:rPr>
          <w:rFonts w:ascii="Times New Roman" w:hAnsi="Times New Roman" w:cs="Times New Roman"/>
          <w:color w:val="000000" w:themeColor="text1"/>
          <w:sz w:val="24"/>
          <w:szCs w:val="24"/>
          <w:shd w:val="clear" w:color="auto" w:fill="FFFFFF"/>
        </w:rPr>
        <w:t>,</w:t>
      </w:r>
      <w:r w:rsidR="006C795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в</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работе</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ставятся</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решаются</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следующие</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b/>
          <w:color w:val="000000" w:themeColor="text1"/>
          <w:sz w:val="24"/>
          <w:szCs w:val="24"/>
        </w:rPr>
        <w:t>задачи</w:t>
      </w:r>
      <w:r w:rsidRPr="006C795D">
        <w:rPr>
          <w:rFonts w:ascii="Times New Roman" w:hAnsi="Times New Roman" w:cs="Times New Roman"/>
          <w:b/>
          <w:color w:val="000000" w:themeColor="text1"/>
          <w:sz w:val="24"/>
          <w:szCs w:val="24"/>
          <w:shd w:val="clear" w:color="auto" w:fill="FFFFFF"/>
        </w:rPr>
        <w:t>:</w:t>
      </w:r>
    </w:p>
    <w:p w:rsidR="009866AA" w:rsidRPr="006C795D" w:rsidRDefault="009866AA" w:rsidP="009866AA">
      <w:pPr>
        <w:spacing w:after="0" w:line="360" w:lineRule="auto"/>
        <w:ind w:firstLine="567"/>
        <w:jc w:val="both"/>
        <w:rPr>
          <w:rFonts w:ascii="Times New Roman" w:hAnsi="Times New Roman" w:cs="Times New Roman"/>
          <w:color w:val="000000" w:themeColor="text1"/>
          <w:sz w:val="24"/>
          <w:szCs w:val="24"/>
          <w:shd w:val="clear" w:color="auto" w:fill="FFFFFF"/>
        </w:rPr>
      </w:pPr>
      <w:r w:rsidRPr="006C795D">
        <w:rPr>
          <w:rFonts w:ascii="Times New Roman" w:hAnsi="Times New Roman" w:cs="Times New Roman"/>
          <w:color w:val="000000" w:themeColor="text1"/>
          <w:sz w:val="24"/>
          <w:szCs w:val="24"/>
          <w:shd w:val="clear" w:color="auto" w:fill="FFFFFF"/>
        </w:rPr>
        <w:t>–</w:t>
      </w:r>
      <w:r w:rsidR="00927FBB" w:rsidRPr="006C795D">
        <w:rPr>
          <w:rStyle w:val="word"/>
          <w:rFonts w:ascii="Times New Roman" w:hAnsi="Times New Roman" w:cs="Times New Roman"/>
          <w:color w:val="000000" w:themeColor="text1"/>
          <w:sz w:val="24"/>
          <w:szCs w:val="24"/>
        </w:rPr>
        <w:t>исследовать</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историю</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почтовых</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маро</w:t>
      </w:r>
      <w:r w:rsidR="006C795D" w:rsidRPr="006C795D">
        <w:rPr>
          <w:rStyle w:val="word"/>
          <w:rFonts w:ascii="Times New Roman" w:hAnsi="Times New Roman" w:cs="Times New Roman"/>
          <w:color w:val="000000" w:themeColor="text1"/>
          <w:sz w:val="24"/>
          <w:szCs w:val="24"/>
        </w:rPr>
        <w:t xml:space="preserve">к </w:t>
      </w:r>
      <w:r w:rsidR="00927FBB" w:rsidRPr="006C795D">
        <w:rPr>
          <w:rStyle w:val="word"/>
          <w:rFonts w:ascii="Times New Roman" w:hAnsi="Times New Roman" w:cs="Times New Roman"/>
          <w:color w:val="000000" w:themeColor="text1"/>
          <w:sz w:val="24"/>
          <w:szCs w:val="24"/>
        </w:rPr>
        <w:t>в</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контексте</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культуры</w:t>
      </w:r>
      <w:r w:rsidR="00927FBB" w:rsidRPr="006C795D">
        <w:rPr>
          <w:rFonts w:ascii="Times New Roman" w:hAnsi="Times New Roman" w:cs="Times New Roman"/>
          <w:color w:val="000000" w:themeColor="text1"/>
          <w:sz w:val="24"/>
          <w:szCs w:val="24"/>
          <w:shd w:val="clear" w:color="auto" w:fill="FFFFFF"/>
        </w:rPr>
        <w:t>;</w:t>
      </w:r>
    </w:p>
    <w:p w:rsidR="009866AA" w:rsidRPr="006C795D" w:rsidRDefault="009866AA" w:rsidP="00BD036E">
      <w:pPr>
        <w:spacing w:after="0" w:line="360" w:lineRule="auto"/>
        <w:ind w:firstLine="567"/>
        <w:jc w:val="both"/>
        <w:rPr>
          <w:rFonts w:ascii="Times New Roman" w:hAnsi="Times New Roman" w:cs="Times New Roman"/>
          <w:color w:val="000000" w:themeColor="text1"/>
          <w:sz w:val="24"/>
          <w:szCs w:val="24"/>
          <w:shd w:val="clear" w:color="auto" w:fill="FFFFFF"/>
        </w:rPr>
      </w:pPr>
      <w:r w:rsidRPr="006C795D">
        <w:rPr>
          <w:rFonts w:ascii="Times New Roman" w:hAnsi="Times New Roman" w:cs="Times New Roman"/>
          <w:color w:val="000000" w:themeColor="text1"/>
          <w:sz w:val="24"/>
          <w:szCs w:val="24"/>
          <w:shd w:val="clear" w:color="auto" w:fill="FFFFFF"/>
        </w:rPr>
        <w:t>–</w:t>
      </w:r>
      <w:r w:rsidR="00927FBB" w:rsidRPr="006C795D">
        <w:rPr>
          <w:rStyle w:val="word"/>
          <w:rFonts w:ascii="Times New Roman" w:hAnsi="Times New Roman" w:cs="Times New Roman"/>
          <w:color w:val="000000" w:themeColor="text1"/>
          <w:sz w:val="24"/>
          <w:szCs w:val="24"/>
        </w:rPr>
        <w:t>изучить</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атрибуцию</w:t>
      </w:r>
      <w:r w:rsidR="00927FBB" w:rsidRPr="006C795D">
        <w:rPr>
          <w:rFonts w:ascii="Times New Roman" w:hAnsi="Times New Roman" w:cs="Times New Roman"/>
          <w:color w:val="000000" w:themeColor="text1"/>
          <w:sz w:val="24"/>
          <w:szCs w:val="24"/>
          <w:shd w:val="clear" w:color="auto" w:fill="FFFFFF"/>
        </w:rPr>
        <w:t>,</w:t>
      </w:r>
      <w:r w:rsidR="006C795D" w:rsidRPr="006C795D">
        <w:rPr>
          <w:rFonts w:ascii="Times New Roman" w:hAnsi="Times New Roman" w:cs="Times New Roman"/>
          <w:color w:val="000000" w:themeColor="text1"/>
          <w:sz w:val="24"/>
          <w:szCs w:val="24"/>
          <w:shd w:val="clear" w:color="auto" w:fill="FFFFFF"/>
        </w:rPr>
        <w:t xml:space="preserve"> </w:t>
      </w:r>
      <w:r w:rsidR="00927FBB" w:rsidRPr="006C795D">
        <w:rPr>
          <w:rStyle w:val="word"/>
          <w:rFonts w:ascii="Times New Roman" w:hAnsi="Times New Roman" w:cs="Times New Roman"/>
          <w:color w:val="000000" w:themeColor="text1"/>
          <w:sz w:val="24"/>
          <w:szCs w:val="24"/>
        </w:rPr>
        <w:t>критерии</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научного</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описания</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почтовой</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марки</w:t>
      </w:r>
      <w:r w:rsidR="00927FBB" w:rsidRPr="006C795D">
        <w:rPr>
          <w:rFonts w:ascii="Times New Roman" w:hAnsi="Times New Roman" w:cs="Times New Roman"/>
          <w:color w:val="000000" w:themeColor="text1"/>
          <w:sz w:val="24"/>
          <w:szCs w:val="24"/>
          <w:shd w:val="clear" w:color="auto" w:fill="FFFFFF"/>
        </w:rPr>
        <w:t>;</w:t>
      </w:r>
    </w:p>
    <w:p w:rsidR="009866AA" w:rsidRPr="006C795D" w:rsidRDefault="009866AA" w:rsidP="007362C5">
      <w:pPr>
        <w:spacing w:after="0" w:line="360" w:lineRule="auto"/>
        <w:ind w:firstLine="567"/>
        <w:jc w:val="both"/>
        <w:rPr>
          <w:rFonts w:ascii="Times New Roman" w:hAnsi="Times New Roman" w:cs="Times New Roman"/>
          <w:color w:val="000000" w:themeColor="text1"/>
          <w:sz w:val="24"/>
          <w:szCs w:val="24"/>
          <w:shd w:val="clear" w:color="auto" w:fill="FFFFFF"/>
        </w:rPr>
      </w:pPr>
      <w:r w:rsidRPr="006C795D">
        <w:rPr>
          <w:rFonts w:ascii="Times New Roman" w:hAnsi="Times New Roman" w:cs="Times New Roman"/>
          <w:color w:val="000000" w:themeColor="text1"/>
          <w:sz w:val="24"/>
          <w:szCs w:val="24"/>
          <w:shd w:val="clear" w:color="auto" w:fill="FFFFFF"/>
        </w:rPr>
        <w:t>–</w:t>
      </w:r>
      <w:r w:rsidR="00927FBB" w:rsidRPr="006C795D">
        <w:rPr>
          <w:rStyle w:val="word"/>
          <w:rFonts w:ascii="Times New Roman" w:hAnsi="Times New Roman" w:cs="Times New Roman"/>
          <w:color w:val="000000" w:themeColor="text1"/>
          <w:sz w:val="24"/>
          <w:szCs w:val="24"/>
        </w:rPr>
        <w:t>рассмотреть</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перспективу</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брендинга</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Челябинской</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области</w:t>
      </w:r>
      <w:r w:rsidR="000569A4" w:rsidRPr="006C795D">
        <w:rPr>
          <w:rStyle w:val="word"/>
          <w:rFonts w:ascii="Times New Roman" w:hAnsi="Times New Roman" w:cs="Times New Roman"/>
          <w:color w:val="000000" w:themeColor="text1"/>
          <w:sz w:val="24"/>
          <w:szCs w:val="24"/>
        </w:rPr>
        <w:t xml:space="preserve"> посредством </w:t>
      </w:r>
      <w:r w:rsidR="00927FBB" w:rsidRPr="006C795D">
        <w:rPr>
          <w:rStyle w:val="word"/>
          <w:rFonts w:ascii="Times New Roman" w:hAnsi="Times New Roman" w:cs="Times New Roman"/>
          <w:color w:val="000000" w:themeColor="text1"/>
          <w:sz w:val="24"/>
          <w:szCs w:val="24"/>
        </w:rPr>
        <w:t>почтовых</w:t>
      </w:r>
      <w:r w:rsidR="000569A4" w:rsidRPr="006C795D">
        <w:rPr>
          <w:rStyle w:val="word"/>
          <w:rFonts w:ascii="Times New Roman" w:hAnsi="Times New Roman" w:cs="Times New Roman"/>
          <w:color w:val="000000" w:themeColor="text1"/>
          <w:sz w:val="24"/>
          <w:szCs w:val="24"/>
        </w:rPr>
        <w:t xml:space="preserve"> марок</w:t>
      </w:r>
      <w:r w:rsidR="00927FBB" w:rsidRPr="006C795D">
        <w:rPr>
          <w:rFonts w:ascii="Times New Roman" w:hAnsi="Times New Roman" w:cs="Times New Roman"/>
          <w:color w:val="000000" w:themeColor="text1"/>
          <w:sz w:val="24"/>
          <w:szCs w:val="24"/>
          <w:shd w:val="clear" w:color="auto" w:fill="FFFFFF"/>
        </w:rPr>
        <w:t>;</w:t>
      </w:r>
    </w:p>
    <w:p w:rsidR="00EC38D1" w:rsidRPr="006C795D" w:rsidRDefault="009866AA" w:rsidP="007362C5">
      <w:pPr>
        <w:spacing w:after="0" w:line="360" w:lineRule="auto"/>
        <w:ind w:firstLine="567"/>
        <w:jc w:val="both"/>
        <w:rPr>
          <w:rFonts w:ascii="Times New Roman" w:hAnsi="Times New Roman" w:cs="Times New Roman"/>
          <w:color w:val="000000" w:themeColor="text1"/>
          <w:sz w:val="24"/>
          <w:szCs w:val="24"/>
          <w:shd w:val="clear" w:color="auto" w:fill="FFFFFF"/>
        </w:rPr>
      </w:pPr>
      <w:r w:rsidRPr="006C795D">
        <w:rPr>
          <w:rFonts w:ascii="Times New Roman" w:hAnsi="Times New Roman" w:cs="Times New Roman"/>
          <w:color w:val="000000" w:themeColor="text1"/>
          <w:sz w:val="24"/>
          <w:szCs w:val="24"/>
          <w:shd w:val="clear" w:color="auto" w:fill="FFFFFF"/>
        </w:rPr>
        <w:t>–</w:t>
      </w:r>
      <w:r w:rsidR="00927FBB" w:rsidRPr="006C795D">
        <w:rPr>
          <w:rStyle w:val="word"/>
          <w:rFonts w:ascii="Times New Roman" w:hAnsi="Times New Roman" w:cs="Times New Roman"/>
          <w:color w:val="000000" w:themeColor="text1"/>
          <w:sz w:val="24"/>
          <w:szCs w:val="24"/>
        </w:rPr>
        <w:t>разработать</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дизайн-макет</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почтовых</w:t>
      </w:r>
      <w:r w:rsidR="006C795D" w:rsidRPr="006C795D">
        <w:rPr>
          <w:rStyle w:val="word"/>
          <w:rFonts w:ascii="Times New Roman" w:hAnsi="Times New Roman" w:cs="Times New Roman"/>
          <w:color w:val="000000" w:themeColor="text1"/>
          <w:sz w:val="24"/>
          <w:szCs w:val="24"/>
        </w:rPr>
        <w:t xml:space="preserve"> </w:t>
      </w:r>
      <w:r w:rsidR="00927FBB" w:rsidRPr="006C795D">
        <w:rPr>
          <w:rStyle w:val="word"/>
          <w:rFonts w:ascii="Times New Roman" w:hAnsi="Times New Roman" w:cs="Times New Roman"/>
          <w:color w:val="000000" w:themeColor="text1"/>
          <w:sz w:val="24"/>
          <w:szCs w:val="24"/>
        </w:rPr>
        <w:t>марок</w:t>
      </w:r>
      <w:r w:rsidR="00927FBB" w:rsidRPr="006C795D">
        <w:rPr>
          <w:rFonts w:ascii="Times New Roman" w:hAnsi="Times New Roman" w:cs="Times New Roman"/>
          <w:color w:val="000000" w:themeColor="text1"/>
          <w:sz w:val="24"/>
          <w:szCs w:val="24"/>
          <w:shd w:val="clear" w:color="auto" w:fill="FFFFFF"/>
        </w:rPr>
        <w:t>.</w:t>
      </w:r>
    </w:p>
    <w:p w:rsidR="009866AA" w:rsidRPr="006C795D" w:rsidRDefault="00927FBB" w:rsidP="009866AA">
      <w:pPr>
        <w:spacing w:after="0" w:line="360" w:lineRule="auto"/>
        <w:ind w:firstLine="567"/>
        <w:jc w:val="both"/>
        <w:rPr>
          <w:rFonts w:ascii="Times New Roman" w:hAnsi="Times New Roman" w:cs="Times New Roman"/>
          <w:color w:val="000000" w:themeColor="text1"/>
          <w:sz w:val="24"/>
          <w:szCs w:val="24"/>
          <w:shd w:val="clear" w:color="auto" w:fill="FFFFFF"/>
        </w:rPr>
      </w:pPr>
      <w:r w:rsidRPr="006C795D">
        <w:rPr>
          <w:rStyle w:val="word"/>
          <w:rFonts w:ascii="Times New Roman" w:hAnsi="Times New Roman" w:cs="Times New Roman"/>
          <w:b/>
          <w:color w:val="000000" w:themeColor="text1"/>
          <w:sz w:val="24"/>
          <w:szCs w:val="24"/>
        </w:rPr>
        <w:t>Методы</w:t>
      </w:r>
      <w:r w:rsidR="006C795D" w:rsidRPr="006C795D">
        <w:rPr>
          <w:rStyle w:val="word"/>
          <w:rFonts w:ascii="Times New Roman" w:hAnsi="Times New Roman" w:cs="Times New Roman"/>
          <w:b/>
          <w:color w:val="000000" w:themeColor="text1"/>
          <w:sz w:val="24"/>
          <w:szCs w:val="24"/>
        </w:rPr>
        <w:t xml:space="preserve"> </w:t>
      </w:r>
      <w:r w:rsidRPr="006C795D">
        <w:rPr>
          <w:rStyle w:val="word"/>
          <w:rFonts w:ascii="Times New Roman" w:hAnsi="Times New Roman" w:cs="Times New Roman"/>
          <w:b/>
          <w:color w:val="000000" w:themeColor="text1"/>
          <w:sz w:val="24"/>
          <w:szCs w:val="24"/>
        </w:rPr>
        <w:t>исследования</w:t>
      </w:r>
      <w:r w:rsidRPr="006C795D">
        <w:rPr>
          <w:rFonts w:ascii="Times New Roman" w:hAnsi="Times New Roman" w:cs="Times New Roman"/>
          <w:b/>
          <w:color w:val="000000" w:themeColor="text1"/>
          <w:sz w:val="24"/>
          <w:szCs w:val="24"/>
          <w:shd w:val="clear" w:color="auto" w:fill="FFFFFF"/>
        </w:rPr>
        <w:t>:</w:t>
      </w:r>
      <w:r w:rsidR="006C795D" w:rsidRPr="006C795D">
        <w:rPr>
          <w:rFonts w:ascii="Times New Roman" w:hAnsi="Times New Roman" w:cs="Times New Roman"/>
          <w:b/>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исторический</w:t>
      </w:r>
      <w:r w:rsidRPr="006C795D">
        <w:rPr>
          <w:rFonts w:ascii="Times New Roman" w:hAnsi="Times New Roman" w:cs="Times New Roman"/>
          <w:color w:val="000000" w:themeColor="text1"/>
          <w:sz w:val="24"/>
          <w:szCs w:val="24"/>
          <w:shd w:val="clear" w:color="auto" w:fill="FFFFFF"/>
        </w:rPr>
        <w:t>,</w:t>
      </w:r>
      <w:r w:rsidR="006C795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типологический</w:t>
      </w:r>
      <w:r w:rsidRPr="006C795D">
        <w:rPr>
          <w:rFonts w:ascii="Times New Roman" w:hAnsi="Times New Roman" w:cs="Times New Roman"/>
          <w:color w:val="000000" w:themeColor="text1"/>
          <w:sz w:val="24"/>
          <w:szCs w:val="24"/>
          <w:shd w:val="clear" w:color="auto" w:fill="FFFFFF"/>
        </w:rPr>
        <w:t>,</w:t>
      </w:r>
      <w:r w:rsidR="006C795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сравнительный</w:t>
      </w:r>
      <w:r w:rsidRPr="006C795D">
        <w:rPr>
          <w:rFonts w:ascii="Times New Roman" w:hAnsi="Times New Roman" w:cs="Times New Roman"/>
          <w:color w:val="000000" w:themeColor="text1"/>
          <w:sz w:val="24"/>
          <w:szCs w:val="24"/>
          <w:shd w:val="clear" w:color="auto" w:fill="FFFFFF"/>
        </w:rPr>
        <w:t>,</w:t>
      </w:r>
      <w:r w:rsidR="006C795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источниковедческий</w:t>
      </w:r>
      <w:r w:rsidR="002A4B67" w:rsidRPr="006C795D">
        <w:rPr>
          <w:rStyle w:val="word"/>
          <w:rFonts w:ascii="Times New Roman" w:hAnsi="Times New Roman" w:cs="Times New Roman"/>
          <w:color w:val="000000" w:themeColor="text1"/>
          <w:sz w:val="24"/>
          <w:szCs w:val="24"/>
        </w:rPr>
        <w:t>, социологический (анкетирование)</w:t>
      </w:r>
      <w:r w:rsidRPr="006C795D">
        <w:rPr>
          <w:rFonts w:ascii="Times New Roman" w:hAnsi="Times New Roman" w:cs="Times New Roman"/>
          <w:color w:val="000000" w:themeColor="text1"/>
          <w:sz w:val="24"/>
          <w:szCs w:val="24"/>
          <w:shd w:val="clear" w:color="auto" w:fill="FFFFFF"/>
        </w:rPr>
        <w:t>.</w:t>
      </w:r>
    </w:p>
    <w:p w:rsidR="00BB5B04" w:rsidRPr="006C795D" w:rsidRDefault="00927FBB" w:rsidP="009866AA">
      <w:pPr>
        <w:spacing w:after="0" w:line="360" w:lineRule="auto"/>
        <w:ind w:firstLine="567"/>
        <w:jc w:val="both"/>
        <w:rPr>
          <w:rFonts w:ascii="Times New Roman" w:hAnsi="Times New Roman" w:cs="Times New Roman"/>
          <w:color w:val="000000" w:themeColor="text1"/>
          <w:sz w:val="24"/>
          <w:szCs w:val="24"/>
          <w:shd w:val="clear" w:color="auto" w:fill="FFFFFF"/>
        </w:rPr>
      </w:pPr>
      <w:r w:rsidRPr="006C795D">
        <w:rPr>
          <w:rStyle w:val="word"/>
          <w:rFonts w:ascii="Times New Roman" w:hAnsi="Times New Roman" w:cs="Times New Roman"/>
          <w:color w:val="000000" w:themeColor="text1"/>
          <w:sz w:val="24"/>
          <w:szCs w:val="24"/>
        </w:rPr>
        <w:t>Исторический</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метод</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позволил</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рассмотреть</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развитие</w:t>
      </w:r>
      <w:r w:rsidR="006C795D" w:rsidRPr="006C795D">
        <w:rPr>
          <w:rStyle w:val="word"/>
          <w:rFonts w:ascii="Times New Roman" w:hAnsi="Times New Roman" w:cs="Times New Roman"/>
          <w:color w:val="000000" w:themeColor="text1"/>
          <w:sz w:val="24"/>
          <w:szCs w:val="24"/>
        </w:rPr>
        <w:t xml:space="preserve"> </w:t>
      </w:r>
      <w:r w:rsidR="009866AA" w:rsidRPr="006C795D">
        <w:rPr>
          <w:rStyle w:val="word"/>
          <w:rFonts w:ascii="Times New Roman" w:hAnsi="Times New Roman" w:cs="Times New Roman"/>
          <w:color w:val="000000" w:themeColor="text1"/>
          <w:sz w:val="24"/>
          <w:szCs w:val="24"/>
        </w:rPr>
        <w:t>почтовой марки</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в</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хронологической</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последовательности</w:t>
      </w:r>
      <w:r w:rsidRPr="006C795D">
        <w:rPr>
          <w:rFonts w:ascii="Times New Roman" w:hAnsi="Times New Roman" w:cs="Times New Roman"/>
          <w:color w:val="000000" w:themeColor="text1"/>
          <w:sz w:val="24"/>
          <w:szCs w:val="24"/>
          <w:shd w:val="clear" w:color="auto" w:fill="FFFFFF"/>
        </w:rPr>
        <w:t>,</w:t>
      </w:r>
      <w:r w:rsidR="006C795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в</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результате</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чего</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получены</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дополнительные</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знания</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об</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изучаемом</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объекте</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в</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процессе</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его</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развития</w:t>
      </w:r>
      <w:r w:rsidR="009866AA" w:rsidRPr="006C795D">
        <w:rPr>
          <w:rFonts w:ascii="Times New Roman" w:hAnsi="Times New Roman" w:cs="Times New Roman"/>
          <w:color w:val="000000" w:themeColor="text1"/>
          <w:sz w:val="24"/>
          <w:szCs w:val="24"/>
          <w:shd w:val="clear" w:color="auto" w:fill="FFFFFF"/>
        </w:rPr>
        <w:t xml:space="preserve">. </w:t>
      </w:r>
    </w:p>
    <w:p w:rsidR="00BB5B04" w:rsidRPr="006C795D" w:rsidRDefault="00927FBB" w:rsidP="009866AA">
      <w:pPr>
        <w:spacing w:after="0" w:line="360" w:lineRule="auto"/>
        <w:ind w:firstLine="567"/>
        <w:jc w:val="both"/>
        <w:rPr>
          <w:rFonts w:ascii="Times New Roman" w:hAnsi="Times New Roman" w:cs="Times New Roman"/>
          <w:color w:val="000000" w:themeColor="text1"/>
          <w:sz w:val="24"/>
          <w:szCs w:val="24"/>
          <w:shd w:val="clear" w:color="auto" w:fill="FFFFFF"/>
        </w:rPr>
      </w:pPr>
      <w:r w:rsidRPr="006C795D">
        <w:rPr>
          <w:rStyle w:val="word"/>
          <w:rFonts w:ascii="Times New Roman" w:hAnsi="Times New Roman" w:cs="Times New Roman"/>
          <w:color w:val="000000" w:themeColor="text1"/>
          <w:sz w:val="24"/>
          <w:szCs w:val="24"/>
        </w:rPr>
        <w:lastRenderedPageBreak/>
        <w:t>Типологический</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метод</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помог</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классифицировать</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систематизировать</w:t>
      </w:r>
      <w:r w:rsidR="006C795D" w:rsidRPr="006C795D">
        <w:rPr>
          <w:rStyle w:val="word"/>
          <w:rFonts w:ascii="Times New Roman" w:hAnsi="Times New Roman" w:cs="Times New Roman"/>
          <w:color w:val="000000" w:themeColor="text1"/>
          <w:sz w:val="24"/>
          <w:szCs w:val="24"/>
        </w:rPr>
        <w:t xml:space="preserve"> </w:t>
      </w:r>
      <w:r w:rsidR="009866AA" w:rsidRPr="006C795D">
        <w:rPr>
          <w:rStyle w:val="word"/>
          <w:rFonts w:ascii="Times New Roman" w:hAnsi="Times New Roman" w:cs="Times New Roman"/>
          <w:color w:val="000000" w:themeColor="text1"/>
          <w:sz w:val="24"/>
          <w:szCs w:val="24"/>
        </w:rPr>
        <w:t>почтовую марку</w:t>
      </w:r>
      <w:r w:rsidR="009866AA" w:rsidRPr="006C795D">
        <w:rPr>
          <w:rFonts w:ascii="Times New Roman" w:hAnsi="Times New Roman" w:cs="Times New Roman"/>
          <w:color w:val="000000" w:themeColor="text1"/>
          <w:sz w:val="24"/>
          <w:szCs w:val="24"/>
          <w:shd w:val="clear" w:color="auto" w:fill="FFFFFF"/>
        </w:rPr>
        <w:t xml:space="preserve">. </w:t>
      </w:r>
    </w:p>
    <w:p w:rsidR="00BB5B04" w:rsidRPr="006C795D" w:rsidRDefault="00927FBB" w:rsidP="009866AA">
      <w:pPr>
        <w:spacing w:after="0" w:line="360" w:lineRule="auto"/>
        <w:ind w:firstLine="567"/>
        <w:jc w:val="both"/>
        <w:rPr>
          <w:rStyle w:val="word"/>
          <w:rFonts w:ascii="Times New Roman" w:hAnsi="Times New Roman" w:cs="Times New Roman"/>
          <w:color w:val="000000" w:themeColor="text1"/>
          <w:sz w:val="24"/>
          <w:szCs w:val="24"/>
        </w:rPr>
      </w:pPr>
      <w:r w:rsidRPr="006C795D">
        <w:rPr>
          <w:rStyle w:val="word"/>
          <w:rFonts w:ascii="Times New Roman" w:hAnsi="Times New Roman" w:cs="Times New Roman"/>
          <w:color w:val="000000" w:themeColor="text1"/>
          <w:sz w:val="24"/>
          <w:szCs w:val="24"/>
        </w:rPr>
        <w:t>Сравнительный</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метод</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дал</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возможность</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проанализировать</w:t>
      </w:r>
      <w:r w:rsidR="006C795D" w:rsidRPr="006C795D">
        <w:rPr>
          <w:rStyle w:val="word"/>
          <w:rFonts w:ascii="Times New Roman" w:hAnsi="Times New Roman" w:cs="Times New Roman"/>
          <w:color w:val="000000" w:themeColor="text1"/>
          <w:sz w:val="24"/>
          <w:szCs w:val="24"/>
        </w:rPr>
        <w:t xml:space="preserve"> </w:t>
      </w:r>
      <w:r w:rsidR="00F22077" w:rsidRPr="006C795D">
        <w:rPr>
          <w:rStyle w:val="word"/>
          <w:rFonts w:ascii="Times New Roman" w:hAnsi="Times New Roman" w:cs="Times New Roman"/>
          <w:color w:val="000000" w:themeColor="text1"/>
          <w:sz w:val="24"/>
          <w:szCs w:val="24"/>
        </w:rPr>
        <w:t>дизайн марок</w:t>
      </w:r>
      <w:r w:rsidR="009866AA" w:rsidRPr="006C795D">
        <w:rPr>
          <w:rStyle w:val="word"/>
          <w:rFonts w:ascii="Times New Roman" w:hAnsi="Times New Roman" w:cs="Times New Roman"/>
          <w:color w:val="000000" w:themeColor="text1"/>
          <w:sz w:val="24"/>
          <w:szCs w:val="24"/>
        </w:rPr>
        <w:t>, выделить важные квалификационные характеристики.</w:t>
      </w:r>
    </w:p>
    <w:p w:rsidR="00927FBB" w:rsidRPr="006C795D" w:rsidRDefault="00927FBB" w:rsidP="009866AA">
      <w:pPr>
        <w:spacing w:after="0" w:line="360" w:lineRule="auto"/>
        <w:ind w:firstLine="567"/>
        <w:jc w:val="both"/>
        <w:rPr>
          <w:rFonts w:ascii="Times New Roman" w:hAnsi="Times New Roman" w:cs="Times New Roman"/>
          <w:color w:val="000000" w:themeColor="text1"/>
          <w:sz w:val="24"/>
          <w:szCs w:val="24"/>
          <w:shd w:val="clear" w:color="auto" w:fill="FFFFFF"/>
        </w:rPr>
      </w:pPr>
      <w:r w:rsidRPr="006C795D">
        <w:rPr>
          <w:rStyle w:val="word"/>
          <w:rFonts w:ascii="Times New Roman" w:hAnsi="Times New Roman" w:cs="Times New Roman"/>
          <w:color w:val="000000" w:themeColor="text1"/>
          <w:sz w:val="24"/>
          <w:szCs w:val="24"/>
        </w:rPr>
        <w:t>Источниковедческий</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метод</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установил</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информационные</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возможности</w:t>
      </w:r>
      <w:r w:rsidR="006C795D" w:rsidRPr="006C795D">
        <w:rPr>
          <w:rStyle w:val="word"/>
          <w:rFonts w:ascii="Times New Roman" w:hAnsi="Times New Roman" w:cs="Times New Roman"/>
          <w:color w:val="000000" w:themeColor="text1"/>
          <w:sz w:val="24"/>
          <w:szCs w:val="24"/>
        </w:rPr>
        <w:t xml:space="preserve"> </w:t>
      </w:r>
      <w:r w:rsidR="009866AA" w:rsidRPr="006C795D">
        <w:rPr>
          <w:rStyle w:val="word"/>
          <w:rFonts w:ascii="Times New Roman" w:hAnsi="Times New Roman" w:cs="Times New Roman"/>
          <w:color w:val="000000" w:themeColor="text1"/>
          <w:sz w:val="24"/>
          <w:szCs w:val="24"/>
        </w:rPr>
        <w:t>п</w:t>
      </w:r>
      <w:r w:rsidR="00516611" w:rsidRPr="006C795D">
        <w:rPr>
          <w:rStyle w:val="word"/>
          <w:rFonts w:ascii="Times New Roman" w:hAnsi="Times New Roman" w:cs="Times New Roman"/>
          <w:color w:val="000000" w:themeColor="text1"/>
          <w:sz w:val="24"/>
          <w:szCs w:val="24"/>
        </w:rPr>
        <w:t>о</w:t>
      </w:r>
      <w:r w:rsidR="009866AA" w:rsidRPr="006C795D">
        <w:rPr>
          <w:rStyle w:val="word"/>
          <w:rFonts w:ascii="Times New Roman" w:hAnsi="Times New Roman" w:cs="Times New Roman"/>
          <w:color w:val="000000" w:themeColor="text1"/>
          <w:sz w:val="24"/>
          <w:szCs w:val="24"/>
        </w:rPr>
        <w:t>чтовой марки</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как</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музейного</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предмета</w:t>
      </w:r>
      <w:r w:rsidRPr="006C795D">
        <w:rPr>
          <w:rFonts w:ascii="Times New Roman" w:hAnsi="Times New Roman" w:cs="Times New Roman"/>
          <w:color w:val="000000" w:themeColor="text1"/>
          <w:sz w:val="24"/>
          <w:szCs w:val="24"/>
          <w:shd w:val="clear" w:color="auto" w:fill="FFFFFF"/>
        </w:rPr>
        <w:t>,</w:t>
      </w:r>
      <w:r w:rsidR="006C795D" w:rsidRPr="006C795D">
        <w:rPr>
          <w:rFonts w:ascii="Times New Roman" w:hAnsi="Times New Roman" w:cs="Times New Roman"/>
          <w:color w:val="000000" w:themeColor="text1"/>
          <w:sz w:val="24"/>
          <w:szCs w:val="24"/>
          <w:shd w:val="clear" w:color="auto" w:fill="FFFFFF"/>
        </w:rPr>
        <w:t xml:space="preserve"> </w:t>
      </w:r>
      <w:r w:rsidRPr="006C795D">
        <w:rPr>
          <w:rStyle w:val="word"/>
          <w:rFonts w:ascii="Times New Roman" w:hAnsi="Times New Roman" w:cs="Times New Roman"/>
          <w:color w:val="000000" w:themeColor="text1"/>
          <w:sz w:val="24"/>
          <w:szCs w:val="24"/>
        </w:rPr>
        <w:t>которые</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позволяют</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многогранно</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использовать</w:t>
      </w:r>
      <w:r w:rsidR="006C795D" w:rsidRPr="006C795D">
        <w:rPr>
          <w:rStyle w:val="word"/>
          <w:rFonts w:ascii="Times New Roman" w:hAnsi="Times New Roman" w:cs="Times New Roman"/>
          <w:color w:val="000000" w:themeColor="text1"/>
          <w:sz w:val="24"/>
          <w:szCs w:val="24"/>
        </w:rPr>
        <w:t xml:space="preserve"> </w:t>
      </w:r>
      <w:r w:rsidR="008E13A9" w:rsidRPr="006C795D">
        <w:rPr>
          <w:rStyle w:val="word"/>
          <w:rFonts w:ascii="Times New Roman" w:hAnsi="Times New Roman" w:cs="Times New Roman"/>
          <w:color w:val="000000" w:themeColor="text1"/>
          <w:sz w:val="24"/>
          <w:szCs w:val="24"/>
        </w:rPr>
        <w:t>ГЗПО</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в</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культурном</w:t>
      </w:r>
      <w:r w:rsidR="006C795D" w:rsidRPr="006C795D">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пространстве</w:t>
      </w:r>
      <w:r w:rsidRPr="006C795D">
        <w:rPr>
          <w:rFonts w:ascii="Times New Roman" w:hAnsi="Times New Roman" w:cs="Times New Roman"/>
          <w:color w:val="000000" w:themeColor="text1"/>
          <w:sz w:val="24"/>
          <w:szCs w:val="24"/>
          <w:shd w:val="clear" w:color="auto" w:fill="FFFFFF"/>
        </w:rPr>
        <w:t>.</w:t>
      </w:r>
    </w:p>
    <w:p w:rsidR="00BB5B04" w:rsidRPr="006C795D" w:rsidRDefault="00BB5B04" w:rsidP="009866AA">
      <w:pPr>
        <w:spacing w:after="0" w:line="360" w:lineRule="auto"/>
        <w:ind w:firstLine="567"/>
        <w:jc w:val="both"/>
        <w:rPr>
          <w:rFonts w:ascii="Times New Roman" w:hAnsi="Times New Roman" w:cs="Times New Roman"/>
          <w:color w:val="000000" w:themeColor="text1"/>
          <w:sz w:val="24"/>
          <w:szCs w:val="24"/>
          <w:shd w:val="clear" w:color="auto" w:fill="FFFFFF"/>
        </w:rPr>
      </w:pPr>
      <w:r w:rsidRPr="006C795D">
        <w:rPr>
          <w:rFonts w:ascii="Times New Roman" w:hAnsi="Times New Roman" w:cs="Times New Roman"/>
          <w:color w:val="000000" w:themeColor="text1"/>
          <w:sz w:val="24"/>
          <w:szCs w:val="24"/>
          <w:shd w:val="clear" w:color="auto" w:fill="FFFFFF"/>
        </w:rPr>
        <w:t xml:space="preserve">Социологический - </w:t>
      </w:r>
      <w:r w:rsidR="00EB0581" w:rsidRPr="006C795D">
        <w:rPr>
          <w:rFonts w:ascii="Times New Roman" w:hAnsi="Times New Roman" w:cs="Times New Roman"/>
          <w:color w:val="000000" w:themeColor="text1"/>
          <w:sz w:val="24"/>
          <w:szCs w:val="24"/>
          <w:shd w:val="clear" w:color="auto" w:fill="FFFFFF"/>
        </w:rPr>
        <w:t>помог получить достоверные данных об объекте исследования для последующего практического применения</w:t>
      </w:r>
      <w:r w:rsidR="00516611" w:rsidRPr="006C795D">
        <w:rPr>
          <w:rFonts w:ascii="Times New Roman" w:hAnsi="Times New Roman" w:cs="Times New Roman"/>
          <w:color w:val="000000" w:themeColor="text1"/>
          <w:sz w:val="24"/>
          <w:szCs w:val="24"/>
          <w:shd w:val="clear" w:color="auto" w:fill="FFFFFF"/>
        </w:rPr>
        <w:t>.</w:t>
      </w:r>
    </w:p>
    <w:p w:rsidR="00516611" w:rsidRPr="006C795D" w:rsidRDefault="00516611" w:rsidP="00516611">
      <w:pPr>
        <w:spacing w:after="0" w:line="360" w:lineRule="auto"/>
        <w:ind w:firstLine="709"/>
        <w:jc w:val="both"/>
        <w:rPr>
          <w:rFonts w:ascii="Times New Roman" w:hAnsi="Times New Roman" w:cs="Times New Roman"/>
          <w:b/>
          <w:color w:val="000000" w:themeColor="text1"/>
          <w:sz w:val="24"/>
          <w:szCs w:val="24"/>
        </w:rPr>
      </w:pPr>
      <w:r w:rsidRPr="006C795D">
        <w:rPr>
          <w:rFonts w:ascii="Times New Roman" w:hAnsi="Times New Roman" w:cs="Times New Roman"/>
          <w:b/>
          <w:color w:val="000000" w:themeColor="text1"/>
          <w:sz w:val="24"/>
          <w:szCs w:val="24"/>
          <w:shd w:val="clear" w:color="auto" w:fill="FFFFFF"/>
        </w:rPr>
        <w:t xml:space="preserve">Структура исследования. </w:t>
      </w:r>
      <w:r w:rsidRPr="006C795D">
        <w:rPr>
          <w:rFonts w:ascii="Times New Roman" w:hAnsi="Times New Roman" w:cs="Times New Roman"/>
          <w:color w:val="000000" w:themeColor="text1"/>
          <w:sz w:val="24"/>
          <w:szCs w:val="24"/>
          <w:shd w:val="clear" w:color="auto" w:fill="FFFFFF"/>
        </w:rPr>
        <w:t>Данное исследование состоит из введения, основной части, заключения, списка литературы, приложений. Во введении обосновывается актуальность, определяются объект, предмет, цели,</w:t>
      </w:r>
      <w:r w:rsidR="006C795D" w:rsidRPr="006C795D">
        <w:rPr>
          <w:rFonts w:ascii="Times New Roman" w:hAnsi="Times New Roman" w:cs="Times New Roman"/>
          <w:color w:val="000000" w:themeColor="text1"/>
          <w:sz w:val="24"/>
          <w:szCs w:val="24"/>
          <w:shd w:val="clear" w:color="auto" w:fill="FFFFFF"/>
        </w:rPr>
        <w:t xml:space="preserve"> </w:t>
      </w:r>
      <w:r w:rsidRPr="006C795D">
        <w:rPr>
          <w:rFonts w:ascii="Times New Roman" w:hAnsi="Times New Roman" w:cs="Times New Roman"/>
          <w:color w:val="000000" w:themeColor="text1"/>
          <w:sz w:val="24"/>
          <w:szCs w:val="24"/>
          <w:shd w:val="clear" w:color="auto" w:fill="FFFFFF"/>
        </w:rPr>
        <w:t>задачи, методы исследования. В основной части</w:t>
      </w:r>
      <w:r w:rsidR="006C795D" w:rsidRPr="006C795D">
        <w:rPr>
          <w:rFonts w:ascii="Times New Roman" w:hAnsi="Times New Roman" w:cs="Times New Roman"/>
          <w:color w:val="000000" w:themeColor="text1"/>
          <w:sz w:val="24"/>
          <w:szCs w:val="24"/>
          <w:shd w:val="clear" w:color="auto" w:fill="FFFFFF"/>
        </w:rPr>
        <w:t xml:space="preserve"> </w:t>
      </w:r>
      <w:r w:rsidRPr="006C795D">
        <w:rPr>
          <w:rFonts w:ascii="Times New Roman" w:hAnsi="Times New Roman" w:cs="Times New Roman"/>
          <w:color w:val="000000"/>
          <w:sz w:val="24"/>
          <w:szCs w:val="24"/>
          <w:shd w:val="clear" w:color="auto" w:fill="FFFFFF"/>
        </w:rPr>
        <w:t xml:space="preserve">рассматривается история почтовых марок в контексте культуры; анализируется атрибуция, критерии научного описания почтовой марки; показана перспектива брендинга Челябинской области </w:t>
      </w:r>
      <w:r w:rsidR="000569A4" w:rsidRPr="006C795D">
        <w:rPr>
          <w:rFonts w:ascii="Times New Roman" w:hAnsi="Times New Roman" w:cs="Times New Roman"/>
          <w:color w:val="000000"/>
          <w:sz w:val="24"/>
          <w:szCs w:val="24"/>
          <w:shd w:val="clear" w:color="auto" w:fill="FFFFFF"/>
        </w:rPr>
        <w:t>посредством</w:t>
      </w:r>
      <w:r w:rsidRPr="006C795D">
        <w:rPr>
          <w:rFonts w:ascii="Times New Roman" w:hAnsi="Times New Roman" w:cs="Times New Roman"/>
          <w:color w:val="000000"/>
          <w:sz w:val="24"/>
          <w:szCs w:val="24"/>
          <w:shd w:val="clear" w:color="auto" w:fill="FFFFFF"/>
        </w:rPr>
        <w:t xml:space="preserve"> почтовых мар</w:t>
      </w:r>
      <w:r w:rsidR="000569A4" w:rsidRPr="006C795D">
        <w:rPr>
          <w:rFonts w:ascii="Times New Roman" w:hAnsi="Times New Roman" w:cs="Times New Roman"/>
          <w:color w:val="000000"/>
          <w:sz w:val="24"/>
          <w:szCs w:val="24"/>
          <w:shd w:val="clear" w:color="auto" w:fill="FFFFFF"/>
        </w:rPr>
        <w:t>ок</w:t>
      </w:r>
      <w:r w:rsidRPr="006C795D">
        <w:rPr>
          <w:rFonts w:ascii="Times New Roman" w:hAnsi="Times New Roman" w:cs="Times New Roman"/>
          <w:color w:val="000000"/>
          <w:sz w:val="24"/>
          <w:szCs w:val="24"/>
          <w:shd w:val="clear" w:color="auto" w:fill="FFFFFF"/>
        </w:rPr>
        <w:t>. В заключении подводятся итоги, делаются выводы. Библиографический список представлен</w:t>
      </w:r>
      <w:r w:rsidR="00466A67" w:rsidRPr="006C795D">
        <w:rPr>
          <w:rFonts w:ascii="Times New Roman" w:hAnsi="Times New Roman" w:cs="Times New Roman"/>
          <w:color w:val="000000"/>
          <w:sz w:val="24"/>
          <w:szCs w:val="24"/>
          <w:shd w:val="clear" w:color="auto" w:fill="FFFFFF"/>
        </w:rPr>
        <w:t xml:space="preserve"> 23 наименованиями. В приложениях представлены тезаурус филателистических терминов и авторская анкета.</w:t>
      </w:r>
    </w:p>
    <w:p w:rsidR="000F0DE8" w:rsidRPr="006C795D" w:rsidRDefault="000F0DE8" w:rsidP="00257242">
      <w:pPr>
        <w:spacing w:after="0" w:line="360" w:lineRule="auto"/>
        <w:rPr>
          <w:rFonts w:ascii="Times New Roman" w:hAnsi="Times New Roman" w:cs="Times New Roman"/>
          <w:color w:val="000000" w:themeColor="text1"/>
          <w:sz w:val="24"/>
          <w:szCs w:val="24"/>
        </w:rPr>
      </w:pPr>
    </w:p>
    <w:p w:rsidR="003E02CA" w:rsidRPr="006C795D" w:rsidRDefault="003E02CA" w:rsidP="00257242">
      <w:pPr>
        <w:spacing w:after="0" w:line="360" w:lineRule="auto"/>
        <w:rPr>
          <w:rFonts w:ascii="Times New Roman" w:hAnsi="Times New Roman" w:cs="Times New Roman"/>
          <w:color w:val="000000" w:themeColor="text1"/>
          <w:sz w:val="24"/>
          <w:szCs w:val="24"/>
        </w:rPr>
      </w:pPr>
    </w:p>
    <w:p w:rsidR="008E13A9" w:rsidRPr="006C795D" w:rsidRDefault="008E13A9" w:rsidP="00257242">
      <w:pPr>
        <w:spacing w:after="0" w:line="360" w:lineRule="auto"/>
        <w:rPr>
          <w:rFonts w:ascii="Times New Roman" w:hAnsi="Times New Roman" w:cs="Times New Roman"/>
          <w:color w:val="000000" w:themeColor="text1"/>
          <w:sz w:val="24"/>
          <w:szCs w:val="24"/>
        </w:rPr>
      </w:pPr>
    </w:p>
    <w:p w:rsidR="008E13A9" w:rsidRPr="006C795D" w:rsidRDefault="008E13A9" w:rsidP="00257242">
      <w:pPr>
        <w:spacing w:after="0" w:line="360" w:lineRule="auto"/>
        <w:rPr>
          <w:rFonts w:ascii="Times New Roman" w:hAnsi="Times New Roman" w:cs="Times New Roman"/>
          <w:color w:val="000000" w:themeColor="text1"/>
          <w:sz w:val="24"/>
          <w:szCs w:val="24"/>
        </w:rPr>
      </w:pPr>
    </w:p>
    <w:p w:rsidR="008E13A9" w:rsidRDefault="008E13A9" w:rsidP="00257242">
      <w:pPr>
        <w:spacing w:after="0" w:line="360" w:lineRule="auto"/>
        <w:rPr>
          <w:rFonts w:ascii="Times New Roman" w:hAnsi="Times New Roman" w:cs="Times New Roman"/>
          <w:color w:val="000000" w:themeColor="text1"/>
          <w:sz w:val="24"/>
          <w:szCs w:val="24"/>
        </w:rPr>
      </w:pPr>
    </w:p>
    <w:p w:rsidR="00B35C11" w:rsidRDefault="00B35C11" w:rsidP="00257242">
      <w:pPr>
        <w:spacing w:after="0" w:line="360" w:lineRule="auto"/>
        <w:rPr>
          <w:rFonts w:ascii="Times New Roman" w:hAnsi="Times New Roman" w:cs="Times New Roman"/>
          <w:color w:val="000000" w:themeColor="text1"/>
          <w:sz w:val="24"/>
          <w:szCs w:val="24"/>
        </w:rPr>
      </w:pPr>
    </w:p>
    <w:p w:rsidR="00B35C11" w:rsidRDefault="00B35C11" w:rsidP="00257242">
      <w:pPr>
        <w:spacing w:after="0" w:line="360" w:lineRule="auto"/>
        <w:rPr>
          <w:rFonts w:ascii="Times New Roman" w:hAnsi="Times New Roman" w:cs="Times New Roman"/>
          <w:color w:val="000000" w:themeColor="text1"/>
          <w:sz w:val="24"/>
          <w:szCs w:val="24"/>
        </w:rPr>
      </w:pPr>
    </w:p>
    <w:p w:rsidR="00B35C11" w:rsidRDefault="00B35C11" w:rsidP="00257242">
      <w:pPr>
        <w:spacing w:after="0" w:line="360" w:lineRule="auto"/>
        <w:rPr>
          <w:rFonts w:ascii="Times New Roman" w:hAnsi="Times New Roman" w:cs="Times New Roman"/>
          <w:color w:val="000000" w:themeColor="text1"/>
          <w:sz w:val="24"/>
          <w:szCs w:val="24"/>
        </w:rPr>
      </w:pPr>
    </w:p>
    <w:p w:rsidR="00B35C11" w:rsidRDefault="00B35C11" w:rsidP="00257242">
      <w:pPr>
        <w:spacing w:after="0" w:line="360" w:lineRule="auto"/>
        <w:rPr>
          <w:rFonts w:ascii="Times New Roman" w:hAnsi="Times New Roman" w:cs="Times New Roman"/>
          <w:color w:val="000000" w:themeColor="text1"/>
          <w:sz w:val="24"/>
          <w:szCs w:val="24"/>
        </w:rPr>
      </w:pPr>
    </w:p>
    <w:p w:rsidR="00B35C11" w:rsidRDefault="00B35C11" w:rsidP="00257242">
      <w:pPr>
        <w:spacing w:after="0" w:line="360" w:lineRule="auto"/>
        <w:rPr>
          <w:rFonts w:ascii="Times New Roman" w:hAnsi="Times New Roman" w:cs="Times New Roman"/>
          <w:color w:val="000000" w:themeColor="text1"/>
          <w:sz w:val="24"/>
          <w:szCs w:val="24"/>
        </w:rPr>
      </w:pPr>
    </w:p>
    <w:p w:rsidR="00B35C11" w:rsidRDefault="00B35C11" w:rsidP="00257242">
      <w:pPr>
        <w:spacing w:after="0" w:line="360" w:lineRule="auto"/>
        <w:rPr>
          <w:rFonts w:ascii="Times New Roman" w:hAnsi="Times New Roman" w:cs="Times New Roman"/>
          <w:color w:val="000000" w:themeColor="text1"/>
          <w:sz w:val="24"/>
          <w:szCs w:val="24"/>
        </w:rPr>
      </w:pPr>
    </w:p>
    <w:p w:rsidR="00B35C11" w:rsidRDefault="00B35C11" w:rsidP="00257242">
      <w:pPr>
        <w:spacing w:after="0" w:line="360" w:lineRule="auto"/>
        <w:rPr>
          <w:rFonts w:ascii="Times New Roman" w:hAnsi="Times New Roman" w:cs="Times New Roman"/>
          <w:color w:val="000000" w:themeColor="text1"/>
          <w:sz w:val="24"/>
          <w:szCs w:val="24"/>
        </w:rPr>
      </w:pPr>
    </w:p>
    <w:p w:rsidR="00B35C11" w:rsidRDefault="00B35C11" w:rsidP="00257242">
      <w:pPr>
        <w:spacing w:after="0" w:line="360" w:lineRule="auto"/>
        <w:rPr>
          <w:rFonts w:ascii="Times New Roman" w:hAnsi="Times New Roman" w:cs="Times New Roman"/>
          <w:color w:val="000000" w:themeColor="text1"/>
          <w:sz w:val="24"/>
          <w:szCs w:val="24"/>
        </w:rPr>
      </w:pPr>
    </w:p>
    <w:p w:rsidR="00B35C11" w:rsidRDefault="00B35C11" w:rsidP="00257242">
      <w:pPr>
        <w:spacing w:after="0" w:line="360" w:lineRule="auto"/>
        <w:rPr>
          <w:rFonts w:ascii="Times New Roman" w:hAnsi="Times New Roman" w:cs="Times New Roman"/>
          <w:color w:val="000000" w:themeColor="text1"/>
          <w:sz w:val="24"/>
          <w:szCs w:val="24"/>
        </w:rPr>
      </w:pPr>
    </w:p>
    <w:p w:rsidR="00B35C11" w:rsidRDefault="00B35C11" w:rsidP="00257242">
      <w:pPr>
        <w:spacing w:after="0" w:line="360" w:lineRule="auto"/>
        <w:rPr>
          <w:rFonts w:ascii="Times New Roman" w:hAnsi="Times New Roman" w:cs="Times New Roman"/>
          <w:color w:val="000000" w:themeColor="text1"/>
          <w:sz w:val="24"/>
          <w:szCs w:val="24"/>
        </w:rPr>
      </w:pPr>
    </w:p>
    <w:p w:rsidR="00B35C11" w:rsidRDefault="00B35C11" w:rsidP="00257242">
      <w:pPr>
        <w:spacing w:after="0" w:line="360" w:lineRule="auto"/>
        <w:rPr>
          <w:rFonts w:ascii="Times New Roman" w:hAnsi="Times New Roman" w:cs="Times New Roman"/>
          <w:color w:val="000000" w:themeColor="text1"/>
          <w:sz w:val="24"/>
          <w:szCs w:val="24"/>
        </w:rPr>
      </w:pPr>
    </w:p>
    <w:p w:rsidR="005A73C8" w:rsidRDefault="005A73C8" w:rsidP="00257242">
      <w:pPr>
        <w:spacing w:after="0" w:line="360" w:lineRule="auto"/>
        <w:rPr>
          <w:rFonts w:ascii="Times New Roman" w:hAnsi="Times New Roman" w:cs="Times New Roman"/>
          <w:color w:val="000000" w:themeColor="text1"/>
          <w:sz w:val="24"/>
          <w:szCs w:val="24"/>
        </w:rPr>
      </w:pPr>
    </w:p>
    <w:p w:rsidR="00855D2B" w:rsidRPr="006C795D" w:rsidRDefault="00855D2B" w:rsidP="00257242">
      <w:pPr>
        <w:spacing w:after="0" w:line="360" w:lineRule="auto"/>
        <w:rPr>
          <w:rFonts w:ascii="Times New Roman" w:hAnsi="Times New Roman" w:cs="Times New Roman"/>
          <w:color w:val="000000" w:themeColor="text1"/>
          <w:sz w:val="24"/>
          <w:szCs w:val="24"/>
        </w:rPr>
      </w:pPr>
    </w:p>
    <w:p w:rsidR="002E1B61" w:rsidRPr="006C795D" w:rsidRDefault="0023652F" w:rsidP="008E13A9">
      <w:pPr>
        <w:spacing w:after="0" w:line="360" w:lineRule="auto"/>
        <w:jc w:val="center"/>
        <w:rPr>
          <w:rFonts w:ascii="Times New Roman" w:hAnsi="Times New Roman" w:cs="Times New Roman"/>
          <w:b/>
          <w:color w:val="000000" w:themeColor="text1"/>
          <w:sz w:val="24"/>
          <w:szCs w:val="24"/>
          <w:shd w:val="clear" w:color="auto" w:fill="FFFFFF"/>
        </w:rPr>
      </w:pPr>
      <w:r w:rsidRPr="006C795D">
        <w:rPr>
          <w:rFonts w:ascii="Times New Roman" w:hAnsi="Times New Roman" w:cs="Times New Roman"/>
          <w:b/>
          <w:color w:val="000000" w:themeColor="text1"/>
          <w:sz w:val="24"/>
          <w:szCs w:val="24"/>
        </w:rPr>
        <w:lastRenderedPageBreak/>
        <w:t>1.1</w:t>
      </w:r>
      <w:r w:rsidR="00B35C11">
        <w:rPr>
          <w:rFonts w:ascii="Times New Roman" w:hAnsi="Times New Roman" w:cs="Times New Roman"/>
          <w:b/>
          <w:color w:val="000000" w:themeColor="text1"/>
          <w:sz w:val="24"/>
          <w:szCs w:val="24"/>
        </w:rPr>
        <w:t xml:space="preserve"> </w:t>
      </w:r>
      <w:r w:rsidRPr="006C795D">
        <w:rPr>
          <w:rFonts w:ascii="Times New Roman" w:hAnsi="Times New Roman" w:cs="Times New Roman"/>
          <w:b/>
          <w:color w:val="000000" w:themeColor="text1"/>
          <w:sz w:val="24"/>
          <w:szCs w:val="24"/>
          <w:shd w:val="clear" w:color="auto" w:fill="FFFFFF"/>
        </w:rPr>
        <w:t>История почт</w:t>
      </w:r>
      <w:r w:rsidR="001B1583" w:rsidRPr="006C795D">
        <w:rPr>
          <w:rFonts w:ascii="Times New Roman" w:hAnsi="Times New Roman" w:cs="Times New Roman"/>
          <w:b/>
          <w:color w:val="000000" w:themeColor="text1"/>
          <w:sz w:val="24"/>
          <w:szCs w:val="24"/>
          <w:shd w:val="clear" w:color="auto" w:fill="FFFFFF"/>
        </w:rPr>
        <w:t>овых марок в контексте культуры</w:t>
      </w:r>
    </w:p>
    <w:p w:rsidR="008E13A9" w:rsidRPr="006C795D" w:rsidRDefault="008E13A9" w:rsidP="009866AA">
      <w:pPr>
        <w:spacing w:after="0" w:line="360" w:lineRule="auto"/>
        <w:ind w:firstLine="567"/>
        <w:jc w:val="both"/>
        <w:rPr>
          <w:rFonts w:ascii="Times New Roman" w:hAnsi="Times New Roman" w:cs="Times New Roman"/>
          <w:color w:val="000000"/>
          <w:sz w:val="24"/>
          <w:szCs w:val="24"/>
          <w:shd w:val="clear" w:color="auto" w:fill="FFFFFF"/>
        </w:rPr>
      </w:pPr>
    </w:p>
    <w:p w:rsidR="009866AA" w:rsidRPr="006C795D" w:rsidRDefault="002A4B67" w:rsidP="009866AA">
      <w:pPr>
        <w:spacing w:after="0" w:line="360" w:lineRule="auto"/>
        <w:ind w:firstLine="567"/>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Почтовые м</w:t>
      </w:r>
      <w:r w:rsidR="009866AA" w:rsidRPr="006C795D">
        <w:rPr>
          <w:rFonts w:ascii="Times New Roman" w:hAnsi="Times New Roman" w:cs="Times New Roman"/>
          <w:color w:val="000000"/>
          <w:sz w:val="24"/>
          <w:szCs w:val="24"/>
          <w:shd w:val="clear" w:color="auto" w:fill="FFFFFF"/>
        </w:rPr>
        <w:t xml:space="preserve">арки </w:t>
      </w:r>
      <w:r w:rsidRPr="006C795D">
        <w:rPr>
          <w:rFonts w:ascii="Times New Roman" w:hAnsi="Times New Roman" w:cs="Times New Roman"/>
          <w:color w:val="000000"/>
          <w:sz w:val="24"/>
          <w:szCs w:val="24"/>
          <w:shd w:val="clear" w:color="auto" w:fill="FFFFFF"/>
        </w:rPr>
        <w:t xml:space="preserve">как государственный знак почтовой оплаты </w:t>
      </w:r>
      <w:r w:rsidR="009866AA" w:rsidRPr="006C795D">
        <w:rPr>
          <w:rFonts w:ascii="Times New Roman" w:hAnsi="Times New Roman" w:cs="Times New Roman"/>
          <w:color w:val="000000"/>
          <w:sz w:val="24"/>
          <w:szCs w:val="24"/>
          <w:shd w:val="clear" w:color="auto" w:fill="FFFFFF"/>
        </w:rPr>
        <w:t>выпускаются в обращение только почтовыми администрациями в соответствии с положениями Всемирной почтовой конвенции</w:t>
      </w:r>
      <w:r w:rsidR="008E13A9" w:rsidRPr="006C795D">
        <w:rPr>
          <w:rStyle w:val="aa"/>
          <w:rFonts w:ascii="Times New Roman" w:hAnsi="Times New Roman" w:cs="Times New Roman"/>
          <w:color w:val="000000"/>
          <w:sz w:val="24"/>
          <w:szCs w:val="24"/>
          <w:shd w:val="clear" w:color="auto" w:fill="FFFFFF"/>
        </w:rPr>
        <w:footnoteReference w:id="4"/>
      </w:r>
      <w:r w:rsidR="009866AA" w:rsidRPr="006C795D">
        <w:rPr>
          <w:rFonts w:ascii="Times New Roman" w:hAnsi="Times New Roman" w:cs="Times New Roman"/>
          <w:color w:val="000000"/>
          <w:sz w:val="24"/>
          <w:szCs w:val="24"/>
          <w:shd w:val="clear" w:color="auto" w:fill="FFFFFF"/>
        </w:rPr>
        <w:t xml:space="preserve">. </w:t>
      </w:r>
      <w:r w:rsidRPr="006C795D">
        <w:rPr>
          <w:rFonts w:ascii="Times New Roman" w:hAnsi="Times New Roman" w:cs="Times New Roman"/>
          <w:color w:val="000000"/>
          <w:sz w:val="24"/>
          <w:szCs w:val="24"/>
          <w:shd w:val="clear" w:color="auto" w:fill="FFFFFF"/>
        </w:rPr>
        <w:t>Государство</w:t>
      </w:r>
      <w:r w:rsidR="009866AA" w:rsidRPr="006C795D">
        <w:rPr>
          <w:rFonts w:ascii="Times New Roman" w:hAnsi="Times New Roman" w:cs="Times New Roman"/>
          <w:color w:val="000000"/>
          <w:sz w:val="24"/>
          <w:szCs w:val="24"/>
          <w:shd w:val="clear" w:color="auto" w:fill="FFFFFF"/>
        </w:rPr>
        <w:t>, выпускающ</w:t>
      </w:r>
      <w:r w:rsidRPr="006C795D">
        <w:rPr>
          <w:rFonts w:ascii="Times New Roman" w:hAnsi="Times New Roman" w:cs="Times New Roman"/>
          <w:color w:val="000000"/>
          <w:sz w:val="24"/>
          <w:szCs w:val="24"/>
          <w:shd w:val="clear" w:color="auto" w:fill="FFFFFF"/>
        </w:rPr>
        <w:t>ее</w:t>
      </w:r>
      <w:r w:rsidR="009866AA" w:rsidRPr="006C795D">
        <w:rPr>
          <w:rFonts w:ascii="Times New Roman" w:hAnsi="Times New Roman" w:cs="Times New Roman"/>
          <w:color w:val="000000"/>
          <w:sz w:val="24"/>
          <w:szCs w:val="24"/>
          <w:shd w:val="clear" w:color="auto" w:fill="FFFFFF"/>
        </w:rPr>
        <w:t xml:space="preserve"> марки, должн</w:t>
      </w:r>
      <w:r w:rsidRPr="006C795D">
        <w:rPr>
          <w:rFonts w:ascii="Times New Roman" w:hAnsi="Times New Roman" w:cs="Times New Roman"/>
          <w:color w:val="000000"/>
          <w:sz w:val="24"/>
          <w:szCs w:val="24"/>
          <w:shd w:val="clear" w:color="auto" w:fill="FFFFFF"/>
        </w:rPr>
        <w:t>о</w:t>
      </w:r>
      <w:r w:rsidR="009866AA" w:rsidRPr="006C795D">
        <w:rPr>
          <w:rFonts w:ascii="Times New Roman" w:hAnsi="Times New Roman" w:cs="Times New Roman"/>
          <w:color w:val="000000"/>
          <w:sz w:val="24"/>
          <w:szCs w:val="24"/>
          <w:shd w:val="clear" w:color="auto" w:fill="FFFFFF"/>
        </w:rPr>
        <w:t xml:space="preserve"> быть членом Всемирного почтового союза или представлена в нем через другое государство.</w:t>
      </w:r>
      <w:r w:rsidRPr="006C795D">
        <w:rPr>
          <w:rFonts w:ascii="Times New Roman" w:hAnsi="Times New Roman" w:cs="Times New Roman"/>
          <w:color w:val="000000"/>
          <w:sz w:val="24"/>
          <w:szCs w:val="24"/>
          <w:shd w:val="clear" w:color="auto" w:fill="FFFFFF"/>
        </w:rPr>
        <w:t xml:space="preserve"> В Российской Федерации выпуском марок занимается АО «Гознак»</w:t>
      </w:r>
      <w:r w:rsidRPr="006C795D">
        <w:rPr>
          <w:rStyle w:val="aa"/>
          <w:rFonts w:ascii="Times New Roman" w:hAnsi="Times New Roman" w:cs="Times New Roman"/>
          <w:color w:val="000000"/>
          <w:sz w:val="24"/>
          <w:szCs w:val="24"/>
          <w:shd w:val="clear" w:color="auto" w:fill="FFFFFF"/>
        </w:rPr>
        <w:footnoteReference w:id="5"/>
      </w:r>
      <w:r w:rsidRPr="006C795D">
        <w:rPr>
          <w:rFonts w:ascii="Times New Roman" w:hAnsi="Times New Roman" w:cs="Times New Roman"/>
          <w:color w:val="000000"/>
          <w:sz w:val="24"/>
          <w:szCs w:val="24"/>
          <w:shd w:val="clear" w:color="auto" w:fill="FFFFFF"/>
        </w:rPr>
        <w:t>.</w:t>
      </w:r>
    </w:p>
    <w:p w:rsidR="005C7284" w:rsidRPr="006C795D" w:rsidRDefault="00130FCB" w:rsidP="008E13A9">
      <w:pPr>
        <w:shd w:val="clear" w:color="auto" w:fill="FFFFFF"/>
        <w:spacing w:after="0" w:line="360" w:lineRule="auto"/>
        <w:ind w:firstLine="567"/>
        <w:jc w:val="both"/>
        <w:textAlignment w:val="top"/>
        <w:rPr>
          <w:rFonts w:ascii="Times New Roman" w:eastAsia="Times New Roman" w:hAnsi="Times New Roman" w:cs="Times New Roman"/>
          <w:color w:val="000000"/>
          <w:sz w:val="24"/>
          <w:szCs w:val="24"/>
        </w:rPr>
      </w:pPr>
      <w:r w:rsidRPr="006C795D">
        <w:rPr>
          <w:rFonts w:ascii="Times New Roman" w:hAnsi="Times New Roman" w:cs="Times New Roman"/>
          <w:color w:val="000000" w:themeColor="text1"/>
          <w:sz w:val="24"/>
          <w:szCs w:val="24"/>
        </w:rPr>
        <w:t>Почтовая марка, как</w:t>
      </w:r>
      <w:r w:rsidR="001D4B87" w:rsidRPr="006C795D">
        <w:rPr>
          <w:rFonts w:ascii="Times New Roman" w:hAnsi="Times New Roman" w:cs="Times New Roman"/>
          <w:color w:val="000000" w:themeColor="text1"/>
          <w:sz w:val="24"/>
          <w:szCs w:val="24"/>
        </w:rPr>
        <w:t xml:space="preserve"> знак почтовой оплаты</w:t>
      </w:r>
      <w:r w:rsidRPr="006C795D">
        <w:rPr>
          <w:rFonts w:ascii="Times New Roman" w:hAnsi="Times New Roman" w:cs="Times New Roman"/>
          <w:color w:val="000000" w:themeColor="text1"/>
          <w:sz w:val="24"/>
          <w:szCs w:val="24"/>
        </w:rPr>
        <w:t xml:space="preserve"> появилась в Англии </w:t>
      </w:r>
      <w:r w:rsidR="002A4B67" w:rsidRPr="006C795D">
        <w:rPr>
          <w:rFonts w:ascii="Times New Roman" w:hAnsi="Times New Roman" w:cs="Times New Roman"/>
          <w:color w:val="000000" w:themeColor="text1"/>
          <w:sz w:val="24"/>
          <w:szCs w:val="24"/>
        </w:rPr>
        <w:t xml:space="preserve">в </w:t>
      </w:r>
      <w:r w:rsidRPr="006C795D">
        <w:rPr>
          <w:rFonts w:ascii="Times New Roman" w:hAnsi="Times New Roman" w:cs="Times New Roman"/>
          <w:color w:val="000000" w:themeColor="text1"/>
          <w:sz w:val="24"/>
          <w:szCs w:val="24"/>
        </w:rPr>
        <w:t>1840 год</w:t>
      </w:r>
      <w:r w:rsidR="002A4B67" w:rsidRPr="006C795D">
        <w:rPr>
          <w:rFonts w:ascii="Times New Roman" w:hAnsi="Times New Roman" w:cs="Times New Roman"/>
          <w:color w:val="000000" w:themeColor="text1"/>
          <w:sz w:val="24"/>
          <w:szCs w:val="24"/>
        </w:rPr>
        <w:t>у</w:t>
      </w:r>
      <w:r w:rsidRPr="006C795D">
        <w:rPr>
          <w:rFonts w:ascii="Times New Roman" w:hAnsi="Times New Roman" w:cs="Times New Roman"/>
          <w:color w:val="000000" w:themeColor="text1"/>
          <w:sz w:val="24"/>
          <w:szCs w:val="24"/>
        </w:rPr>
        <w:t xml:space="preserve"> благодаря </w:t>
      </w:r>
      <w:r w:rsidR="001D4B87" w:rsidRPr="006C795D">
        <w:rPr>
          <w:rFonts w:ascii="Times New Roman" w:hAnsi="Times New Roman" w:cs="Times New Roman"/>
          <w:color w:val="000000" w:themeColor="text1"/>
          <w:sz w:val="24"/>
          <w:szCs w:val="24"/>
        </w:rPr>
        <w:t>поч</w:t>
      </w:r>
      <w:r w:rsidRPr="006C795D">
        <w:rPr>
          <w:rFonts w:ascii="Times New Roman" w:hAnsi="Times New Roman" w:cs="Times New Roman"/>
          <w:color w:val="000000" w:themeColor="text1"/>
          <w:sz w:val="24"/>
          <w:szCs w:val="24"/>
        </w:rPr>
        <w:t>товой реформе</w:t>
      </w:r>
      <w:r w:rsidRPr="006C795D">
        <w:rPr>
          <w:rFonts w:ascii="Times New Roman" w:eastAsia="Times New Roman" w:hAnsi="Times New Roman" w:cs="Times New Roman"/>
          <w:iCs/>
          <w:color w:val="000000" w:themeColor="text1"/>
          <w:sz w:val="24"/>
          <w:szCs w:val="24"/>
        </w:rPr>
        <w:t xml:space="preserve"> Роуленд</w:t>
      </w:r>
      <w:r w:rsidR="001D4B87" w:rsidRPr="006C795D">
        <w:rPr>
          <w:rFonts w:ascii="Times New Roman" w:eastAsia="Times New Roman" w:hAnsi="Times New Roman" w:cs="Times New Roman"/>
          <w:iCs/>
          <w:color w:val="000000" w:themeColor="text1"/>
          <w:sz w:val="24"/>
          <w:szCs w:val="24"/>
        </w:rPr>
        <w:t>а</w:t>
      </w:r>
      <w:r w:rsidRPr="006C795D">
        <w:rPr>
          <w:rFonts w:ascii="Times New Roman" w:eastAsia="Times New Roman" w:hAnsi="Times New Roman" w:cs="Times New Roman"/>
          <w:iCs/>
          <w:color w:val="000000" w:themeColor="text1"/>
          <w:sz w:val="24"/>
          <w:szCs w:val="24"/>
        </w:rPr>
        <w:t xml:space="preserve"> Хилл</w:t>
      </w:r>
      <w:r w:rsidR="001D4B87" w:rsidRPr="006C795D">
        <w:rPr>
          <w:rFonts w:ascii="Times New Roman" w:eastAsia="Times New Roman" w:hAnsi="Times New Roman" w:cs="Times New Roman"/>
          <w:iCs/>
          <w:color w:val="000000" w:themeColor="text1"/>
          <w:sz w:val="24"/>
          <w:szCs w:val="24"/>
        </w:rPr>
        <w:t>а, он</w:t>
      </w:r>
      <w:r w:rsidRPr="006C795D">
        <w:rPr>
          <w:rFonts w:ascii="Times New Roman" w:eastAsia="Times New Roman" w:hAnsi="Times New Roman" w:cs="Times New Roman"/>
          <w:color w:val="000000" w:themeColor="text1"/>
          <w:sz w:val="24"/>
          <w:szCs w:val="24"/>
        </w:rPr>
        <w:t xml:space="preserve"> предложил за каждое письмо брать плату в один пенс с отправителя, а на письмо наклеивать маленький кусочек бумаги</w:t>
      </w:r>
      <w:r w:rsidR="008E13A9" w:rsidRPr="006C795D">
        <w:rPr>
          <w:rFonts w:ascii="Times New Roman" w:eastAsia="Times New Roman" w:hAnsi="Times New Roman" w:cs="Times New Roman"/>
          <w:color w:val="000000" w:themeColor="text1"/>
          <w:sz w:val="24"/>
          <w:szCs w:val="24"/>
        </w:rPr>
        <w:t>, и на него ставить печать, что</w:t>
      </w:r>
      <w:r w:rsidRPr="006C795D">
        <w:rPr>
          <w:rFonts w:ascii="Times New Roman" w:eastAsia="Times New Roman" w:hAnsi="Times New Roman" w:cs="Times New Roman"/>
          <w:color w:val="000000" w:themeColor="text1"/>
          <w:sz w:val="24"/>
          <w:szCs w:val="24"/>
        </w:rPr>
        <w:t xml:space="preserve"> означало, что за </w:t>
      </w:r>
      <w:r w:rsidR="008E13A9" w:rsidRPr="006C795D">
        <w:rPr>
          <w:rFonts w:ascii="Times New Roman" w:eastAsia="Times New Roman" w:hAnsi="Times New Roman" w:cs="Times New Roman"/>
          <w:color w:val="000000" w:themeColor="text1"/>
          <w:sz w:val="24"/>
          <w:szCs w:val="24"/>
        </w:rPr>
        <w:t xml:space="preserve">доставку </w:t>
      </w:r>
      <w:r w:rsidRPr="006C795D">
        <w:rPr>
          <w:rFonts w:ascii="Times New Roman" w:eastAsia="Times New Roman" w:hAnsi="Times New Roman" w:cs="Times New Roman"/>
          <w:color w:val="000000" w:themeColor="text1"/>
          <w:sz w:val="24"/>
          <w:szCs w:val="24"/>
        </w:rPr>
        <w:t>письм</w:t>
      </w:r>
      <w:r w:rsidR="008E13A9" w:rsidRPr="006C795D">
        <w:rPr>
          <w:rFonts w:ascii="Times New Roman" w:eastAsia="Times New Roman" w:hAnsi="Times New Roman" w:cs="Times New Roman"/>
          <w:color w:val="000000" w:themeColor="text1"/>
          <w:sz w:val="24"/>
          <w:szCs w:val="24"/>
        </w:rPr>
        <w:t>а произошла</w:t>
      </w:r>
      <w:r w:rsidRPr="006C795D">
        <w:rPr>
          <w:rFonts w:ascii="Times New Roman" w:eastAsia="Times New Roman" w:hAnsi="Times New Roman" w:cs="Times New Roman"/>
          <w:color w:val="000000" w:themeColor="text1"/>
          <w:sz w:val="24"/>
          <w:szCs w:val="24"/>
        </w:rPr>
        <w:t xml:space="preserve"> оплат</w:t>
      </w:r>
      <w:r w:rsidR="008E13A9" w:rsidRPr="006C795D">
        <w:rPr>
          <w:rFonts w:ascii="Times New Roman" w:eastAsia="Times New Roman" w:hAnsi="Times New Roman" w:cs="Times New Roman"/>
          <w:color w:val="000000" w:themeColor="text1"/>
          <w:sz w:val="24"/>
          <w:szCs w:val="24"/>
        </w:rPr>
        <w:t>а</w:t>
      </w:r>
      <w:r w:rsidRPr="006C795D">
        <w:rPr>
          <w:rFonts w:ascii="Times New Roman" w:eastAsia="Times New Roman" w:hAnsi="Times New Roman" w:cs="Times New Roman"/>
          <w:color w:val="000000" w:themeColor="text1"/>
          <w:sz w:val="24"/>
          <w:szCs w:val="24"/>
        </w:rPr>
        <w:t>.</w:t>
      </w:r>
      <w:r w:rsidR="008E13A9" w:rsidRPr="006C795D">
        <w:rPr>
          <w:rFonts w:ascii="Times New Roman" w:eastAsia="Times New Roman" w:hAnsi="Times New Roman" w:cs="Times New Roman"/>
          <w:color w:val="000000" w:themeColor="text1"/>
          <w:sz w:val="24"/>
          <w:szCs w:val="24"/>
        </w:rPr>
        <w:t xml:space="preserve">Первый </w:t>
      </w:r>
      <w:r w:rsidR="00174980" w:rsidRPr="006C795D">
        <w:rPr>
          <w:rFonts w:ascii="Times New Roman" w:eastAsia="Times New Roman" w:hAnsi="Times New Roman" w:cs="Times New Roman"/>
          <w:color w:val="000000" w:themeColor="text1"/>
          <w:sz w:val="24"/>
          <w:szCs w:val="24"/>
        </w:rPr>
        <w:t xml:space="preserve"> тираж небольших прямоугольников черного цвета с изображенной на них королевой Викт</w:t>
      </w:r>
      <w:r w:rsidR="008E13A9" w:rsidRPr="006C795D">
        <w:rPr>
          <w:rFonts w:ascii="Times New Roman" w:eastAsia="Times New Roman" w:hAnsi="Times New Roman" w:cs="Times New Roman"/>
          <w:color w:val="000000" w:themeColor="text1"/>
          <w:sz w:val="24"/>
          <w:szCs w:val="24"/>
        </w:rPr>
        <w:t xml:space="preserve">орией и достоинством в 1 пенни </w:t>
      </w:r>
      <w:r w:rsidR="00174980" w:rsidRPr="006C795D">
        <w:rPr>
          <w:rFonts w:ascii="Times New Roman" w:eastAsia="Times New Roman" w:hAnsi="Times New Roman" w:cs="Times New Roman"/>
          <w:color w:val="000000" w:themeColor="text1"/>
          <w:sz w:val="24"/>
          <w:szCs w:val="24"/>
        </w:rPr>
        <w:t>прозвали «черными пенни». Вслед за ней появилась марка достоинством 2 пенни, только она была уже не черного цвета, а синего.</w:t>
      </w:r>
    </w:p>
    <w:p w:rsidR="00174980" w:rsidRPr="006C795D" w:rsidRDefault="00174980" w:rsidP="008E13A9">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4"/>
          <w:szCs w:val="24"/>
        </w:rPr>
      </w:pPr>
      <w:r w:rsidRPr="006C795D">
        <w:rPr>
          <w:rFonts w:ascii="Times New Roman" w:eastAsia="Times New Roman" w:hAnsi="Times New Roman" w:cs="Times New Roman"/>
          <w:color w:val="000000" w:themeColor="text1"/>
          <w:sz w:val="24"/>
          <w:szCs w:val="24"/>
        </w:rPr>
        <w:t>История почтовых марок в России началась с 10 декабря 1857 года. Именно в этот день был выпущен первый ее экземпляр достоинством 10 копеек. На марке был изображен российский герб, как и на всех общероссийских марках, выпущенных до 1917 года.</w:t>
      </w:r>
    </w:p>
    <w:p w:rsidR="001D4B87" w:rsidRPr="006C795D" w:rsidRDefault="001D4B87" w:rsidP="008E13A9">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4"/>
          <w:szCs w:val="24"/>
        </w:rPr>
      </w:pPr>
      <w:r w:rsidRPr="006C795D">
        <w:rPr>
          <w:rFonts w:ascii="Times New Roman" w:eastAsia="Times New Roman" w:hAnsi="Times New Roman" w:cs="Times New Roman"/>
          <w:color w:val="000000" w:themeColor="text1"/>
          <w:sz w:val="24"/>
          <w:szCs w:val="24"/>
        </w:rPr>
        <w:t>После реформы 1864 года государственная почтовая служба России стала доставлять письма во все населенные пункты, а не только в города и уездные центры. Появившаяся земская почта имела особые почтовые марки, которые действовали наряду с государственными. Каждый из уездов выпускал собственные для обращения только на своей территории, причем по предписанию они должны были отличаться от общегосударственных почтовых марок. Все это привело к огромному множеству форм, размеров и рисунков земских марок: были выпущены овальные, ромбические и круглые, гигантские и маленькие и даже с отрывными корешками для гашения.</w:t>
      </w:r>
    </w:p>
    <w:p w:rsidR="005C7284" w:rsidRPr="006C795D" w:rsidRDefault="001D4B87" w:rsidP="008E13A9">
      <w:pPr>
        <w:shd w:val="clear" w:color="auto" w:fill="FFFFFF"/>
        <w:spacing w:after="0" w:line="360" w:lineRule="auto"/>
        <w:ind w:firstLine="567"/>
        <w:jc w:val="both"/>
        <w:textAlignment w:val="top"/>
        <w:rPr>
          <w:rFonts w:ascii="Times New Roman" w:eastAsia="Times New Roman" w:hAnsi="Times New Roman" w:cs="Times New Roman"/>
          <w:color w:val="000000" w:themeColor="text1"/>
          <w:sz w:val="24"/>
          <w:szCs w:val="24"/>
        </w:rPr>
      </w:pPr>
      <w:r w:rsidRPr="006C795D">
        <w:rPr>
          <w:rFonts w:ascii="Times New Roman" w:eastAsia="Times New Roman" w:hAnsi="Times New Roman" w:cs="Times New Roman"/>
          <w:color w:val="000000" w:themeColor="text1"/>
          <w:sz w:val="24"/>
          <w:szCs w:val="24"/>
        </w:rPr>
        <w:t>Интересно отметить, что на любой почтовой марке, вне зависимости от происхождения, печатается латинскими буквами название выпустившей ее страны. А если его нет, то это английская марка. Сегодня Великобритания, как первая начавшая использовать в обращении марки, освобождена от обязанности указывать наименование страны-эмитента.</w:t>
      </w:r>
    </w:p>
    <w:p w:rsidR="005C7284" w:rsidRPr="006C795D" w:rsidRDefault="005C7284" w:rsidP="008E13A9">
      <w:pPr>
        <w:shd w:val="clear" w:color="auto" w:fill="FFFFFF"/>
        <w:spacing w:after="0" w:line="360" w:lineRule="auto"/>
        <w:ind w:firstLine="567"/>
        <w:jc w:val="both"/>
        <w:textAlignment w:val="top"/>
        <w:rPr>
          <w:rFonts w:ascii="Times New Roman" w:eastAsia="Times New Roman" w:hAnsi="Times New Roman" w:cs="Times New Roman"/>
          <w:color w:val="000000" w:themeColor="text1"/>
          <w:sz w:val="24"/>
          <w:szCs w:val="24"/>
        </w:rPr>
      </w:pPr>
      <w:r w:rsidRPr="006C795D">
        <w:rPr>
          <w:rFonts w:ascii="Times New Roman" w:eastAsia="Times New Roman" w:hAnsi="Times New Roman" w:cs="Times New Roman"/>
          <w:color w:val="000000" w:themeColor="text1"/>
          <w:sz w:val="24"/>
          <w:szCs w:val="24"/>
        </w:rPr>
        <w:t>Филателия – это</w:t>
      </w:r>
      <w:r w:rsidRPr="006C795D">
        <w:rPr>
          <w:rFonts w:ascii="Times New Roman" w:hAnsi="Times New Roman" w:cs="Times New Roman"/>
          <w:color w:val="000000" w:themeColor="text1"/>
          <w:sz w:val="24"/>
          <w:szCs w:val="24"/>
        </w:rPr>
        <w:t xml:space="preserve"> область коллекционирования и изучения знаков почтовой оплаты, к которым относят марки, этикетки, ярлыки, разнообразные провизории, почтовые штемпели </w:t>
      </w:r>
      <w:r w:rsidRPr="006C795D">
        <w:rPr>
          <w:rFonts w:ascii="Times New Roman" w:hAnsi="Times New Roman" w:cs="Times New Roman"/>
          <w:color w:val="000000" w:themeColor="text1"/>
          <w:sz w:val="24"/>
          <w:szCs w:val="24"/>
        </w:rPr>
        <w:lastRenderedPageBreak/>
        <w:t>(календарные и специальные гашения), штампы, а также конвертов, почтовых карточек и открыток с этими знаками—напечатанными (так называемых цельных вещей) или наклеенными (так называемых целых вещей), других видов филателистических материалов.</w:t>
      </w:r>
      <w:r w:rsidRPr="006C795D">
        <w:rPr>
          <w:rFonts w:ascii="Times New Roman" w:eastAsia="Times New Roman" w:hAnsi="Times New Roman" w:cs="Times New Roman"/>
          <w:color w:val="000000" w:themeColor="text1"/>
          <w:sz w:val="24"/>
          <w:szCs w:val="24"/>
        </w:rPr>
        <w:t xml:space="preserve"> О некоторых из них знают во всём мире.</w:t>
      </w:r>
    </w:p>
    <w:p w:rsidR="005C7284" w:rsidRPr="006C795D" w:rsidRDefault="005C7284" w:rsidP="008E13A9">
      <w:pPr>
        <w:shd w:val="clear" w:color="auto" w:fill="FFFFFF"/>
        <w:spacing w:after="0" w:line="360" w:lineRule="auto"/>
        <w:ind w:firstLine="567"/>
        <w:jc w:val="both"/>
        <w:textAlignment w:val="top"/>
        <w:rPr>
          <w:rFonts w:ascii="Times New Roman" w:eastAsia="Times New Roman" w:hAnsi="Times New Roman" w:cs="Times New Roman"/>
          <w:color w:val="000000"/>
          <w:sz w:val="24"/>
          <w:szCs w:val="24"/>
        </w:rPr>
      </w:pPr>
      <w:r w:rsidRPr="006C795D">
        <w:rPr>
          <w:rFonts w:ascii="Times New Roman" w:eastAsia="Times New Roman" w:hAnsi="Times New Roman" w:cs="Times New Roman"/>
          <w:color w:val="000000"/>
          <w:sz w:val="24"/>
          <w:szCs w:val="24"/>
        </w:rPr>
        <w:t>На сегодняшний день марок насчитывается более двухсот тысяч экземпляров</w:t>
      </w:r>
      <w:r w:rsidR="008E13A9" w:rsidRPr="006C795D">
        <w:rPr>
          <w:rStyle w:val="aa"/>
          <w:rFonts w:ascii="Times New Roman" w:eastAsia="Times New Roman" w:hAnsi="Times New Roman" w:cs="Times New Roman"/>
          <w:color w:val="000000"/>
          <w:sz w:val="24"/>
          <w:szCs w:val="24"/>
        </w:rPr>
        <w:footnoteReference w:id="6"/>
      </w:r>
      <w:r w:rsidRPr="006C795D">
        <w:rPr>
          <w:rFonts w:ascii="Times New Roman" w:eastAsia="Times New Roman" w:hAnsi="Times New Roman" w:cs="Times New Roman"/>
          <w:color w:val="000000"/>
          <w:sz w:val="24"/>
          <w:szCs w:val="24"/>
        </w:rPr>
        <w:t>. Практически во всех странах значительная часть марок выпускается с изначальной целью их продажи. В первую очередь, филателисты стараются добыть чрезвычайно редкие марки. Марки без клея на обратной стороне не пользуются особым спросом и купить их можно относительно недорого. Падает цена марки и в том случае, если у нее повреждены или отсутствуют зубчики или же рисунок марки трудно разобрать за штемпелем</w:t>
      </w:r>
      <w:r w:rsidR="008E13A9" w:rsidRPr="006C795D">
        <w:rPr>
          <w:rFonts w:ascii="Times New Roman" w:eastAsia="Times New Roman" w:hAnsi="Times New Roman" w:cs="Times New Roman"/>
          <w:color w:val="000000"/>
          <w:sz w:val="24"/>
          <w:szCs w:val="24"/>
        </w:rPr>
        <w:t xml:space="preserve">. </w:t>
      </w:r>
      <w:r w:rsidRPr="006C795D">
        <w:rPr>
          <w:rFonts w:ascii="Times New Roman" w:eastAsia="Times New Roman" w:hAnsi="Times New Roman" w:cs="Times New Roman"/>
          <w:color w:val="000000"/>
          <w:sz w:val="24"/>
          <w:szCs w:val="24"/>
        </w:rPr>
        <w:t>Высокую цену имеют марки, которые имеют небольшой тираж, или же те, которых очень мало сохранилось, или же при печатании были допущены какие-то ошибки.</w:t>
      </w:r>
    </w:p>
    <w:p w:rsidR="005C7284" w:rsidRPr="006C795D" w:rsidRDefault="005C7284" w:rsidP="008E13A9">
      <w:pPr>
        <w:spacing w:after="0" w:line="360" w:lineRule="auto"/>
        <w:ind w:firstLine="709"/>
        <w:jc w:val="both"/>
        <w:rPr>
          <w:rFonts w:ascii="Times New Roman" w:eastAsia="Times New Roman" w:hAnsi="Times New Roman" w:cs="Times New Roman"/>
          <w:color w:val="000000" w:themeColor="text1"/>
          <w:sz w:val="24"/>
          <w:szCs w:val="24"/>
        </w:rPr>
      </w:pPr>
      <w:r w:rsidRPr="006C795D">
        <w:rPr>
          <w:rFonts w:ascii="Times New Roman" w:eastAsia="Times New Roman" w:hAnsi="Times New Roman" w:cs="Times New Roman"/>
          <w:color w:val="000000"/>
          <w:sz w:val="24"/>
          <w:szCs w:val="24"/>
        </w:rPr>
        <w:t>Многие государства получают значительные доходы от продажи марок. Например, Лихтенштейн, Тринидад и Тобаго и другие рассматривают средства оплаты почтовых отправлений (марки, конверты, открытки) как один из инструментов при формировании доходной части бюджета</w:t>
      </w:r>
      <w:r w:rsidR="00F55028" w:rsidRPr="006C795D">
        <w:rPr>
          <w:rFonts w:ascii="Times New Roman" w:eastAsia="Times New Roman" w:hAnsi="Times New Roman" w:cs="Times New Roman"/>
          <w:color w:val="000000"/>
          <w:sz w:val="24"/>
          <w:szCs w:val="24"/>
        </w:rPr>
        <w:t>.</w:t>
      </w:r>
    </w:p>
    <w:p w:rsidR="00F55028" w:rsidRPr="006C795D" w:rsidRDefault="008E13A9" w:rsidP="008E13A9">
      <w:pPr>
        <w:shd w:val="clear" w:color="auto" w:fill="FFFFFF"/>
        <w:spacing w:after="0" w:line="360" w:lineRule="auto"/>
        <w:ind w:firstLine="708"/>
        <w:jc w:val="both"/>
        <w:textAlignment w:val="top"/>
        <w:rPr>
          <w:rFonts w:ascii="Times New Roman" w:eastAsia="Times New Roman" w:hAnsi="Times New Roman" w:cs="Times New Roman"/>
          <w:sz w:val="24"/>
          <w:szCs w:val="24"/>
        </w:rPr>
      </w:pPr>
      <w:r w:rsidRPr="006C795D">
        <w:rPr>
          <w:rFonts w:ascii="Times New Roman" w:hAnsi="Times New Roman" w:cs="Times New Roman"/>
          <w:sz w:val="24"/>
          <w:szCs w:val="24"/>
        </w:rPr>
        <w:t>До перехода на компьютерные технологии в 90-х годах наши почтовые марки и другие ценные бумаги были уникальными произведениями искусства благодаря классической гравюре, которую вручную с точностью до микрон гравировали на металлических пластинах гравёры-художники печатных форм.</w:t>
      </w:r>
    </w:p>
    <w:p w:rsidR="008E13A9" w:rsidRPr="006C795D" w:rsidRDefault="008E13A9" w:rsidP="00257242">
      <w:pPr>
        <w:shd w:val="clear" w:color="auto" w:fill="FFFFFF"/>
        <w:spacing w:after="0" w:line="360" w:lineRule="auto"/>
        <w:textAlignment w:val="top"/>
        <w:rPr>
          <w:rFonts w:ascii="Times New Roman" w:eastAsia="Times New Roman" w:hAnsi="Times New Roman" w:cs="Times New Roman"/>
          <w:color w:val="000000"/>
          <w:sz w:val="24"/>
          <w:szCs w:val="24"/>
        </w:rPr>
      </w:pPr>
    </w:p>
    <w:p w:rsidR="0023652F" w:rsidRDefault="0023652F" w:rsidP="008E13A9">
      <w:pPr>
        <w:shd w:val="clear" w:color="auto" w:fill="FFFFFF"/>
        <w:spacing w:after="0" w:line="360" w:lineRule="auto"/>
        <w:jc w:val="center"/>
        <w:textAlignment w:val="top"/>
        <w:rPr>
          <w:rFonts w:ascii="Times New Roman" w:hAnsi="Times New Roman" w:cs="Times New Roman"/>
          <w:b/>
          <w:color w:val="000000"/>
          <w:sz w:val="24"/>
          <w:szCs w:val="24"/>
          <w:shd w:val="clear" w:color="auto" w:fill="FFFFFF"/>
        </w:rPr>
      </w:pPr>
      <w:r w:rsidRPr="006C795D">
        <w:rPr>
          <w:rFonts w:ascii="Times New Roman" w:hAnsi="Times New Roman" w:cs="Times New Roman"/>
          <w:b/>
          <w:sz w:val="24"/>
          <w:szCs w:val="24"/>
        </w:rPr>
        <w:t xml:space="preserve">1.2 </w:t>
      </w:r>
      <w:r w:rsidRPr="006C795D">
        <w:rPr>
          <w:rFonts w:ascii="Times New Roman" w:hAnsi="Times New Roman" w:cs="Times New Roman"/>
          <w:b/>
          <w:color w:val="000000"/>
          <w:sz w:val="24"/>
          <w:szCs w:val="24"/>
          <w:shd w:val="clear" w:color="auto" w:fill="FFFFFF"/>
        </w:rPr>
        <w:t>Атрибуция, научное описание почтовой марки</w:t>
      </w:r>
    </w:p>
    <w:p w:rsidR="00B35C11" w:rsidRPr="006C795D" w:rsidRDefault="00B35C11" w:rsidP="008E13A9">
      <w:pPr>
        <w:shd w:val="clear" w:color="auto" w:fill="FFFFFF"/>
        <w:spacing w:after="0" w:line="360" w:lineRule="auto"/>
        <w:jc w:val="center"/>
        <w:textAlignment w:val="top"/>
        <w:rPr>
          <w:rFonts w:ascii="Times New Roman" w:eastAsia="Times New Roman" w:hAnsi="Times New Roman" w:cs="Times New Roman"/>
          <w:b/>
          <w:color w:val="000000"/>
          <w:sz w:val="24"/>
          <w:szCs w:val="24"/>
        </w:rPr>
      </w:pPr>
    </w:p>
    <w:p w:rsidR="00401711" w:rsidRPr="006C795D" w:rsidRDefault="008E13A9" w:rsidP="00257242">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C795D">
        <w:rPr>
          <w:rFonts w:ascii="Times New Roman" w:eastAsia="Times New Roman" w:hAnsi="Times New Roman" w:cs="Times New Roman"/>
          <w:color w:val="000000"/>
          <w:sz w:val="24"/>
          <w:szCs w:val="24"/>
        </w:rPr>
        <w:t xml:space="preserve">Почтовая марка, являясь официальной государственной ценной бумагой, имеет целый набор обязательных элементов. </w:t>
      </w:r>
      <w:r w:rsidR="00401711" w:rsidRPr="006C795D">
        <w:rPr>
          <w:rFonts w:ascii="Times New Roman" w:eastAsia="Times New Roman" w:hAnsi="Times New Roman" w:cs="Times New Roman"/>
          <w:bCs/>
          <w:color w:val="000000"/>
          <w:sz w:val="24"/>
          <w:szCs w:val="24"/>
        </w:rPr>
        <w:t>Элементы почтовой марки</w:t>
      </w:r>
      <w:r w:rsidRPr="006C795D">
        <w:rPr>
          <w:rFonts w:ascii="Times New Roman" w:hAnsi="Times New Roman" w:cs="Times New Roman"/>
          <w:color w:val="000000" w:themeColor="text1"/>
          <w:sz w:val="24"/>
          <w:szCs w:val="24"/>
          <w:shd w:val="clear" w:color="auto" w:fill="FFFFFF"/>
        </w:rPr>
        <w:t>–</w:t>
      </w:r>
      <w:r w:rsidR="00401711" w:rsidRPr="006C795D">
        <w:rPr>
          <w:rFonts w:ascii="Times New Roman" w:eastAsia="Times New Roman" w:hAnsi="Times New Roman" w:cs="Times New Roman"/>
          <w:color w:val="000000"/>
          <w:sz w:val="24"/>
          <w:szCs w:val="24"/>
        </w:rPr>
        <w:t xml:space="preserve"> совокупность внешних признаков, отлич</w:t>
      </w:r>
      <w:r w:rsidR="009E4EBF" w:rsidRPr="006C795D">
        <w:rPr>
          <w:rFonts w:ascii="Times New Roman" w:eastAsia="Times New Roman" w:hAnsi="Times New Roman" w:cs="Times New Roman"/>
          <w:sz w:val="24"/>
          <w:szCs w:val="24"/>
        </w:rPr>
        <w:t xml:space="preserve">ающих </w:t>
      </w:r>
      <w:hyperlink r:id="rId8" w:tooltip="Почтовая марка" w:history="1">
        <w:r w:rsidR="00401711" w:rsidRPr="006C795D">
          <w:rPr>
            <w:rFonts w:ascii="Times New Roman" w:eastAsia="Times New Roman" w:hAnsi="Times New Roman" w:cs="Times New Roman"/>
            <w:sz w:val="24"/>
            <w:szCs w:val="24"/>
          </w:rPr>
          <w:t>почтовую марку</w:t>
        </w:r>
      </w:hyperlink>
      <w:r w:rsidR="009E4EBF" w:rsidRPr="006C795D">
        <w:rPr>
          <w:rFonts w:ascii="Times New Roman" w:eastAsia="Times New Roman" w:hAnsi="Times New Roman" w:cs="Times New Roman"/>
          <w:sz w:val="24"/>
          <w:szCs w:val="24"/>
        </w:rPr>
        <w:t xml:space="preserve"> как </w:t>
      </w:r>
      <w:hyperlink r:id="rId9" w:tooltip="Легитимность" w:history="1">
        <w:r w:rsidR="00401711" w:rsidRPr="006C795D">
          <w:rPr>
            <w:rFonts w:ascii="Times New Roman" w:eastAsia="Times New Roman" w:hAnsi="Times New Roman" w:cs="Times New Roman"/>
            <w:sz w:val="24"/>
            <w:szCs w:val="24"/>
          </w:rPr>
          <w:t>легитимный</w:t>
        </w:r>
      </w:hyperlink>
      <w:hyperlink r:id="rId10" w:tooltip="Знак почтовой оплаты" w:history="1">
        <w:r w:rsidR="00401711" w:rsidRPr="006C795D">
          <w:rPr>
            <w:rFonts w:ascii="Times New Roman" w:eastAsia="Times New Roman" w:hAnsi="Times New Roman" w:cs="Times New Roman"/>
            <w:sz w:val="24"/>
            <w:szCs w:val="24"/>
          </w:rPr>
          <w:t>знак почтовой оплаты</w:t>
        </w:r>
      </w:hyperlink>
      <w:r w:rsidR="00401711" w:rsidRPr="006C795D">
        <w:rPr>
          <w:rFonts w:ascii="Times New Roman" w:eastAsia="Times New Roman" w:hAnsi="Times New Roman" w:cs="Times New Roman"/>
          <w:sz w:val="24"/>
          <w:szCs w:val="24"/>
        </w:rPr>
        <w:t xml:space="preserve">(ЗПО). Основные </w:t>
      </w:r>
      <w:r w:rsidR="009E4EBF" w:rsidRPr="006C795D">
        <w:rPr>
          <w:rFonts w:ascii="Times New Roman" w:eastAsia="Times New Roman" w:hAnsi="Times New Roman" w:cs="Times New Roman"/>
          <w:sz w:val="24"/>
          <w:szCs w:val="24"/>
        </w:rPr>
        <w:t xml:space="preserve">элементы прописаны в документах </w:t>
      </w:r>
      <w:hyperlink r:id="rId11" w:history="1">
        <w:r w:rsidR="00401711" w:rsidRPr="006C795D">
          <w:rPr>
            <w:rFonts w:ascii="Times New Roman" w:eastAsia="Times New Roman" w:hAnsi="Times New Roman" w:cs="Times New Roman"/>
            <w:sz w:val="24"/>
            <w:szCs w:val="24"/>
          </w:rPr>
          <w:t>Всемирного почтового союза</w:t>
        </w:r>
      </w:hyperlink>
      <w:r w:rsidR="00401711" w:rsidRPr="006C795D">
        <w:rPr>
          <w:rFonts w:ascii="Times New Roman" w:eastAsia="Times New Roman" w:hAnsi="Times New Roman" w:cs="Times New Roman"/>
          <w:sz w:val="24"/>
          <w:szCs w:val="24"/>
        </w:rPr>
        <w:t>(ВПС</w:t>
      </w:r>
      <w:r w:rsidR="009E4EBF" w:rsidRPr="006C795D">
        <w:rPr>
          <w:rFonts w:ascii="Times New Roman" w:eastAsia="Times New Roman" w:hAnsi="Times New Roman" w:cs="Times New Roman"/>
          <w:sz w:val="24"/>
          <w:szCs w:val="24"/>
        </w:rPr>
        <w:t xml:space="preserve">) и приняты </w:t>
      </w:r>
      <w:hyperlink r:id="rId12" w:tooltip="Мировое сообщество" w:history="1">
        <w:r w:rsidR="00401711" w:rsidRPr="006C795D">
          <w:rPr>
            <w:rFonts w:ascii="Times New Roman" w:eastAsia="Times New Roman" w:hAnsi="Times New Roman" w:cs="Times New Roman"/>
            <w:sz w:val="24"/>
            <w:szCs w:val="24"/>
          </w:rPr>
          <w:t>мировым сообществом</w:t>
        </w:r>
      </w:hyperlink>
      <w:r w:rsidR="00401711" w:rsidRPr="006C795D">
        <w:rPr>
          <w:rFonts w:ascii="Times New Roman" w:eastAsia="Times New Roman" w:hAnsi="Times New Roman" w:cs="Times New Roman"/>
          <w:sz w:val="24"/>
          <w:szCs w:val="24"/>
        </w:rPr>
        <w:t>как обязательные, этими документами руководствуются в</w:t>
      </w:r>
      <w:r w:rsidR="009E4EBF" w:rsidRPr="006C795D">
        <w:rPr>
          <w:rFonts w:ascii="Times New Roman" w:eastAsia="Times New Roman" w:hAnsi="Times New Roman" w:cs="Times New Roman"/>
          <w:sz w:val="24"/>
          <w:szCs w:val="24"/>
        </w:rPr>
        <w:t xml:space="preserve">се страны </w:t>
      </w:r>
      <w:r w:rsidRPr="006C795D">
        <w:rPr>
          <w:rFonts w:ascii="Times New Roman" w:hAnsi="Times New Roman" w:cs="Times New Roman"/>
          <w:color w:val="000000" w:themeColor="text1"/>
          <w:sz w:val="24"/>
          <w:szCs w:val="24"/>
          <w:shd w:val="clear" w:color="auto" w:fill="FFFFFF"/>
        </w:rPr>
        <w:t>–</w:t>
      </w:r>
      <w:r w:rsidR="00401711" w:rsidRPr="006C795D">
        <w:rPr>
          <w:rFonts w:ascii="Times New Roman" w:eastAsia="Times New Roman" w:hAnsi="Times New Roman" w:cs="Times New Roman"/>
          <w:sz w:val="24"/>
          <w:szCs w:val="24"/>
        </w:rPr>
        <w:t xml:space="preserve"> члены ВПС в рамках</w:t>
      </w:r>
      <w:r w:rsidR="009E4EBF" w:rsidRPr="006C795D">
        <w:rPr>
          <w:rFonts w:ascii="Times New Roman" w:eastAsia="Times New Roman" w:hAnsi="Times New Roman" w:cs="Times New Roman"/>
          <w:sz w:val="24"/>
          <w:szCs w:val="24"/>
        </w:rPr>
        <w:t xml:space="preserve"> своей эмиссионной политики при </w:t>
      </w:r>
      <w:hyperlink r:id="rId13" w:history="1">
        <w:r w:rsidR="00401711" w:rsidRPr="006C795D">
          <w:rPr>
            <w:rFonts w:ascii="Times New Roman" w:eastAsia="Times New Roman" w:hAnsi="Times New Roman" w:cs="Times New Roman"/>
            <w:sz w:val="24"/>
            <w:szCs w:val="24"/>
          </w:rPr>
          <w:t>выпуске марок</w:t>
        </w:r>
      </w:hyperlink>
      <w:r w:rsidR="00401711" w:rsidRPr="006C795D">
        <w:rPr>
          <w:rFonts w:ascii="Times New Roman" w:eastAsia="Times New Roman" w:hAnsi="Times New Roman" w:cs="Times New Roman"/>
          <w:sz w:val="24"/>
          <w:szCs w:val="24"/>
        </w:rPr>
        <w:t>.</w:t>
      </w:r>
      <w:r w:rsidR="00AF7510" w:rsidRPr="006C795D">
        <w:rPr>
          <w:rFonts w:ascii="Times New Roman" w:hAnsi="Times New Roman" w:cs="Times New Roman"/>
          <w:color w:val="000000"/>
          <w:sz w:val="24"/>
          <w:szCs w:val="24"/>
        </w:rPr>
        <w:t xml:space="preserve"> Всемирный почтовый союз  </w:t>
      </w:r>
      <w:r w:rsidRPr="006C795D">
        <w:rPr>
          <w:rFonts w:ascii="Times New Roman" w:hAnsi="Times New Roman" w:cs="Times New Roman"/>
          <w:color w:val="000000" w:themeColor="text1"/>
          <w:sz w:val="24"/>
          <w:szCs w:val="24"/>
          <w:shd w:val="clear" w:color="auto" w:fill="FFFFFF"/>
        </w:rPr>
        <w:t>–</w:t>
      </w:r>
      <w:r w:rsidR="00AF7510" w:rsidRPr="006C795D">
        <w:rPr>
          <w:rFonts w:ascii="Times New Roman" w:hAnsi="Times New Roman" w:cs="Times New Roman"/>
          <w:color w:val="000000"/>
          <w:sz w:val="24"/>
          <w:szCs w:val="24"/>
        </w:rPr>
        <w:t xml:space="preserve"> специализированное учреждение, регулирующее международные почтовые услуги</w:t>
      </w:r>
      <w:r w:rsidR="000B291C" w:rsidRPr="006C795D">
        <w:rPr>
          <w:rFonts w:ascii="Times New Roman" w:hAnsi="Times New Roman" w:cs="Times New Roman"/>
          <w:color w:val="000000"/>
          <w:sz w:val="24"/>
          <w:szCs w:val="24"/>
        </w:rPr>
        <w:t>,с</w:t>
      </w:r>
      <w:r w:rsidR="00AF7510" w:rsidRPr="006C795D">
        <w:rPr>
          <w:rFonts w:ascii="Times New Roman" w:hAnsi="Times New Roman" w:cs="Times New Roman"/>
          <w:color w:val="000000"/>
          <w:sz w:val="24"/>
          <w:szCs w:val="24"/>
        </w:rPr>
        <w:t>озданн</w:t>
      </w:r>
      <w:r w:rsidR="000B291C" w:rsidRPr="006C795D">
        <w:rPr>
          <w:rFonts w:ascii="Times New Roman" w:hAnsi="Times New Roman" w:cs="Times New Roman"/>
          <w:color w:val="000000"/>
          <w:sz w:val="24"/>
          <w:szCs w:val="24"/>
        </w:rPr>
        <w:t>ое</w:t>
      </w:r>
      <w:r w:rsidR="00AF7510" w:rsidRPr="006C795D">
        <w:rPr>
          <w:rFonts w:ascii="Times New Roman" w:hAnsi="Times New Roman" w:cs="Times New Roman"/>
          <w:color w:val="000000"/>
          <w:sz w:val="24"/>
          <w:szCs w:val="24"/>
        </w:rPr>
        <w:t xml:space="preserve"> в соответствии с Бернским договором 1874 года, он стал специализированным учреждением Организации Объединенных Наций в 1948 году.</w:t>
      </w:r>
    </w:p>
    <w:p w:rsidR="0023652F" w:rsidRPr="006C795D" w:rsidRDefault="00401711" w:rsidP="00257242">
      <w:pPr>
        <w:shd w:val="clear" w:color="auto" w:fill="FFFFFF"/>
        <w:spacing w:after="0" w:line="360" w:lineRule="auto"/>
        <w:ind w:firstLine="709"/>
        <w:jc w:val="center"/>
        <w:rPr>
          <w:rFonts w:ascii="Times New Roman" w:hAnsi="Times New Roman" w:cs="Times New Roman"/>
          <w:sz w:val="24"/>
          <w:szCs w:val="24"/>
        </w:rPr>
      </w:pPr>
      <w:r w:rsidRPr="006C795D">
        <w:rPr>
          <w:rFonts w:ascii="Times New Roman" w:eastAsia="Times New Roman" w:hAnsi="Times New Roman" w:cs="Times New Roman"/>
          <w:noProof/>
          <w:color w:val="000000"/>
          <w:sz w:val="24"/>
          <w:szCs w:val="24"/>
        </w:rPr>
        <w:lastRenderedPageBreak/>
        <w:drawing>
          <wp:inline distT="0" distB="0" distL="0" distR="0">
            <wp:extent cx="5940425" cy="2673672"/>
            <wp:effectExtent l="19050" t="0" r="3175" b="0"/>
            <wp:docPr id="3" name="Рисунок 2" descr="http://upload.wikimedia.org/wikipedia/commons/thumb/a/a1/Papua-stampelements.jpg/1400px-Papua-stamp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a/a1/Papua-stampelements.jpg/1400px-Papua-stampelements.jpg"/>
                    <pic:cNvPicPr>
                      <a:picLocks noChangeAspect="1" noChangeArrowheads="1"/>
                    </pic:cNvPicPr>
                  </pic:nvPicPr>
                  <pic:blipFill>
                    <a:blip r:embed="rId14"/>
                    <a:srcRect/>
                    <a:stretch>
                      <a:fillRect/>
                    </a:stretch>
                  </pic:blipFill>
                  <pic:spPr bwMode="auto">
                    <a:xfrm>
                      <a:off x="0" y="0"/>
                      <a:ext cx="5940425" cy="2673672"/>
                    </a:xfrm>
                    <a:prstGeom prst="rect">
                      <a:avLst/>
                    </a:prstGeom>
                    <a:noFill/>
                    <a:ln w="9525">
                      <a:noFill/>
                      <a:miter lim="800000"/>
                      <a:headEnd/>
                      <a:tailEnd/>
                    </a:ln>
                  </pic:spPr>
                </pic:pic>
              </a:graphicData>
            </a:graphic>
          </wp:inline>
        </w:drawing>
      </w:r>
      <w:r w:rsidR="001B1583" w:rsidRPr="006C795D">
        <w:rPr>
          <w:rFonts w:ascii="Times New Roman" w:eastAsia="Times New Roman" w:hAnsi="Times New Roman" w:cs="Times New Roman"/>
          <w:bCs/>
          <w:sz w:val="24"/>
          <w:szCs w:val="24"/>
        </w:rPr>
        <w:t xml:space="preserve">Рис. 1 </w:t>
      </w:r>
      <w:r w:rsidR="009E4EBF" w:rsidRPr="006C795D">
        <w:rPr>
          <w:rFonts w:ascii="Times New Roman" w:eastAsia="Times New Roman" w:hAnsi="Times New Roman" w:cs="Times New Roman"/>
          <w:bCs/>
          <w:sz w:val="24"/>
          <w:szCs w:val="24"/>
        </w:rPr>
        <w:t xml:space="preserve">Элементы </w:t>
      </w:r>
      <w:hyperlink r:id="rId15" w:tooltip="Почтовая марка" w:history="1">
        <w:r w:rsidRPr="006C795D">
          <w:rPr>
            <w:rFonts w:ascii="Times New Roman" w:eastAsia="Times New Roman" w:hAnsi="Times New Roman" w:cs="Times New Roman"/>
            <w:bCs/>
            <w:sz w:val="24"/>
            <w:szCs w:val="24"/>
          </w:rPr>
          <w:t>почтовой марки</w:t>
        </w:r>
      </w:hyperlink>
    </w:p>
    <w:p w:rsidR="004E46CF" w:rsidRPr="006C795D" w:rsidRDefault="004220EB" w:rsidP="002A4B67">
      <w:pPr>
        <w:shd w:val="clear" w:color="auto" w:fill="FFFFFF"/>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sz w:val="24"/>
          <w:szCs w:val="24"/>
        </w:rPr>
        <w:t xml:space="preserve">Важную роль при научном описании почтовой марки играет её форма. </w:t>
      </w:r>
      <w:r w:rsidR="006D37BA" w:rsidRPr="006C795D">
        <w:rPr>
          <w:rFonts w:ascii="Times New Roman" w:hAnsi="Times New Roman" w:cs="Times New Roman"/>
          <w:color w:val="000000" w:themeColor="text1"/>
          <w:sz w:val="24"/>
          <w:szCs w:val="24"/>
        </w:rPr>
        <w:t>В настоящее время</w:t>
      </w:r>
      <w:r w:rsidR="00855D2B">
        <w:rPr>
          <w:rFonts w:ascii="Times New Roman" w:hAnsi="Times New Roman" w:cs="Times New Roman"/>
          <w:color w:val="000000" w:themeColor="text1"/>
          <w:sz w:val="24"/>
          <w:szCs w:val="24"/>
        </w:rPr>
        <w:t xml:space="preserve"> </w:t>
      </w:r>
      <w:r w:rsidR="006D37BA" w:rsidRPr="006C795D">
        <w:rPr>
          <w:rStyle w:val="a5"/>
          <w:rFonts w:ascii="Times New Roman" w:eastAsiaTheme="majorEastAsia" w:hAnsi="Times New Roman" w:cs="Times New Roman"/>
          <w:b w:val="0"/>
          <w:color w:val="000000" w:themeColor="text1"/>
          <w:sz w:val="24"/>
          <w:szCs w:val="24"/>
        </w:rPr>
        <w:t>известны марки следующих форм</w:t>
      </w:r>
      <w:r w:rsidR="00855D2B">
        <w:rPr>
          <w:rStyle w:val="a5"/>
          <w:rFonts w:ascii="Times New Roman" w:eastAsiaTheme="majorEastAsia" w:hAnsi="Times New Roman" w:cs="Times New Roman"/>
          <w:b w:val="0"/>
          <w:color w:val="000000" w:themeColor="text1"/>
          <w:sz w:val="24"/>
          <w:szCs w:val="24"/>
        </w:rPr>
        <w:t xml:space="preserve"> </w:t>
      </w:r>
      <w:r w:rsidR="006D37BA" w:rsidRPr="006C795D">
        <w:rPr>
          <w:rStyle w:val="a5"/>
          <w:rFonts w:ascii="Times New Roman" w:eastAsiaTheme="majorEastAsia" w:hAnsi="Times New Roman" w:cs="Times New Roman"/>
          <w:b w:val="0"/>
          <w:color w:val="000000" w:themeColor="text1"/>
          <w:sz w:val="24"/>
          <w:szCs w:val="24"/>
        </w:rPr>
        <w:t>:прямоугольник</w:t>
      </w:r>
      <w:r w:rsidR="002A4B67" w:rsidRPr="006C795D">
        <w:rPr>
          <w:rStyle w:val="a5"/>
          <w:rFonts w:ascii="Times New Roman" w:eastAsiaTheme="majorEastAsia" w:hAnsi="Times New Roman" w:cs="Times New Roman"/>
          <w:b w:val="0"/>
          <w:color w:val="000000" w:themeColor="text1"/>
          <w:sz w:val="24"/>
          <w:szCs w:val="24"/>
        </w:rPr>
        <w:t>, к</w:t>
      </w:r>
      <w:r w:rsidR="006D37BA" w:rsidRPr="006C795D">
        <w:rPr>
          <w:rStyle w:val="a5"/>
          <w:rFonts w:ascii="Times New Roman" w:eastAsiaTheme="majorEastAsia" w:hAnsi="Times New Roman" w:cs="Times New Roman"/>
          <w:b w:val="0"/>
          <w:color w:val="000000" w:themeColor="text1"/>
          <w:sz w:val="24"/>
          <w:szCs w:val="24"/>
        </w:rPr>
        <w:t>вадра</w:t>
      </w:r>
      <w:r w:rsidR="006321EF" w:rsidRPr="006C795D">
        <w:rPr>
          <w:rStyle w:val="a5"/>
          <w:rFonts w:ascii="Times New Roman" w:eastAsiaTheme="majorEastAsia" w:hAnsi="Times New Roman" w:cs="Times New Roman"/>
          <w:b w:val="0"/>
          <w:color w:val="000000" w:themeColor="text1"/>
          <w:sz w:val="24"/>
          <w:szCs w:val="24"/>
        </w:rPr>
        <w:t xml:space="preserve">т, </w:t>
      </w:r>
      <w:r w:rsidR="006D37BA" w:rsidRPr="006C795D">
        <w:rPr>
          <w:rStyle w:val="a5"/>
          <w:rFonts w:ascii="Times New Roman" w:eastAsiaTheme="majorEastAsia" w:hAnsi="Times New Roman" w:cs="Times New Roman"/>
          <w:b w:val="0"/>
          <w:color w:val="000000" w:themeColor="text1"/>
          <w:sz w:val="24"/>
          <w:szCs w:val="24"/>
        </w:rPr>
        <w:t>треугольни</w:t>
      </w:r>
      <w:r w:rsidR="006321EF" w:rsidRPr="006C795D">
        <w:rPr>
          <w:rStyle w:val="a5"/>
          <w:rFonts w:ascii="Times New Roman" w:eastAsiaTheme="majorEastAsia" w:hAnsi="Times New Roman" w:cs="Times New Roman"/>
          <w:b w:val="0"/>
          <w:color w:val="000000" w:themeColor="text1"/>
          <w:sz w:val="24"/>
          <w:szCs w:val="24"/>
        </w:rPr>
        <w:t>к,</w:t>
      </w:r>
      <w:r w:rsidR="006321EF" w:rsidRPr="006C795D">
        <w:rPr>
          <w:rFonts w:ascii="Times New Roman" w:hAnsi="Times New Roman" w:cs="Times New Roman"/>
          <w:color w:val="000000" w:themeColor="text1"/>
          <w:sz w:val="24"/>
          <w:szCs w:val="24"/>
        </w:rPr>
        <w:t xml:space="preserve"> ромб, </w:t>
      </w:r>
      <w:r w:rsidR="006D37BA" w:rsidRPr="006C795D">
        <w:rPr>
          <w:rStyle w:val="a5"/>
          <w:rFonts w:ascii="Times New Roman" w:eastAsiaTheme="majorEastAsia" w:hAnsi="Times New Roman" w:cs="Times New Roman"/>
          <w:b w:val="0"/>
          <w:color w:val="000000" w:themeColor="text1"/>
          <w:sz w:val="24"/>
          <w:szCs w:val="24"/>
        </w:rPr>
        <w:t>трапеция</w:t>
      </w:r>
      <w:r w:rsidR="006321EF" w:rsidRPr="006C795D">
        <w:rPr>
          <w:rFonts w:ascii="Times New Roman" w:hAnsi="Times New Roman" w:cs="Times New Roman"/>
          <w:color w:val="000000" w:themeColor="text1"/>
          <w:sz w:val="24"/>
          <w:szCs w:val="24"/>
        </w:rPr>
        <w:t xml:space="preserve">, </w:t>
      </w:r>
      <w:r w:rsidR="006D37BA" w:rsidRPr="006C795D">
        <w:rPr>
          <w:rStyle w:val="a5"/>
          <w:rFonts w:ascii="Times New Roman" w:eastAsiaTheme="majorEastAsia" w:hAnsi="Times New Roman" w:cs="Times New Roman"/>
          <w:b w:val="0"/>
          <w:color w:val="000000" w:themeColor="text1"/>
          <w:sz w:val="24"/>
          <w:szCs w:val="24"/>
        </w:rPr>
        <w:t>круг</w:t>
      </w:r>
      <w:r w:rsidR="006321EF" w:rsidRPr="006C795D">
        <w:rPr>
          <w:rFonts w:ascii="Times New Roman" w:hAnsi="Times New Roman" w:cs="Times New Roman"/>
          <w:color w:val="000000" w:themeColor="text1"/>
          <w:sz w:val="24"/>
          <w:szCs w:val="24"/>
        </w:rPr>
        <w:t xml:space="preserve">, </w:t>
      </w:r>
      <w:r w:rsidR="006D37BA" w:rsidRPr="006C795D">
        <w:rPr>
          <w:rStyle w:val="a5"/>
          <w:rFonts w:ascii="Times New Roman" w:eastAsiaTheme="majorEastAsia" w:hAnsi="Times New Roman" w:cs="Times New Roman"/>
          <w:b w:val="0"/>
          <w:color w:val="000000" w:themeColor="text1"/>
          <w:sz w:val="24"/>
          <w:szCs w:val="24"/>
        </w:rPr>
        <w:t>овал</w:t>
      </w:r>
      <w:r w:rsidR="002A4B67" w:rsidRPr="006C795D">
        <w:rPr>
          <w:rStyle w:val="a5"/>
          <w:rFonts w:ascii="Times New Roman" w:eastAsiaTheme="majorEastAsia" w:hAnsi="Times New Roman" w:cs="Times New Roman"/>
          <w:b w:val="0"/>
          <w:color w:val="000000" w:themeColor="text1"/>
          <w:sz w:val="24"/>
          <w:szCs w:val="24"/>
        </w:rPr>
        <w:t>. Дизайнеры воплощают в жизнь также с</w:t>
      </w:r>
      <w:r w:rsidR="006D37BA" w:rsidRPr="006C795D">
        <w:rPr>
          <w:rStyle w:val="a5"/>
          <w:rFonts w:ascii="Times New Roman" w:eastAsiaTheme="majorEastAsia" w:hAnsi="Times New Roman" w:cs="Times New Roman"/>
          <w:b w:val="0"/>
          <w:color w:val="000000" w:themeColor="text1"/>
          <w:sz w:val="24"/>
          <w:szCs w:val="24"/>
        </w:rPr>
        <w:t>вободн</w:t>
      </w:r>
      <w:r w:rsidR="002A4B67" w:rsidRPr="006C795D">
        <w:rPr>
          <w:rStyle w:val="a5"/>
          <w:rFonts w:ascii="Times New Roman" w:eastAsiaTheme="majorEastAsia" w:hAnsi="Times New Roman" w:cs="Times New Roman"/>
          <w:b w:val="0"/>
          <w:color w:val="000000" w:themeColor="text1"/>
          <w:sz w:val="24"/>
          <w:szCs w:val="24"/>
        </w:rPr>
        <w:t>ую</w:t>
      </w:r>
      <w:r w:rsidR="006D37BA" w:rsidRPr="006C795D">
        <w:rPr>
          <w:rStyle w:val="a5"/>
          <w:rFonts w:ascii="Times New Roman" w:eastAsiaTheme="majorEastAsia" w:hAnsi="Times New Roman" w:cs="Times New Roman"/>
          <w:b w:val="0"/>
          <w:color w:val="000000" w:themeColor="text1"/>
          <w:sz w:val="24"/>
          <w:szCs w:val="24"/>
        </w:rPr>
        <w:t xml:space="preserve"> форм</w:t>
      </w:r>
      <w:r w:rsidR="002A4B67" w:rsidRPr="006C795D">
        <w:rPr>
          <w:rStyle w:val="a5"/>
          <w:rFonts w:ascii="Times New Roman" w:eastAsiaTheme="majorEastAsia" w:hAnsi="Times New Roman" w:cs="Times New Roman"/>
          <w:b w:val="0"/>
          <w:color w:val="000000" w:themeColor="text1"/>
          <w:sz w:val="24"/>
          <w:szCs w:val="24"/>
        </w:rPr>
        <w:t>у</w:t>
      </w:r>
      <w:r w:rsidR="00253169" w:rsidRPr="006C795D">
        <w:rPr>
          <w:rFonts w:ascii="Times New Roman" w:hAnsi="Times New Roman" w:cs="Times New Roman"/>
          <w:color w:val="000000" w:themeColor="text1"/>
          <w:sz w:val="24"/>
          <w:szCs w:val="24"/>
        </w:rPr>
        <w:t xml:space="preserve"> –ф</w:t>
      </w:r>
      <w:r w:rsidR="006321EF" w:rsidRPr="006C795D">
        <w:rPr>
          <w:rFonts w:ascii="Times New Roman" w:hAnsi="Times New Roman" w:cs="Times New Roman"/>
          <w:color w:val="000000" w:themeColor="text1"/>
          <w:sz w:val="24"/>
          <w:szCs w:val="24"/>
        </w:rPr>
        <w:t>орма марок может повторят</w:t>
      </w:r>
      <w:r w:rsidR="00253169" w:rsidRPr="006C795D">
        <w:rPr>
          <w:rFonts w:ascii="Times New Roman" w:hAnsi="Times New Roman" w:cs="Times New Roman"/>
          <w:color w:val="000000" w:themeColor="text1"/>
          <w:sz w:val="24"/>
          <w:szCs w:val="24"/>
        </w:rPr>
        <w:t>ь контур карты страны</w:t>
      </w:r>
      <w:r w:rsidR="006321EF" w:rsidRPr="006C795D">
        <w:rPr>
          <w:rFonts w:ascii="Times New Roman" w:hAnsi="Times New Roman" w:cs="Times New Roman"/>
          <w:color w:val="000000" w:themeColor="text1"/>
          <w:sz w:val="24"/>
          <w:szCs w:val="24"/>
        </w:rPr>
        <w:t>, бана</w:t>
      </w:r>
      <w:r w:rsidR="00253169" w:rsidRPr="006C795D">
        <w:rPr>
          <w:rFonts w:ascii="Times New Roman" w:hAnsi="Times New Roman" w:cs="Times New Roman"/>
          <w:color w:val="000000" w:themeColor="text1"/>
          <w:sz w:val="24"/>
          <w:szCs w:val="24"/>
        </w:rPr>
        <w:t>на, очертаний</w:t>
      </w:r>
      <w:r w:rsidR="006321EF" w:rsidRPr="006C795D">
        <w:rPr>
          <w:rFonts w:ascii="Times New Roman" w:hAnsi="Times New Roman" w:cs="Times New Roman"/>
          <w:color w:val="000000" w:themeColor="text1"/>
          <w:sz w:val="24"/>
          <w:szCs w:val="24"/>
        </w:rPr>
        <w:t xml:space="preserve"> ска</w:t>
      </w:r>
      <w:r w:rsidR="00253169" w:rsidRPr="006C795D">
        <w:rPr>
          <w:rFonts w:ascii="Times New Roman" w:hAnsi="Times New Roman" w:cs="Times New Roman"/>
          <w:color w:val="000000" w:themeColor="text1"/>
          <w:sz w:val="24"/>
          <w:szCs w:val="24"/>
        </w:rPr>
        <w:t>лы</w:t>
      </w:r>
      <w:r w:rsidR="006321EF" w:rsidRPr="006C795D">
        <w:rPr>
          <w:rFonts w:ascii="Times New Roman" w:hAnsi="Times New Roman" w:cs="Times New Roman"/>
          <w:color w:val="000000" w:themeColor="text1"/>
          <w:sz w:val="24"/>
          <w:szCs w:val="24"/>
        </w:rPr>
        <w:t xml:space="preserve"> и т. д.</w:t>
      </w:r>
      <w:r w:rsidR="00AC50D0" w:rsidRPr="006C795D">
        <w:rPr>
          <w:rFonts w:ascii="Times New Roman" w:hAnsi="Times New Roman" w:cs="Times New Roman"/>
          <w:color w:val="000000" w:themeColor="text1"/>
          <w:sz w:val="24"/>
          <w:szCs w:val="24"/>
        </w:rPr>
        <w:t>Встречаются также</w:t>
      </w:r>
      <w:r w:rsidR="00855D2B">
        <w:rPr>
          <w:rFonts w:ascii="Times New Roman" w:hAnsi="Times New Roman" w:cs="Times New Roman"/>
          <w:color w:val="000000" w:themeColor="text1"/>
          <w:sz w:val="24"/>
          <w:szCs w:val="24"/>
        </w:rPr>
        <w:t xml:space="preserve"> </w:t>
      </w:r>
      <w:r w:rsidR="00AC50D0" w:rsidRPr="006C795D">
        <w:rPr>
          <w:rStyle w:val="a5"/>
          <w:rFonts w:ascii="Times New Roman" w:hAnsi="Times New Roman" w:cs="Times New Roman"/>
          <w:b w:val="0"/>
          <w:color w:val="000000" w:themeColor="text1"/>
          <w:sz w:val="24"/>
          <w:szCs w:val="24"/>
        </w:rPr>
        <w:t>пятиугольные</w:t>
      </w:r>
      <w:r w:rsidR="00AC50D0" w:rsidRPr="006C795D">
        <w:rPr>
          <w:rFonts w:ascii="Times New Roman" w:hAnsi="Times New Roman" w:cs="Times New Roman"/>
          <w:color w:val="000000" w:themeColor="text1"/>
          <w:sz w:val="24"/>
          <w:szCs w:val="24"/>
        </w:rPr>
        <w:t>,</w:t>
      </w:r>
      <w:r w:rsidR="00855D2B">
        <w:rPr>
          <w:rFonts w:ascii="Times New Roman" w:hAnsi="Times New Roman" w:cs="Times New Roman"/>
          <w:color w:val="000000" w:themeColor="text1"/>
          <w:sz w:val="24"/>
          <w:szCs w:val="24"/>
        </w:rPr>
        <w:t xml:space="preserve"> </w:t>
      </w:r>
      <w:r w:rsidR="00AC50D0" w:rsidRPr="006C795D">
        <w:rPr>
          <w:rStyle w:val="a5"/>
          <w:rFonts w:ascii="Times New Roman" w:hAnsi="Times New Roman" w:cs="Times New Roman"/>
          <w:b w:val="0"/>
          <w:color w:val="000000" w:themeColor="text1"/>
          <w:sz w:val="24"/>
          <w:szCs w:val="24"/>
        </w:rPr>
        <w:t>шестиугольные</w:t>
      </w:r>
      <w:r w:rsidR="00855D2B">
        <w:rPr>
          <w:rStyle w:val="a5"/>
          <w:rFonts w:ascii="Times New Roman" w:hAnsi="Times New Roman" w:cs="Times New Roman"/>
          <w:b w:val="0"/>
          <w:color w:val="000000" w:themeColor="text1"/>
          <w:sz w:val="24"/>
          <w:szCs w:val="24"/>
        </w:rPr>
        <w:t xml:space="preserve"> </w:t>
      </w:r>
      <w:r w:rsidR="00AC50D0" w:rsidRPr="006C795D">
        <w:rPr>
          <w:rFonts w:ascii="Times New Roman" w:hAnsi="Times New Roman" w:cs="Times New Roman"/>
          <w:color w:val="000000" w:themeColor="text1"/>
          <w:sz w:val="24"/>
          <w:szCs w:val="24"/>
        </w:rPr>
        <w:t>и</w:t>
      </w:r>
      <w:r w:rsidR="00855D2B">
        <w:rPr>
          <w:rFonts w:ascii="Times New Roman" w:hAnsi="Times New Roman" w:cs="Times New Roman"/>
          <w:color w:val="000000" w:themeColor="text1"/>
          <w:sz w:val="24"/>
          <w:szCs w:val="24"/>
        </w:rPr>
        <w:t xml:space="preserve"> </w:t>
      </w:r>
      <w:r w:rsidR="00AC50D0" w:rsidRPr="006C795D">
        <w:rPr>
          <w:rStyle w:val="a5"/>
          <w:rFonts w:ascii="Times New Roman" w:hAnsi="Times New Roman" w:cs="Times New Roman"/>
          <w:b w:val="0"/>
          <w:color w:val="000000" w:themeColor="text1"/>
          <w:sz w:val="24"/>
          <w:szCs w:val="24"/>
        </w:rPr>
        <w:t>восьмиугольные</w:t>
      </w:r>
      <w:r w:rsidR="00855D2B">
        <w:rPr>
          <w:rStyle w:val="a5"/>
          <w:rFonts w:ascii="Times New Roman" w:hAnsi="Times New Roman" w:cs="Times New Roman"/>
          <w:b w:val="0"/>
          <w:color w:val="000000" w:themeColor="text1"/>
          <w:sz w:val="24"/>
          <w:szCs w:val="24"/>
        </w:rPr>
        <w:t xml:space="preserve"> </w:t>
      </w:r>
      <w:r w:rsidR="00AC50D0" w:rsidRPr="006C795D">
        <w:rPr>
          <w:rStyle w:val="a5"/>
          <w:rFonts w:ascii="Times New Roman" w:hAnsi="Times New Roman" w:cs="Times New Roman"/>
          <w:b w:val="0"/>
          <w:color w:val="000000" w:themeColor="text1"/>
          <w:sz w:val="24"/>
          <w:szCs w:val="24"/>
        </w:rPr>
        <w:t>марки</w:t>
      </w:r>
      <w:r w:rsidR="002A4B67" w:rsidRPr="006C795D">
        <w:rPr>
          <w:rFonts w:ascii="Times New Roman" w:hAnsi="Times New Roman" w:cs="Times New Roman"/>
          <w:color w:val="000000" w:themeColor="text1"/>
          <w:sz w:val="24"/>
          <w:szCs w:val="24"/>
        </w:rPr>
        <w:t>, популярны</w:t>
      </w:r>
      <w:r w:rsidR="00855D2B">
        <w:rPr>
          <w:rFonts w:ascii="Times New Roman" w:hAnsi="Times New Roman" w:cs="Times New Roman"/>
          <w:color w:val="000000" w:themeColor="text1"/>
          <w:sz w:val="24"/>
          <w:szCs w:val="24"/>
        </w:rPr>
        <w:t xml:space="preserve"> </w:t>
      </w:r>
      <w:r w:rsidR="002A4B67" w:rsidRPr="006C795D">
        <w:rPr>
          <w:rStyle w:val="ac"/>
          <w:rFonts w:ascii="Times New Roman" w:hAnsi="Times New Roman" w:cs="Times New Roman"/>
          <w:bCs/>
          <w:i w:val="0"/>
          <w:color w:val="000000" w:themeColor="text1"/>
          <w:sz w:val="24"/>
          <w:szCs w:val="24"/>
        </w:rPr>
        <w:t>п</w:t>
      </w:r>
      <w:r w:rsidR="00253169" w:rsidRPr="006C795D">
        <w:rPr>
          <w:rStyle w:val="ac"/>
          <w:rFonts w:ascii="Times New Roman" w:hAnsi="Times New Roman" w:cs="Times New Roman"/>
          <w:bCs/>
          <w:i w:val="0"/>
          <w:color w:val="000000" w:themeColor="text1"/>
          <w:sz w:val="24"/>
          <w:szCs w:val="24"/>
        </w:rPr>
        <w:t xml:space="preserve">очтовые </w:t>
      </w:r>
      <w:r w:rsidR="006D37BA" w:rsidRPr="006C795D">
        <w:rPr>
          <w:rStyle w:val="ac"/>
          <w:rFonts w:ascii="Times New Roman" w:hAnsi="Times New Roman" w:cs="Times New Roman"/>
          <w:bCs/>
          <w:i w:val="0"/>
          <w:color w:val="000000" w:themeColor="text1"/>
          <w:sz w:val="24"/>
          <w:szCs w:val="24"/>
        </w:rPr>
        <w:t>марки</w:t>
      </w:r>
      <w:r w:rsidR="002A4B67" w:rsidRPr="006C795D">
        <w:rPr>
          <w:rStyle w:val="ac"/>
          <w:rFonts w:ascii="Times New Roman" w:hAnsi="Times New Roman" w:cs="Times New Roman"/>
          <w:bCs/>
          <w:i w:val="0"/>
          <w:color w:val="000000" w:themeColor="text1"/>
          <w:sz w:val="24"/>
          <w:szCs w:val="24"/>
        </w:rPr>
        <w:t xml:space="preserve"> в виде грампластинок.</w:t>
      </w:r>
    </w:p>
    <w:p w:rsidR="00F55028" w:rsidRPr="006C795D" w:rsidRDefault="002A4B67" w:rsidP="004E46CF">
      <w:pPr>
        <w:shd w:val="clear" w:color="auto" w:fill="FFFFFF"/>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sz w:val="24"/>
          <w:szCs w:val="24"/>
        </w:rPr>
        <w:t>Так</w:t>
      </w:r>
      <w:r w:rsidR="00AC50D0" w:rsidRPr="006C795D">
        <w:rPr>
          <w:rFonts w:ascii="Times New Roman" w:hAnsi="Times New Roman" w:cs="Times New Roman"/>
          <w:sz w:val="24"/>
          <w:szCs w:val="24"/>
        </w:rPr>
        <w:t>же не</w:t>
      </w:r>
      <w:r w:rsidR="004E46CF" w:rsidRPr="006C795D">
        <w:rPr>
          <w:rFonts w:ascii="Times New Roman" w:hAnsi="Times New Roman" w:cs="Times New Roman"/>
          <w:sz w:val="24"/>
          <w:szCs w:val="24"/>
        </w:rPr>
        <w:t xml:space="preserve">маловажную роль играет и изображение на почтовой марке. </w:t>
      </w:r>
      <w:r w:rsidR="00F55028" w:rsidRPr="006C795D">
        <w:rPr>
          <w:rFonts w:ascii="Times New Roman" w:hAnsi="Times New Roman" w:cs="Times New Roman"/>
          <w:sz w:val="24"/>
          <w:szCs w:val="24"/>
        </w:rPr>
        <w:t>За 165 лет рисунки на почтовых марках приобрели огромное разнообразие. Теперь п</w:t>
      </w:r>
      <w:r w:rsidR="009E4EBF" w:rsidRPr="006C795D">
        <w:rPr>
          <w:rFonts w:ascii="Times New Roman" w:hAnsi="Times New Roman" w:cs="Times New Roman"/>
          <w:sz w:val="24"/>
          <w:szCs w:val="24"/>
        </w:rPr>
        <w:t>очтовые миниатюры ярко иллюстри</w:t>
      </w:r>
      <w:r w:rsidR="00F55028" w:rsidRPr="006C795D">
        <w:rPr>
          <w:rFonts w:ascii="Times New Roman" w:hAnsi="Times New Roman" w:cs="Times New Roman"/>
          <w:sz w:val="24"/>
          <w:szCs w:val="24"/>
        </w:rPr>
        <w:t>руют общественное устройс</w:t>
      </w:r>
      <w:r w:rsidR="009E4EBF" w:rsidRPr="006C795D">
        <w:rPr>
          <w:rFonts w:ascii="Times New Roman" w:hAnsi="Times New Roman" w:cs="Times New Roman"/>
          <w:sz w:val="24"/>
          <w:szCs w:val="24"/>
        </w:rPr>
        <w:t>тво различных стран и стали под</w:t>
      </w:r>
      <w:r w:rsidR="00F55028" w:rsidRPr="006C795D">
        <w:rPr>
          <w:rFonts w:ascii="Times New Roman" w:hAnsi="Times New Roman" w:cs="Times New Roman"/>
          <w:sz w:val="24"/>
          <w:szCs w:val="24"/>
        </w:rPr>
        <w:t>линными свидетелями исторического развития.</w:t>
      </w:r>
    </w:p>
    <w:p w:rsidR="00F55028" w:rsidRPr="006C795D" w:rsidRDefault="00F55028" w:rsidP="002A4B67">
      <w:pPr>
        <w:spacing w:after="0" w:line="360" w:lineRule="auto"/>
        <w:ind w:firstLine="708"/>
        <w:jc w:val="both"/>
        <w:rPr>
          <w:rFonts w:ascii="Times New Roman" w:hAnsi="Times New Roman" w:cs="Times New Roman"/>
          <w:color w:val="FF0000"/>
          <w:sz w:val="24"/>
          <w:szCs w:val="24"/>
        </w:rPr>
      </w:pPr>
      <w:r w:rsidRPr="006C795D">
        <w:rPr>
          <w:rFonts w:ascii="Times New Roman" w:hAnsi="Times New Roman" w:cs="Times New Roman"/>
          <w:sz w:val="24"/>
          <w:szCs w:val="24"/>
        </w:rPr>
        <w:t>Сюжет пе</w:t>
      </w:r>
      <w:r w:rsidR="00C45EA6" w:rsidRPr="006C795D">
        <w:rPr>
          <w:rFonts w:ascii="Times New Roman" w:hAnsi="Times New Roman" w:cs="Times New Roman"/>
          <w:sz w:val="24"/>
          <w:szCs w:val="24"/>
        </w:rPr>
        <w:t xml:space="preserve">рвой почтовой марки, являлся портрет, он и в настоящее время </w:t>
      </w:r>
      <w:r w:rsidRPr="006C795D">
        <w:rPr>
          <w:rFonts w:ascii="Times New Roman" w:hAnsi="Times New Roman" w:cs="Times New Roman"/>
          <w:sz w:val="24"/>
          <w:szCs w:val="24"/>
        </w:rPr>
        <w:t>занимает бо</w:t>
      </w:r>
      <w:r w:rsidR="00C45EA6" w:rsidRPr="006C795D">
        <w:rPr>
          <w:rFonts w:ascii="Times New Roman" w:hAnsi="Times New Roman" w:cs="Times New Roman"/>
          <w:sz w:val="24"/>
          <w:szCs w:val="24"/>
        </w:rPr>
        <w:t>льшое место.</w:t>
      </w:r>
      <w:r w:rsidR="009E4EBF" w:rsidRPr="006C795D">
        <w:rPr>
          <w:rFonts w:ascii="Times New Roman" w:hAnsi="Times New Roman" w:cs="Times New Roman"/>
          <w:sz w:val="24"/>
          <w:szCs w:val="24"/>
        </w:rPr>
        <w:t xml:space="preserve"> Однако теперь на марках изобра</w:t>
      </w:r>
      <w:r w:rsidRPr="006C795D">
        <w:rPr>
          <w:rFonts w:ascii="Times New Roman" w:hAnsi="Times New Roman" w:cs="Times New Roman"/>
          <w:sz w:val="24"/>
          <w:szCs w:val="24"/>
        </w:rPr>
        <w:t>жаются не только главы государств, но и выдающиеся деят</w:t>
      </w:r>
      <w:r w:rsidR="009E4EBF" w:rsidRPr="006C795D">
        <w:rPr>
          <w:rFonts w:ascii="Times New Roman" w:hAnsi="Times New Roman" w:cs="Times New Roman"/>
          <w:sz w:val="24"/>
          <w:szCs w:val="24"/>
        </w:rPr>
        <w:t xml:space="preserve">ели науки и искусства. </w:t>
      </w:r>
      <w:r w:rsidRPr="006C795D">
        <w:rPr>
          <w:rFonts w:ascii="Times New Roman" w:hAnsi="Times New Roman" w:cs="Times New Roman"/>
          <w:sz w:val="24"/>
          <w:szCs w:val="24"/>
        </w:rPr>
        <w:t xml:space="preserve">Часто марки различных стран украшаются портретами художников и композиторов, писателей и поэтов, великих гуманистов и борцов за свободу. </w:t>
      </w:r>
      <w:r w:rsidRPr="006C795D">
        <w:rPr>
          <w:rFonts w:ascii="Times New Roman" w:hAnsi="Times New Roman" w:cs="Times New Roman"/>
          <w:color w:val="000000" w:themeColor="text1"/>
          <w:sz w:val="24"/>
          <w:szCs w:val="24"/>
        </w:rPr>
        <w:t>В некоторых странах, как например, в Соеди</w:t>
      </w:r>
      <w:r w:rsidR="006321EF" w:rsidRPr="006C795D">
        <w:rPr>
          <w:rFonts w:ascii="Times New Roman" w:hAnsi="Times New Roman" w:cs="Times New Roman"/>
          <w:color w:val="000000" w:themeColor="text1"/>
          <w:sz w:val="24"/>
          <w:szCs w:val="24"/>
        </w:rPr>
        <w:t>нённых Штатах Аме</w:t>
      </w:r>
      <w:r w:rsidR="000F2F0E" w:rsidRPr="006C795D">
        <w:rPr>
          <w:rFonts w:ascii="Times New Roman" w:hAnsi="Times New Roman" w:cs="Times New Roman"/>
          <w:color w:val="000000" w:themeColor="text1"/>
          <w:sz w:val="24"/>
          <w:szCs w:val="24"/>
        </w:rPr>
        <w:t>рикибыл задействован закон</w:t>
      </w:r>
      <w:r w:rsidRPr="006C795D">
        <w:rPr>
          <w:rFonts w:ascii="Times New Roman" w:hAnsi="Times New Roman" w:cs="Times New Roman"/>
          <w:color w:val="000000" w:themeColor="text1"/>
          <w:sz w:val="24"/>
          <w:szCs w:val="24"/>
        </w:rPr>
        <w:t>, запрещающий из</w:t>
      </w:r>
      <w:r w:rsidR="009E4EBF" w:rsidRPr="006C795D">
        <w:rPr>
          <w:rFonts w:ascii="Times New Roman" w:hAnsi="Times New Roman" w:cs="Times New Roman"/>
          <w:color w:val="000000" w:themeColor="text1"/>
          <w:sz w:val="24"/>
          <w:szCs w:val="24"/>
        </w:rPr>
        <w:t>ображ</w:t>
      </w:r>
      <w:r w:rsidR="000F2F0E" w:rsidRPr="006C795D">
        <w:rPr>
          <w:rFonts w:ascii="Times New Roman" w:hAnsi="Times New Roman" w:cs="Times New Roman"/>
          <w:color w:val="000000" w:themeColor="text1"/>
          <w:sz w:val="24"/>
          <w:szCs w:val="24"/>
        </w:rPr>
        <w:t>ать</w:t>
      </w:r>
      <w:r w:rsidR="009E4EBF" w:rsidRPr="006C795D">
        <w:rPr>
          <w:rFonts w:ascii="Times New Roman" w:hAnsi="Times New Roman" w:cs="Times New Roman"/>
          <w:color w:val="000000" w:themeColor="text1"/>
          <w:sz w:val="24"/>
          <w:szCs w:val="24"/>
        </w:rPr>
        <w:t xml:space="preserve"> живу</w:t>
      </w:r>
      <w:r w:rsidRPr="006C795D">
        <w:rPr>
          <w:rFonts w:ascii="Times New Roman" w:hAnsi="Times New Roman" w:cs="Times New Roman"/>
          <w:color w:val="000000" w:themeColor="text1"/>
          <w:sz w:val="24"/>
          <w:szCs w:val="24"/>
        </w:rPr>
        <w:t>щих лиц на почтовых мар</w:t>
      </w:r>
      <w:r w:rsidR="000F2F0E" w:rsidRPr="006C795D">
        <w:rPr>
          <w:rFonts w:ascii="Times New Roman" w:hAnsi="Times New Roman" w:cs="Times New Roman"/>
          <w:color w:val="000000" w:themeColor="text1"/>
          <w:sz w:val="24"/>
          <w:szCs w:val="24"/>
        </w:rPr>
        <w:t>ках.</w:t>
      </w:r>
      <w:r w:rsidRPr="006C795D">
        <w:rPr>
          <w:rFonts w:ascii="Times New Roman" w:hAnsi="Times New Roman" w:cs="Times New Roman"/>
          <w:color w:val="000000" w:themeColor="text1"/>
          <w:sz w:val="24"/>
          <w:szCs w:val="24"/>
        </w:rPr>
        <w:t xml:space="preserve"> В Перу на основе такого закона в 1932 году не была выпущена в обращение уже отпечатанная марка.</w:t>
      </w:r>
    </w:p>
    <w:p w:rsidR="00F55028" w:rsidRPr="006C795D" w:rsidRDefault="00F55028" w:rsidP="00A60E67">
      <w:pPr>
        <w:spacing w:after="0" w:line="360" w:lineRule="auto"/>
        <w:ind w:firstLine="708"/>
        <w:jc w:val="both"/>
        <w:rPr>
          <w:rFonts w:ascii="Times New Roman" w:hAnsi="Times New Roman" w:cs="Times New Roman"/>
          <w:sz w:val="24"/>
          <w:szCs w:val="24"/>
        </w:rPr>
      </w:pPr>
      <w:r w:rsidRPr="006C795D">
        <w:rPr>
          <w:rFonts w:ascii="Times New Roman" w:hAnsi="Times New Roman" w:cs="Times New Roman"/>
          <w:sz w:val="24"/>
          <w:szCs w:val="24"/>
        </w:rPr>
        <w:t xml:space="preserve">Второй основной сюжет, часто встречавшийся на классических марках, </w:t>
      </w:r>
      <w:r w:rsidR="000F2F0E" w:rsidRPr="006C795D">
        <w:rPr>
          <w:rFonts w:ascii="Times New Roman" w:hAnsi="Times New Roman" w:cs="Times New Roman"/>
          <w:color w:val="000000" w:themeColor="text1"/>
          <w:sz w:val="24"/>
          <w:szCs w:val="24"/>
        </w:rPr>
        <w:t>–</w:t>
      </w:r>
      <w:r w:rsidRPr="006C795D">
        <w:rPr>
          <w:rFonts w:ascii="Times New Roman" w:hAnsi="Times New Roman" w:cs="Times New Roman"/>
          <w:sz w:val="24"/>
          <w:szCs w:val="24"/>
        </w:rPr>
        <w:t xml:space="preserve">изображение государственного герба </w:t>
      </w:r>
      <w:r w:rsidR="000F2F0E" w:rsidRPr="006C795D">
        <w:rPr>
          <w:rFonts w:ascii="Times New Roman" w:hAnsi="Times New Roman" w:cs="Times New Roman"/>
          <w:color w:val="000000" w:themeColor="text1"/>
          <w:sz w:val="24"/>
          <w:szCs w:val="24"/>
        </w:rPr>
        <w:t>–</w:t>
      </w:r>
      <w:r w:rsidRPr="006C795D">
        <w:rPr>
          <w:rFonts w:ascii="Times New Roman" w:hAnsi="Times New Roman" w:cs="Times New Roman"/>
          <w:sz w:val="24"/>
          <w:szCs w:val="24"/>
        </w:rPr>
        <w:t xml:space="preserve">встречается и на современных марках. Больше всего марок с гербами было, </w:t>
      </w:r>
      <w:r w:rsidR="002A4B67" w:rsidRPr="006C795D">
        <w:rPr>
          <w:rFonts w:ascii="Times New Roman" w:hAnsi="Times New Roman" w:cs="Times New Roman"/>
          <w:sz w:val="24"/>
          <w:szCs w:val="24"/>
        </w:rPr>
        <w:t>по статистике</w:t>
      </w:r>
      <w:r w:rsidRPr="006C795D">
        <w:rPr>
          <w:rFonts w:ascii="Times New Roman" w:hAnsi="Times New Roman" w:cs="Times New Roman"/>
          <w:sz w:val="24"/>
          <w:szCs w:val="24"/>
        </w:rPr>
        <w:t>, выпущено во Франции, Швейцарии и Венесуэле</w:t>
      </w:r>
      <w:r w:rsidR="007F511C" w:rsidRPr="006C795D">
        <w:rPr>
          <w:rFonts w:ascii="Times New Roman" w:hAnsi="Times New Roman" w:cs="Times New Roman"/>
          <w:sz w:val="24"/>
          <w:szCs w:val="24"/>
        </w:rPr>
        <w:t>.</w:t>
      </w:r>
    </w:p>
    <w:p w:rsidR="00401711" w:rsidRPr="006C795D" w:rsidRDefault="002A4B67" w:rsidP="002A4B67">
      <w:pPr>
        <w:shd w:val="clear" w:color="auto" w:fill="FFFFFF"/>
        <w:spacing w:after="0" w:line="360" w:lineRule="auto"/>
        <w:ind w:firstLine="709"/>
        <w:jc w:val="both"/>
        <w:rPr>
          <w:rFonts w:ascii="Times New Roman" w:eastAsia="Times New Roman" w:hAnsi="Times New Roman" w:cs="Times New Roman"/>
          <w:kern w:val="36"/>
          <w:sz w:val="24"/>
          <w:szCs w:val="24"/>
        </w:rPr>
      </w:pPr>
      <w:r w:rsidRPr="006C795D">
        <w:rPr>
          <w:rFonts w:ascii="Times New Roman" w:eastAsia="Times New Roman" w:hAnsi="Times New Roman" w:cs="Times New Roman"/>
          <w:kern w:val="36"/>
          <w:sz w:val="24"/>
          <w:szCs w:val="24"/>
        </w:rPr>
        <w:t>При создании марок дизайнеру важно учитывать</w:t>
      </w:r>
      <w:r w:rsidR="007F511C" w:rsidRPr="006C795D">
        <w:rPr>
          <w:rFonts w:ascii="Times New Roman" w:eastAsia="Times New Roman" w:hAnsi="Times New Roman" w:cs="Times New Roman"/>
          <w:kern w:val="36"/>
          <w:sz w:val="24"/>
          <w:szCs w:val="24"/>
        </w:rPr>
        <w:t xml:space="preserve"> как</w:t>
      </w:r>
      <w:r w:rsidRPr="006C795D">
        <w:rPr>
          <w:rFonts w:ascii="Times New Roman" w:eastAsia="Times New Roman" w:hAnsi="Times New Roman" w:cs="Times New Roman"/>
          <w:kern w:val="36"/>
          <w:sz w:val="24"/>
          <w:szCs w:val="24"/>
        </w:rPr>
        <w:t>ой</w:t>
      </w:r>
      <w:r w:rsidR="007F511C" w:rsidRPr="006C795D">
        <w:rPr>
          <w:rFonts w:ascii="Times New Roman" w:eastAsia="Times New Roman" w:hAnsi="Times New Roman" w:cs="Times New Roman"/>
          <w:kern w:val="36"/>
          <w:sz w:val="24"/>
          <w:szCs w:val="24"/>
        </w:rPr>
        <w:t xml:space="preserve"> вид бумаги используются </w:t>
      </w:r>
      <w:r w:rsidR="00401711" w:rsidRPr="006C795D">
        <w:rPr>
          <w:rFonts w:ascii="Times New Roman" w:eastAsia="Times New Roman" w:hAnsi="Times New Roman" w:cs="Times New Roman"/>
          <w:kern w:val="36"/>
          <w:sz w:val="24"/>
          <w:szCs w:val="24"/>
        </w:rPr>
        <w:t xml:space="preserve"> при печати почтовых марок</w:t>
      </w:r>
      <w:r w:rsidRPr="006C795D">
        <w:rPr>
          <w:rStyle w:val="aa"/>
          <w:rFonts w:ascii="Times New Roman" w:eastAsia="Times New Roman" w:hAnsi="Times New Roman" w:cs="Times New Roman"/>
          <w:kern w:val="36"/>
          <w:sz w:val="24"/>
          <w:szCs w:val="24"/>
        </w:rPr>
        <w:footnoteReference w:id="7"/>
      </w:r>
      <w:r w:rsidR="007F511C" w:rsidRPr="006C795D">
        <w:rPr>
          <w:rFonts w:ascii="Times New Roman" w:eastAsia="Times New Roman" w:hAnsi="Times New Roman" w:cs="Times New Roman"/>
          <w:kern w:val="36"/>
          <w:sz w:val="24"/>
          <w:szCs w:val="24"/>
        </w:rPr>
        <w:t xml:space="preserve"> и как их получить.</w:t>
      </w:r>
    </w:p>
    <w:p w:rsidR="00344BEA" w:rsidRPr="006C795D" w:rsidRDefault="009E4EBF" w:rsidP="002A4B67">
      <w:pPr>
        <w:pStyle w:val="a4"/>
        <w:shd w:val="clear" w:color="auto" w:fill="FFFFFF"/>
        <w:spacing w:after="0" w:line="360" w:lineRule="auto"/>
        <w:ind w:left="0" w:firstLine="709"/>
        <w:jc w:val="both"/>
        <w:rPr>
          <w:rFonts w:ascii="Times New Roman" w:eastAsia="Times New Roman" w:hAnsi="Times New Roman" w:cs="Times New Roman"/>
          <w:sz w:val="24"/>
          <w:szCs w:val="24"/>
        </w:rPr>
      </w:pPr>
      <w:r w:rsidRPr="006C795D">
        <w:rPr>
          <w:rFonts w:ascii="Times New Roman" w:eastAsia="Times New Roman" w:hAnsi="Times New Roman" w:cs="Times New Roman"/>
          <w:bCs/>
          <w:sz w:val="24"/>
          <w:szCs w:val="24"/>
        </w:rPr>
        <w:lastRenderedPageBreak/>
        <w:t xml:space="preserve">- </w:t>
      </w:r>
      <w:r w:rsidR="00344BEA" w:rsidRPr="006C795D">
        <w:rPr>
          <w:rFonts w:ascii="Times New Roman" w:eastAsia="Times New Roman" w:hAnsi="Times New Roman" w:cs="Times New Roman"/>
          <w:bCs/>
          <w:sz w:val="24"/>
          <w:szCs w:val="24"/>
        </w:rPr>
        <w:t>Мелованная бумага для печати почтовых марок</w:t>
      </w:r>
      <w:r w:rsidR="00344BEA" w:rsidRPr="006C795D">
        <w:rPr>
          <w:rFonts w:ascii="Times New Roman" w:eastAsia="Times New Roman" w:hAnsi="Times New Roman" w:cs="Times New Roman"/>
          <w:sz w:val="24"/>
          <w:szCs w:val="24"/>
        </w:rPr>
        <w:t>получается, если состав из каолина (белая глина), белого пигмента (красящее вещество), казеина или желатина нанести тонким слоем на бумагу. Такая бумага применяется для печатания многоцветных ма</w:t>
      </w:r>
      <w:r w:rsidR="007F511C" w:rsidRPr="006C795D">
        <w:rPr>
          <w:rFonts w:ascii="Times New Roman" w:eastAsia="Times New Roman" w:hAnsi="Times New Roman" w:cs="Times New Roman"/>
          <w:sz w:val="24"/>
          <w:szCs w:val="24"/>
        </w:rPr>
        <w:t>рок.</w:t>
      </w:r>
      <w:r w:rsidR="00344BEA" w:rsidRPr="006C795D">
        <w:rPr>
          <w:rFonts w:ascii="Times New Roman" w:eastAsia="Times New Roman" w:hAnsi="Times New Roman" w:cs="Times New Roman"/>
          <w:sz w:val="24"/>
          <w:szCs w:val="24"/>
        </w:rPr>
        <w:t xml:space="preserve"> Этот способ обеспечивает высокое качество отпечатков, но сложен и трудоемок. Есть у мелованной бумаги и недостатки. Она боится бензина и воды. Тонкий мелованный слой, который покрывает бумагу, легко подвергается порче и разрушению. Мелованную бумагу для воспроизведения многокрасочных почтовых марок широко употребляли в 50</w:t>
      </w:r>
      <w:r w:rsidR="009866AA" w:rsidRPr="006C795D">
        <w:rPr>
          <w:rFonts w:ascii="Times New Roman" w:hAnsi="Times New Roman" w:cs="Times New Roman"/>
          <w:color w:val="000000" w:themeColor="text1"/>
          <w:sz w:val="24"/>
          <w:szCs w:val="24"/>
          <w:shd w:val="clear" w:color="auto" w:fill="FFFFFF"/>
        </w:rPr>
        <w:t>–</w:t>
      </w:r>
      <w:r w:rsidR="00344BEA" w:rsidRPr="006C795D">
        <w:rPr>
          <w:rFonts w:ascii="Times New Roman" w:eastAsia="Times New Roman" w:hAnsi="Times New Roman" w:cs="Times New Roman"/>
          <w:sz w:val="24"/>
          <w:szCs w:val="24"/>
        </w:rPr>
        <w:t>60-е гг., сейчас на смену ей пришла офсетная бумага.</w:t>
      </w:r>
    </w:p>
    <w:p w:rsidR="00344BEA" w:rsidRPr="006C795D" w:rsidRDefault="009E4EBF" w:rsidP="002A4B67">
      <w:pPr>
        <w:pStyle w:val="a4"/>
        <w:shd w:val="clear" w:color="auto" w:fill="FFFFFF"/>
        <w:spacing w:after="0" w:line="360" w:lineRule="auto"/>
        <w:ind w:left="0" w:firstLine="709"/>
        <w:jc w:val="both"/>
        <w:rPr>
          <w:rFonts w:ascii="Times New Roman" w:eastAsia="Times New Roman" w:hAnsi="Times New Roman" w:cs="Times New Roman"/>
          <w:sz w:val="24"/>
          <w:szCs w:val="24"/>
        </w:rPr>
      </w:pPr>
      <w:r w:rsidRPr="006C795D">
        <w:rPr>
          <w:rFonts w:ascii="Times New Roman" w:eastAsia="Times New Roman" w:hAnsi="Times New Roman" w:cs="Times New Roman"/>
          <w:bCs/>
          <w:sz w:val="24"/>
          <w:szCs w:val="24"/>
        </w:rPr>
        <w:t xml:space="preserve">- </w:t>
      </w:r>
      <w:r w:rsidR="00344BEA" w:rsidRPr="006C795D">
        <w:rPr>
          <w:rFonts w:ascii="Times New Roman" w:eastAsia="Times New Roman" w:hAnsi="Times New Roman" w:cs="Times New Roman"/>
          <w:bCs/>
          <w:sz w:val="24"/>
          <w:szCs w:val="24"/>
        </w:rPr>
        <w:t>Офсетная бумага</w:t>
      </w:r>
      <w:hyperlink r:id="rId16" w:tooltip="Виды бумаги для печати почтовых марок" w:history="1">
        <w:r w:rsidR="00344BEA" w:rsidRPr="006C795D">
          <w:rPr>
            <w:rFonts w:ascii="Times New Roman" w:eastAsia="Times New Roman" w:hAnsi="Times New Roman" w:cs="Times New Roman"/>
            <w:sz w:val="24"/>
            <w:szCs w:val="24"/>
          </w:rPr>
          <w:t>для печати почтовых марок</w:t>
        </w:r>
      </w:hyperlink>
      <w:r w:rsidR="009866AA" w:rsidRPr="006C795D">
        <w:rPr>
          <w:rFonts w:ascii="Times New Roman" w:hAnsi="Times New Roman" w:cs="Times New Roman"/>
          <w:color w:val="000000" w:themeColor="text1"/>
          <w:sz w:val="24"/>
          <w:szCs w:val="24"/>
          <w:shd w:val="clear" w:color="auto" w:fill="FFFFFF"/>
        </w:rPr>
        <w:t>–</w:t>
      </w:r>
      <w:r w:rsidR="00344BEA" w:rsidRPr="006C795D">
        <w:rPr>
          <w:rFonts w:ascii="Times New Roman" w:eastAsia="Times New Roman" w:hAnsi="Times New Roman" w:cs="Times New Roman"/>
          <w:sz w:val="24"/>
          <w:szCs w:val="24"/>
        </w:rPr>
        <w:t xml:space="preserve"> влагоустойчивая, обла</w:t>
      </w:r>
      <w:r w:rsidR="007F511C" w:rsidRPr="006C795D">
        <w:rPr>
          <w:rFonts w:ascii="Times New Roman" w:eastAsia="Times New Roman" w:hAnsi="Times New Roman" w:cs="Times New Roman"/>
          <w:sz w:val="24"/>
          <w:szCs w:val="24"/>
        </w:rPr>
        <w:t>дающая высокой прочностью</w:t>
      </w:r>
      <w:r w:rsidR="00344BEA" w:rsidRPr="006C795D">
        <w:rPr>
          <w:rFonts w:ascii="Times New Roman" w:eastAsia="Times New Roman" w:hAnsi="Times New Roman" w:cs="Times New Roman"/>
          <w:sz w:val="24"/>
          <w:szCs w:val="24"/>
        </w:rPr>
        <w:t>, применяемая для офсетной печа</w:t>
      </w:r>
      <w:r w:rsidR="007F511C" w:rsidRPr="006C795D">
        <w:rPr>
          <w:rFonts w:ascii="Times New Roman" w:eastAsia="Times New Roman" w:hAnsi="Times New Roman" w:cs="Times New Roman"/>
          <w:sz w:val="24"/>
          <w:szCs w:val="24"/>
        </w:rPr>
        <w:t>ти.</w:t>
      </w:r>
      <w:r w:rsidR="00344BEA" w:rsidRPr="006C795D">
        <w:rPr>
          <w:rFonts w:ascii="Times New Roman" w:eastAsia="Times New Roman" w:hAnsi="Times New Roman" w:cs="Times New Roman"/>
          <w:sz w:val="24"/>
          <w:szCs w:val="24"/>
        </w:rPr>
        <w:t xml:space="preserve"> На этой бумаге можно добиться высокого качества воспроизведения многокрасочных изображений.</w:t>
      </w:r>
    </w:p>
    <w:p w:rsidR="00344BEA" w:rsidRPr="006C795D" w:rsidRDefault="00344BEA" w:rsidP="002A4B67">
      <w:pPr>
        <w:pStyle w:val="a4"/>
        <w:shd w:val="clear" w:color="auto" w:fill="FFFFFF"/>
        <w:spacing w:after="0" w:line="360" w:lineRule="auto"/>
        <w:ind w:left="0" w:firstLine="709"/>
        <w:jc w:val="both"/>
        <w:rPr>
          <w:rFonts w:ascii="Times New Roman" w:eastAsia="Times New Roman" w:hAnsi="Times New Roman" w:cs="Times New Roman"/>
          <w:sz w:val="24"/>
          <w:szCs w:val="24"/>
        </w:rPr>
      </w:pPr>
      <w:r w:rsidRPr="006C795D">
        <w:rPr>
          <w:rFonts w:ascii="Times New Roman" w:eastAsia="Times New Roman" w:hAnsi="Times New Roman" w:cs="Times New Roman"/>
          <w:sz w:val="24"/>
          <w:szCs w:val="24"/>
        </w:rPr>
        <w:t>Бумага повышенной гладкости (сатинированная) получается после пропускания обычной бумаги через каландр или суперкаландр. Такая бумага используется для изготовления почтовых марок с высокой степенью отделки.</w:t>
      </w:r>
    </w:p>
    <w:p w:rsidR="003E02CA" w:rsidRPr="006C795D" w:rsidRDefault="009E4EBF" w:rsidP="002A4B67">
      <w:pPr>
        <w:pStyle w:val="a4"/>
        <w:shd w:val="clear" w:color="auto" w:fill="FFFFFF"/>
        <w:spacing w:after="0" w:line="360" w:lineRule="auto"/>
        <w:ind w:left="0" w:firstLine="709"/>
        <w:jc w:val="both"/>
        <w:rPr>
          <w:rFonts w:ascii="Times New Roman" w:eastAsia="Times New Roman" w:hAnsi="Times New Roman" w:cs="Times New Roman"/>
          <w:sz w:val="24"/>
          <w:szCs w:val="24"/>
        </w:rPr>
      </w:pPr>
      <w:r w:rsidRPr="006C795D">
        <w:rPr>
          <w:rFonts w:ascii="Times New Roman" w:eastAsia="Times New Roman" w:hAnsi="Times New Roman" w:cs="Times New Roman"/>
          <w:bCs/>
          <w:sz w:val="24"/>
          <w:szCs w:val="24"/>
        </w:rPr>
        <w:t xml:space="preserve">- </w:t>
      </w:r>
      <w:r w:rsidR="00344BEA" w:rsidRPr="006C795D">
        <w:rPr>
          <w:rFonts w:ascii="Times New Roman" w:eastAsia="Times New Roman" w:hAnsi="Times New Roman" w:cs="Times New Roman"/>
          <w:bCs/>
          <w:sz w:val="24"/>
          <w:szCs w:val="24"/>
        </w:rPr>
        <w:t>Цветная бумага</w:t>
      </w:r>
      <w:r w:rsidR="00855D2B">
        <w:rPr>
          <w:rFonts w:ascii="Times New Roman" w:eastAsia="Times New Roman" w:hAnsi="Times New Roman" w:cs="Times New Roman"/>
          <w:bCs/>
          <w:sz w:val="24"/>
          <w:szCs w:val="24"/>
        </w:rPr>
        <w:t xml:space="preserve"> </w:t>
      </w:r>
      <w:r w:rsidR="00344BEA" w:rsidRPr="006C795D">
        <w:rPr>
          <w:rFonts w:ascii="Times New Roman" w:eastAsia="Times New Roman" w:hAnsi="Times New Roman" w:cs="Times New Roman"/>
          <w:sz w:val="24"/>
          <w:szCs w:val="24"/>
        </w:rPr>
        <w:t>получается, если в процессе изготовления в бумажную массу ввести краситель, который изменяет цвет бумага с двух сторон. На ней иногда печатали сове</w:t>
      </w:r>
      <w:r w:rsidR="007F511C" w:rsidRPr="006C795D">
        <w:rPr>
          <w:rFonts w:ascii="Times New Roman" w:eastAsia="Times New Roman" w:hAnsi="Times New Roman" w:cs="Times New Roman"/>
          <w:sz w:val="24"/>
          <w:szCs w:val="24"/>
        </w:rPr>
        <w:t>тские марки.</w:t>
      </w:r>
    </w:p>
    <w:p w:rsidR="00344BEA" w:rsidRPr="006C795D" w:rsidRDefault="009E4EBF" w:rsidP="00C001AB">
      <w:pPr>
        <w:pStyle w:val="a4"/>
        <w:shd w:val="clear" w:color="auto" w:fill="FFFFFF"/>
        <w:spacing w:after="0" w:line="360" w:lineRule="auto"/>
        <w:ind w:left="0" w:firstLine="709"/>
        <w:jc w:val="both"/>
        <w:rPr>
          <w:rFonts w:ascii="Times New Roman" w:eastAsia="Times New Roman" w:hAnsi="Times New Roman" w:cs="Times New Roman"/>
          <w:sz w:val="24"/>
          <w:szCs w:val="24"/>
        </w:rPr>
      </w:pPr>
      <w:r w:rsidRPr="006C795D">
        <w:rPr>
          <w:rFonts w:ascii="Times New Roman" w:eastAsia="Times New Roman" w:hAnsi="Times New Roman" w:cs="Times New Roman"/>
          <w:bCs/>
          <w:sz w:val="24"/>
          <w:szCs w:val="24"/>
        </w:rPr>
        <w:t xml:space="preserve">- </w:t>
      </w:r>
      <w:r w:rsidR="00344BEA" w:rsidRPr="006C795D">
        <w:rPr>
          <w:rFonts w:ascii="Times New Roman" w:eastAsia="Times New Roman" w:hAnsi="Times New Roman" w:cs="Times New Roman"/>
          <w:bCs/>
          <w:sz w:val="24"/>
          <w:szCs w:val="24"/>
        </w:rPr>
        <w:t>Бумага с водяными знаками</w:t>
      </w:r>
      <w:r w:rsidR="00344BEA" w:rsidRPr="006C795D">
        <w:rPr>
          <w:rFonts w:ascii="Times New Roman" w:eastAsia="Times New Roman" w:hAnsi="Times New Roman" w:cs="Times New Roman"/>
          <w:sz w:val="24"/>
          <w:szCs w:val="24"/>
        </w:rPr>
        <w:t>(филигрань)</w:t>
      </w:r>
      <w:r w:rsidR="000F2F0E" w:rsidRPr="006C795D">
        <w:rPr>
          <w:rFonts w:ascii="Times New Roman" w:hAnsi="Times New Roman" w:cs="Times New Roman"/>
          <w:color w:val="000000" w:themeColor="text1"/>
          <w:sz w:val="24"/>
          <w:szCs w:val="24"/>
        </w:rPr>
        <w:t xml:space="preserve"> –</w:t>
      </w:r>
      <w:r w:rsidR="00344BEA" w:rsidRPr="006C795D">
        <w:rPr>
          <w:rFonts w:ascii="Times New Roman" w:eastAsia="Times New Roman" w:hAnsi="Times New Roman" w:cs="Times New Roman"/>
          <w:sz w:val="24"/>
          <w:szCs w:val="24"/>
        </w:rPr>
        <w:t xml:space="preserve"> это бумага, на которой видны рисунки (знаки), если посмотреть ее «на свет». В процессе производства бумаги водяные знаки получают путем утончения или утолщения в соответствующих местах полуфабриката. Филигрань можно получить искусственно, </w:t>
      </w:r>
      <w:r w:rsidR="00C001AB" w:rsidRPr="006C795D">
        <w:rPr>
          <w:rFonts w:ascii="Times New Roman" w:eastAsia="Times New Roman" w:hAnsi="Times New Roman" w:cs="Times New Roman"/>
          <w:sz w:val="24"/>
          <w:szCs w:val="24"/>
        </w:rPr>
        <w:t>д</w:t>
      </w:r>
      <w:r w:rsidR="00344BEA" w:rsidRPr="006C795D">
        <w:rPr>
          <w:rFonts w:ascii="Times New Roman" w:eastAsia="Times New Roman" w:hAnsi="Times New Roman" w:cs="Times New Roman"/>
          <w:sz w:val="24"/>
          <w:szCs w:val="24"/>
        </w:rPr>
        <w:t>ля этого в уже готовую, но вновь увлажненную бумагу вводят внутренние рисунки. Филигрань различают не только по способу производства, но и по изображениям и по размещению их на марочном листе. Иногда водяной знак приходится на каждую почтовую марку в листе (такой знак называют одиночным), а иногда знаки разбросаны по листу так, что на марку приходится только какая-то часть знака (такой знак называют листовым). Рисунки водяных знаков весьма разнообразны</w:t>
      </w:r>
      <w:r w:rsidR="00C001AB" w:rsidRPr="006C795D">
        <w:rPr>
          <w:rFonts w:ascii="Times New Roman" w:eastAsia="Times New Roman" w:hAnsi="Times New Roman" w:cs="Times New Roman"/>
          <w:sz w:val="24"/>
          <w:szCs w:val="24"/>
        </w:rPr>
        <w:t>:</w:t>
      </w:r>
      <w:r w:rsidR="00344BEA" w:rsidRPr="006C795D">
        <w:rPr>
          <w:rFonts w:ascii="Times New Roman" w:eastAsia="Times New Roman" w:hAnsi="Times New Roman" w:cs="Times New Roman"/>
          <w:sz w:val="24"/>
          <w:szCs w:val="24"/>
        </w:rPr>
        <w:t xml:space="preserve"> Это </w:t>
      </w:r>
      <w:r w:rsidR="000F2F0E" w:rsidRPr="006C795D">
        <w:rPr>
          <w:rFonts w:ascii="Times New Roman" w:hAnsi="Times New Roman" w:cs="Times New Roman"/>
          <w:color w:val="000000" w:themeColor="text1"/>
          <w:sz w:val="24"/>
          <w:szCs w:val="24"/>
        </w:rPr>
        <w:t>–</w:t>
      </w:r>
      <w:r w:rsidR="00344BEA" w:rsidRPr="006C795D">
        <w:rPr>
          <w:rFonts w:ascii="Times New Roman" w:eastAsia="Times New Roman" w:hAnsi="Times New Roman" w:cs="Times New Roman"/>
          <w:sz w:val="24"/>
          <w:szCs w:val="24"/>
        </w:rPr>
        <w:t xml:space="preserve"> звезды, почтовые рожки, фрагменты государственных флагов, разные геометрические фигуры, аббревиатуры.</w:t>
      </w:r>
    </w:p>
    <w:p w:rsidR="00344BEA" w:rsidRPr="006C795D" w:rsidRDefault="00344BEA" w:rsidP="00257242">
      <w:pPr>
        <w:pStyle w:val="a4"/>
        <w:shd w:val="clear" w:color="auto" w:fill="FFFFFF"/>
        <w:spacing w:after="0" w:line="360" w:lineRule="auto"/>
        <w:ind w:left="0" w:firstLine="709"/>
        <w:jc w:val="both"/>
        <w:rPr>
          <w:rFonts w:ascii="Times New Roman" w:eastAsia="Times New Roman" w:hAnsi="Times New Roman" w:cs="Times New Roman"/>
          <w:sz w:val="24"/>
          <w:szCs w:val="24"/>
        </w:rPr>
      </w:pPr>
      <w:r w:rsidRPr="006C795D">
        <w:rPr>
          <w:rFonts w:ascii="Times New Roman" w:eastAsia="Times New Roman" w:hAnsi="Times New Roman" w:cs="Times New Roman"/>
          <w:sz w:val="24"/>
          <w:szCs w:val="24"/>
        </w:rPr>
        <w:t>Различить водяной знак на почтовой марке путем исследования марки «на свет удается не всегда. В этом случае попытайтесь рассмотреть марку в отраженном свете, а если и это не поможет, то положите почтовую марку лицевой стороной на плоский предмет черного цвета и смочите клеевую сторону двумя каплями очищенного бензина. Водяной знак немедленно станет видимым. При этом помните, что некоторые краски боятся бензина.</w:t>
      </w:r>
    </w:p>
    <w:p w:rsidR="004949BD" w:rsidRPr="006C795D" w:rsidRDefault="00344BEA" w:rsidP="00257242">
      <w:pPr>
        <w:pStyle w:val="a4"/>
        <w:shd w:val="clear" w:color="auto" w:fill="FFFFFF"/>
        <w:spacing w:after="0" w:line="360" w:lineRule="auto"/>
        <w:ind w:left="0" w:firstLine="709"/>
        <w:jc w:val="both"/>
        <w:rPr>
          <w:rFonts w:ascii="Times New Roman" w:eastAsia="Times New Roman" w:hAnsi="Times New Roman" w:cs="Times New Roman"/>
          <w:sz w:val="24"/>
          <w:szCs w:val="24"/>
        </w:rPr>
      </w:pPr>
      <w:r w:rsidRPr="006C795D">
        <w:rPr>
          <w:rFonts w:ascii="Times New Roman" w:eastAsia="Times New Roman" w:hAnsi="Times New Roman" w:cs="Times New Roman"/>
          <w:sz w:val="24"/>
          <w:szCs w:val="24"/>
        </w:rPr>
        <w:lastRenderedPageBreak/>
        <w:t>В первые</w:t>
      </w:r>
      <w:r w:rsidR="009E4EBF" w:rsidRPr="006C795D">
        <w:rPr>
          <w:rFonts w:ascii="Times New Roman" w:eastAsia="Times New Roman" w:hAnsi="Times New Roman" w:cs="Times New Roman"/>
          <w:sz w:val="24"/>
          <w:szCs w:val="24"/>
        </w:rPr>
        <w:t xml:space="preserve"> годы Советской власти бумагу с </w:t>
      </w:r>
      <w:hyperlink r:id="rId17" w:tooltip="Печать почтовых марок, разнообразие бумаги и водяных знаков" w:history="1">
        <w:r w:rsidRPr="006C795D">
          <w:rPr>
            <w:rFonts w:ascii="Times New Roman" w:eastAsia="Times New Roman" w:hAnsi="Times New Roman" w:cs="Times New Roman"/>
            <w:sz w:val="24"/>
            <w:szCs w:val="24"/>
          </w:rPr>
          <w:t>водяными знаками</w:t>
        </w:r>
      </w:hyperlink>
      <w:r w:rsidR="00855D2B">
        <w:t xml:space="preserve"> </w:t>
      </w:r>
      <w:r w:rsidRPr="006C795D">
        <w:rPr>
          <w:rFonts w:ascii="Times New Roman" w:eastAsia="Times New Roman" w:hAnsi="Times New Roman" w:cs="Times New Roman"/>
          <w:sz w:val="24"/>
          <w:szCs w:val="24"/>
        </w:rPr>
        <w:t>очень часто применяли для производства почтовых марок. Последний раз бумагу с водяным знаком использовали для выпуска почтового блока «Слава великим свершени</w:t>
      </w:r>
      <w:r w:rsidR="004949BD" w:rsidRPr="006C795D">
        <w:rPr>
          <w:rFonts w:ascii="Times New Roman" w:eastAsia="Times New Roman" w:hAnsi="Times New Roman" w:cs="Times New Roman"/>
          <w:sz w:val="24"/>
          <w:szCs w:val="24"/>
        </w:rPr>
        <w:t xml:space="preserve">ям Октября!». </w:t>
      </w:r>
    </w:p>
    <w:p w:rsidR="009403B2" w:rsidRPr="006C795D" w:rsidRDefault="004949BD" w:rsidP="00C001AB">
      <w:pPr>
        <w:pStyle w:val="a4"/>
        <w:shd w:val="clear" w:color="auto" w:fill="FFFFFF"/>
        <w:spacing w:after="0" w:line="360" w:lineRule="auto"/>
        <w:ind w:left="0" w:firstLine="709"/>
        <w:jc w:val="both"/>
        <w:rPr>
          <w:rFonts w:ascii="Times New Roman" w:hAnsi="Times New Roman" w:cs="Times New Roman"/>
          <w:sz w:val="24"/>
          <w:szCs w:val="24"/>
        </w:rPr>
      </w:pPr>
      <w:r w:rsidRPr="006C795D">
        <w:rPr>
          <w:rFonts w:ascii="Times New Roman" w:eastAsia="Times New Roman" w:hAnsi="Times New Roman" w:cs="Times New Roman"/>
          <w:sz w:val="24"/>
          <w:szCs w:val="24"/>
        </w:rPr>
        <w:t>Каждая марка отличается своим уникально подобранным цветом. Есть большое многообразие видов и цветов красок на почтовых марках.</w:t>
      </w:r>
      <w:r w:rsidR="00855D2B">
        <w:rPr>
          <w:rFonts w:ascii="Times New Roman" w:eastAsia="Times New Roman" w:hAnsi="Times New Roman" w:cs="Times New Roman"/>
          <w:sz w:val="24"/>
          <w:szCs w:val="24"/>
        </w:rPr>
        <w:t xml:space="preserve"> </w:t>
      </w:r>
      <w:r w:rsidRPr="006C795D">
        <w:rPr>
          <w:rFonts w:ascii="Times New Roman" w:eastAsia="Times New Roman" w:hAnsi="Times New Roman" w:cs="Times New Roman"/>
          <w:sz w:val="24"/>
          <w:szCs w:val="24"/>
        </w:rPr>
        <w:t>Какие же они бывают и как их применяют?</w:t>
      </w:r>
      <w:r w:rsidR="00855D2B">
        <w:rPr>
          <w:rFonts w:ascii="Times New Roman" w:eastAsia="Times New Roman" w:hAnsi="Times New Roman" w:cs="Times New Roman"/>
          <w:sz w:val="24"/>
          <w:szCs w:val="24"/>
        </w:rPr>
        <w:t xml:space="preserve"> </w:t>
      </w:r>
      <w:r w:rsidR="009403B2" w:rsidRPr="006C795D">
        <w:rPr>
          <w:rFonts w:ascii="Times New Roman" w:hAnsi="Times New Roman" w:cs="Times New Roman"/>
          <w:sz w:val="24"/>
          <w:szCs w:val="24"/>
        </w:rPr>
        <w:t>Краски, применяемые для печатания почтовых марок, бывают как органического, так и неорганического происхождения. Они делятся на натуральные, встречающиеся в природе, например</w:t>
      </w:r>
      <w:r w:rsidR="000060CB" w:rsidRPr="006C795D">
        <w:rPr>
          <w:rFonts w:ascii="Times New Roman" w:hAnsi="Times New Roman" w:cs="Times New Roman"/>
          <w:sz w:val="24"/>
          <w:szCs w:val="24"/>
        </w:rPr>
        <w:t>,</w:t>
      </w:r>
      <w:r w:rsidR="009403B2" w:rsidRPr="006C795D">
        <w:rPr>
          <w:rFonts w:ascii="Times New Roman" w:hAnsi="Times New Roman" w:cs="Times New Roman"/>
          <w:sz w:val="24"/>
          <w:szCs w:val="24"/>
        </w:rPr>
        <w:t xml:space="preserve"> растительные, минеральные, и синтетические, в частности анилиновые и др. Для многоцветной печати используют минеральные и органические пигменты, тщательно измельченные и равномерно смешанные со связующими веществами. Для различных способов печати применяют разнообразные связующие вещества, добавки, такие как натуральная и искусственная олифа, сиккатив, бензольно-смоляные, водн</w:t>
      </w:r>
      <w:r w:rsidR="00F67767" w:rsidRPr="006C795D">
        <w:rPr>
          <w:rFonts w:ascii="Times New Roman" w:hAnsi="Times New Roman" w:cs="Times New Roman"/>
          <w:sz w:val="24"/>
          <w:szCs w:val="24"/>
        </w:rPr>
        <w:t>о</w:t>
      </w:r>
      <w:r w:rsidR="009403B2" w:rsidRPr="006C795D">
        <w:rPr>
          <w:rFonts w:ascii="Times New Roman" w:hAnsi="Times New Roman" w:cs="Times New Roman"/>
          <w:sz w:val="24"/>
          <w:szCs w:val="24"/>
        </w:rPr>
        <w:t>-клеевые вещества и т.д.</w:t>
      </w:r>
    </w:p>
    <w:p w:rsidR="009403B2" w:rsidRPr="006C795D" w:rsidRDefault="009403B2" w:rsidP="00C001AB">
      <w:pPr>
        <w:pStyle w:val="a3"/>
        <w:shd w:val="clear" w:color="auto" w:fill="FFFFFF"/>
        <w:spacing w:before="0" w:beforeAutospacing="0" w:after="0" w:afterAutospacing="0" w:line="360" w:lineRule="auto"/>
        <w:ind w:firstLine="709"/>
        <w:jc w:val="both"/>
      </w:pPr>
      <w:r w:rsidRPr="006C795D">
        <w:t>Полиграфисты стремятся применять однородные краски и при печатании тиража смешивать их в строго одинаковых пропорциях. Но это удается не всегда, особенно при печатании больших тиражей или выпуске с перерывами, по частям, с допечатками. Это приводит к возникновению различных оттенков, разновидностей, которые филателист должен научиться различать. Задача эта далеко не из легких. Трудности возможны не только из-за несовершенства зрения и несовпадения цвето-восприятия у разных людей. Дело осложняется многообразием и различиями в названии цветов и оттенков в языках, с которыми приходится сталкиваться филателистам. Цвет марки не зависит исключительно от печатной краски, на него влияют и способ смешивания, и толщина слоя краски, накладываемого на бумагу, насыщенность краски, сорт и цвет (тонированность) бумаги, вид печати, рисунок почтовой марки и даже ее клеевой слой.</w:t>
      </w:r>
    </w:p>
    <w:p w:rsidR="009403B2" w:rsidRPr="006C795D" w:rsidRDefault="009403B2" w:rsidP="00C001AB">
      <w:pPr>
        <w:pStyle w:val="a3"/>
        <w:shd w:val="clear" w:color="auto" w:fill="FFFFFF"/>
        <w:spacing w:before="0" w:beforeAutospacing="0" w:after="0" w:afterAutospacing="0" w:line="360" w:lineRule="auto"/>
        <w:ind w:firstLine="709"/>
        <w:jc w:val="both"/>
      </w:pPr>
      <w:r w:rsidRPr="006C795D">
        <w:t>Цветовые тона обозначают в таком порядке: желтый, оранжево-желтый, оранжевый, красно-оранжевый, оранжево-красный, красный, розовый, лилово-розовый, розово-лиловый, лиловый, фиолетовый, сине-фиолетовый, фиолетово-синий, синий, зелено-синий, сине-зеленый, зеленый, оливково-зеленый, зелено-оливковы</w:t>
      </w:r>
      <w:r w:rsidR="000060CB" w:rsidRPr="006C795D">
        <w:t xml:space="preserve">е </w:t>
      </w:r>
      <w:r w:rsidRPr="006C795D">
        <w:t xml:space="preserve">и, желто-оливковый, оливково-желтый, желтый. Как известно, три основные краски спектра - желтая, красная и синяя </w:t>
      </w:r>
      <w:r w:rsidR="000F2F0E" w:rsidRPr="006C795D">
        <w:rPr>
          <w:color w:val="000000" w:themeColor="text1"/>
        </w:rPr>
        <w:t>–</w:t>
      </w:r>
      <w:r w:rsidRPr="006C795D">
        <w:t xml:space="preserve"> не могут быть получены из других. При многоцветной печати смешением основных цветов получают производные цвета: желтый и красный дают оран</w:t>
      </w:r>
      <w:r w:rsidR="000F2F0E" w:rsidRPr="006C795D">
        <w:t xml:space="preserve">жевый, красный и синий </w:t>
      </w:r>
      <w:r w:rsidR="000F2F0E" w:rsidRPr="006C795D">
        <w:rPr>
          <w:color w:val="000000" w:themeColor="text1"/>
        </w:rPr>
        <w:t>–</w:t>
      </w:r>
      <w:r w:rsidRPr="006C795D">
        <w:t xml:space="preserve"> фиолетовый, синий и желтый </w:t>
      </w:r>
      <w:r w:rsidR="000F2F0E" w:rsidRPr="006C795D">
        <w:rPr>
          <w:color w:val="000000" w:themeColor="text1"/>
        </w:rPr>
        <w:t>–</w:t>
      </w:r>
      <w:r w:rsidRPr="006C795D">
        <w:t xml:space="preserve"> зеленый. В зависимости от количества каждой из двух красок могут быть достигнуты оттенки </w:t>
      </w:r>
      <w:r w:rsidR="000F2F0E" w:rsidRPr="006C795D">
        <w:rPr>
          <w:color w:val="000000" w:themeColor="text1"/>
        </w:rPr>
        <w:t>–</w:t>
      </w:r>
      <w:r w:rsidRPr="006C795D">
        <w:t xml:space="preserve"> желто-оранжевый или красно-оранжевый и др. Нередко мы видим на марках пурпурный цвет, промежуточный между красным и сине-фиолетовым цветами, лиловый цвет, который близок к красно-фиолетовому; коричневые тода образуются </w:t>
      </w:r>
      <w:r w:rsidRPr="006C795D">
        <w:lastRenderedPageBreak/>
        <w:t>от смешивания крас</w:t>
      </w:r>
      <w:r w:rsidR="000F2F0E" w:rsidRPr="006C795D">
        <w:t xml:space="preserve">ной и черной, оливковый цвет </w:t>
      </w:r>
      <w:r w:rsidR="000F2F0E" w:rsidRPr="006C795D">
        <w:rPr>
          <w:color w:val="000000" w:themeColor="text1"/>
        </w:rPr>
        <w:t>–</w:t>
      </w:r>
      <w:r w:rsidRPr="006C795D">
        <w:t xml:space="preserve"> желтой и черной красок. Соединение красной и белой красок дает розовый тон, а черной и белой </w:t>
      </w:r>
      <w:r w:rsidR="00516611" w:rsidRPr="006C795D">
        <w:rPr>
          <w:color w:val="000000" w:themeColor="text1"/>
        </w:rPr>
        <w:t>–</w:t>
      </w:r>
      <w:r w:rsidRPr="006C795D">
        <w:t xml:space="preserve"> все серые тона.</w:t>
      </w:r>
    </w:p>
    <w:p w:rsidR="009403B2" w:rsidRPr="006C795D" w:rsidRDefault="009403B2" w:rsidP="00C001AB">
      <w:pPr>
        <w:pStyle w:val="a3"/>
        <w:shd w:val="clear" w:color="auto" w:fill="FFFFFF"/>
        <w:spacing w:before="0" w:beforeAutospacing="0" w:after="0" w:afterAutospacing="0" w:line="360" w:lineRule="auto"/>
        <w:ind w:firstLine="709"/>
        <w:jc w:val="both"/>
      </w:pPr>
      <w:r w:rsidRPr="006C795D">
        <w:t>В русском и в немецком языках в составных обозначениях определяющий цвет ставят на последнем месте, а оттенок - впереди: красно-оранжевый тон означает оранжевый цвет с красны</w:t>
      </w:r>
      <w:r w:rsidR="000F2F0E" w:rsidRPr="006C795D">
        <w:t xml:space="preserve">м оттенком, а оранжево-красный </w:t>
      </w:r>
      <w:r w:rsidR="000F2F0E" w:rsidRPr="006C795D">
        <w:rPr>
          <w:color w:val="000000" w:themeColor="text1"/>
        </w:rPr>
        <w:t>–</w:t>
      </w:r>
      <w:r w:rsidRPr="006C795D">
        <w:t xml:space="preserve"> красный с оранжевым оттенком. Частицы типа "синевато-", "красновато-" помогают назвать слегка синий, слегка красный оттенок и т.д. Во французском языке на первом месте пишут </w:t>
      </w:r>
      <w:r w:rsidR="000F2F0E" w:rsidRPr="006C795D">
        <w:t>определяющий цвет, а на втором</w:t>
      </w:r>
      <w:r w:rsidR="000F2F0E" w:rsidRPr="006C795D">
        <w:rPr>
          <w:color w:val="000000" w:themeColor="text1"/>
        </w:rPr>
        <w:t>–</w:t>
      </w:r>
      <w:r w:rsidRPr="006C795D">
        <w:t xml:space="preserve"> оттенок. Темные и очень темные тона обозначают с помощью слов "серо-", или "темно-", или "черно-", а яркость тона </w:t>
      </w:r>
      <w:r w:rsidR="00516611" w:rsidRPr="006C795D">
        <w:rPr>
          <w:color w:val="000000" w:themeColor="text1"/>
        </w:rPr>
        <w:t>–</w:t>
      </w:r>
      <w:r w:rsidRPr="006C795D">
        <w:t xml:space="preserve"> словами "ярко-", или "светло-", или "бледно-".</w:t>
      </w:r>
    </w:p>
    <w:p w:rsidR="009403B2" w:rsidRPr="006C795D" w:rsidRDefault="009403B2" w:rsidP="00C001AB">
      <w:pPr>
        <w:pStyle w:val="a3"/>
        <w:shd w:val="clear" w:color="auto" w:fill="FFFFFF"/>
        <w:spacing w:before="0" w:beforeAutospacing="0" w:after="0" w:afterAutospacing="0" w:line="360" w:lineRule="auto"/>
        <w:ind w:firstLine="709"/>
        <w:jc w:val="both"/>
      </w:pPr>
      <w:r w:rsidRPr="006C795D">
        <w:t>В некоторых странах в помощь филателистам для определения цветовых тонов выпускают специальные карточки и таблицы, например</w:t>
      </w:r>
      <w:r w:rsidR="000060CB" w:rsidRPr="006C795D">
        <w:t>,</w:t>
      </w:r>
      <w:r w:rsidRPr="006C795D">
        <w:t xml:space="preserve"> ранее было: в</w:t>
      </w:r>
      <w:hyperlink r:id="rId18" w:tooltip="Демократическая Республика Германия почтовые марки" w:history="1">
        <w:r w:rsidRPr="006C795D">
          <w:rPr>
            <w:rStyle w:val="ab"/>
            <w:color w:val="auto"/>
            <w:u w:val="none"/>
          </w:rPr>
          <w:t>ГДР</w:t>
        </w:r>
      </w:hyperlink>
      <w:r w:rsidRPr="006C795D">
        <w:t>таблицы Philatelisiische Farbentafeln (издательство "Транспресс")</w:t>
      </w:r>
      <w:r w:rsidR="00516611" w:rsidRPr="006C795D">
        <w:t>; в ФРГ таблицы типа "Pifaka" (</w:t>
      </w:r>
      <w:r w:rsidRPr="006C795D">
        <w:t>от Philatelistische Farbenkartei), подобные комплектам по 150 карточек размера визитных, издававшимся ранее фирмой "3енф".</w:t>
      </w:r>
    </w:p>
    <w:p w:rsidR="009403B2" w:rsidRPr="006C795D" w:rsidRDefault="009403B2" w:rsidP="00C001AB">
      <w:pPr>
        <w:pStyle w:val="a3"/>
        <w:shd w:val="clear" w:color="auto" w:fill="FFFFFF"/>
        <w:spacing w:before="0" w:beforeAutospacing="0" w:after="0" w:afterAutospacing="0" w:line="360" w:lineRule="auto"/>
        <w:ind w:firstLine="709"/>
        <w:jc w:val="both"/>
      </w:pPr>
      <w:r w:rsidRPr="006C795D">
        <w:t>В определительных таблицах под образцами цветовых оттенков помещены их названия на немецком, французском, английском. В середине образцов есть круглые отверстия, под которые подкладывается определяемая марка, пока ее цвет полностью не совпадет с цветом образца. У нас такие таблицы встречаются редко, но вместо них вполне можно использовать распространенные марки, цвет которых не вызывает сомнения (в каталоге они не имеют разновидностей по цвету). Марки, подобранные по вышеперечисленным оттенкам, помещают в небольшой альбом и под каждой указывают название цвета по каталогу. Если надо пользоваться иностранным каталогам, то под марками пишут названия цветов на языке каталога. Несколько тренировок при хорошем дневном освещении с марками и каталогом в руках дадут отличные результаты.</w:t>
      </w:r>
    </w:p>
    <w:p w:rsidR="009403B2" w:rsidRPr="006C795D" w:rsidRDefault="009403B2" w:rsidP="00C001AB">
      <w:pPr>
        <w:pStyle w:val="a3"/>
        <w:shd w:val="clear" w:color="auto" w:fill="FFFFFF"/>
        <w:spacing w:before="0" w:beforeAutospacing="0" w:after="0" w:afterAutospacing="0" w:line="360" w:lineRule="auto"/>
        <w:ind w:firstLine="709"/>
        <w:jc w:val="both"/>
      </w:pPr>
      <w:r w:rsidRPr="006C795D">
        <w:t>В сложных и сомнительных случаях, когда даже опытные филателисты затрудняются определить цвета марок (чаще всего старых стандартных марок), прибегают к сравнительному материалу, т.е. к имеющимся в коллекции маркам. Сравнивают не только на глаз, но и под лучами аналитической кварцевой лампы со специальным так называемым увиолевым стеклом - фильтром, пропускающим только ультрафиолетовые лучи. Под такой лампой марки одинакового цвета (из одного тиража) светятся одинаково. С помощью аналитической лампы легко определяют и подделки, склейки, новоделы, искусственно измененные (фальсифицированные) цвета, так как по прошествии времени невозможно подобрать точные составы бумаги и красок подлинных марок</w:t>
      </w:r>
    </w:p>
    <w:p w:rsidR="000E00AE" w:rsidRPr="006C795D" w:rsidRDefault="004949BD" w:rsidP="00C001AB">
      <w:pPr>
        <w:shd w:val="clear" w:color="auto" w:fill="FFFFFF"/>
        <w:spacing w:after="0" w:line="360" w:lineRule="auto"/>
        <w:ind w:firstLine="709"/>
        <w:jc w:val="both"/>
        <w:rPr>
          <w:rFonts w:ascii="Times New Roman" w:hAnsi="Times New Roman" w:cs="Times New Roman"/>
          <w:color w:val="000000" w:themeColor="text1"/>
          <w:sz w:val="24"/>
          <w:szCs w:val="24"/>
        </w:rPr>
      </w:pPr>
      <w:r w:rsidRPr="006C795D">
        <w:rPr>
          <w:rFonts w:ascii="Times New Roman" w:hAnsi="Times New Roman" w:cs="Times New Roman"/>
          <w:color w:val="000000" w:themeColor="text1"/>
          <w:sz w:val="24"/>
          <w:szCs w:val="24"/>
        </w:rPr>
        <w:lastRenderedPageBreak/>
        <w:t xml:space="preserve">Печать </w:t>
      </w:r>
      <w:r w:rsidR="001E048A" w:rsidRPr="006C795D">
        <w:rPr>
          <w:rFonts w:ascii="Times New Roman" w:hAnsi="Times New Roman" w:cs="Times New Roman"/>
          <w:color w:val="000000" w:themeColor="text1"/>
          <w:sz w:val="24"/>
          <w:szCs w:val="24"/>
        </w:rPr>
        <w:t>является неотъемлемой и очень важной частью при создании какой</w:t>
      </w:r>
      <w:r w:rsidR="000060CB" w:rsidRPr="006C795D">
        <w:rPr>
          <w:rFonts w:ascii="Times New Roman" w:hAnsi="Times New Roman" w:cs="Times New Roman"/>
          <w:color w:val="000000" w:themeColor="text1"/>
          <w:sz w:val="24"/>
          <w:szCs w:val="24"/>
        </w:rPr>
        <w:t>-</w:t>
      </w:r>
      <w:r w:rsidR="001E048A" w:rsidRPr="006C795D">
        <w:rPr>
          <w:rFonts w:ascii="Times New Roman" w:hAnsi="Times New Roman" w:cs="Times New Roman"/>
          <w:color w:val="000000" w:themeColor="text1"/>
          <w:sz w:val="24"/>
          <w:szCs w:val="24"/>
        </w:rPr>
        <w:t>либо почтовой марки</w:t>
      </w:r>
      <w:bookmarkStart w:id="1" w:name="p9"/>
      <w:r w:rsidR="00C001AB" w:rsidRPr="006C795D">
        <w:rPr>
          <w:rStyle w:val="aa"/>
          <w:rFonts w:ascii="Times New Roman" w:hAnsi="Times New Roman" w:cs="Times New Roman"/>
          <w:bCs/>
          <w:iCs/>
          <w:color w:val="000000" w:themeColor="text1"/>
          <w:sz w:val="24"/>
          <w:szCs w:val="24"/>
        </w:rPr>
        <w:footnoteReference w:id="8"/>
      </w:r>
      <w:bookmarkEnd w:id="1"/>
      <w:r w:rsidR="006D37BA" w:rsidRPr="006C795D">
        <w:rPr>
          <w:rFonts w:ascii="Times New Roman" w:hAnsi="Times New Roman" w:cs="Times New Roman"/>
          <w:color w:val="000000" w:themeColor="text1"/>
          <w:sz w:val="24"/>
          <w:szCs w:val="24"/>
        </w:rPr>
        <w:t xml:space="preserve">Почтовые марки печатались с использованием различных способов печати: плоской, глубокой, высокой, </w:t>
      </w:r>
      <w:r w:rsidR="000E00AE" w:rsidRPr="006C795D">
        <w:rPr>
          <w:rFonts w:ascii="Times New Roman" w:hAnsi="Times New Roman" w:cs="Times New Roman"/>
          <w:color w:val="000000" w:themeColor="text1"/>
          <w:sz w:val="24"/>
          <w:szCs w:val="24"/>
        </w:rPr>
        <w:t>а также их комбинаций.</w:t>
      </w:r>
    </w:p>
    <w:p w:rsidR="000E00AE" w:rsidRPr="006C795D" w:rsidRDefault="006D37BA" w:rsidP="00C001AB">
      <w:pPr>
        <w:pStyle w:val="a4"/>
        <w:shd w:val="clear" w:color="auto" w:fill="FFFFFF"/>
        <w:spacing w:after="0" w:line="360" w:lineRule="auto"/>
        <w:ind w:left="0" w:firstLine="709"/>
        <w:jc w:val="both"/>
        <w:rPr>
          <w:rFonts w:ascii="Times New Roman" w:hAnsi="Times New Roman" w:cs="Times New Roman"/>
          <w:color w:val="000000" w:themeColor="text1"/>
          <w:sz w:val="24"/>
          <w:szCs w:val="24"/>
        </w:rPr>
      </w:pPr>
      <w:r w:rsidRPr="006C795D">
        <w:rPr>
          <w:rFonts w:ascii="Times New Roman" w:hAnsi="Times New Roman" w:cs="Times New Roman"/>
          <w:color w:val="000000" w:themeColor="text1"/>
          <w:sz w:val="24"/>
          <w:szCs w:val="24"/>
        </w:rPr>
        <w:t>При плоской печат</w:t>
      </w:r>
      <w:r w:rsidR="00C45EA6" w:rsidRPr="006C795D">
        <w:rPr>
          <w:rFonts w:ascii="Times New Roman" w:hAnsi="Times New Roman" w:cs="Times New Roman"/>
          <w:color w:val="000000" w:themeColor="text1"/>
          <w:sz w:val="24"/>
          <w:szCs w:val="24"/>
        </w:rPr>
        <w:t>и</w:t>
      </w:r>
      <w:r w:rsidRPr="006C795D">
        <w:rPr>
          <w:rFonts w:ascii="Times New Roman" w:hAnsi="Times New Roman" w:cs="Times New Roman"/>
          <w:color w:val="000000" w:themeColor="text1"/>
          <w:sz w:val="24"/>
          <w:szCs w:val="24"/>
        </w:rPr>
        <w:t>, печатная форма предварительно обрабатывается и краска наносится только на те ее места, с которых краска будет переноситься на бумагу, т.е. изображение на печатной форме находится на гладкой поверхности. Характерные признаки плоской печати – отсутствие вдавленности с оборотн</w:t>
      </w:r>
      <w:r w:rsidR="000E00AE" w:rsidRPr="006C795D">
        <w:rPr>
          <w:rFonts w:ascii="Times New Roman" w:hAnsi="Times New Roman" w:cs="Times New Roman"/>
          <w:color w:val="000000" w:themeColor="text1"/>
          <w:sz w:val="24"/>
          <w:szCs w:val="24"/>
        </w:rPr>
        <w:t xml:space="preserve">ой (клеевой) стороны марки. </w:t>
      </w:r>
    </w:p>
    <w:p w:rsidR="000E00AE" w:rsidRPr="006C795D" w:rsidRDefault="006D37BA" w:rsidP="00C001AB">
      <w:pPr>
        <w:pStyle w:val="a4"/>
        <w:shd w:val="clear" w:color="auto" w:fill="FFFFFF"/>
        <w:spacing w:after="0" w:line="360" w:lineRule="auto"/>
        <w:ind w:left="0" w:firstLine="709"/>
        <w:jc w:val="both"/>
        <w:rPr>
          <w:rFonts w:ascii="Times New Roman" w:hAnsi="Times New Roman" w:cs="Times New Roman"/>
          <w:color w:val="000000" w:themeColor="text1"/>
          <w:sz w:val="24"/>
          <w:szCs w:val="24"/>
        </w:rPr>
      </w:pPr>
      <w:r w:rsidRPr="006C795D">
        <w:rPr>
          <w:rFonts w:ascii="Times New Roman" w:hAnsi="Times New Roman" w:cs="Times New Roman"/>
          <w:color w:val="000000" w:themeColor="text1"/>
          <w:sz w:val="24"/>
          <w:szCs w:val="24"/>
        </w:rPr>
        <w:t>Характерной особенностью вы</w:t>
      </w:r>
      <w:r w:rsidR="00C45EA6" w:rsidRPr="006C795D">
        <w:rPr>
          <w:rFonts w:ascii="Times New Roman" w:hAnsi="Times New Roman" w:cs="Times New Roman"/>
          <w:color w:val="000000" w:themeColor="text1"/>
          <w:sz w:val="24"/>
          <w:szCs w:val="24"/>
        </w:rPr>
        <w:t>сокой печати</w:t>
      </w:r>
      <w:r w:rsidRPr="006C795D">
        <w:rPr>
          <w:rFonts w:ascii="Times New Roman" w:hAnsi="Times New Roman" w:cs="Times New Roman"/>
          <w:color w:val="000000" w:themeColor="text1"/>
          <w:sz w:val="24"/>
          <w:szCs w:val="24"/>
        </w:rPr>
        <w:t xml:space="preserve"> является выпуклая, рельефная форма, предопределяющая наличие вдавленности на клеевой стороне марки, а также неоднородное распределение краски. Типичным примером инструмента для такой печати является почтовый штемпель. Некоторые стандартные почтовые марки тиражировались несколькими способами печати, в частности, типографским и литографским. Такие марки можно различить по наличию либо отсутствию вдавленности рисунка на клеевой стороне. И именно для марок, напечатанных способом высокой печати характерно наличие повторяющихся в определенных местах марочного листа разного рода затеканий и прочих «марашек», которые, в частности, могут являться причиной изменения написания букв и других деталей рисунка, являются устойчивыми разновидностями и находят свое место в ката</w:t>
      </w:r>
      <w:r w:rsidR="000E00AE" w:rsidRPr="006C795D">
        <w:rPr>
          <w:rFonts w:ascii="Times New Roman" w:hAnsi="Times New Roman" w:cs="Times New Roman"/>
          <w:color w:val="000000" w:themeColor="text1"/>
          <w:sz w:val="24"/>
          <w:szCs w:val="24"/>
        </w:rPr>
        <w:t>логах.</w:t>
      </w:r>
    </w:p>
    <w:p w:rsidR="00344BEA" w:rsidRPr="006C795D" w:rsidRDefault="00C45EA6" w:rsidP="00257242">
      <w:pPr>
        <w:pStyle w:val="a4"/>
        <w:shd w:val="clear" w:color="auto" w:fill="FFFFFF"/>
        <w:spacing w:after="0" w:line="360" w:lineRule="auto"/>
        <w:ind w:left="0" w:firstLine="709"/>
        <w:jc w:val="both"/>
        <w:rPr>
          <w:rFonts w:ascii="Times New Roman" w:hAnsi="Times New Roman" w:cs="Times New Roman"/>
          <w:color w:val="000000" w:themeColor="text1"/>
          <w:sz w:val="24"/>
          <w:szCs w:val="24"/>
        </w:rPr>
      </w:pPr>
      <w:r w:rsidRPr="006C795D">
        <w:rPr>
          <w:rFonts w:ascii="Times New Roman" w:hAnsi="Times New Roman" w:cs="Times New Roman"/>
          <w:color w:val="000000" w:themeColor="text1"/>
          <w:sz w:val="24"/>
          <w:szCs w:val="24"/>
        </w:rPr>
        <w:t>При глубокой печати</w:t>
      </w:r>
      <w:r w:rsidR="006D37BA" w:rsidRPr="006C795D">
        <w:rPr>
          <w:rFonts w:ascii="Times New Roman" w:hAnsi="Times New Roman" w:cs="Times New Roman"/>
          <w:color w:val="000000" w:themeColor="text1"/>
          <w:sz w:val="24"/>
          <w:szCs w:val="24"/>
        </w:rPr>
        <w:t>, наоборот, углубления в печатной форме заливаются краской, которая затем переносится на бумагу. Отличительный признак металлографии – изображение на марке состоит из выпуклых линий. При рас</w:t>
      </w:r>
      <w:r w:rsidRPr="006C795D">
        <w:rPr>
          <w:rFonts w:ascii="Times New Roman" w:hAnsi="Times New Roman" w:cs="Times New Roman"/>
          <w:color w:val="000000" w:themeColor="text1"/>
          <w:sz w:val="24"/>
          <w:szCs w:val="24"/>
        </w:rPr>
        <w:t>тровой печати</w:t>
      </w:r>
      <w:r w:rsidR="006D37BA" w:rsidRPr="006C795D">
        <w:rPr>
          <w:rFonts w:ascii="Times New Roman" w:hAnsi="Times New Roman" w:cs="Times New Roman"/>
          <w:color w:val="000000" w:themeColor="text1"/>
          <w:sz w:val="24"/>
          <w:szCs w:val="24"/>
        </w:rPr>
        <w:t xml:space="preserve"> пространство между растровыми линиями заполняется краской на разную глубину и рисунок марки состоит из одинаковых элементов (квадратов, ромбов), заполненных краской различной насыщенности, что хорошо видно в лупу с большим (5–7-кратным) увеличением</w:t>
      </w:r>
      <w:r w:rsidRPr="006C795D">
        <w:rPr>
          <w:rFonts w:ascii="Times New Roman" w:hAnsi="Times New Roman" w:cs="Times New Roman"/>
          <w:color w:val="000000" w:themeColor="text1"/>
          <w:sz w:val="24"/>
          <w:szCs w:val="24"/>
        </w:rPr>
        <w:t>.</w:t>
      </w:r>
    </w:p>
    <w:p w:rsidR="008702C7" w:rsidRPr="006C795D" w:rsidRDefault="008702C7" w:rsidP="00257242">
      <w:pPr>
        <w:pStyle w:val="a4"/>
        <w:shd w:val="clear" w:color="auto" w:fill="FFFFFF"/>
        <w:spacing w:after="0" w:line="360" w:lineRule="auto"/>
        <w:ind w:left="0" w:firstLine="709"/>
        <w:jc w:val="both"/>
        <w:rPr>
          <w:rFonts w:ascii="Times New Roman" w:hAnsi="Times New Roman" w:cs="Times New Roman"/>
          <w:color w:val="000000" w:themeColor="text1"/>
          <w:sz w:val="24"/>
          <w:szCs w:val="24"/>
        </w:rPr>
      </w:pPr>
      <w:r w:rsidRPr="006C795D">
        <w:rPr>
          <w:rFonts w:ascii="Times New Roman" w:hAnsi="Times New Roman" w:cs="Times New Roman"/>
          <w:color w:val="000000" w:themeColor="text1"/>
          <w:sz w:val="24"/>
          <w:szCs w:val="24"/>
        </w:rPr>
        <w:t>Таким образом, мы видим, что важнейшими атр</w:t>
      </w:r>
      <w:r w:rsidR="00C001AB" w:rsidRPr="006C795D">
        <w:rPr>
          <w:rFonts w:ascii="Times New Roman" w:hAnsi="Times New Roman" w:cs="Times New Roman"/>
          <w:color w:val="000000" w:themeColor="text1"/>
          <w:sz w:val="24"/>
          <w:szCs w:val="24"/>
        </w:rPr>
        <w:t>ибутами почтовых марок являются</w:t>
      </w:r>
      <w:r w:rsidRPr="006C795D">
        <w:rPr>
          <w:rFonts w:ascii="Times New Roman" w:hAnsi="Times New Roman" w:cs="Times New Roman"/>
          <w:color w:val="000000" w:themeColor="text1"/>
          <w:sz w:val="24"/>
          <w:szCs w:val="24"/>
        </w:rPr>
        <w:t xml:space="preserve"> их элементы</w:t>
      </w:r>
      <w:r w:rsidR="00C001AB" w:rsidRPr="006C795D">
        <w:rPr>
          <w:rFonts w:ascii="Times New Roman" w:hAnsi="Times New Roman" w:cs="Times New Roman"/>
          <w:color w:val="000000" w:themeColor="text1"/>
          <w:sz w:val="24"/>
          <w:szCs w:val="24"/>
        </w:rPr>
        <w:t>:</w:t>
      </w:r>
      <w:r w:rsidRPr="006C795D">
        <w:rPr>
          <w:rFonts w:ascii="Times New Roman" w:hAnsi="Times New Roman" w:cs="Times New Roman"/>
          <w:color w:val="000000" w:themeColor="text1"/>
          <w:sz w:val="24"/>
          <w:szCs w:val="24"/>
        </w:rPr>
        <w:t xml:space="preserve"> виды бумаги, печать,типы и цвета красок, а также большую роль играет само изображение на почтовой марке.</w:t>
      </w:r>
    </w:p>
    <w:p w:rsidR="00B50DFC" w:rsidRPr="006C795D" w:rsidRDefault="00B50DFC" w:rsidP="00257242">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p>
    <w:p w:rsidR="000060CB" w:rsidRPr="006C795D" w:rsidRDefault="00C45EA6" w:rsidP="00FE0575">
      <w:pPr>
        <w:pStyle w:val="a4"/>
        <w:shd w:val="clear" w:color="auto" w:fill="FFFFFF"/>
        <w:spacing w:after="0" w:line="360" w:lineRule="auto"/>
        <w:ind w:left="0"/>
        <w:jc w:val="center"/>
        <w:rPr>
          <w:rFonts w:ascii="Times New Roman" w:hAnsi="Times New Roman" w:cs="Times New Roman"/>
          <w:b/>
          <w:color w:val="000000"/>
          <w:sz w:val="24"/>
          <w:szCs w:val="24"/>
          <w:shd w:val="clear" w:color="auto" w:fill="FFFFFF"/>
        </w:rPr>
      </w:pPr>
      <w:r w:rsidRPr="006C795D">
        <w:rPr>
          <w:rFonts w:ascii="Times New Roman" w:hAnsi="Times New Roman" w:cs="Times New Roman"/>
          <w:b/>
          <w:color w:val="000000"/>
          <w:sz w:val="24"/>
          <w:szCs w:val="24"/>
          <w:shd w:val="clear" w:color="auto" w:fill="FFFFFF"/>
        </w:rPr>
        <w:t>1.</w:t>
      </w:r>
      <w:r w:rsidR="00BD036E" w:rsidRPr="006C795D">
        <w:rPr>
          <w:rFonts w:ascii="Times New Roman" w:hAnsi="Times New Roman" w:cs="Times New Roman"/>
          <w:b/>
          <w:color w:val="000000"/>
          <w:sz w:val="24"/>
          <w:szCs w:val="24"/>
          <w:shd w:val="clear" w:color="auto" w:fill="FFFFFF"/>
        </w:rPr>
        <w:t>3</w:t>
      </w:r>
      <w:r w:rsidR="00B35C11">
        <w:rPr>
          <w:rFonts w:ascii="Times New Roman" w:hAnsi="Times New Roman" w:cs="Times New Roman"/>
          <w:b/>
          <w:color w:val="000000"/>
          <w:sz w:val="24"/>
          <w:szCs w:val="24"/>
          <w:shd w:val="clear" w:color="auto" w:fill="FFFFFF"/>
        </w:rPr>
        <w:t xml:space="preserve"> </w:t>
      </w:r>
      <w:r w:rsidRPr="006C795D">
        <w:rPr>
          <w:rFonts w:ascii="Times New Roman" w:hAnsi="Times New Roman" w:cs="Times New Roman"/>
          <w:b/>
          <w:color w:val="000000"/>
          <w:sz w:val="24"/>
          <w:szCs w:val="24"/>
          <w:shd w:val="clear" w:color="auto" w:fill="FFFFFF"/>
        </w:rPr>
        <w:t xml:space="preserve">Перспектива брендинга Челябинской области </w:t>
      </w:r>
    </w:p>
    <w:p w:rsidR="00C45EA6" w:rsidRDefault="000060CB" w:rsidP="00FE0575">
      <w:pPr>
        <w:pStyle w:val="a4"/>
        <w:shd w:val="clear" w:color="auto" w:fill="FFFFFF"/>
        <w:spacing w:after="0" w:line="360" w:lineRule="auto"/>
        <w:ind w:left="0"/>
        <w:jc w:val="center"/>
        <w:rPr>
          <w:rFonts w:ascii="Times New Roman" w:hAnsi="Times New Roman" w:cs="Times New Roman"/>
          <w:b/>
          <w:color w:val="000000"/>
          <w:sz w:val="24"/>
          <w:szCs w:val="24"/>
          <w:shd w:val="clear" w:color="auto" w:fill="FFFFFF"/>
        </w:rPr>
      </w:pPr>
      <w:r w:rsidRPr="006C795D">
        <w:rPr>
          <w:rFonts w:ascii="Times New Roman" w:hAnsi="Times New Roman" w:cs="Times New Roman"/>
          <w:b/>
          <w:color w:val="000000"/>
          <w:sz w:val="24"/>
          <w:szCs w:val="24"/>
          <w:shd w:val="clear" w:color="auto" w:fill="FFFFFF"/>
        </w:rPr>
        <w:t>посредством</w:t>
      </w:r>
      <w:r w:rsidR="00C45EA6" w:rsidRPr="006C795D">
        <w:rPr>
          <w:rFonts w:ascii="Times New Roman" w:hAnsi="Times New Roman" w:cs="Times New Roman"/>
          <w:b/>
          <w:color w:val="000000"/>
          <w:sz w:val="24"/>
          <w:szCs w:val="24"/>
          <w:shd w:val="clear" w:color="auto" w:fill="FFFFFF"/>
        </w:rPr>
        <w:t xml:space="preserve"> почтовых мар</w:t>
      </w:r>
      <w:r w:rsidRPr="006C795D">
        <w:rPr>
          <w:rFonts w:ascii="Times New Roman" w:hAnsi="Times New Roman" w:cs="Times New Roman"/>
          <w:b/>
          <w:color w:val="000000"/>
          <w:sz w:val="24"/>
          <w:szCs w:val="24"/>
          <w:shd w:val="clear" w:color="auto" w:fill="FFFFFF"/>
        </w:rPr>
        <w:t>ок</w:t>
      </w:r>
    </w:p>
    <w:p w:rsidR="00B35C11" w:rsidRPr="006C795D" w:rsidRDefault="00B35C11" w:rsidP="00FE0575">
      <w:pPr>
        <w:pStyle w:val="a4"/>
        <w:shd w:val="clear" w:color="auto" w:fill="FFFFFF"/>
        <w:spacing w:after="0" w:line="360" w:lineRule="auto"/>
        <w:ind w:left="0"/>
        <w:jc w:val="center"/>
        <w:rPr>
          <w:rFonts w:ascii="Times New Roman" w:hAnsi="Times New Roman" w:cs="Times New Roman"/>
          <w:b/>
          <w:color w:val="000000"/>
          <w:sz w:val="24"/>
          <w:szCs w:val="24"/>
          <w:shd w:val="clear" w:color="auto" w:fill="FFFFFF"/>
        </w:rPr>
      </w:pPr>
    </w:p>
    <w:p w:rsidR="004C5686" w:rsidRPr="006C795D" w:rsidRDefault="004C5686" w:rsidP="004C5686">
      <w:pPr>
        <w:pStyle w:val="a4"/>
        <w:shd w:val="clear" w:color="auto" w:fill="FFFFFF"/>
        <w:spacing w:after="0" w:line="360" w:lineRule="auto"/>
        <w:ind w:left="0" w:firstLine="709"/>
        <w:jc w:val="both"/>
        <w:rPr>
          <w:rFonts w:ascii="Times New Roman" w:hAnsi="Times New Roman" w:cs="Times New Roman"/>
          <w:sz w:val="24"/>
          <w:szCs w:val="24"/>
        </w:rPr>
      </w:pPr>
      <w:r w:rsidRPr="006C795D">
        <w:rPr>
          <w:rFonts w:ascii="Times New Roman" w:hAnsi="Times New Roman" w:cs="Times New Roman"/>
          <w:sz w:val="24"/>
          <w:szCs w:val="24"/>
          <w:shd w:val="clear" w:color="auto" w:fill="FFFFFF"/>
        </w:rPr>
        <w:t xml:space="preserve">Особенности современного социального, экономического, политического и культурного развития России показывают, что первоочередное внимание необходимо </w:t>
      </w:r>
      <w:r w:rsidRPr="006C795D">
        <w:rPr>
          <w:rFonts w:ascii="Times New Roman" w:hAnsi="Times New Roman" w:cs="Times New Roman"/>
          <w:sz w:val="24"/>
          <w:szCs w:val="24"/>
          <w:shd w:val="clear" w:color="auto" w:fill="FFFFFF"/>
        </w:rPr>
        <w:lastRenderedPageBreak/>
        <w:t xml:space="preserve">уделять развитию регионов. Анализируя уровень развития Челябинской области, </w:t>
      </w:r>
      <w:r w:rsidRPr="006C795D">
        <w:rPr>
          <w:rFonts w:ascii="Times New Roman" w:hAnsi="Times New Roman" w:cs="Times New Roman"/>
          <w:sz w:val="24"/>
          <w:szCs w:val="24"/>
        </w:rPr>
        <w:t>мы видим, что для её дальнейшего социально</w:t>
      </w:r>
      <w:r w:rsidRPr="006C795D">
        <w:rPr>
          <w:rFonts w:ascii="Times New Roman" w:hAnsi="Times New Roman" w:cs="Times New Roman"/>
          <w:b/>
          <w:sz w:val="24"/>
          <w:szCs w:val="24"/>
        </w:rPr>
        <w:t>-</w:t>
      </w:r>
      <w:r w:rsidRPr="006C795D">
        <w:rPr>
          <w:rFonts w:ascii="Times New Roman" w:hAnsi="Times New Roman" w:cs="Times New Roman"/>
          <w:sz w:val="24"/>
          <w:szCs w:val="24"/>
        </w:rPr>
        <w:t>экономического и культурного развития, сохранения ею конкурентоспособности, повышения привлекательности региона, необходимо популяризировать сильные стороны Южного Урала, чтобы он не ассоциировался только с метеоритом, Томинским ГОКом, заводскими трубами и «суровыми мужиками». На наш взгляд, этому будет способствовать ребрендинг и одним из его механизмов может стать почтовая марка.</w:t>
      </w:r>
    </w:p>
    <w:p w:rsidR="004C0521" w:rsidRPr="006C795D" w:rsidRDefault="004C0521" w:rsidP="004C5686">
      <w:pPr>
        <w:pStyle w:val="a4"/>
        <w:shd w:val="clear" w:color="auto" w:fill="FFFFFF"/>
        <w:spacing w:after="0" w:line="360" w:lineRule="auto"/>
        <w:ind w:left="0" w:firstLine="709"/>
        <w:jc w:val="both"/>
        <w:rPr>
          <w:rFonts w:ascii="Times New Roman" w:hAnsi="Times New Roman" w:cs="Times New Roman"/>
          <w:sz w:val="24"/>
          <w:szCs w:val="24"/>
        </w:rPr>
      </w:pPr>
      <w:r w:rsidRPr="006C795D">
        <w:rPr>
          <w:rFonts w:ascii="Times New Roman" w:hAnsi="Times New Roman" w:cs="Times New Roman"/>
          <w:sz w:val="24"/>
          <w:szCs w:val="24"/>
        </w:rPr>
        <w:t>Брендинг – это процесс создания и развития бренда, основной способ дифференциации продуктов, инструмент продвижения товаров на рынок и создания долгосрочной связи с потребителями на основе актуальных для потребителей ценностей, заложенных в бренд. Брендинг – это комплекс последовательных мероприятий направленных, на создание целостного и востребованного потребителем имиджа продукта или услуги.</w:t>
      </w:r>
    </w:p>
    <w:p w:rsidR="004C0521" w:rsidRPr="006C795D" w:rsidRDefault="004C0521" w:rsidP="00516611">
      <w:pPr>
        <w:pStyle w:val="a4"/>
        <w:shd w:val="clear" w:color="auto" w:fill="FFFFFF"/>
        <w:spacing w:after="0" w:line="360" w:lineRule="auto"/>
        <w:ind w:left="0" w:firstLine="709"/>
        <w:jc w:val="both"/>
        <w:rPr>
          <w:rFonts w:ascii="Times New Roman" w:hAnsi="Times New Roman" w:cs="Times New Roman"/>
          <w:b/>
          <w:color w:val="000000"/>
          <w:sz w:val="24"/>
          <w:szCs w:val="24"/>
          <w:shd w:val="clear" w:color="auto" w:fill="FFFFFF"/>
        </w:rPr>
      </w:pPr>
      <w:r w:rsidRPr="006C795D">
        <w:rPr>
          <w:rFonts w:ascii="Times New Roman" w:hAnsi="Times New Roman" w:cs="Times New Roman"/>
          <w:sz w:val="24"/>
          <w:szCs w:val="24"/>
        </w:rPr>
        <w:t xml:space="preserve">Ребрендинг – это комплекс мероприятий по изменению всего бренда, </w:t>
      </w:r>
      <w:r w:rsidR="00C41185" w:rsidRPr="006C795D">
        <w:rPr>
          <w:rFonts w:ascii="Times New Roman" w:hAnsi="Times New Roman" w:cs="Times New Roman"/>
          <w:sz w:val="24"/>
          <w:szCs w:val="24"/>
        </w:rPr>
        <w:t>либо его составляющих. Когда мы говорим о ребрендинге, то имеем в ввиду изменения образа, имеющегося в сознании потребителя.</w:t>
      </w:r>
    </w:p>
    <w:p w:rsidR="004C5686" w:rsidRPr="006C795D" w:rsidRDefault="004C5686" w:rsidP="00516611">
      <w:pPr>
        <w:spacing w:after="0" w:line="360" w:lineRule="auto"/>
        <w:jc w:val="both"/>
        <w:rPr>
          <w:rFonts w:ascii="Times New Roman" w:hAnsi="Times New Roman" w:cs="Times New Roman"/>
          <w:sz w:val="24"/>
          <w:szCs w:val="24"/>
          <w:shd w:val="clear" w:color="auto" w:fill="FFFFFF"/>
        </w:rPr>
      </w:pPr>
      <w:r w:rsidRPr="006C795D">
        <w:rPr>
          <w:rFonts w:ascii="Times New Roman" w:hAnsi="Times New Roman" w:cs="Times New Roman"/>
          <w:sz w:val="24"/>
          <w:szCs w:val="24"/>
          <w:shd w:val="clear" w:color="auto" w:fill="FFFFFF"/>
        </w:rPr>
        <w:tab/>
        <w:t>Для подтверждения выдвинутой гипотезы в данном пункте работы мы разработали авторскую анкету,</w:t>
      </w:r>
      <w:r w:rsidRPr="006C795D">
        <w:rPr>
          <w:rStyle w:val="aa"/>
          <w:rFonts w:ascii="Times New Roman" w:hAnsi="Times New Roman" w:cs="Times New Roman"/>
          <w:sz w:val="24"/>
          <w:szCs w:val="24"/>
          <w:shd w:val="clear" w:color="auto" w:fill="FFFFFF"/>
        </w:rPr>
        <w:footnoteReference w:id="9"/>
      </w:r>
      <w:r w:rsidRPr="006C795D">
        <w:rPr>
          <w:rFonts w:ascii="Times New Roman" w:hAnsi="Times New Roman" w:cs="Times New Roman"/>
          <w:sz w:val="24"/>
          <w:szCs w:val="24"/>
          <w:shd w:val="clear" w:color="auto" w:fill="FFFFFF"/>
        </w:rPr>
        <w:t xml:space="preserve"> провели социологическое исследование и проанализировали результаты. В анкетировании приняло участие 109 респондентов различных социальных (возрастных, профессиональных, гендерных) групп. </w:t>
      </w:r>
    </w:p>
    <w:p w:rsidR="00C45EA6" w:rsidRPr="006C795D" w:rsidRDefault="00A80376" w:rsidP="00516611">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noProof/>
          <w:color w:val="000000"/>
          <w:sz w:val="24"/>
          <w:szCs w:val="24"/>
          <w:shd w:val="clear" w:color="auto" w:fill="FFFFFF"/>
        </w:rPr>
        <w:drawing>
          <wp:inline distT="0" distB="0" distL="0" distR="0">
            <wp:extent cx="3667125" cy="2400300"/>
            <wp:effectExtent l="38100" t="0" r="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67767" w:rsidRPr="006C795D" w:rsidRDefault="00F67767" w:rsidP="00516611">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 xml:space="preserve">Рис. </w:t>
      </w:r>
      <w:r w:rsidR="005B346F" w:rsidRPr="006C795D">
        <w:rPr>
          <w:rFonts w:ascii="Times New Roman" w:hAnsi="Times New Roman" w:cs="Times New Roman"/>
          <w:color w:val="000000"/>
          <w:sz w:val="24"/>
          <w:szCs w:val="24"/>
          <w:shd w:val="clear" w:color="auto" w:fill="FFFFFF"/>
        </w:rPr>
        <w:t>2</w:t>
      </w:r>
      <w:r w:rsidR="00516611" w:rsidRPr="006C795D">
        <w:rPr>
          <w:rFonts w:ascii="Times New Roman" w:hAnsi="Times New Roman" w:cs="Times New Roman"/>
          <w:color w:val="000000"/>
          <w:sz w:val="24"/>
          <w:szCs w:val="24"/>
          <w:shd w:val="clear" w:color="auto" w:fill="FFFFFF"/>
        </w:rPr>
        <w:t xml:space="preserve"> Диаграмма «Популярность услуг Почты России»</w:t>
      </w:r>
    </w:p>
    <w:p w:rsidR="00FE0575" w:rsidRPr="006C795D" w:rsidRDefault="00FE0575" w:rsidP="00516611">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noProof/>
          <w:color w:val="000000"/>
          <w:sz w:val="24"/>
          <w:szCs w:val="24"/>
          <w:shd w:val="clear" w:color="auto" w:fill="FFFFFF"/>
        </w:rPr>
        <w:lastRenderedPageBreak/>
        <w:drawing>
          <wp:inline distT="0" distB="0" distL="0" distR="0">
            <wp:extent cx="3467100" cy="2343150"/>
            <wp:effectExtent l="3810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346F" w:rsidRPr="006C795D" w:rsidRDefault="004C0521" w:rsidP="00516611">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Рис. 3</w:t>
      </w:r>
      <w:r w:rsidR="00516611" w:rsidRPr="006C795D">
        <w:rPr>
          <w:rFonts w:ascii="Times New Roman" w:hAnsi="Times New Roman" w:cs="Times New Roman"/>
          <w:color w:val="000000"/>
          <w:sz w:val="24"/>
          <w:szCs w:val="24"/>
          <w:shd w:val="clear" w:color="auto" w:fill="FFFFFF"/>
        </w:rPr>
        <w:t xml:space="preserve"> Диаграмма «Обращаете ли Вы внимание на ГПЗО»</w:t>
      </w:r>
    </w:p>
    <w:p w:rsidR="004C5686" w:rsidRPr="006C795D" w:rsidRDefault="00FE0575" w:rsidP="00516611">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noProof/>
          <w:color w:val="000000"/>
          <w:sz w:val="24"/>
          <w:szCs w:val="24"/>
          <w:shd w:val="clear" w:color="auto" w:fill="FFFFFF"/>
        </w:rPr>
        <w:drawing>
          <wp:inline distT="0" distB="0" distL="0" distR="0">
            <wp:extent cx="3886200" cy="2514600"/>
            <wp:effectExtent l="0" t="0" r="0"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0521" w:rsidRDefault="004C0521" w:rsidP="00516611">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Рис. 4</w:t>
      </w:r>
      <w:r w:rsidR="00516611" w:rsidRPr="006C795D">
        <w:rPr>
          <w:rFonts w:ascii="Times New Roman" w:hAnsi="Times New Roman" w:cs="Times New Roman"/>
          <w:color w:val="000000"/>
          <w:sz w:val="24"/>
          <w:szCs w:val="24"/>
          <w:shd w:val="clear" w:color="auto" w:fill="FFFFFF"/>
        </w:rPr>
        <w:t xml:space="preserve"> Диаграмма «Востребованность дизайна ГПЗО»</w:t>
      </w:r>
    </w:p>
    <w:p w:rsidR="00B35C11" w:rsidRPr="006C795D" w:rsidRDefault="00B35C11" w:rsidP="00516611">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p>
    <w:p w:rsidR="00663CDF" w:rsidRPr="006C795D" w:rsidRDefault="00F67767" w:rsidP="00257242">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Мы видим, что</w:t>
      </w:r>
      <w:r w:rsidR="00663CDF" w:rsidRPr="006C795D">
        <w:rPr>
          <w:rFonts w:ascii="Times New Roman" w:hAnsi="Times New Roman" w:cs="Times New Roman"/>
          <w:color w:val="000000"/>
          <w:sz w:val="24"/>
          <w:szCs w:val="24"/>
          <w:shd w:val="clear" w:color="auto" w:fill="FFFFFF"/>
        </w:rPr>
        <w:t xml:space="preserve"> несмотря на развитие интернет-общения, россияне продолжают пользоваться услугами Почты России, практически половина опрошенных обращают внимание на изображение почтовых марок, учитывая, что в год используется около 5,6 млн марок, мы делаем вывод, что изображение по ГЗПО сможет популяризировать Южный Урал.</w:t>
      </w:r>
    </w:p>
    <w:p w:rsidR="00C41185" w:rsidRPr="006C795D" w:rsidRDefault="00663CDF" w:rsidP="00257242">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На сегодняшний день Челябинская область представл</w:t>
      </w:r>
      <w:r w:rsidR="00C41185" w:rsidRPr="006C795D">
        <w:rPr>
          <w:rFonts w:ascii="Times New Roman" w:hAnsi="Times New Roman" w:cs="Times New Roman"/>
          <w:color w:val="000000"/>
          <w:sz w:val="24"/>
          <w:szCs w:val="24"/>
          <w:shd w:val="clear" w:color="auto" w:fill="FFFFFF"/>
        </w:rPr>
        <w:t xml:space="preserve">ена 18 почтовыми марками. Это </w:t>
      </w:r>
      <w:r w:rsidR="00C41185" w:rsidRPr="006C795D">
        <w:rPr>
          <w:rFonts w:ascii="Times New Roman" w:hAnsi="Times New Roman" w:cs="Times New Roman"/>
          <w:color w:val="000000" w:themeColor="text1"/>
          <w:sz w:val="24"/>
          <w:szCs w:val="24"/>
          <w:shd w:val="clear" w:color="auto" w:fill="FFFFFF"/>
        </w:rPr>
        <w:t>изображение</w:t>
      </w:r>
      <w:r w:rsidR="00C41185" w:rsidRPr="006C795D">
        <w:rPr>
          <w:rStyle w:val="a5"/>
          <w:rFonts w:ascii="Times New Roman" w:hAnsi="Times New Roman" w:cs="Times New Roman"/>
          <w:b w:val="0"/>
          <w:color w:val="000000" w:themeColor="text1"/>
          <w:sz w:val="24"/>
          <w:szCs w:val="24"/>
          <w:shd w:val="clear" w:color="auto" w:fill="F1F1F1"/>
        </w:rPr>
        <w:t>Евгения Забабахина,Лидии Скобликовой, каслинский завод, река Чусовая,250 лет городу Челябинску,</w:t>
      </w:r>
      <w:r w:rsidR="00C41185" w:rsidRPr="006C795D">
        <w:rPr>
          <w:rFonts w:ascii="Times New Roman" w:hAnsi="Times New Roman" w:cs="Times New Roman"/>
          <w:color w:val="000000" w:themeColor="text1"/>
          <w:sz w:val="24"/>
          <w:szCs w:val="24"/>
          <w:shd w:val="clear" w:color="auto" w:fill="F1F1F1"/>
        </w:rPr>
        <w:t>Челябинский тракторный завод,</w:t>
      </w:r>
      <w:r w:rsidR="00C41185" w:rsidRPr="006C795D">
        <w:rPr>
          <w:rStyle w:val="a5"/>
          <w:rFonts w:ascii="Times New Roman" w:hAnsi="Times New Roman" w:cs="Times New Roman"/>
          <w:b w:val="0"/>
          <w:color w:val="000000" w:themeColor="text1"/>
          <w:sz w:val="24"/>
          <w:szCs w:val="24"/>
          <w:shd w:val="clear" w:color="auto" w:fill="F1F1F1"/>
        </w:rPr>
        <w:t>Танкоград, Златоуст, Миасс, Магнитогорск</w:t>
      </w:r>
      <w:r w:rsidR="003959FE" w:rsidRPr="006C795D">
        <w:rPr>
          <w:rStyle w:val="a5"/>
          <w:rFonts w:ascii="Times New Roman" w:hAnsi="Times New Roman" w:cs="Times New Roman"/>
          <w:b w:val="0"/>
          <w:color w:val="000000" w:themeColor="text1"/>
          <w:sz w:val="24"/>
          <w:szCs w:val="24"/>
          <w:shd w:val="clear" w:color="auto" w:fill="F1F1F1"/>
        </w:rPr>
        <w:t xml:space="preserve"> и др</w:t>
      </w:r>
      <w:r w:rsidR="00C41185" w:rsidRPr="006C795D">
        <w:rPr>
          <w:rStyle w:val="a5"/>
          <w:rFonts w:ascii="Times New Roman" w:hAnsi="Times New Roman" w:cs="Times New Roman"/>
          <w:b w:val="0"/>
          <w:color w:val="000000" w:themeColor="text1"/>
          <w:sz w:val="24"/>
          <w:szCs w:val="24"/>
          <w:shd w:val="clear" w:color="auto" w:fill="F1F1F1"/>
        </w:rPr>
        <w:t>.</w:t>
      </w:r>
    </w:p>
    <w:p w:rsidR="00663CDF" w:rsidRPr="006C795D" w:rsidRDefault="00680039" w:rsidP="00257242">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 xml:space="preserve"> На наш взгляд, учитывая современные технологии дизайна, печати, необходимо выпустить новые дизайны ГЗПО</w:t>
      </w:r>
      <w:r w:rsidR="003959FE" w:rsidRPr="006C795D">
        <w:rPr>
          <w:rFonts w:ascii="Times New Roman" w:hAnsi="Times New Roman" w:cs="Times New Roman"/>
          <w:color w:val="000000"/>
          <w:sz w:val="24"/>
          <w:szCs w:val="24"/>
          <w:shd w:val="clear" w:color="auto" w:fill="FFFFFF"/>
        </w:rPr>
        <w:t xml:space="preserve"> именно для Челябинской области</w:t>
      </w:r>
      <w:r w:rsidRPr="006C795D">
        <w:rPr>
          <w:rFonts w:ascii="Times New Roman" w:hAnsi="Times New Roman" w:cs="Times New Roman"/>
          <w:color w:val="000000"/>
          <w:sz w:val="24"/>
          <w:szCs w:val="24"/>
          <w:shd w:val="clear" w:color="auto" w:fill="FFFFFF"/>
        </w:rPr>
        <w:t>.</w:t>
      </w:r>
    </w:p>
    <w:p w:rsidR="00663CDF" w:rsidRPr="006C795D" w:rsidRDefault="00663CDF" w:rsidP="00257242">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 xml:space="preserve">Важным становится вопрос – что необходимо изобразить на почтовой марке. Исходя из анализа ответов, мы видим,  что 20%   респондентов ассоциируют нашу область с гербом </w:t>
      </w:r>
      <w:r w:rsidRPr="006C795D">
        <w:rPr>
          <w:rFonts w:ascii="Times New Roman" w:hAnsi="Times New Roman" w:cs="Times New Roman"/>
          <w:color w:val="000000"/>
          <w:sz w:val="24"/>
          <w:szCs w:val="24"/>
          <w:shd w:val="clear" w:color="auto" w:fill="FFFFFF"/>
        </w:rPr>
        <w:lastRenderedPageBreak/>
        <w:t>региона, популярными ответами также стали уральские горы, Аркаим, реки и озера, архитектурные памятники.</w:t>
      </w:r>
    </w:p>
    <w:p w:rsidR="00663CDF" w:rsidRPr="006C795D" w:rsidRDefault="00663CDF" w:rsidP="00257242">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sectPr w:rsidR="00663CDF" w:rsidRPr="006C795D" w:rsidSect="00F67767">
          <w:footerReference w:type="default" r:id="rId22"/>
          <w:type w:val="continuous"/>
          <w:pgSz w:w="11906" w:h="16838"/>
          <w:pgMar w:top="1134" w:right="1134" w:bottom="1134" w:left="1134" w:header="709" w:footer="709" w:gutter="0"/>
          <w:cols w:space="708"/>
          <w:docGrid w:linePitch="360"/>
        </w:sectPr>
      </w:pPr>
    </w:p>
    <w:p w:rsidR="00A80376" w:rsidRPr="006C795D" w:rsidRDefault="00AB695E" w:rsidP="003959FE">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noProof/>
          <w:color w:val="000000"/>
          <w:sz w:val="24"/>
          <w:szCs w:val="24"/>
          <w:shd w:val="clear" w:color="auto" w:fill="FFFFFF"/>
        </w:rPr>
        <w:lastRenderedPageBreak/>
        <w:drawing>
          <wp:inline distT="0" distB="0" distL="0" distR="0">
            <wp:extent cx="6000750" cy="3648075"/>
            <wp:effectExtent l="0" t="0" r="0" b="0"/>
            <wp:docPr id="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45EA6" w:rsidRDefault="00663CDF" w:rsidP="004C0521">
      <w:pPr>
        <w:pStyle w:val="a4"/>
        <w:shd w:val="clear" w:color="auto" w:fill="FFFFFF"/>
        <w:spacing w:after="0" w:line="360" w:lineRule="auto"/>
        <w:ind w:left="0" w:firstLine="709"/>
        <w:jc w:val="center"/>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Рис.</w:t>
      </w:r>
      <w:r w:rsidR="004C0521" w:rsidRPr="006C795D">
        <w:rPr>
          <w:rFonts w:ascii="Times New Roman" w:hAnsi="Times New Roman" w:cs="Times New Roman"/>
          <w:color w:val="000000"/>
          <w:sz w:val="24"/>
          <w:szCs w:val="24"/>
          <w:shd w:val="clear" w:color="auto" w:fill="FFFFFF"/>
        </w:rPr>
        <w:t xml:space="preserve"> 5</w:t>
      </w:r>
      <w:r w:rsidR="003959FE" w:rsidRPr="006C795D">
        <w:rPr>
          <w:rFonts w:ascii="Times New Roman" w:hAnsi="Times New Roman" w:cs="Times New Roman"/>
          <w:color w:val="000000"/>
          <w:sz w:val="24"/>
          <w:szCs w:val="24"/>
          <w:shd w:val="clear" w:color="auto" w:fill="FFFFFF"/>
        </w:rPr>
        <w:t xml:space="preserve"> Диаграмма «Образ Челябинской области глазами южноуральцев»</w:t>
      </w:r>
    </w:p>
    <w:p w:rsidR="00B35C11" w:rsidRPr="006C795D" w:rsidRDefault="00B35C11" w:rsidP="004C0521">
      <w:pPr>
        <w:pStyle w:val="a4"/>
        <w:shd w:val="clear" w:color="auto" w:fill="FFFFFF"/>
        <w:spacing w:after="0" w:line="360" w:lineRule="auto"/>
        <w:ind w:left="0" w:firstLine="709"/>
        <w:jc w:val="center"/>
        <w:rPr>
          <w:rFonts w:ascii="Times New Roman" w:hAnsi="Times New Roman" w:cs="Times New Roman"/>
          <w:color w:val="000000"/>
          <w:sz w:val="24"/>
          <w:szCs w:val="24"/>
          <w:shd w:val="clear" w:color="auto" w:fill="FFFFFF"/>
        </w:rPr>
      </w:pPr>
    </w:p>
    <w:p w:rsidR="00C45EA6" w:rsidRPr="006C795D" w:rsidRDefault="00663CDF" w:rsidP="00257242">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 xml:space="preserve">Проанализировав достопримечательности Челябинской области, мы предлагаем создать минимум 2 серии марок, одна из которых будет представлять природные памятники Южного Урала, другая – исторические </w:t>
      </w:r>
      <w:r w:rsidR="00680039" w:rsidRPr="006C795D">
        <w:rPr>
          <w:rFonts w:ascii="Times New Roman" w:hAnsi="Times New Roman" w:cs="Times New Roman"/>
          <w:color w:val="000000"/>
          <w:sz w:val="24"/>
          <w:szCs w:val="24"/>
          <w:shd w:val="clear" w:color="auto" w:fill="FFFFFF"/>
        </w:rPr>
        <w:t>(архитектурные, культурные) и планируем сделать их в виде почтовых сцепок.</w:t>
      </w:r>
    </w:p>
    <w:p w:rsidR="00680039" w:rsidRPr="006C795D" w:rsidRDefault="00680039" w:rsidP="003959FE">
      <w:pPr>
        <w:pStyle w:val="a4"/>
        <w:shd w:val="clear" w:color="auto" w:fill="FFFFFF"/>
        <w:spacing w:after="0" w:line="360" w:lineRule="auto"/>
        <w:ind w:left="0" w:firstLine="709"/>
        <w:jc w:val="center"/>
        <w:rPr>
          <w:rFonts w:ascii="Times New Roman" w:hAnsi="Times New Roman" w:cs="Times New Roman"/>
          <w:color w:val="000000"/>
          <w:sz w:val="24"/>
          <w:szCs w:val="24"/>
          <w:shd w:val="clear" w:color="auto" w:fill="FFFFFF"/>
        </w:rPr>
      </w:pPr>
      <w:r w:rsidRPr="006C795D">
        <w:rPr>
          <w:rFonts w:ascii="Times New Roman" w:eastAsia="Times New Roman" w:hAnsi="Times New Roman" w:cs="Times New Roman"/>
          <w:noProof/>
          <w:sz w:val="24"/>
          <w:szCs w:val="24"/>
        </w:rPr>
        <w:drawing>
          <wp:inline distT="0" distB="0" distL="0" distR="0">
            <wp:extent cx="2792389" cy="1661744"/>
            <wp:effectExtent l="19050" t="0" r="7961" b="0"/>
            <wp:docPr id="4" name="Рисунок 9" descr="почтовая сцеп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чтовая сцепка "/>
                    <pic:cNvPicPr>
                      <a:picLocks noChangeAspect="1" noChangeArrowheads="1"/>
                    </pic:cNvPicPr>
                  </pic:nvPicPr>
                  <pic:blipFill>
                    <a:blip r:embed="rId24"/>
                    <a:srcRect/>
                    <a:stretch>
                      <a:fillRect/>
                    </a:stretch>
                  </pic:blipFill>
                  <pic:spPr bwMode="auto">
                    <a:xfrm>
                      <a:off x="0" y="0"/>
                      <a:ext cx="2792294" cy="1661687"/>
                    </a:xfrm>
                    <a:prstGeom prst="rect">
                      <a:avLst/>
                    </a:prstGeom>
                    <a:noFill/>
                    <a:ln w="9525">
                      <a:noFill/>
                      <a:miter lim="800000"/>
                      <a:headEnd/>
                      <a:tailEnd/>
                    </a:ln>
                  </pic:spPr>
                </pic:pic>
              </a:graphicData>
            </a:graphic>
          </wp:inline>
        </w:drawing>
      </w:r>
    </w:p>
    <w:p w:rsidR="004C0521" w:rsidRPr="006C795D" w:rsidRDefault="004C0521" w:rsidP="003959FE">
      <w:pPr>
        <w:pStyle w:val="a4"/>
        <w:shd w:val="clear" w:color="auto" w:fill="FFFFFF"/>
        <w:spacing w:after="0" w:line="360" w:lineRule="auto"/>
        <w:ind w:left="0" w:firstLine="709"/>
        <w:jc w:val="center"/>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Рис. 6</w:t>
      </w:r>
      <w:r w:rsidR="003959FE" w:rsidRPr="006C795D">
        <w:rPr>
          <w:rFonts w:ascii="Times New Roman" w:hAnsi="Times New Roman" w:cs="Times New Roman"/>
          <w:color w:val="000000"/>
          <w:sz w:val="24"/>
          <w:szCs w:val="24"/>
          <w:shd w:val="clear" w:color="auto" w:fill="FFFFFF"/>
        </w:rPr>
        <w:t xml:space="preserve"> Сцепка (для серий марок)</w:t>
      </w:r>
    </w:p>
    <w:p w:rsidR="00C45EA6" w:rsidRPr="006C795D" w:rsidRDefault="00680039" w:rsidP="00257242">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 xml:space="preserve">В настоящий момент мы можем предложить следующие </w:t>
      </w:r>
      <w:r w:rsidR="003959FE" w:rsidRPr="006C795D">
        <w:rPr>
          <w:rFonts w:ascii="Times New Roman" w:hAnsi="Times New Roman" w:cs="Times New Roman"/>
          <w:color w:val="000000"/>
          <w:sz w:val="24"/>
          <w:szCs w:val="24"/>
          <w:shd w:val="clear" w:color="auto" w:fill="FFFFFF"/>
        </w:rPr>
        <w:t xml:space="preserve">авторские </w:t>
      </w:r>
      <w:r w:rsidRPr="006C795D">
        <w:rPr>
          <w:rFonts w:ascii="Times New Roman" w:hAnsi="Times New Roman" w:cs="Times New Roman"/>
          <w:color w:val="000000"/>
          <w:sz w:val="24"/>
          <w:szCs w:val="24"/>
          <w:shd w:val="clear" w:color="auto" w:fill="FFFFFF"/>
        </w:rPr>
        <w:t>варианты почтовых марок, позиционирующие Челябинскую область.</w:t>
      </w:r>
    </w:p>
    <w:p w:rsidR="00D13B39" w:rsidRPr="006C795D" w:rsidRDefault="00C41185" w:rsidP="007D7367">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noProof/>
          <w:sz w:val="24"/>
          <w:szCs w:val="24"/>
        </w:rPr>
        <w:lastRenderedPageBreak/>
        <w:drawing>
          <wp:inline distT="0" distB="0" distL="0" distR="0">
            <wp:extent cx="2524125" cy="1892352"/>
            <wp:effectExtent l="0" t="0" r="0" b="0"/>
            <wp:docPr id="2" name="Рисунок 4" descr="https://pp.userapi.com/c639417/v639417832/10648/Bn7Be0_wl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639417/v639417832/10648/Bn7Be0_wl5E.jpg"/>
                    <pic:cNvPicPr>
                      <a:picLocks noChangeAspect="1" noChangeArrowheads="1"/>
                    </pic:cNvPicPr>
                  </pic:nvPicPr>
                  <pic:blipFill>
                    <a:blip r:embed="rId25"/>
                    <a:srcRect/>
                    <a:stretch>
                      <a:fillRect/>
                    </a:stretch>
                  </pic:blipFill>
                  <pic:spPr bwMode="auto">
                    <a:xfrm>
                      <a:off x="0" y="0"/>
                      <a:ext cx="2527390" cy="1894800"/>
                    </a:xfrm>
                    <a:prstGeom prst="rect">
                      <a:avLst/>
                    </a:prstGeom>
                    <a:noFill/>
                    <a:ln w="9525">
                      <a:noFill/>
                      <a:miter lim="800000"/>
                      <a:headEnd/>
                      <a:tailEnd/>
                    </a:ln>
                  </pic:spPr>
                </pic:pic>
              </a:graphicData>
            </a:graphic>
          </wp:inline>
        </w:drawing>
      </w:r>
      <w:r w:rsidRPr="006C795D">
        <w:rPr>
          <w:rFonts w:ascii="Times New Roman" w:hAnsi="Times New Roman" w:cs="Times New Roman"/>
          <w:noProof/>
          <w:sz w:val="24"/>
          <w:szCs w:val="24"/>
        </w:rPr>
        <w:drawing>
          <wp:inline distT="0" distB="0" distL="0" distR="0">
            <wp:extent cx="2512924" cy="1883954"/>
            <wp:effectExtent l="0" t="0" r="0" b="0"/>
            <wp:docPr id="7" name="Рисунок 7" descr="https://pp.userapi.com/c639417/v639417832/10656/kRoYZkKeY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9417/v639417832/10656/kRoYZkKeYOk.jpg"/>
                    <pic:cNvPicPr>
                      <a:picLocks noChangeAspect="1" noChangeArrowheads="1"/>
                    </pic:cNvPicPr>
                  </pic:nvPicPr>
                  <pic:blipFill>
                    <a:blip r:embed="rId26"/>
                    <a:srcRect/>
                    <a:stretch>
                      <a:fillRect/>
                    </a:stretch>
                  </pic:blipFill>
                  <pic:spPr bwMode="auto">
                    <a:xfrm>
                      <a:off x="0" y="0"/>
                      <a:ext cx="2529206" cy="1896161"/>
                    </a:xfrm>
                    <a:prstGeom prst="rect">
                      <a:avLst/>
                    </a:prstGeom>
                    <a:noFill/>
                    <a:ln w="9525">
                      <a:noFill/>
                      <a:miter lim="800000"/>
                      <a:headEnd/>
                      <a:tailEnd/>
                    </a:ln>
                  </pic:spPr>
                </pic:pic>
              </a:graphicData>
            </a:graphic>
          </wp:inline>
        </w:drawing>
      </w:r>
    </w:p>
    <w:p w:rsidR="007D7367" w:rsidRPr="006C795D" w:rsidRDefault="007D7367" w:rsidP="007D7367">
      <w:pPr>
        <w:pStyle w:val="a4"/>
        <w:shd w:val="clear" w:color="auto" w:fill="FFFFFF"/>
        <w:spacing w:after="0" w:line="360" w:lineRule="auto"/>
        <w:ind w:left="0" w:firstLine="709"/>
        <w:jc w:val="both"/>
        <w:rPr>
          <w:rFonts w:ascii="Times New Roman" w:hAnsi="Times New Roman" w:cs="Times New Roman"/>
          <w:noProof/>
          <w:sz w:val="24"/>
          <w:szCs w:val="24"/>
        </w:rPr>
      </w:pPr>
      <w:r w:rsidRPr="006C795D">
        <w:rPr>
          <w:rFonts w:ascii="Times New Roman" w:hAnsi="Times New Roman" w:cs="Times New Roman"/>
          <w:noProof/>
          <w:sz w:val="24"/>
          <w:szCs w:val="24"/>
        </w:rPr>
        <w:drawing>
          <wp:inline distT="0" distB="0" distL="0" distR="0">
            <wp:extent cx="2552700" cy="1913771"/>
            <wp:effectExtent l="0" t="0" r="0" b="0"/>
            <wp:docPr id="12" name="Рисунок 25" descr="https://psv4.userapi.com/c810328/u86069832/docs/b8e1147400fe/Chelyabinskiy_oblastnoy_kraevedcheskiy_muzey.jpg?extra=Xh8BLaq81oetS-CgJbFexSs3gEuGU4vgz0SfigIwwXIFVttlg47v_Bat9Fb6RPH4i_KjmSOqLUZ1S9mje1Al7iUJA6TK7nxMfUp6eCKxQ4IoquWmsR_0w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sv4.userapi.com/c810328/u86069832/docs/b8e1147400fe/Chelyabinskiy_oblastnoy_kraevedcheskiy_muzey.jpg?extra=Xh8BLaq81oetS-CgJbFexSs3gEuGU4vgz0SfigIwwXIFVttlg47v_Bat9Fb6RPH4i_KjmSOqLUZ1S9mje1Al7iUJA6TK7nxMfUp6eCKxQ4IoquWmsR_0wpU"/>
                    <pic:cNvPicPr>
                      <a:picLocks noChangeAspect="1" noChangeArrowheads="1"/>
                    </pic:cNvPicPr>
                  </pic:nvPicPr>
                  <pic:blipFill>
                    <a:blip r:embed="rId27" cstate="print"/>
                    <a:srcRect/>
                    <a:stretch>
                      <a:fillRect/>
                    </a:stretch>
                  </pic:blipFill>
                  <pic:spPr bwMode="auto">
                    <a:xfrm>
                      <a:off x="0" y="0"/>
                      <a:ext cx="2562799" cy="1921342"/>
                    </a:xfrm>
                    <a:prstGeom prst="rect">
                      <a:avLst/>
                    </a:prstGeom>
                    <a:noFill/>
                    <a:ln w="9525">
                      <a:noFill/>
                      <a:miter lim="800000"/>
                      <a:headEnd/>
                      <a:tailEnd/>
                    </a:ln>
                  </pic:spPr>
                </pic:pic>
              </a:graphicData>
            </a:graphic>
          </wp:inline>
        </w:drawing>
      </w:r>
      <w:r w:rsidRPr="006C795D">
        <w:rPr>
          <w:rFonts w:ascii="Times New Roman" w:hAnsi="Times New Roman" w:cs="Times New Roman"/>
          <w:noProof/>
          <w:sz w:val="24"/>
          <w:szCs w:val="24"/>
        </w:rPr>
        <w:drawing>
          <wp:inline distT="0" distB="0" distL="0" distR="0">
            <wp:extent cx="2514600" cy="1885211"/>
            <wp:effectExtent l="0" t="0" r="0" b="0"/>
            <wp:docPr id="28" name="Рисунок 28" descr="https://psv4.userapi.com/c810328/u86069832/docs/25e16a1e445e/Usadba_Demidovykh_Kyshtym.jpg?extra=rsofWSPOezWhG50YHdaJDYYg-EcpjCakEoJq_gEbVzh1CvpV8BiiVlrYSl6kmgm0yXpeFsTkHfqGGCeo8e1jTlZHjuGivxDmLsSlQEgrF3SzLb35qkqaw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sv4.userapi.com/c810328/u86069832/docs/25e16a1e445e/Usadba_Demidovykh_Kyshtym.jpg?extra=rsofWSPOezWhG50YHdaJDYYg-EcpjCakEoJq_gEbVzh1CvpV8BiiVlrYSl6kmgm0yXpeFsTkHfqGGCeo8e1jTlZHjuGivxDmLsSlQEgrF3SzLb35qkqawac"/>
                    <pic:cNvPicPr>
                      <a:picLocks noChangeAspect="1" noChangeArrowheads="1"/>
                    </pic:cNvPicPr>
                  </pic:nvPicPr>
                  <pic:blipFill>
                    <a:blip r:embed="rId28" cstate="print"/>
                    <a:srcRect/>
                    <a:stretch>
                      <a:fillRect/>
                    </a:stretch>
                  </pic:blipFill>
                  <pic:spPr bwMode="auto">
                    <a:xfrm>
                      <a:off x="0" y="0"/>
                      <a:ext cx="2525667" cy="1893508"/>
                    </a:xfrm>
                    <a:prstGeom prst="rect">
                      <a:avLst/>
                    </a:prstGeom>
                    <a:noFill/>
                    <a:ln w="9525">
                      <a:noFill/>
                      <a:miter lim="800000"/>
                      <a:headEnd/>
                      <a:tailEnd/>
                    </a:ln>
                  </pic:spPr>
                </pic:pic>
              </a:graphicData>
            </a:graphic>
          </wp:inline>
        </w:drawing>
      </w:r>
    </w:p>
    <w:p w:rsidR="007D7367" w:rsidRPr="006C795D" w:rsidRDefault="007D7367" w:rsidP="007D7367">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noProof/>
          <w:sz w:val="24"/>
          <w:szCs w:val="24"/>
        </w:rPr>
        <w:drawing>
          <wp:inline distT="0" distB="0" distL="0" distR="0">
            <wp:extent cx="2581275" cy="1932848"/>
            <wp:effectExtent l="0" t="0" r="0" b="0"/>
            <wp:docPr id="52" name="Рисунок 52" descr="https://pp.userapi.com/c836434/v836434640/2a6a6/0X68n3Enn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p.userapi.com/c836434/v836434640/2a6a6/0X68n3EnnZw.jpg"/>
                    <pic:cNvPicPr>
                      <a:picLocks noChangeAspect="1" noChangeArrowheads="1"/>
                    </pic:cNvPicPr>
                  </pic:nvPicPr>
                  <pic:blipFill>
                    <a:blip r:embed="rId29"/>
                    <a:srcRect/>
                    <a:stretch>
                      <a:fillRect/>
                    </a:stretch>
                  </pic:blipFill>
                  <pic:spPr bwMode="auto">
                    <a:xfrm>
                      <a:off x="0" y="0"/>
                      <a:ext cx="2587353" cy="1937399"/>
                    </a:xfrm>
                    <a:prstGeom prst="rect">
                      <a:avLst/>
                    </a:prstGeom>
                    <a:noFill/>
                    <a:ln w="9525">
                      <a:noFill/>
                      <a:miter lim="800000"/>
                      <a:headEnd/>
                      <a:tailEnd/>
                    </a:ln>
                  </pic:spPr>
                </pic:pic>
              </a:graphicData>
            </a:graphic>
          </wp:inline>
        </w:drawing>
      </w:r>
      <w:r w:rsidRPr="006C795D">
        <w:rPr>
          <w:rFonts w:ascii="Times New Roman" w:hAnsi="Times New Roman" w:cs="Times New Roman"/>
          <w:noProof/>
          <w:sz w:val="24"/>
          <w:szCs w:val="24"/>
        </w:rPr>
        <w:drawing>
          <wp:inline distT="0" distB="0" distL="0" distR="0">
            <wp:extent cx="2543175" cy="1904319"/>
            <wp:effectExtent l="0" t="0" r="0" b="0"/>
            <wp:docPr id="18" name="Рисунок 55" descr="https://pp.userapi.com/c836434/v836434640/2a6ad/zs5d7jXFD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p.userapi.com/c836434/v836434640/2a6ad/zs5d7jXFDGY.jpg"/>
                    <pic:cNvPicPr>
                      <a:picLocks noChangeAspect="1" noChangeArrowheads="1"/>
                    </pic:cNvPicPr>
                  </pic:nvPicPr>
                  <pic:blipFill>
                    <a:blip r:embed="rId30"/>
                    <a:srcRect/>
                    <a:stretch>
                      <a:fillRect/>
                    </a:stretch>
                  </pic:blipFill>
                  <pic:spPr bwMode="auto">
                    <a:xfrm>
                      <a:off x="0" y="0"/>
                      <a:ext cx="2548898" cy="1908604"/>
                    </a:xfrm>
                    <a:prstGeom prst="rect">
                      <a:avLst/>
                    </a:prstGeom>
                    <a:noFill/>
                    <a:ln w="9525">
                      <a:noFill/>
                      <a:miter lim="800000"/>
                      <a:headEnd/>
                      <a:tailEnd/>
                    </a:ln>
                  </pic:spPr>
                </pic:pic>
              </a:graphicData>
            </a:graphic>
          </wp:inline>
        </w:drawing>
      </w:r>
    </w:p>
    <w:p w:rsidR="003959FE" w:rsidRPr="006C795D" w:rsidRDefault="003959FE" w:rsidP="003959FE">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p>
    <w:p w:rsidR="003959FE" w:rsidRPr="006C795D" w:rsidRDefault="003959FE" w:rsidP="003959FE">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 xml:space="preserve">Рис. 7. Авторский дизайн серии почтовых марок </w:t>
      </w:r>
    </w:p>
    <w:p w:rsidR="003959FE" w:rsidRPr="006C795D" w:rsidRDefault="003959FE" w:rsidP="003959FE">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«Культурные достопримечательности Южного Урала»</w:t>
      </w:r>
    </w:p>
    <w:p w:rsidR="003959FE" w:rsidRPr="006C795D" w:rsidRDefault="003959FE" w:rsidP="007D7367">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p>
    <w:p w:rsidR="003959FE" w:rsidRPr="006C795D" w:rsidRDefault="003959FE" w:rsidP="007D7367">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p>
    <w:p w:rsidR="003959FE" w:rsidRPr="006C795D" w:rsidRDefault="003959FE" w:rsidP="007D7367">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p>
    <w:p w:rsidR="003959FE" w:rsidRPr="006C795D" w:rsidRDefault="003959FE" w:rsidP="007D7367">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p>
    <w:p w:rsidR="003959FE" w:rsidRPr="006C795D" w:rsidRDefault="003959FE" w:rsidP="007D7367">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p>
    <w:p w:rsidR="003959FE" w:rsidRPr="006C795D" w:rsidRDefault="003959FE" w:rsidP="007D7367">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p>
    <w:p w:rsidR="003959FE" w:rsidRPr="006C795D" w:rsidRDefault="003959FE" w:rsidP="007D7367">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p>
    <w:p w:rsidR="007D7367" w:rsidRPr="006C795D" w:rsidRDefault="007D7367" w:rsidP="007D7367">
      <w:pPr>
        <w:shd w:val="clear" w:color="auto" w:fill="FFFFFF"/>
        <w:spacing w:after="0" w:line="360" w:lineRule="auto"/>
        <w:jc w:val="both"/>
        <w:rPr>
          <w:rFonts w:ascii="Times New Roman" w:hAnsi="Times New Roman" w:cs="Times New Roman"/>
          <w:color w:val="000000"/>
          <w:sz w:val="24"/>
          <w:szCs w:val="24"/>
          <w:shd w:val="clear" w:color="auto" w:fill="FFFFFF"/>
        </w:rPr>
      </w:pPr>
      <w:r w:rsidRPr="006C795D">
        <w:rPr>
          <w:rFonts w:ascii="Times New Roman" w:hAnsi="Times New Roman" w:cs="Times New Roman"/>
          <w:noProof/>
          <w:sz w:val="24"/>
          <w:szCs w:val="24"/>
        </w:rPr>
        <w:lastRenderedPageBreak/>
        <w:drawing>
          <wp:inline distT="0" distB="0" distL="0" distR="0">
            <wp:extent cx="2220710" cy="1664879"/>
            <wp:effectExtent l="0" t="0" r="0" b="0"/>
            <wp:docPr id="6" name="Рисунок 10" descr="https://pp.userapi.com/c639417/v639417832/1065d/yN9S9vn8B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639417/v639417832/1065d/yN9S9vn8Bfk.jpg"/>
                    <pic:cNvPicPr>
                      <a:picLocks noChangeAspect="1" noChangeArrowheads="1"/>
                    </pic:cNvPicPr>
                  </pic:nvPicPr>
                  <pic:blipFill>
                    <a:blip r:embed="rId31"/>
                    <a:srcRect/>
                    <a:stretch>
                      <a:fillRect/>
                    </a:stretch>
                  </pic:blipFill>
                  <pic:spPr bwMode="auto">
                    <a:xfrm>
                      <a:off x="0" y="0"/>
                      <a:ext cx="2229895" cy="1671765"/>
                    </a:xfrm>
                    <a:prstGeom prst="rect">
                      <a:avLst/>
                    </a:prstGeom>
                    <a:noFill/>
                    <a:ln w="9525">
                      <a:noFill/>
                      <a:miter lim="800000"/>
                      <a:headEnd/>
                      <a:tailEnd/>
                    </a:ln>
                  </pic:spPr>
                </pic:pic>
              </a:graphicData>
            </a:graphic>
          </wp:inline>
        </w:drawing>
      </w:r>
      <w:r w:rsidRPr="006C795D">
        <w:rPr>
          <w:rFonts w:ascii="Times New Roman" w:hAnsi="Times New Roman" w:cs="Times New Roman"/>
          <w:noProof/>
          <w:sz w:val="24"/>
          <w:szCs w:val="24"/>
        </w:rPr>
        <w:drawing>
          <wp:inline distT="0" distB="0" distL="0" distR="0">
            <wp:extent cx="2247900" cy="2353490"/>
            <wp:effectExtent l="0" t="0" r="0" b="0"/>
            <wp:docPr id="14" name="Рисунок 31" descr="https://pp.userapi.com/c836434/v836434640/2a683/_HMwOJBCh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36434/v836434640/2a683/_HMwOJBChMc.jpg"/>
                    <pic:cNvPicPr>
                      <a:picLocks noChangeAspect="1" noChangeArrowheads="1"/>
                    </pic:cNvPicPr>
                  </pic:nvPicPr>
                  <pic:blipFill>
                    <a:blip r:embed="rId32"/>
                    <a:srcRect/>
                    <a:stretch>
                      <a:fillRect/>
                    </a:stretch>
                  </pic:blipFill>
                  <pic:spPr bwMode="auto">
                    <a:xfrm>
                      <a:off x="0" y="0"/>
                      <a:ext cx="2252882" cy="2358706"/>
                    </a:xfrm>
                    <a:prstGeom prst="rect">
                      <a:avLst/>
                    </a:prstGeom>
                    <a:noFill/>
                    <a:ln w="9525">
                      <a:noFill/>
                      <a:miter lim="800000"/>
                      <a:headEnd/>
                      <a:tailEnd/>
                    </a:ln>
                  </pic:spPr>
                </pic:pic>
              </a:graphicData>
            </a:graphic>
          </wp:inline>
        </w:drawing>
      </w:r>
    </w:p>
    <w:p w:rsidR="007D7367" w:rsidRPr="006C795D" w:rsidRDefault="007D7367" w:rsidP="007D7367">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noProof/>
          <w:sz w:val="24"/>
          <w:szCs w:val="24"/>
        </w:rPr>
        <w:drawing>
          <wp:inline distT="0" distB="0" distL="0" distR="0">
            <wp:extent cx="2398579" cy="1798230"/>
            <wp:effectExtent l="0" t="0" r="0" b="0"/>
            <wp:docPr id="17" name="Рисунок 34" descr="https://pp.userapi.com/c836434/v836434640/2a68a/b5r-yHZF-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836434/v836434640/2a68a/b5r-yHZF-7s.jpg"/>
                    <pic:cNvPicPr>
                      <a:picLocks noChangeAspect="1" noChangeArrowheads="1"/>
                    </pic:cNvPicPr>
                  </pic:nvPicPr>
                  <pic:blipFill>
                    <a:blip r:embed="rId33"/>
                    <a:srcRect/>
                    <a:stretch>
                      <a:fillRect/>
                    </a:stretch>
                  </pic:blipFill>
                  <pic:spPr bwMode="auto">
                    <a:xfrm>
                      <a:off x="0" y="0"/>
                      <a:ext cx="2409321" cy="1806283"/>
                    </a:xfrm>
                    <a:prstGeom prst="rect">
                      <a:avLst/>
                    </a:prstGeom>
                    <a:noFill/>
                    <a:ln w="9525">
                      <a:noFill/>
                      <a:miter lim="800000"/>
                      <a:headEnd/>
                      <a:tailEnd/>
                    </a:ln>
                  </pic:spPr>
                </pic:pic>
              </a:graphicData>
            </a:graphic>
          </wp:inline>
        </w:drawing>
      </w:r>
      <w:r w:rsidRPr="006C795D">
        <w:rPr>
          <w:rFonts w:ascii="Times New Roman" w:hAnsi="Times New Roman" w:cs="Times New Roman"/>
          <w:noProof/>
          <w:sz w:val="24"/>
          <w:szCs w:val="24"/>
        </w:rPr>
        <w:drawing>
          <wp:inline distT="0" distB="0" distL="0" distR="0">
            <wp:extent cx="2390775" cy="1792378"/>
            <wp:effectExtent l="0" t="0" r="0" b="0"/>
            <wp:docPr id="37" name="Рисунок 37" descr="https://pp.userapi.com/c836434/v836434640/2a691/wMn3JHzpj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36434/v836434640/2a691/wMn3JHzpjRM.jpg"/>
                    <pic:cNvPicPr>
                      <a:picLocks noChangeAspect="1" noChangeArrowheads="1"/>
                    </pic:cNvPicPr>
                  </pic:nvPicPr>
                  <pic:blipFill>
                    <a:blip r:embed="rId34"/>
                    <a:srcRect/>
                    <a:stretch>
                      <a:fillRect/>
                    </a:stretch>
                  </pic:blipFill>
                  <pic:spPr bwMode="auto">
                    <a:xfrm>
                      <a:off x="0" y="0"/>
                      <a:ext cx="2397713" cy="1797579"/>
                    </a:xfrm>
                    <a:prstGeom prst="rect">
                      <a:avLst/>
                    </a:prstGeom>
                    <a:noFill/>
                    <a:ln w="9525">
                      <a:noFill/>
                      <a:miter lim="800000"/>
                      <a:headEnd/>
                      <a:tailEnd/>
                    </a:ln>
                  </pic:spPr>
                </pic:pic>
              </a:graphicData>
            </a:graphic>
          </wp:inline>
        </w:drawing>
      </w:r>
    </w:p>
    <w:p w:rsidR="007D7367" w:rsidRPr="006C795D" w:rsidRDefault="007D7367" w:rsidP="007D7367">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noProof/>
          <w:sz w:val="24"/>
          <w:szCs w:val="24"/>
        </w:rPr>
        <w:drawing>
          <wp:inline distT="0" distB="0" distL="0" distR="0">
            <wp:extent cx="2419350" cy="1811599"/>
            <wp:effectExtent l="0" t="0" r="0" b="0"/>
            <wp:docPr id="46" name="Рисунок 46" descr="https://pp.userapi.com/c836434/v836434640/2a698/hdGKA2v17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836434/v836434640/2a698/hdGKA2v17HM.jpg"/>
                    <pic:cNvPicPr>
                      <a:picLocks noChangeAspect="1" noChangeArrowheads="1"/>
                    </pic:cNvPicPr>
                  </pic:nvPicPr>
                  <pic:blipFill>
                    <a:blip r:embed="rId35"/>
                    <a:srcRect/>
                    <a:stretch>
                      <a:fillRect/>
                    </a:stretch>
                  </pic:blipFill>
                  <pic:spPr bwMode="auto">
                    <a:xfrm>
                      <a:off x="0" y="0"/>
                      <a:ext cx="2427150" cy="1817440"/>
                    </a:xfrm>
                    <a:prstGeom prst="rect">
                      <a:avLst/>
                    </a:prstGeom>
                    <a:noFill/>
                    <a:ln w="9525">
                      <a:noFill/>
                      <a:miter lim="800000"/>
                      <a:headEnd/>
                      <a:tailEnd/>
                    </a:ln>
                  </pic:spPr>
                </pic:pic>
              </a:graphicData>
            </a:graphic>
          </wp:inline>
        </w:drawing>
      </w:r>
      <w:r w:rsidRPr="006C795D">
        <w:rPr>
          <w:rFonts w:ascii="Times New Roman" w:hAnsi="Times New Roman" w:cs="Times New Roman"/>
          <w:noProof/>
          <w:sz w:val="24"/>
          <w:szCs w:val="24"/>
        </w:rPr>
        <w:drawing>
          <wp:inline distT="0" distB="0" distL="0" distR="0">
            <wp:extent cx="2390775" cy="1790200"/>
            <wp:effectExtent l="0" t="0" r="0" b="0"/>
            <wp:docPr id="49" name="Рисунок 49" descr="https://pp.userapi.com/c836434/v836434640/2a69f/ytaXh52AZ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p.userapi.com/c836434/v836434640/2a69f/ytaXh52AZbQ.jpg"/>
                    <pic:cNvPicPr>
                      <a:picLocks noChangeAspect="1" noChangeArrowheads="1"/>
                    </pic:cNvPicPr>
                  </pic:nvPicPr>
                  <pic:blipFill>
                    <a:blip r:embed="rId36"/>
                    <a:srcRect/>
                    <a:stretch>
                      <a:fillRect/>
                    </a:stretch>
                  </pic:blipFill>
                  <pic:spPr bwMode="auto">
                    <a:xfrm>
                      <a:off x="0" y="0"/>
                      <a:ext cx="2399734" cy="1796909"/>
                    </a:xfrm>
                    <a:prstGeom prst="rect">
                      <a:avLst/>
                    </a:prstGeom>
                    <a:noFill/>
                    <a:ln w="9525">
                      <a:noFill/>
                      <a:miter lim="800000"/>
                      <a:headEnd/>
                      <a:tailEnd/>
                    </a:ln>
                  </pic:spPr>
                </pic:pic>
              </a:graphicData>
            </a:graphic>
          </wp:inline>
        </w:drawing>
      </w:r>
    </w:p>
    <w:p w:rsidR="007D7367" w:rsidRPr="006C795D" w:rsidRDefault="007D7367" w:rsidP="003959FE">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noProof/>
          <w:sz w:val="24"/>
          <w:szCs w:val="24"/>
        </w:rPr>
        <w:drawing>
          <wp:inline distT="0" distB="0" distL="0" distR="0">
            <wp:extent cx="2988249" cy="2240308"/>
            <wp:effectExtent l="19050" t="0" r="2601" b="0"/>
            <wp:docPr id="16" name="Рисунок 16" descr="https://cs7061.userapi.com/c810327/u86069832/docs/64f7f0eee4b5/Yuzhny_Ural.jpg?extra=QZbwE4OvYTuswWLynOGJk1xjd-oxmb6tn_4mkN7W_kPE-J6shywMc28E3uNwOAl-AfMxM7KmKqLRD-OF7qaRRa7QOf4j03z05Xa8Ax8fNgxR1NEsxlE0q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s7061.userapi.com/c810327/u86069832/docs/64f7f0eee4b5/Yuzhny_Ural.jpg?extra=QZbwE4OvYTuswWLynOGJk1xjd-oxmb6tn_4mkN7W_kPE-J6shywMc28E3uNwOAl-AfMxM7KmKqLRD-OF7qaRRa7QOf4j03z05Xa8Ax8fNgxR1NEsxlE0q4s"/>
                    <pic:cNvPicPr>
                      <a:picLocks noChangeAspect="1" noChangeArrowheads="1"/>
                    </pic:cNvPicPr>
                  </pic:nvPicPr>
                  <pic:blipFill>
                    <a:blip r:embed="rId37"/>
                    <a:srcRect/>
                    <a:stretch>
                      <a:fillRect/>
                    </a:stretch>
                  </pic:blipFill>
                  <pic:spPr bwMode="auto">
                    <a:xfrm>
                      <a:off x="0" y="0"/>
                      <a:ext cx="2989900" cy="2241546"/>
                    </a:xfrm>
                    <a:prstGeom prst="rect">
                      <a:avLst/>
                    </a:prstGeom>
                    <a:noFill/>
                    <a:ln w="9525">
                      <a:noFill/>
                      <a:miter lim="800000"/>
                      <a:headEnd/>
                      <a:tailEnd/>
                    </a:ln>
                  </pic:spPr>
                </pic:pic>
              </a:graphicData>
            </a:graphic>
          </wp:inline>
        </w:drawing>
      </w:r>
    </w:p>
    <w:p w:rsidR="003959FE" w:rsidRPr="006C795D" w:rsidRDefault="003959FE" w:rsidP="003959FE">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 xml:space="preserve">Рис. 7. Авторский дизайн серии почтовых марок </w:t>
      </w:r>
    </w:p>
    <w:p w:rsidR="006C795D" w:rsidRPr="006C795D" w:rsidRDefault="003959FE" w:rsidP="00B35C11">
      <w:pPr>
        <w:pStyle w:val="a4"/>
        <w:shd w:val="clear" w:color="auto" w:fill="FFFFFF"/>
        <w:spacing w:after="0" w:line="360" w:lineRule="auto"/>
        <w:ind w:left="0"/>
        <w:jc w:val="center"/>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«Природные достопримечательности Южного Урала»</w:t>
      </w:r>
    </w:p>
    <w:p w:rsidR="003A773C" w:rsidRPr="006C795D" w:rsidRDefault="003A773C" w:rsidP="008B1A2C">
      <w:pPr>
        <w:pStyle w:val="a4"/>
        <w:shd w:val="clear" w:color="auto" w:fill="FFFFFF"/>
        <w:spacing w:after="0" w:line="360" w:lineRule="auto"/>
        <w:ind w:left="0"/>
        <w:jc w:val="center"/>
        <w:rPr>
          <w:rFonts w:ascii="Times New Roman" w:eastAsia="Times New Roman" w:hAnsi="Times New Roman" w:cs="Times New Roman"/>
          <w:b/>
          <w:sz w:val="24"/>
          <w:szCs w:val="24"/>
        </w:rPr>
      </w:pPr>
      <w:r w:rsidRPr="006C795D">
        <w:rPr>
          <w:rFonts w:ascii="Times New Roman" w:eastAsia="Times New Roman" w:hAnsi="Times New Roman" w:cs="Times New Roman"/>
          <w:b/>
          <w:sz w:val="24"/>
          <w:szCs w:val="24"/>
        </w:rPr>
        <w:lastRenderedPageBreak/>
        <w:t>Заключение</w:t>
      </w:r>
    </w:p>
    <w:p w:rsidR="003A773C" w:rsidRPr="006C795D" w:rsidRDefault="00095E3E" w:rsidP="00257242">
      <w:pPr>
        <w:pStyle w:val="a4"/>
        <w:shd w:val="clear" w:color="auto" w:fill="FFFFFF"/>
        <w:spacing w:after="0" w:line="360" w:lineRule="auto"/>
        <w:ind w:left="0" w:firstLine="709"/>
        <w:jc w:val="both"/>
        <w:rPr>
          <w:rFonts w:ascii="Times New Roman" w:eastAsia="Times New Roman" w:hAnsi="Times New Roman" w:cs="Times New Roman"/>
          <w:sz w:val="24"/>
          <w:szCs w:val="24"/>
        </w:rPr>
      </w:pPr>
      <w:r w:rsidRPr="006C795D">
        <w:rPr>
          <w:rFonts w:ascii="Times New Roman" w:eastAsia="Times New Roman" w:hAnsi="Times New Roman" w:cs="Times New Roman"/>
          <w:sz w:val="24"/>
          <w:szCs w:val="24"/>
        </w:rPr>
        <w:t>В заключении данной работы необходимо подвести итоги, сделать выводы.</w:t>
      </w:r>
    </w:p>
    <w:p w:rsidR="003A773C" w:rsidRPr="006C795D" w:rsidRDefault="00095E3E" w:rsidP="00257242">
      <w:pPr>
        <w:pStyle w:val="a4"/>
        <w:shd w:val="clear" w:color="auto" w:fill="FFFFFF"/>
        <w:spacing w:after="0" w:line="360" w:lineRule="auto"/>
        <w:ind w:left="0" w:firstLine="709"/>
        <w:jc w:val="both"/>
        <w:rPr>
          <w:rStyle w:val="word"/>
          <w:rFonts w:ascii="Times New Roman" w:hAnsi="Times New Roman" w:cs="Times New Roman"/>
          <w:color w:val="000000" w:themeColor="text1"/>
          <w:sz w:val="24"/>
          <w:szCs w:val="24"/>
        </w:rPr>
      </w:pPr>
      <w:r w:rsidRPr="006C795D">
        <w:rPr>
          <w:rStyle w:val="word"/>
          <w:rFonts w:ascii="Times New Roman" w:hAnsi="Times New Roman" w:cs="Times New Roman"/>
          <w:color w:val="000000" w:themeColor="text1"/>
          <w:sz w:val="24"/>
          <w:szCs w:val="24"/>
        </w:rPr>
        <w:t>Почтовая</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марка</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sz w:val="24"/>
          <w:szCs w:val="24"/>
        </w:rPr>
        <w:t>–</w:t>
      </w:r>
      <w:r w:rsidR="00B35C11">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объект</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культуры</w:t>
      </w:r>
      <w:r w:rsidRPr="006C795D">
        <w:rPr>
          <w:rStyle w:val="word"/>
          <w:rFonts w:ascii="Times New Roman" w:hAnsi="Times New Roman" w:cs="Times New Roman"/>
          <w:sz w:val="24"/>
          <w:szCs w:val="24"/>
        </w:rPr>
        <w:t>,</w:t>
      </w:r>
      <w:r w:rsidR="00B35C11">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исторический</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источник</w:t>
      </w:r>
      <w:r w:rsidRPr="006C795D">
        <w:rPr>
          <w:rStyle w:val="word"/>
          <w:rFonts w:ascii="Times New Roman" w:hAnsi="Times New Roman" w:cs="Times New Roman"/>
          <w:sz w:val="24"/>
          <w:szCs w:val="24"/>
        </w:rPr>
        <w:t>,</w:t>
      </w:r>
      <w:r w:rsidR="00B35C11">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является</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носителем</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как</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изобразительной</w:t>
      </w:r>
      <w:r w:rsidRPr="006C795D">
        <w:rPr>
          <w:rStyle w:val="word"/>
          <w:rFonts w:ascii="Times New Roman" w:hAnsi="Times New Roman" w:cs="Times New Roman"/>
          <w:sz w:val="24"/>
          <w:szCs w:val="24"/>
        </w:rPr>
        <w:t>,</w:t>
      </w:r>
      <w:r w:rsidR="00B35C11">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так</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письменной</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информации</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о</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событиях</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в</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жизни</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общества</w:t>
      </w:r>
      <w:r w:rsidRPr="006C795D">
        <w:rPr>
          <w:rStyle w:val="word"/>
          <w:rFonts w:ascii="Times New Roman" w:hAnsi="Times New Roman" w:cs="Times New Roman"/>
          <w:sz w:val="24"/>
          <w:szCs w:val="24"/>
        </w:rPr>
        <w:t>,</w:t>
      </w:r>
      <w:r w:rsidR="00B35C11">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существовавших</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предметах</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объектах</w:t>
      </w:r>
      <w:r w:rsidRPr="006C795D">
        <w:rPr>
          <w:rStyle w:val="word"/>
          <w:rFonts w:ascii="Times New Roman" w:hAnsi="Times New Roman" w:cs="Times New Roman"/>
          <w:sz w:val="24"/>
          <w:szCs w:val="24"/>
        </w:rPr>
        <w:t>,</w:t>
      </w:r>
      <w:r w:rsidR="00B35C11">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видах</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местности</w:t>
      </w:r>
      <w:r w:rsidRPr="006C795D">
        <w:rPr>
          <w:rStyle w:val="word"/>
          <w:rFonts w:ascii="Times New Roman" w:hAnsi="Times New Roman" w:cs="Times New Roman"/>
          <w:sz w:val="24"/>
          <w:szCs w:val="24"/>
        </w:rPr>
        <w:t>,</w:t>
      </w:r>
      <w:r w:rsidR="00645D5B" w:rsidRPr="006C795D">
        <w:rPr>
          <w:rStyle w:val="word"/>
          <w:rFonts w:ascii="Times New Roman" w:hAnsi="Times New Roman" w:cs="Times New Roman"/>
          <w:sz w:val="24"/>
          <w:szCs w:val="24"/>
        </w:rPr>
        <w:t xml:space="preserve"> исторических </w:t>
      </w:r>
      <w:r w:rsidRPr="006C795D">
        <w:rPr>
          <w:rStyle w:val="word"/>
          <w:rFonts w:ascii="Times New Roman" w:hAnsi="Times New Roman" w:cs="Times New Roman"/>
          <w:color w:val="000000" w:themeColor="text1"/>
          <w:sz w:val="24"/>
          <w:szCs w:val="24"/>
        </w:rPr>
        <w:t>процессах</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явлениях</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природы</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и</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т</w:t>
      </w:r>
      <w:r w:rsidRPr="006C795D">
        <w:rPr>
          <w:rStyle w:val="word"/>
          <w:rFonts w:ascii="Times New Roman" w:hAnsi="Times New Roman" w:cs="Times New Roman"/>
          <w:sz w:val="24"/>
          <w:szCs w:val="24"/>
        </w:rPr>
        <w:t>.</w:t>
      </w:r>
      <w:r w:rsidRPr="006C795D">
        <w:rPr>
          <w:rStyle w:val="word"/>
          <w:rFonts w:ascii="Times New Roman" w:hAnsi="Times New Roman" w:cs="Times New Roman"/>
          <w:color w:val="000000" w:themeColor="text1"/>
          <w:sz w:val="24"/>
          <w:szCs w:val="24"/>
        </w:rPr>
        <w:t>д</w:t>
      </w:r>
      <w:r w:rsidRPr="006C795D">
        <w:rPr>
          <w:rStyle w:val="word"/>
          <w:rFonts w:ascii="Times New Roman" w:hAnsi="Times New Roman" w:cs="Times New Roman"/>
          <w:sz w:val="24"/>
          <w:szCs w:val="24"/>
        </w:rPr>
        <w:t>.,</w:t>
      </w:r>
      <w:r w:rsidR="00B35C11">
        <w:rPr>
          <w:rStyle w:val="word"/>
          <w:rFonts w:ascii="Times New Roman" w:hAnsi="Times New Roman" w:cs="Times New Roman"/>
          <w:sz w:val="24"/>
          <w:szCs w:val="24"/>
        </w:rPr>
        <w:t xml:space="preserve"> </w:t>
      </w:r>
      <w:r w:rsidRPr="006C795D">
        <w:rPr>
          <w:rStyle w:val="word"/>
          <w:rFonts w:ascii="Times New Roman" w:hAnsi="Times New Roman" w:cs="Times New Roman"/>
          <w:color w:val="000000" w:themeColor="text1"/>
          <w:sz w:val="24"/>
          <w:szCs w:val="24"/>
        </w:rPr>
        <w:t>зафиксированных</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различными</w:t>
      </w:r>
      <w:r w:rsidR="00B35C11">
        <w:rPr>
          <w:rStyle w:val="word"/>
          <w:rFonts w:ascii="Times New Roman" w:hAnsi="Times New Roman" w:cs="Times New Roman"/>
          <w:color w:val="000000" w:themeColor="text1"/>
          <w:sz w:val="24"/>
          <w:szCs w:val="24"/>
        </w:rPr>
        <w:t xml:space="preserve"> </w:t>
      </w:r>
      <w:r w:rsidRPr="006C795D">
        <w:rPr>
          <w:rStyle w:val="word"/>
          <w:rFonts w:ascii="Times New Roman" w:hAnsi="Times New Roman" w:cs="Times New Roman"/>
          <w:color w:val="000000" w:themeColor="text1"/>
          <w:sz w:val="24"/>
          <w:szCs w:val="24"/>
        </w:rPr>
        <w:t>способами.</w:t>
      </w:r>
    </w:p>
    <w:p w:rsidR="00095E3E" w:rsidRPr="006C795D" w:rsidRDefault="00095E3E" w:rsidP="00257242">
      <w:pPr>
        <w:pStyle w:val="a4"/>
        <w:shd w:val="clear" w:color="auto" w:fill="FFFFFF"/>
        <w:spacing w:after="0" w:line="360" w:lineRule="auto"/>
        <w:ind w:left="0" w:firstLine="709"/>
        <w:jc w:val="both"/>
        <w:rPr>
          <w:rStyle w:val="word"/>
          <w:rFonts w:ascii="Times New Roman" w:hAnsi="Times New Roman" w:cs="Times New Roman"/>
          <w:color w:val="000000" w:themeColor="text1"/>
          <w:sz w:val="24"/>
          <w:szCs w:val="24"/>
        </w:rPr>
      </w:pPr>
      <w:r w:rsidRPr="006C795D">
        <w:rPr>
          <w:rStyle w:val="word"/>
          <w:rFonts w:ascii="Times New Roman" w:hAnsi="Times New Roman" w:cs="Times New Roman"/>
          <w:color w:val="000000" w:themeColor="text1"/>
          <w:sz w:val="24"/>
          <w:szCs w:val="24"/>
        </w:rPr>
        <w:t xml:space="preserve">Государственный знак почтовой оплаты – востребованный продукт не только на внутренней, но и на международной арене, учитывая к тому же внимание филателистов, на наш взгляд изображение на почтовой марке может популяризировать определенные </w:t>
      </w:r>
      <w:r w:rsidR="00645D5B" w:rsidRPr="006C795D">
        <w:rPr>
          <w:rStyle w:val="word"/>
          <w:rFonts w:ascii="Times New Roman" w:hAnsi="Times New Roman" w:cs="Times New Roman"/>
          <w:color w:val="000000" w:themeColor="text1"/>
          <w:sz w:val="24"/>
          <w:szCs w:val="24"/>
        </w:rPr>
        <w:t>исторические, культурные, спортивные и др.</w:t>
      </w:r>
      <w:r w:rsidRPr="006C795D">
        <w:rPr>
          <w:rStyle w:val="word"/>
          <w:rFonts w:ascii="Times New Roman" w:hAnsi="Times New Roman" w:cs="Times New Roman"/>
          <w:color w:val="000000" w:themeColor="text1"/>
          <w:sz w:val="24"/>
          <w:szCs w:val="24"/>
        </w:rPr>
        <w:t>события, повышать имидж региона, государства.</w:t>
      </w:r>
    </w:p>
    <w:p w:rsidR="00095E3E" w:rsidRPr="006C795D" w:rsidRDefault="00095E3E" w:rsidP="00257242">
      <w:pPr>
        <w:pStyle w:val="a4"/>
        <w:shd w:val="clear" w:color="auto" w:fill="FFFFFF"/>
        <w:spacing w:after="0" w:line="360" w:lineRule="auto"/>
        <w:ind w:left="0" w:firstLine="709"/>
        <w:jc w:val="both"/>
        <w:rPr>
          <w:rStyle w:val="word"/>
          <w:rFonts w:ascii="Times New Roman" w:hAnsi="Times New Roman" w:cs="Times New Roman"/>
          <w:color w:val="000000" w:themeColor="text1"/>
          <w:sz w:val="24"/>
          <w:szCs w:val="24"/>
        </w:rPr>
      </w:pPr>
      <w:r w:rsidRPr="006C795D">
        <w:rPr>
          <w:rStyle w:val="word"/>
          <w:rFonts w:ascii="Times New Roman" w:hAnsi="Times New Roman" w:cs="Times New Roman"/>
          <w:color w:val="000000" w:themeColor="text1"/>
          <w:sz w:val="24"/>
          <w:szCs w:val="24"/>
        </w:rPr>
        <w:t xml:space="preserve">История почтовой марки насчитывает около 180 лет и, развиваясь ГЗПО менял свой дизайн, технологию изготовления. </w:t>
      </w:r>
    </w:p>
    <w:p w:rsidR="008B1A2C" w:rsidRPr="006C795D" w:rsidRDefault="008B1A2C" w:rsidP="00257242">
      <w:pPr>
        <w:pStyle w:val="a4"/>
        <w:shd w:val="clear" w:color="auto" w:fill="FFFFFF"/>
        <w:spacing w:after="0" w:line="360" w:lineRule="auto"/>
        <w:ind w:left="0" w:firstLine="709"/>
        <w:jc w:val="both"/>
        <w:rPr>
          <w:rStyle w:val="word"/>
          <w:rFonts w:ascii="Times New Roman" w:hAnsi="Times New Roman" w:cs="Times New Roman"/>
          <w:color w:val="000000" w:themeColor="text1"/>
          <w:sz w:val="24"/>
          <w:szCs w:val="24"/>
        </w:rPr>
      </w:pPr>
      <w:r w:rsidRPr="006C795D">
        <w:rPr>
          <w:rFonts w:ascii="Times New Roman" w:hAnsi="Times New Roman" w:cs="Times New Roman"/>
          <w:color w:val="000000" w:themeColor="text1"/>
          <w:sz w:val="24"/>
          <w:szCs w:val="24"/>
        </w:rPr>
        <w:t>Важнейшими элементами почтовых марок являются их элементы: виды бумаги, печать,</w:t>
      </w:r>
      <w:r w:rsidR="00855D2B">
        <w:rPr>
          <w:rFonts w:ascii="Times New Roman" w:hAnsi="Times New Roman" w:cs="Times New Roman"/>
          <w:color w:val="000000" w:themeColor="text1"/>
          <w:sz w:val="24"/>
          <w:szCs w:val="24"/>
        </w:rPr>
        <w:t xml:space="preserve"> </w:t>
      </w:r>
      <w:r w:rsidRPr="006C795D">
        <w:rPr>
          <w:rFonts w:ascii="Times New Roman" w:hAnsi="Times New Roman" w:cs="Times New Roman"/>
          <w:color w:val="000000" w:themeColor="text1"/>
          <w:sz w:val="24"/>
          <w:szCs w:val="24"/>
        </w:rPr>
        <w:t>типы и цвета красок, а также большую роль играет само изображение на почтовой марке</w:t>
      </w:r>
    </w:p>
    <w:p w:rsidR="00095E3E" w:rsidRPr="006C795D" w:rsidRDefault="00095E3E" w:rsidP="00257242">
      <w:pPr>
        <w:pStyle w:val="a4"/>
        <w:shd w:val="clear" w:color="auto" w:fill="FFFFFF"/>
        <w:spacing w:after="0" w:line="360" w:lineRule="auto"/>
        <w:ind w:left="0" w:firstLine="709"/>
        <w:jc w:val="both"/>
        <w:rPr>
          <w:rFonts w:ascii="Times New Roman" w:eastAsia="Times New Roman" w:hAnsi="Times New Roman" w:cs="Times New Roman"/>
          <w:sz w:val="24"/>
          <w:szCs w:val="24"/>
        </w:rPr>
      </w:pPr>
      <w:r w:rsidRPr="006C795D">
        <w:rPr>
          <w:rStyle w:val="word"/>
          <w:rFonts w:ascii="Times New Roman" w:hAnsi="Times New Roman" w:cs="Times New Roman"/>
          <w:color w:val="000000" w:themeColor="text1"/>
          <w:sz w:val="24"/>
          <w:szCs w:val="24"/>
        </w:rPr>
        <w:t>В современных условиях социально-экономического и политического развития Российской Федерации в целом и Челябинской области, в частности, мы считаем важным для улучшения имиджа, повышения конкурентоспособности, привлекательности использовать почтовые марки, создав серии изображений, популяризирующих территории.</w:t>
      </w:r>
    </w:p>
    <w:p w:rsidR="008B1A2C" w:rsidRPr="006C795D" w:rsidRDefault="002E01E8" w:rsidP="008B1A2C">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По результатам проведенного авторского социологического исследования, м</w:t>
      </w:r>
      <w:r w:rsidR="008B1A2C" w:rsidRPr="006C795D">
        <w:rPr>
          <w:rFonts w:ascii="Times New Roman" w:hAnsi="Times New Roman" w:cs="Times New Roman"/>
          <w:color w:val="000000"/>
          <w:sz w:val="24"/>
          <w:szCs w:val="24"/>
          <w:shd w:val="clear" w:color="auto" w:fill="FFFFFF"/>
        </w:rPr>
        <w:t>ы видим, что несмотря на развитие интернет-общения, россияне продолжают пользоваться услугами Почты России, практически половина опрошенных обращают внимание на изображение почтовых марок, учитывая, что в год используется около 6 млн марок, мы делаем вывод, что изображение по ГЗПО сможет популяризировать Южный Урал.</w:t>
      </w:r>
    </w:p>
    <w:p w:rsidR="008B1A2C" w:rsidRPr="006C795D" w:rsidRDefault="008B1A2C" w:rsidP="002E01E8">
      <w:pPr>
        <w:pStyle w:val="a4"/>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На сегодняшний день Челябинская область представлена 18 почтовыми марками. На наш взгляд, учитывая современные технологии дизайна, печати, необходимо разработать новые дизайны ГЗПО.</w:t>
      </w:r>
    </w:p>
    <w:p w:rsidR="008B1A2C" w:rsidRPr="006C795D" w:rsidRDefault="008B1A2C" w:rsidP="008B1A2C">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Проанализировав достопримечательности Челябинской области</w:t>
      </w:r>
      <w:r w:rsidR="002E01E8" w:rsidRPr="006C795D">
        <w:rPr>
          <w:rFonts w:ascii="Times New Roman" w:hAnsi="Times New Roman" w:cs="Times New Roman"/>
          <w:color w:val="000000"/>
          <w:sz w:val="24"/>
          <w:szCs w:val="24"/>
          <w:shd w:val="clear" w:color="auto" w:fill="FFFFFF"/>
        </w:rPr>
        <w:t xml:space="preserve"> и запросы потребителей</w:t>
      </w:r>
      <w:r w:rsidRPr="006C795D">
        <w:rPr>
          <w:rFonts w:ascii="Times New Roman" w:hAnsi="Times New Roman" w:cs="Times New Roman"/>
          <w:color w:val="000000"/>
          <w:sz w:val="24"/>
          <w:szCs w:val="24"/>
          <w:shd w:val="clear" w:color="auto" w:fill="FFFFFF"/>
        </w:rPr>
        <w:t>, мы предлагаем создать минимум 2 серии марок, одна из которых будет представлять природные памятники Южного Урала, другая – исторические (архитектурные, культурные)</w:t>
      </w:r>
    </w:p>
    <w:p w:rsidR="002E01E8" w:rsidRPr="006C795D" w:rsidRDefault="002E01E8" w:rsidP="008B1A2C">
      <w:pPr>
        <w:pStyle w:val="a4"/>
        <w:shd w:val="clear" w:color="auto" w:fill="FFFFFF"/>
        <w:spacing w:after="0" w:line="360" w:lineRule="auto"/>
        <w:ind w:left="0" w:firstLine="709"/>
        <w:jc w:val="both"/>
        <w:rPr>
          <w:rFonts w:ascii="Times New Roman" w:hAnsi="Times New Roman" w:cs="Times New Roman"/>
          <w:color w:val="000000"/>
          <w:sz w:val="24"/>
          <w:szCs w:val="24"/>
          <w:shd w:val="clear" w:color="auto" w:fill="FFFFFF"/>
        </w:rPr>
        <w:sectPr w:rsidR="002E01E8" w:rsidRPr="006C795D" w:rsidSect="008B1A2C">
          <w:footerReference w:type="default" r:id="rId38"/>
          <w:type w:val="continuous"/>
          <w:pgSz w:w="11906" w:h="16838"/>
          <w:pgMar w:top="1134" w:right="1134" w:bottom="1134" w:left="1134" w:header="709" w:footer="709" w:gutter="0"/>
          <w:cols w:space="708"/>
          <w:docGrid w:linePitch="360"/>
        </w:sectPr>
      </w:pPr>
    </w:p>
    <w:p w:rsidR="003A773C" w:rsidRPr="006C795D" w:rsidRDefault="003A773C" w:rsidP="00257242">
      <w:pPr>
        <w:pStyle w:val="a4"/>
        <w:shd w:val="clear" w:color="auto" w:fill="FFFFFF"/>
        <w:spacing w:after="0" w:line="360" w:lineRule="auto"/>
        <w:ind w:left="0" w:firstLine="709"/>
        <w:jc w:val="both"/>
        <w:rPr>
          <w:rFonts w:ascii="Times New Roman" w:eastAsia="Times New Roman" w:hAnsi="Times New Roman" w:cs="Times New Roman"/>
          <w:sz w:val="24"/>
          <w:szCs w:val="24"/>
        </w:rPr>
      </w:pPr>
    </w:p>
    <w:p w:rsidR="003A773C" w:rsidRPr="006C795D" w:rsidRDefault="003A773C" w:rsidP="00257242">
      <w:pPr>
        <w:pStyle w:val="a4"/>
        <w:shd w:val="clear" w:color="auto" w:fill="FFFFFF"/>
        <w:spacing w:after="0" w:line="360" w:lineRule="auto"/>
        <w:ind w:left="0" w:firstLine="709"/>
        <w:jc w:val="both"/>
        <w:rPr>
          <w:rFonts w:ascii="Times New Roman" w:eastAsia="Times New Roman" w:hAnsi="Times New Roman" w:cs="Times New Roman"/>
          <w:sz w:val="24"/>
          <w:szCs w:val="24"/>
        </w:rPr>
      </w:pPr>
    </w:p>
    <w:p w:rsidR="003A773C" w:rsidRPr="00B35C11" w:rsidRDefault="003A773C" w:rsidP="00B35C11">
      <w:pPr>
        <w:shd w:val="clear" w:color="auto" w:fill="FFFFFF"/>
        <w:spacing w:after="0" w:line="360" w:lineRule="auto"/>
        <w:jc w:val="both"/>
        <w:rPr>
          <w:rFonts w:ascii="Times New Roman" w:eastAsia="Times New Roman" w:hAnsi="Times New Roman" w:cs="Times New Roman"/>
          <w:sz w:val="24"/>
          <w:szCs w:val="24"/>
        </w:rPr>
      </w:pPr>
    </w:p>
    <w:p w:rsidR="00DD3DC6" w:rsidRPr="006C795D" w:rsidRDefault="00FF69C4" w:rsidP="00257242">
      <w:pPr>
        <w:shd w:val="clear" w:color="auto" w:fill="FFFFFF"/>
        <w:spacing w:after="0" w:line="360" w:lineRule="auto"/>
        <w:ind w:firstLine="709"/>
        <w:jc w:val="both"/>
        <w:rPr>
          <w:rFonts w:ascii="Times New Roman" w:hAnsi="Times New Roman" w:cs="Times New Roman"/>
          <w:b/>
          <w:sz w:val="24"/>
          <w:szCs w:val="24"/>
        </w:rPr>
      </w:pPr>
      <w:r w:rsidRPr="006C795D">
        <w:rPr>
          <w:rFonts w:ascii="Times New Roman" w:hAnsi="Times New Roman" w:cs="Times New Roman"/>
          <w:b/>
          <w:sz w:val="24"/>
          <w:szCs w:val="24"/>
        </w:rPr>
        <w:lastRenderedPageBreak/>
        <w:t xml:space="preserve">Список литературы </w:t>
      </w:r>
    </w:p>
    <w:p w:rsidR="00455682" w:rsidRPr="006C795D" w:rsidRDefault="00455682" w:rsidP="00455682">
      <w:pPr>
        <w:shd w:val="clear" w:color="auto" w:fill="FFFFFF"/>
        <w:spacing w:after="0" w:line="360" w:lineRule="auto"/>
        <w:ind w:firstLine="709"/>
        <w:jc w:val="center"/>
        <w:rPr>
          <w:rFonts w:ascii="Times New Roman" w:hAnsi="Times New Roman" w:cs="Times New Roman"/>
          <w:sz w:val="24"/>
          <w:szCs w:val="24"/>
        </w:rPr>
      </w:pPr>
      <w:r w:rsidRPr="006C795D">
        <w:rPr>
          <w:rFonts w:ascii="Times New Roman" w:hAnsi="Times New Roman" w:cs="Times New Roman"/>
          <w:sz w:val="24"/>
          <w:szCs w:val="24"/>
        </w:rPr>
        <w:t>а) нормативно-правовые акты</w:t>
      </w:r>
    </w:p>
    <w:p w:rsidR="00455682" w:rsidRPr="006C795D" w:rsidRDefault="00455682" w:rsidP="00335A8F">
      <w:pPr>
        <w:autoSpaceDE w:val="0"/>
        <w:autoSpaceDN w:val="0"/>
        <w:adjustRightInd w:val="0"/>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sz w:val="24"/>
          <w:szCs w:val="24"/>
        </w:rPr>
        <w:t xml:space="preserve">Всемирная почтовая конвенция[Электронный ресурс] / </w:t>
      </w:r>
      <w:hyperlink r:id="rId39" w:history="1">
        <w:r w:rsidRPr="006C795D">
          <w:rPr>
            <w:rStyle w:val="ab"/>
            <w:rFonts w:ascii="Times New Roman" w:hAnsi="Times New Roman" w:cs="Times New Roman"/>
            <w:color w:val="auto"/>
            <w:sz w:val="24"/>
            <w:szCs w:val="24"/>
            <w:u w:val="none"/>
            <w:shd w:val="clear" w:color="auto" w:fill="FFFFFF"/>
          </w:rPr>
          <w:t>Минкомсвязь России</w:t>
        </w:r>
      </w:hyperlink>
      <w:r w:rsidRPr="006C795D">
        <w:rPr>
          <w:rFonts w:ascii="Times New Roman" w:hAnsi="Times New Roman" w:cs="Times New Roman"/>
          <w:sz w:val="24"/>
          <w:szCs w:val="24"/>
        </w:rPr>
        <w:t>/Режим доступа: http://minsvyaz.ru/ru/documents/3783/ (дата обращения: 15.03.2017)</w:t>
      </w:r>
    </w:p>
    <w:p w:rsidR="00335A8F" w:rsidRPr="006C795D" w:rsidRDefault="00335A8F" w:rsidP="00335A8F">
      <w:pPr>
        <w:pStyle w:val="1"/>
        <w:spacing w:before="0" w:beforeAutospacing="0" w:after="0" w:afterAutospacing="0" w:line="360" w:lineRule="auto"/>
        <w:ind w:firstLine="708"/>
        <w:jc w:val="both"/>
        <w:rPr>
          <w:b w:val="0"/>
          <w:sz w:val="24"/>
          <w:szCs w:val="24"/>
        </w:rPr>
      </w:pPr>
      <w:r w:rsidRPr="006C795D">
        <w:rPr>
          <w:b w:val="0"/>
          <w:bCs w:val="0"/>
          <w:sz w:val="24"/>
          <w:szCs w:val="24"/>
        </w:rPr>
        <w:t xml:space="preserve">Федеральный закон от 17.07.1999 № 176-ФЗ (ред. от 06.07.2016) «О почтовой связи» Статья 3. Назначение почтовой связи в Российской Федерации. / Режим доступа: </w:t>
      </w:r>
      <w:hyperlink r:id="rId40" w:anchor="dst100046" w:history="1">
        <w:r w:rsidRPr="006C795D">
          <w:rPr>
            <w:rStyle w:val="ab"/>
            <w:b w:val="0"/>
            <w:color w:val="auto"/>
            <w:sz w:val="24"/>
            <w:szCs w:val="24"/>
          </w:rPr>
          <w:t>http://www.consultant.ru/document/cons_doc_LAW_6719/a71cc93a52d8e54e881b3b1a5bae7a167eafeb76/#dst100046</w:t>
        </w:r>
      </w:hyperlink>
      <w:r w:rsidRPr="006C795D">
        <w:rPr>
          <w:b w:val="0"/>
          <w:sz w:val="24"/>
          <w:szCs w:val="24"/>
        </w:rPr>
        <w:t xml:space="preserve"> (дата обращения: 19.03.2017)</w:t>
      </w:r>
    </w:p>
    <w:p w:rsidR="00335A8F" w:rsidRPr="006C795D" w:rsidRDefault="00335A8F" w:rsidP="00335A8F">
      <w:pPr>
        <w:pStyle w:val="1"/>
        <w:spacing w:before="0" w:beforeAutospacing="0" w:after="0" w:afterAutospacing="0" w:line="360" w:lineRule="auto"/>
        <w:ind w:firstLine="708"/>
        <w:jc w:val="both"/>
        <w:rPr>
          <w:b w:val="0"/>
          <w:sz w:val="24"/>
          <w:szCs w:val="24"/>
        </w:rPr>
      </w:pPr>
      <w:r w:rsidRPr="006C795D">
        <w:rPr>
          <w:b w:val="0"/>
          <w:sz w:val="24"/>
          <w:szCs w:val="24"/>
        </w:rPr>
        <w:t>Указ Президента Российской Федерации от 4 июня 2014 г. № 404 "Об открытом акционерном обществе "Гознак":</w:t>
      </w:r>
    </w:p>
    <w:p w:rsidR="00335A8F" w:rsidRPr="006C795D" w:rsidRDefault="00335A8F" w:rsidP="00335A8F">
      <w:pPr>
        <w:pStyle w:val="1"/>
        <w:spacing w:before="0" w:beforeAutospacing="0" w:after="0" w:afterAutospacing="0" w:line="360" w:lineRule="auto"/>
        <w:ind w:firstLine="708"/>
        <w:jc w:val="both"/>
        <w:rPr>
          <w:b w:val="0"/>
          <w:sz w:val="24"/>
          <w:szCs w:val="24"/>
        </w:rPr>
      </w:pPr>
      <w:r w:rsidRPr="006C795D">
        <w:rPr>
          <w:b w:val="0"/>
          <w:sz w:val="24"/>
          <w:szCs w:val="24"/>
        </w:rPr>
        <w:t>Распоряжение Правительства Российской Федерации от 21 июня 2014 г. «О реорганизации Гознак» //№ 1108-р/ Режим доступа: http://goznak.ru/upload/postanovlenie_pravitelstva_rf.pdf (дата обращения:18.03.2017)</w:t>
      </w:r>
    </w:p>
    <w:p w:rsidR="00130FCB" w:rsidRPr="006C795D" w:rsidRDefault="00130FCB" w:rsidP="00335A8F">
      <w:pPr>
        <w:autoSpaceDE w:val="0"/>
        <w:autoSpaceDN w:val="0"/>
        <w:adjustRightInd w:val="0"/>
        <w:spacing w:after="0" w:line="360" w:lineRule="auto"/>
        <w:ind w:firstLine="709"/>
        <w:jc w:val="both"/>
        <w:rPr>
          <w:rFonts w:ascii="Times New Roman" w:eastAsia="TimesNewRoman" w:hAnsi="Times New Roman" w:cs="Times New Roman"/>
          <w:sz w:val="24"/>
          <w:szCs w:val="24"/>
        </w:rPr>
      </w:pPr>
      <w:r w:rsidRPr="006C795D">
        <w:rPr>
          <w:rFonts w:ascii="Times New Roman" w:eastAsia="TimesNewRoman" w:hAnsi="Times New Roman" w:cs="Times New Roman"/>
          <w:sz w:val="24"/>
          <w:szCs w:val="24"/>
        </w:rPr>
        <w:t>Приказ Минкомсвязи России от25.06.2015 № 223 «Об утверждении программыдеятельности (уточненной) ФГУП «Почта России» на2015 год»</w:t>
      </w:r>
      <w:r w:rsidR="00F6314A" w:rsidRPr="006C795D">
        <w:rPr>
          <w:rFonts w:ascii="Times New Roman" w:hAnsi="Times New Roman" w:cs="Times New Roman"/>
          <w:color w:val="000000"/>
          <w:sz w:val="24"/>
          <w:szCs w:val="24"/>
        </w:rPr>
        <w:t xml:space="preserve">[Электронный ресурс]/Режим доступа:http://minsvyaz.ru/uploaded/files/otchet-ruk-lya-2015.pdf  </w:t>
      </w:r>
      <w:r w:rsidRPr="006C795D">
        <w:rPr>
          <w:rFonts w:ascii="Times New Roman" w:hAnsi="Times New Roman" w:cs="Times New Roman"/>
          <w:sz w:val="24"/>
          <w:szCs w:val="24"/>
        </w:rPr>
        <w:t>(дата обращения: 7.03.2017).</w:t>
      </w:r>
    </w:p>
    <w:p w:rsidR="00130FCB" w:rsidRPr="006C795D" w:rsidRDefault="00130FCB" w:rsidP="00645D5B">
      <w:pPr>
        <w:shd w:val="clear" w:color="auto" w:fill="FFFFFF"/>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color w:val="000000"/>
          <w:sz w:val="24"/>
          <w:szCs w:val="24"/>
        </w:rPr>
        <w:t>Отчет руководителя федерального государственного унитарного предприятия «Почт</w:t>
      </w:r>
      <w:r w:rsidR="00082AB1" w:rsidRPr="006C795D">
        <w:rPr>
          <w:rFonts w:ascii="Times New Roman" w:hAnsi="Times New Roman" w:cs="Times New Roman"/>
          <w:color w:val="000000"/>
          <w:sz w:val="24"/>
          <w:szCs w:val="24"/>
        </w:rPr>
        <w:t>а России» за</w:t>
      </w:r>
      <w:r w:rsidR="00F6314A" w:rsidRPr="006C795D">
        <w:rPr>
          <w:rFonts w:ascii="Times New Roman" w:hAnsi="Times New Roman" w:cs="Times New Roman"/>
          <w:color w:val="000000"/>
          <w:sz w:val="24"/>
          <w:szCs w:val="24"/>
        </w:rPr>
        <w:t xml:space="preserve"> 2015 год[Электронный ресурс]/</w:t>
      </w:r>
      <w:r w:rsidR="00082AB1" w:rsidRPr="006C795D">
        <w:rPr>
          <w:rFonts w:ascii="Times New Roman" w:hAnsi="Times New Roman" w:cs="Times New Roman"/>
          <w:color w:val="000000"/>
          <w:sz w:val="24"/>
          <w:szCs w:val="24"/>
        </w:rPr>
        <w:t>Режим доступа</w:t>
      </w:r>
      <w:r w:rsidRPr="006C795D">
        <w:rPr>
          <w:rFonts w:ascii="Times New Roman" w:hAnsi="Times New Roman" w:cs="Times New Roman"/>
          <w:color w:val="000000"/>
          <w:sz w:val="24"/>
          <w:szCs w:val="24"/>
        </w:rPr>
        <w:t xml:space="preserve">: </w:t>
      </w:r>
      <w:r w:rsidRPr="006C795D">
        <w:rPr>
          <w:rFonts w:ascii="Times New Roman" w:hAnsi="Times New Roman" w:cs="Times New Roman"/>
          <w:sz w:val="24"/>
          <w:szCs w:val="24"/>
        </w:rPr>
        <w:t>http://minsvyaz.ru/ru/documents/5224/ (дата обращения: 7.03.2017).</w:t>
      </w:r>
    </w:p>
    <w:p w:rsidR="00335A8F" w:rsidRPr="006C795D" w:rsidRDefault="00335A8F" w:rsidP="00645D5B">
      <w:pPr>
        <w:shd w:val="clear" w:color="auto" w:fill="FFFFFF"/>
        <w:spacing w:after="0" w:line="360" w:lineRule="auto"/>
        <w:ind w:firstLine="709"/>
        <w:jc w:val="center"/>
        <w:rPr>
          <w:rFonts w:ascii="Times New Roman" w:hAnsi="Times New Roman" w:cs="Times New Roman"/>
          <w:sz w:val="24"/>
          <w:szCs w:val="24"/>
        </w:rPr>
      </w:pPr>
    </w:p>
    <w:p w:rsidR="00645D5B" w:rsidRPr="006C795D" w:rsidRDefault="00645D5B" w:rsidP="00645D5B">
      <w:pPr>
        <w:shd w:val="clear" w:color="auto" w:fill="FFFFFF"/>
        <w:spacing w:after="0" w:line="360" w:lineRule="auto"/>
        <w:ind w:firstLine="709"/>
        <w:jc w:val="center"/>
        <w:rPr>
          <w:rFonts w:ascii="Times New Roman" w:hAnsi="Times New Roman" w:cs="Times New Roman"/>
          <w:sz w:val="24"/>
          <w:szCs w:val="24"/>
        </w:rPr>
      </w:pPr>
      <w:r w:rsidRPr="006C795D">
        <w:rPr>
          <w:rFonts w:ascii="Times New Roman" w:hAnsi="Times New Roman" w:cs="Times New Roman"/>
          <w:sz w:val="24"/>
          <w:szCs w:val="24"/>
        </w:rPr>
        <w:t>б) основная и дополнительная литература</w:t>
      </w:r>
    </w:p>
    <w:p w:rsidR="00DE0450" w:rsidRPr="006C795D" w:rsidRDefault="00DE0450" w:rsidP="00645D5B">
      <w:pPr>
        <w:shd w:val="clear" w:color="auto" w:fill="FFFFFF"/>
        <w:spacing w:after="0" w:line="360" w:lineRule="auto"/>
        <w:ind w:firstLine="709"/>
        <w:jc w:val="both"/>
        <w:rPr>
          <w:rFonts w:ascii="Times New Roman" w:hAnsi="Times New Roman" w:cs="Times New Roman"/>
          <w:color w:val="000000" w:themeColor="text1"/>
          <w:sz w:val="24"/>
          <w:szCs w:val="24"/>
          <w:shd w:val="clear" w:color="auto" w:fill="FFFFFF"/>
        </w:rPr>
      </w:pPr>
      <w:r w:rsidRPr="006C795D">
        <w:rPr>
          <w:rFonts w:ascii="Times New Roman" w:hAnsi="Times New Roman" w:cs="Times New Roman"/>
          <w:color w:val="000000" w:themeColor="text1"/>
          <w:sz w:val="24"/>
          <w:szCs w:val="24"/>
          <w:shd w:val="clear" w:color="auto" w:fill="FFFFFF"/>
        </w:rPr>
        <w:t>Боже, В.С. Челябинск: легенды и были/ В.Боже, Г.Самигулов. – Челябинск: Каменный пояс, 2013.</w:t>
      </w:r>
    </w:p>
    <w:p w:rsidR="00645D5B" w:rsidRPr="006C795D" w:rsidRDefault="00645D5B" w:rsidP="00645D5B">
      <w:pPr>
        <w:shd w:val="clear" w:color="auto" w:fill="FFFFFF"/>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color w:val="000000" w:themeColor="text1"/>
          <w:sz w:val="24"/>
          <w:szCs w:val="24"/>
          <w:shd w:val="clear" w:color="auto" w:fill="FFFFFF"/>
        </w:rPr>
        <w:t>История развития почтовой связи на разных континентах</w:t>
      </w:r>
      <w:r w:rsidRPr="006C795D">
        <w:rPr>
          <w:rFonts w:ascii="Times New Roman" w:hAnsi="Times New Roman" w:cs="Times New Roman"/>
          <w:color w:val="000000" w:themeColor="text1"/>
          <w:sz w:val="24"/>
          <w:szCs w:val="24"/>
        </w:rPr>
        <w:t xml:space="preserve"> [Электронный ресурс]/</w:t>
      </w:r>
      <w:r w:rsidRPr="006C795D">
        <w:rPr>
          <w:rFonts w:ascii="Times New Roman" w:hAnsi="Times New Roman" w:cs="Times New Roman"/>
          <w:color w:val="000000"/>
          <w:sz w:val="24"/>
          <w:szCs w:val="24"/>
        </w:rPr>
        <w:t>Режим доступа:</w:t>
      </w:r>
      <w:r w:rsidRPr="006C795D">
        <w:rPr>
          <w:rFonts w:ascii="Times New Roman" w:hAnsi="Times New Roman" w:cs="Times New Roman"/>
          <w:sz w:val="24"/>
          <w:szCs w:val="24"/>
        </w:rPr>
        <w:t>http://post-marka.ru/filateliya/formy-i-raznovidnosti-pochtovykh-marok.php(дата обращения: 5.03.2017).</w:t>
      </w:r>
    </w:p>
    <w:p w:rsidR="00335A8F" w:rsidRPr="006C795D" w:rsidRDefault="00335A8F" w:rsidP="00DE0450">
      <w:pPr>
        <w:pStyle w:val="1"/>
        <w:spacing w:before="0" w:beforeAutospacing="0" w:after="0" w:afterAutospacing="0" w:line="360" w:lineRule="auto"/>
        <w:jc w:val="both"/>
        <w:rPr>
          <w:b w:val="0"/>
          <w:sz w:val="24"/>
          <w:szCs w:val="24"/>
        </w:rPr>
      </w:pPr>
      <w:r w:rsidRPr="006C795D">
        <w:rPr>
          <w:bCs w:val="0"/>
          <w:sz w:val="24"/>
          <w:szCs w:val="24"/>
        </w:rPr>
        <w:tab/>
      </w:r>
      <w:r w:rsidRPr="006C795D">
        <w:rPr>
          <w:b w:val="0"/>
          <w:color w:val="000000" w:themeColor="text1"/>
          <w:sz w:val="24"/>
          <w:szCs w:val="24"/>
          <w:shd w:val="clear" w:color="auto" w:fill="FFFFFF"/>
        </w:rPr>
        <w:t xml:space="preserve">История развития почтовой связи на разных континентах [Электронный ресурс]/Режим доступа: </w:t>
      </w:r>
      <w:r w:rsidRPr="006C795D">
        <w:rPr>
          <w:b w:val="0"/>
          <w:sz w:val="24"/>
          <w:szCs w:val="24"/>
        </w:rPr>
        <w:t>http://post-marka.ru/filateliya/formy-i-raznovidnosti-pochtovykh-marok.php (дата</w:t>
      </w:r>
      <w:r w:rsidRPr="006C795D">
        <w:rPr>
          <w:b w:val="0"/>
          <w:color w:val="000000" w:themeColor="text1"/>
          <w:sz w:val="24"/>
          <w:szCs w:val="24"/>
        </w:rPr>
        <w:t xml:space="preserve"> обращения:11.03.2017)</w:t>
      </w:r>
    </w:p>
    <w:p w:rsidR="00335A8F" w:rsidRPr="006C795D" w:rsidRDefault="00335A8F" w:rsidP="00335A8F">
      <w:pPr>
        <w:pStyle w:val="HTML"/>
        <w:spacing w:line="360" w:lineRule="auto"/>
        <w:jc w:val="both"/>
        <w:rPr>
          <w:rFonts w:ascii="Times New Roman" w:hAnsi="Times New Roman" w:cs="Times New Roman"/>
          <w:sz w:val="24"/>
          <w:szCs w:val="24"/>
        </w:rPr>
      </w:pPr>
      <w:r w:rsidRPr="006C795D">
        <w:rPr>
          <w:rFonts w:ascii="Times New Roman" w:hAnsi="Times New Roman" w:cs="Times New Roman"/>
          <w:bCs/>
          <w:sz w:val="24"/>
          <w:szCs w:val="24"/>
        </w:rPr>
        <w:tab/>
        <w:t>Правила пользования каталогом-справочником почтовых марок. [Электронный ресурс]/</w:t>
      </w:r>
      <w:r w:rsidRPr="006C795D">
        <w:rPr>
          <w:rFonts w:ascii="Times New Roman" w:hAnsi="Times New Roman" w:cs="Times New Roman"/>
          <w:sz w:val="24"/>
          <w:szCs w:val="24"/>
        </w:rPr>
        <w:t>Режим доступа : http://skandinav.eu/page2a.htm (дата обращения: 11.03.2017)</w:t>
      </w:r>
    </w:p>
    <w:p w:rsidR="00335A8F" w:rsidRPr="006C795D" w:rsidRDefault="00335A8F" w:rsidP="00335A8F">
      <w:pPr>
        <w:pStyle w:val="1"/>
        <w:shd w:val="clear" w:color="auto" w:fill="FFFFFF"/>
        <w:spacing w:before="0" w:beforeAutospacing="0" w:after="0" w:afterAutospacing="0" w:line="360" w:lineRule="auto"/>
        <w:ind w:firstLine="851"/>
        <w:jc w:val="both"/>
        <w:textAlignment w:val="top"/>
        <w:rPr>
          <w:b w:val="0"/>
          <w:color w:val="000000"/>
          <w:sz w:val="24"/>
          <w:szCs w:val="24"/>
        </w:rPr>
      </w:pPr>
      <w:r w:rsidRPr="006C795D">
        <w:rPr>
          <w:b w:val="0"/>
          <w:sz w:val="24"/>
          <w:szCs w:val="24"/>
        </w:rPr>
        <w:t xml:space="preserve">Слодобян Е. </w:t>
      </w:r>
      <w:r w:rsidRPr="006C795D">
        <w:rPr>
          <w:b w:val="0"/>
          <w:color w:val="000000"/>
          <w:sz w:val="24"/>
          <w:szCs w:val="24"/>
        </w:rPr>
        <w:t xml:space="preserve">Шоколадные, круглые и бракованные: 10 фактов из истории почтовой марки // </w:t>
      </w:r>
      <w:r w:rsidRPr="006C795D">
        <w:rPr>
          <w:b w:val="0"/>
          <w:sz w:val="24"/>
          <w:szCs w:val="24"/>
        </w:rPr>
        <w:t xml:space="preserve">Аргументы и факты. – 2014. </w:t>
      </w:r>
      <w:r w:rsidRPr="006C795D">
        <w:rPr>
          <w:b w:val="0"/>
          <w:color w:val="000000"/>
          <w:sz w:val="24"/>
          <w:szCs w:val="24"/>
        </w:rPr>
        <w:t>[Электронный ресурс] Режим доступа:</w:t>
      </w:r>
    </w:p>
    <w:p w:rsidR="00335A8F" w:rsidRPr="006C795D" w:rsidRDefault="00335A8F" w:rsidP="00335A8F">
      <w:pPr>
        <w:pStyle w:val="1"/>
        <w:shd w:val="clear" w:color="auto" w:fill="FFFFFF"/>
        <w:spacing w:before="0" w:beforeAutospacing="0" w:after="0" w:afterAutospacing="0" w:line="360" w:lineRule="auto"/>
        <w:textAlignment w:val="top"/>
        <w:rPr>
          <w:b w:val="0"/>
          <w:sz w:val="24"/>
          <w:szCs w:val="24"/>
        </w:rPr>
      </w:pPr>
      <w:r w:rsidRPr="006C795D">
        <w:rPr>
          <w:b w:val="0"/>
          <w:sz w:val="24"/>
          <w:szCs w:val="24"/>
        </w:rPr>
        <w:lastRenderedPageBreak/>
        <w:t>http://www.aif.ru/dontknows/about/shokoladnye_kruglye_i_brakovannye_10_faktov_iz_istorii_pochtovoy_marki (дата обращения: 08.03.2017)</w:t>
      </w:r>
    </w:p>
    <w:p w:rsidR="00466A67" w:rsidRPr="006C795D" w:rsidRDefault="00466A67" w:rsidP="00466A67">
      <w:pPr>
        <w:autoSpaceDE w:val="0"/>
        <w:autoSpaceDN w:val="0"/>
        <w:adjustRightInd w:val="0"/>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bCs/>
          <w:sz w:val="24"/>
          <w:szCs w:val="24"/>
        </w:rPr>
        <w:t>Челябинск</w:t>
      </w:r>
      <w:r w:rsidRPr="006C795D">
        <w:rPr>
          <w:rFonts w:ascii="Times New Roman" w:hAnsi="Times New Roman" w:cs="Times New Roman"/>
          <w:sz w:val="24"/>
          <w:szCs w:val="24"/>
        </w:rPr>
        <w:t xml:space="preserve"> : энцикл. / сост.: В. С. Боже, В. А. Черноземцев. - Изд. испр. и доп. - Челябинск: Каменный пояс, 2001. - 1119 с</w:t>
      </w:r>
    </w:p>
    <w:p w:rsidR="00466A67" w:rsidRPr="006C795D" w:rsidRDefault="00466A67" w:rsidP="00466A67">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bCs/>
          <w:sz w:val="24"/>
          <w:szCs w:val="24"/>
        </w:rPr>
        <w:t>Челябинская область</w:t>
      </w:r>
      <w:r w:rsidRPr="006C795D">
        <w:rPr>
          <w:rFonts w:ascii="Times New Roman" w:hAnsi="Times New Roman" w:cs="Times New Roman"/>
          <w:sz w:val="24"/>
          <w:szCs w:val="24"/>
        </w:rPr>
        <w:t xml:space="preserve"> : энцикл. Т. 1 : А - Г. - Челябинск : Каменный пояс, 2003. - 996 с</w:t>
      </w:r>
    </w:p>
    <w:p w:rsidR="00466A67" w:rsidRPr="006C795D" w:rsidRDefault="00466A67" w:rsidP="00466A67">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bCs/>
          <w:sz w:val="24"/>
          <w:szCs w:val="24"/>
        </w:rPr>
        <w:t>Челябинская область</w:t>
      </w:r>
      <w:r w:rsidRPr="006C795D">
        <w:rPr>
          <w:rFonts w:ascii="Times New Roman" w:hAnsi="Times New Roman" w:cs="Times New Roman"/>
          <w:sz w:val="24"/>
          <w:szCs w:val="24"/>
        </w:rPr>
        <w:t xml:space="preserve"> : энцикл. Т. 2 : Д - И. - Челябинск : Каменный пояс, 2004. - 658 с</w:t>
      </w:r>
    </w:p>
    <w:p w:rsidR="00466A67" w:rsidRPr="006C795D" w:rsidRDefault="00466A67" w:rsidP="00466A67">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bCs/>
          <w:sz w:val="24"/>
          <w:szCs w:val="24"/>
        </w:rPr>
        <w:t>Челябинская область</w:t>
      </w:r>
      <w:r w:rsidRPr="006C795D">
        <w:rPr>
          <w:rFonts w:ascii="Times New Roman" w:hAnsi="Times New Roman" w:cs="Times New Roman"/>
          <w:sz w:val="24"/>
          <w:szCs w:val="24"/>
        </w:rPr>
        <w:t xml:space="preserve"> : энцикл. Т. 3 : К - Л. - Челябинск : Каменный пояс, 2004. - 794 с</w:t>
      </w:r>
    </w:p>
    <w:p w:rsidR="00466A67" w:rsidRPr="006C795D" w:rsidRDefault="00466A67" w:rsidP="00466A67">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bCs/>
          <w:sz w:val="24"/>
          <w:szCs w:val="24"/>
        </w:rPr>
        <w:t>Челябинская область</w:t>
      </w:r>
      <w:r w:rsidRPr="006C795D">
        <w:rPr>
          <w:rFonts w:ascii="Times New Roman" w:hAnsi="Times New Roman" w:cs="Times New Roman"/>
          <w:sz w:val="24"/>
          <w:szCs w:val="24"/>
        </w:rPr>
        <w:t xml:space="preserve"> : энцикл. Т. 4 : М - О. - Челябинск : Каменный пояс, 2005. - 826 с</w:t>
      </w:r>
    </w:p>
    <w:p w:rsidR="00466A67" w:rsidRPr="006C795D" w:rsidRDefault="00466A67" w:rsidP="00466A67">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bCs/>
          <w:sz w:val="24"/>
          <w:szCs w:val="24"/>
        </w:rPr>
        <w:t>Челябинская область</w:t>
      </w:r>
      <w:r w:rsidRPr="006C795D">
        <w:rPr>
          <w:rFonts w:ascii="Times New Roman" w:hAnsi="Times New Roman" w:cs="Times New Roman"/>
          <w:sz w:val="24"/>
          <w:szCs w:val="24"/>
        </w:rPr>
        <w:t xml:space="preserve"> : энцикл. Т. 5 : П - Се. - Челябинск : Каменный пояс, 2006. - 863 с</w:t>
      </w:r>
    </w:p>
    <w:p w:rsidR="00466A67" w:rsidRPr="006C795D" w:rsidRDefault="00466A67" w:rsidP="00466A67">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bCs/>
          <w:sz w:val="24"/>
          <w:szCs w:val="24"/>
        </w:rPr>
        <w:t>Челябинская область</w:t>
      </w:r>
      <w:r w:rsidRPr="006C795D">
        <w:rPr>
          <w:rFonts w:ascii="Times New Roman" w:hAnsi="Times New Roman" w:cs="Times New Roman"/>
          <w:sz w:val="24"/>
          <w:szCs w:val="24"/>
        </w:rPr>
        <w:t xml:space="preserve"> : энцикл. Т. 6 : Си - Ф. - Челябинск : Каменный пояс, 2006. - 911 с</w:t>
      </w:r>
    </w:p>
    <w:p w:rsidR="00466A67" w:rsidRPr="006C795D" w:rsidRDefault="00466A67" w:rsidP="00466A67">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6C795D">
        <w:rPr>
          <w:rFonts w:ascii="Times New Roman" w:hAnsi="Times New Roman" w:cs="Times New Roman"/>
          <w:bCs/>
          <w:sz w:val="24"/>
          <w:szCs w:val="24"/>
        </w:rPr>
        <w:t>Челябинская область</w:t>
      </w:r>
      <w:r w:rsidRPr="006C795D">
        <w:rPr>
          <w:rFonts w:ascii="Times New Roman" w:hAnsi="Times New Roman" w:cs="Times New Roman"/>
          <w:sz w:val="24"/>
          <w:szCs w:val="24"/>
        </w:rPr>
        <w:t xml:space="preserve"> : энцикл. Т. 7 : Х - Я. - Челябинск : Каменный пояс, 2007. - 735 с</w:t>
      </w:r>
    </w:p>
    <w:p w:rsidR="00724EB7" w:rsidRPr="006C795D" w:rsidRDefault="00645D5B" w:rsidP="00724EB7">
      <w:pPr>
        <w:shd w:val="clear" w:color="auto" w:fill="FFFFFF"/>
        <w:spacing w:after="0" w:line="360" w:lineRule="auto"/>
        <w:ind w:firstLine="709"/>
        <w:jc w:val="center"/>
        <w:rPr>
          <w:rFonts w:ascii="Times New Roman" w:hAnsi="Times New Roman" w:cs="Times New Roman"/>
          <w:color w:val="000000"/>
          <w:sz w:val="24"/>
          <w:szCs w:val="24"/>
        </w:rPr>
      </w:pPr>
      <w:r w:rsidRPr="006C795D">
        <w:rPr>
          <w:rFonts w:ascii="Times New Roman" w:hAnsi="Times New Roman" w:cs="Times New Roman"/>
          <w:sz w:val="24"/>
          <w:szCs w:val="24"/>
        </w:rPr>
        <w:t>в) Интернет-</w:t>
      </w:r>
      <w:r w:rsidR="00724EB7" w:rsidRPr="006C795D">
        <w:rPr>
          <w:rFonts w:ascii="Times New Roman" w:hAnsi="Times New Roman" w:cs="Times New Roman"/>
          <w:sz w:val="24"/>
          <w:szCs w:val="24"/>
        </w:rPr>
        <w:t>ресурсы</w:t>
      </w:r>
    </w:p>
    <w:p w:rsidR="00130FCB" w:rsidRPr="006C795D" w:rsidRDefault="00130FCB" w:rsidP="00335A8F">
      <w:pPr>
        <w:shd w:val="clear" w:color="auto" w:fill="FFFFFF"/>
        <w:spacing w:after="0" w:line="360" w:lineRule="auto"/>
        <w:ind w:firstLine="709"/>
        <w:rPr>
          <w:rFonts w:ascii="Times New Roman" w:hAnsi="Times New Roman" w:cs="Times New Roman"/>
          <w:sz w:val="24"/>
          <w:szCs w:val="24"/>
        </w:rPr>
      </w:pPr>
      <w:r w:rsidRPr="006C795D">
        <w:rPr>
          <w:rFonts w:ascii="Times New Roman" w:hAnsi="Times New Roman" w:cs="Times New Roman"/>
          <w:sz w:val="24"/>
          <w:szCs w:val="24"/>
        </w:rPr>
        <w:t>Федеральное агентство св</w:t>
      </w:r>
      <w:r w:rsidR="00082AB1" w:rsidRPr="006C795D">
        <w:rPr>
          <w:rFonts w:ascii="Times New Roman" w:hAnsi="Times New Roman" w:cs="Times New Roman"/>
          <w:sz w:val="24"/>
          <w:szCs w:val="24"/>
        </w:rPr>
        <w:t>язи (РОССВЯЗЬ) [Электронный ресурс</w:t>
      </w:r>
      <w:r w:rsidRPr="006C795D">
        <w:rPr>
          <w:rFonts w:ascii="Times New Roman" w:hAnsi="Times New Roman" w:cs="Times New Roman"/>
          <w:sz w:val="24"/>
          <w:szCs w:val="24"/>
        </w:rPr>
        <w:t>]</w:t>
      </w:r>
      <w:r w:rsidR="00F6314A" w:rsidRPr="006C795D">
        <w:rPr>
          <w:rFonts w:ascii="Times New Roman" w:hAnsi="Times New Roman" w:cs="Times New Roman"/>
          <w:color w:val="000000"/>
          <w:sz w:val="24"/>
          <w:szCs w:val="24"/>
        </w:rPr>
        <w:t>/</w:t>
      </w:r>
      <w:r w:rsidR="00082AB1" w:rsidRPr="006C795D">
        <w:rPr>
          <w:rFonts w:ascii="Times New Roman" w:hAnsi="Times New Roman" w:cs="Times New Roman"/>
          <w:color w:val="000000"/>
          <w:sz w:val="24"/>
          <w:szCs w:val="24"/>
        </w:rPr>
        <w:t xml:space="preserve"> Режим доступа</w:t>
      </w:r>
      <w:r w:rsidRPr="006C795D">
        <w:rPr>
          <w:rFonts w:ascii="Times New Roman" w:hAnsi="Times New Roman" w:cs="Times New Roman"/>
          <w:color w:val="000000"/>
          <w:sz w:val="24"/>
          <w:szCs w:val="24"/>
        </w:rPr>
        <w:t>:</w:t>
      </w:r>
      <w:r w:rsidRPr="006C795D">
        <w:rPr>
          <w:rFonts w:ascii="Times New Roman" w:hAnsi="Times New Roman" w:cs="Times New Roman"/>
          <w:sz w:val="24"/>
          <w:szCs w:val="24"/>
        </w:rPr>
        <w:t xml:space="preserve"> https://www.rossvyaz.ru/ (дата обращения: 7.03.2017).</w:t>
      </w:r>
    </w:p>
    <w:p w:rsidR="00130FCB" w:rsidRPr="006C795D" w:rsidRDefault="00130FCB" w:rsidP="00335A8F">
      <w:pPr>
        <w:shd w:val="clear" w:color="auto" w:fill="FFFFFF"/>
        <w:spacing w:after="0" w:line="360" w:lineRule="auto"/>
        <w:ind w:firstLine="709"/>
        <w:rPr>
          <w:rFonts w:ascii="Times New Roman" w:hAnsi="Times New Roman" w:cs="Times New Roman"/>
          <w:b/>
          <w:sz w:val="24"/>
          <w:szCs w:val="24"/>
        </w:rPr>
      </w:pPr>
      <w:r w:rsidRPr="006C795D">
        <w:rPr>
          <w:rFonts w:ascii="Times New Roman" w:hAnsi="Times New Roman" w:cs="Times New Roman"/>
          <w:color w:val="000000" w:themeColor="text1"/>
          <w:sz w:val="24"/>
          <w:szCs w:val="24"/>
        </w:rPr>
        <w:t>Союз Филателистов России</w:t>
      </w:r>
      <w:r w:rsidR="00F6314A" w:rsidRPr="006C795D">
        <w:rPr>
          <w:rFonts w:ascii="Times New Roman" w:hAnsi="Times New Roman" w:cs="Times New Roman"/>
          <w:color w:val="000000"/>
          <w:sz w:val="24"/>
          <w:szCs w:val="24"/>
        </w:rPr>
        <w:t>[Электронный ресурс]/</w:t>
      </w:r>
      <w:r w:rsidR="00645D5B" w:rsidRPr="006C795D">
        <w:rPr>
          <w:rFonts w:ascii="Times New Roman" w:hAnsi="Times New Roman" w:cs="Times New Roman"/>
          <w:color w:val="000000"/>
          <w:sz w:val="24"/>
          <w:szCs w:val="24"/>
        </w:rPr>
        <w:t xml:space="preserve"> Режим доступа</w:t>
      </w:r>
      <w:r w:rsidRPr="006C795D">
        <w:rPr>
          <w:rFonts w:ascii="Times New Roman" w:hAnsi="Times New Roman" w:cs="Times New Roman"/>
          <w:color w:val="000000"/>
          <w:sz w:val="24"/>
          <w:szCs w:val="24"/>
        </w:rPr>
        <w:t>:</w:t>
      </w:r>
      <w:r w:rsidRPr="006C795D">
        <w:rPr>
          <w:rFonts w:ascii="Times New Roman" w:hAnsi="Times New Roman" w:cs="Times New Roman"/>
          <w:sz w:val="24"/>
          <w:szCs w:val="24"/>
        </w:rPr>
        <w:t>http://sfr-rus.ru/(дата обращения: 1.03.2017).</w:t>
      </w:r>
    </w:p>
    <w:p w:rsidR="00130FCB" w:rsidRPr="006C795D" w:rsidRDefault="00130FCB" w:rsidP="00335A8F">
      <w:pPr>
        <w:pStyle w:val="1"/>
        <w:spacing w:before="0" w:beforeAutospacing="0" w:after="0" w:afterAutospacing="0" w:line="360" w:lineRule="auto"/>
        <w:ind w:firstLine="708"/>
        <w:jc w:val="both"/>
        <w:rPr>
          <w:b w:val="0"/>
          <w:sz w:val="24"/>
          <w:szCs w:val="24"/>
        </w:rPr>
      </w:pPr>
      <w:r w:rsidRPr="006C795D">
        <w:rPr>
          <w:b w:val="0"/>
          <w:sz w:val="24"/>
          <w:szCs w:val="24"/>
        </w:rPr>
        <w:t xml:space="preserve">Почта России </w:t>
      </w:r>
      <w:r w:rsidR="00F6314A" w:rsidRPr="006C795D">
        <w:rPr>
          <w:b w:val="0"/>
          <w:color w:val="000000"/>
          <w:sz w:val="24"/>
          <w:szCs w:val="24"/>
        </w:rPr>
        <w:t>[Электронный ресурс]/</w:t>
      </w:r>
      <w:r w:rsidR="00082AB1" w:rsidRPr="006C795D">
        <w:rPr>
          <w:b w:val="0"/>
          <w:color w:val="000000"/>
          <w:sz w:val="24"/>
          <w:szCs w:val="24"/>
        </w:rPr>
        <w:t>Режим доступа</w:t>
      </w:r>
      <w:r w:rsidRPr="006C795D">
        <w:rPr>
          <w:b w:val="0"/>
          <w:color w:val="000000"/>
          <w:sz w:val="24"/>
          <w:szCs w:val="24"/>
        </w:rPr>
        <w:t>:</w:t>
      </w:r>
      <w:r w:rsidR="00645D5B" w:rsidRPr="006C795D">
        <w:rPr>
          <w:b w:val="0"/>
          <w:sz w:val="24"/>
          <w:szCs w:val="24"/>
        </w:rPr>
        <w:t>https://www.pochta.ru/</w:t>
      </w:r>
      <w:r w:rsidRPr="006C795D">
        <w:rPr>
          <w:b w:val="0"/>
          <w:sz w:val="24"/>
          <w:szCs w:val="24"/>
        </w:rPr>
        <w:t>(дата обращения: 1.03.2017).</w:t>
      </w:r>
    </w:p>
    <w:p w:rsidR="00082AB1" w:rsidRPr="006C795D" w:rsidRDefault="00894532" w:rsidP="00335A8F">
      <w:pPr>
        <w:shd w:val="clear" w:color="auto" w:fill="FFFFFF"/>
        <w:spacing w:after="0" w:line="360" w:lineRule="auto"/>
        <w:ind w:firstLine="708"/>
        <w:jc w:val="both"/>
        <w:rPr>
          <w:rFonts w:ascii="Times New Roman" w:eastAsia="Times New Roman" w:hAnsi="Times New Roman" w:cs="Times New Roman"/>
          <w:caps/>
          <w:color w:val="FFFFFF"/>
          <w:sz w:val="24"/>
          <w:szCs w:val="24"/>
        </w:rPr>
      </w:pPr>
      <w:r w:rsidRPr="006C795D">
        <w:rPr>
          <w:rFonts w:ascii="Times New Roman" w:hAnsi="Times New Roman" w:cs="Times New Roman"/>
          <w:sz w:val="24"/>
          <w:szCs w:val="24"/>
        </w:rPr>
        <w:t xml:space="preserve"> «ГОЗНАК» акционерное общество [Электронный ресурс]/Режим доступа: http://goznak.ru/products/28/ (дата обращения: 17.03.2017)</w:t>
      </w:r>
    </w:p>
    <w:p w:rsidR="00724EB7" w:rsidRPr="006C795D" w:rsidRDefault="00724EB7" w:rsidP="00335A8F">
      <w:pPr>
        <w:pStyle w:val="1"/>
        <w:spacing w:before="0" w:beforeAutospacing="0" w:after="0" w:afterAutospacing="0" w:line="360" w:lineRule="auto"/>
        <w:rPr>
          <w:b w:val="0"/>
          <w:sz w:val="24"/>
          <w:szCs w:val="24"/>
        </w:rPr>
      </w:pPr>
    </w:p>
    <w:p w:rsidR="00724EB7" w:rsidRPr="006C795D" w:rsidRDefault="00724EB7" w:rsidP="00335A8F">
      <w:pPr>
        <w:pStyle w:val="1"/>
        <w:spacing w:before="0" w:beforeAutospacing="0" w:after="0" w:afterAutospacing="0" w:line="360" w:lineRule="auto"/>
        <w:rPr>
          <w:b w:val="0"/>
          <w:sz w:val="24"/>
          <w:szCs w:val="24"/>
        </w:rPr>
      </w:pPr>
    </w:p>
    <w:p w:rsidR="00082AB1" w:rsidRPr="006C795D" w:rsidRDefault="00082AB1" w:rsidP="00257242">
      <w:pPr>
        <w:pStyle w:val="1"/>
        <w:spacing w:before="0" w:beforeAutospacing="0" w:after="0" w:afterAutospacing="0" w:line="360" w:lineRule="auto"/>
        <w:rPr>
          <w:b w:val="0"/>
          <w:sz w:val="24"/>
          <w:szCs w:val="24"/>
        </w:rPr>
      </w:pPr>
    </w:p>
    <w:p w:rsidR="00DD3DC6" w:rsidRPr="006C795D" w:rsidRDefault="00DD3DC6" w:rsidP="00130FCB">
      <w:pPr>
        <w:autoSpaceDE w:val="0"/>
        <w:autoSpaceDN w:val="0"/>
        <w:adjustRightInd w:val="0"/>
        <w:spacing w:after="0" w:line="240" w:lineRule="auto"/>
        <w:ind w:firstLine="709"/>
        <w:jc w:val="both"/>
        <w:rPr>
          <w:rFonts w:ascii="Times New Roman" w:eastAsia="TimesNewRoman" w:hAnsi="Times New Roman" w:cs="Times New Roman"/>
          <w:sz w:val="24"/>
          <w:szCs w:val="24"/>
        </w:rPr>
      </w:pPr>
    </w:p>
    <w:p w:rsidR="00DD3DC6" w:rsidRPr="006C795D" w:rsidRDefault="00DD3DC6" w:rsidP="001B1583">
      <w:pPr>
        <w:shd w:val="clear" w:color="auto" w:fill="FFFFFF"/>
        <w:spacing w:after="0" w:line="240" w:lineRule="auto"/>
        <w:ind w:firstLine="709"/>
        <w:jc w:val="both"/>
        <w:rPr>
          <w:rFonts w:ascii="Times New Roman" w:hAnsi="Times New Roman" w:cs="Times New Roman"/>
          <w:sz w:val="24"/>
          <w:szCs w:val="24"/>
        </w:rPr>
      </w:pPr>
    </w:p>
    <w:p w:rsidR="00DD3DC6" w:rsidRPr="006C795D" w:rsidRDefault="00DD3DC6" w:rsidP="00401711">
      <w:pPr>
        <w:shd w:val="clear" w:color="auto" w:fill="FFFFFF"/>
        <w:spacing w:after="0" w:line="240" w:lineRule="auto"/>
        <w:jc w:val="center"/>
        <w:rPr>
          <w:rFonts w:ascii="Times New Roman" w:hAnsi="Times New Roman" w:cs="Times New Roman"/>
          <w:sz w:val="24"/>
          <w:szCs w:val="24"/>
        </w:rPr>
      </w:pPr>
    </w:p>
    <w:p w:rsidR="00DD3DC6" w:rsidRPr="006C795D" w:rsidRDefault="00DD3DC6" w:rsidP="00401711">
      <w:pPr>
        <w:shd w:val="clear" w:color="auto" w:fill="FFFFFF"/>
        <w:spacing w:after="0" w:line="240" w:lineRule="auto"/>
        <w:jc w:val="center"/>
        <w:rPr>
          <w:rFonts w:ascii="Times New Roman" w:hAnsi="Times New Roman" w:cs="Times New Roman"/>
          <w:sz w:val="24"/>
          <w:szCs w:val="24"/>
        </w:rPr>
      </w:pPr>
    </w:p>
    <w:p w:rsidR="00DD3DC6" w:rsidRPr="006C795D" w:rsidRDefault="00DD3DC6" w:rsidP="00401711">
      <w:pPr>
        <w:shd w:val="clear" w:color="auto" w:fill="FFFFFF"/>
        <w:spacing w:after="0" w:line="240" w:lineRule="auto"/>
        <w:jc w:val="center"/>
        <w:rPr>
          <w:rFonts w:ascii="Times New Roman" w:hAnsi="Times New Roman" w:cs="Times New Roman"/>
          <w:sz w:val="24"/>
          <w:szCs w:val="24"/>
        </w:rPr>
      </w:pPr>
    </w:p>
    <w:p w:rsidR="00DD3DC6" w:rsidRPr="006C795D" w:rsidRDefault="00DD3DC6" w:rsidP="00401711">
      <w:pPr>
        <w:shd w:val="clear" w:color="auto" w:fill="FFFFFF"/>
        <w:spacing w:after="0" w:line="240" w:lineRule="auto"/>
        <w:jc w:val="center"/>
        <w:rPr>
          <w:rFonts w:ascii="Times New Roman" w:hAnsi="Times New Roman" w:cs="Times New Roman"/>
          <w:sz w:val="24"/>
          <w:szCs w:val="24"/>
        </w:rPr>
      </w:pPr>
    </w:p>
    <w:p w:rsidR="00DD3DC6" w:rsidRPr="006C795D" w:rsidRDefault="00DD3DC6" w:rsidP="00401711">
      <w:pPr>
        <w:shd w:val="clear" w:color="auto" w:fill="FFFFFF"/>
        <w:spacing w:after="0" w:line="240" w:lineRule="auto"/>
        <w:jc w:val="center"/>
        <w:rPr>
          <w:rFonts w:ascii="Times New Roman" w:hAnsi="Times New Roman" w:cs="Times New Roman"/>
          <w:sz w:val="24"/>
          <w:szCs w:val="24"/>
        </w:rPr>
      </w:pPr>
    </w:p>
    <w:p w:rsidR="00DD3DC6" w:rsidRPr="006C795D" w:rsidRDefault="00DD3DC6" w:rsidP="00401711">
      <w:pPr>
        <w:shd w:val="clear" w:color="auto" w:fill="FFFFFF"/>
        <w:spacing w:after="0" w:line="240" w:lineRule="auto"/>
        <w:jc w:val="center"/>
        <w:rPr>
          <w:rFonts w:ascii="Times New Roman" w:hAnsi="Times New Roman" w:cs="Times New Roman"/>
          <w:sz w:val="24"/>
          <w:szCs w:val="24"/>
        </w:rPr>
      </w:pPr>
    </w:p>
    <w:p w:rsidR="00DD3DC6" w:rsidRPr="006C795D" w:rsidRDefault="00DD3DC6" w:rsidP="00401711">
      <w:pPr>
        <w:shd w:val="clear" w:color="auto" w:fill="FFFFFF"/>
        <w:spacing w:after="0" w:line="240" w:lineRule="auto"/>
        <w:jc w:val="center"/>
        <w:rPr>
          <w:rFonts w:ascii="Times New Roman" w:hAnsi="Times New Roman" w:cs="Times New Roman"/>
          <w:sz w:val="24"/>
          <w:szCs w:val="24"/>
        </w:rPr>
      </w:pPr>
    </w:p>
    <w:p w:rsidR="00DD3DC6" w:rsidRPr="006C795D" w:rsidRDefault="00DD3DC6" w:rsidP="00401711">
      <w:pPr>
        <w:shd w:val="clear" w:color="auto" w:fill="FFFFFF"/>
        <w:spacing w:after="0" w:line="240" w:lineRule="auto"/>
        <w:jc w:val="center"/>
        <w:rPr>
          <w:rFonts w:ascii="Times New Roman" w:hAnsi="Times New Roman" w:cs="Times New Roman"/>
          <w:sz w:val="24"/>
          <w:szCs w:val="24"/>
        </w:rPr>
      </w:pPr>
    </w:p>
    <w:p w:rsidR="00DD3DC6" w:rsidRPr="006C795D" w:rsidRDefault="00DD3DC6" w:rsidP="00401711">
      <w:pPr>
        <w:shd w:val="clear" w:color="auto" w:fill="FFFFFF"/>
        <w:spacing w:after="0" w:line="240" w:lineRule="auto"/>
        <w:jc w:val="center"/>
        <w:rPr>
          <w:rFonts w:ascii="Times New Roman" w:hAnsi="Times New Roman" w:cs="Times New Roman"/>
          <w:sz w:val="24"/>
          <w:szCs w:val="24"/>
        </w:rPr>
      </w:pPr>
    </w:p>
    <w:p w:rsidR="00DD3DC6" w:rsidRPr="006C795D" w:rsidRDefault="00DD3DC6" w:rsidP="00401711">
      <w:pPr>
        <w:shd w:val="clear" w:color="auto" w:fill="FFFFFF"/>
        <w:spacing w:after="0" w:line="240" w:lineRule="auto"/>
        <w:jc w:val="center"/>
        <w:rPr>
          <w:rFonts w:ascii="Times New Roman" w:hAnsi="Times New Roman" w:cs="Times New Roman"/>
          <w:sz w:val="24"/>
          <w:szCs w:val="24"/>
        </w:rPr>
      </w:pPr>
    </w:p>
    <w:p w:rsidR="00DD3DC6" w:rsidRPr="006C795D" w:rsidRDefault="00DD3DC6" w:rsidP="00401711">
      <w:pPr>
        <w:shd w:val="clear" w:color="auto" w:fill="FFFFFF"/>
        <w:spacing w:after="0" w:line="240" w:lineRule="auto"/>
        <w:jc w:val="center"/>
        <w:rPr>
          <w:rFonts w:ascii="Times New Roman" w:hAnsi="Times New Roman" w:cs="Times New Roman"/>
          <w:sz w:val="24"/>
          <w:szCs w:val="24"/>
        </w:rPr>
      </w:pPr>
    </w:p>
    <w:p w:rsidR="001E048A" w:rsidRPr="006C795D" w:rsidRDefault="001E048A" w:rsidP="005A73C8">
      <w:pPr>
        <w:shd w:val="clear" w:color="auto" w:fill="FFFFFF"/>
        <w:spacing w:after="0" w:line="240" w:lineRule="auto"/>
        <w:rPr>
          <w:rFonts w:ascii="Times New Roman" w:hAnsi="Times New Roman" w:cs="Times New Roman"/>
          <w:sz w:val="24"/>
          <w:szCs w:val="24"/>
        </w:rPr>
      </w:pPr>
    </w:p>
    <w:p w:rsidR="00DD3DC6" w:rsidRPr="006C795D" w:rsidRDefault="00DD3DC6" w:rsidP="00680039">
      <w:pPr>
        <w:shd w:val="clear" w:color="auto" w:fill="FFFFFF"/>
        <w:spacing w:after="0" w:line="240" w:lineRule="auto"/>
        <w:jc w:val="right"/>
        <w:rPr>
          <w:rFonts w:ascii="Times New Roman" w:hAnsi="Times New Roman" w:cs="Times New Roman"/>
          <w:b/>
          <w:i/>
          <w:sz w:val="24"/>
          <w:szCs w:val="24"/>
        </w:rPr>
      </w:pPr>
      <w:r w:rsidRPr="006C795D">
        <w:rPr>
          <w:rFonts w:ascii="Times New Roman" w:hAnsi="Times New Roman" w:cs="Times New Roman"/>
          <w:b/>
          <w:i/>
          <w:sz w:val="24"/>
          <w:szCs w:val="24"/>
        </w:rPr>
        <w:lastRenderedPageBreak/>
        <w:t>Приложени</w:t>
      </w:r>
      <w:r w:rsidR="00680039" w:rsidRPr="006C795D">
        <w:rPr>
          <w:rFonts w:ascii="Times New Roman" w:hAnsi="Times New Roman" w:cs="Times New Roman"/>
          <w:b/>
          <w:i/>
          <w:sz w:val="24"/>
          <w:szCs w:val="24"/>
        </w:rPr>
        <w:t>е 1</w:t>
      </w:r>
    </w:p>
    <w:p w:rsidR="00DD3DC6" w:rsidRPr="006C795D" w:rsidRDefault="00DD3DC6" w:rsidP="00DD3DC6">
      <w:pPr>
        <w:pStyle w:val="1"/>
        <w:shd w:val="clear" w:color="auto" w:fill="FFFFFF"/>
        <w:spacing w:before="0" w:beforeAutospacing="0" w:after="0" w:afterAutospacing="0" w:line="269" w:lineRule="atLeast"/>
        <w:ind w:left="242"/>
        <w:rPr>
          <w:b w:val="0"/>
          <w:bCs w:val="0"/>
          <w:sz w:val="24"/>
          <w:szCs w:val="24"/>
        </w:rPr>
      </w:pPr>
      <w:r w:rsidRPr="006C795D">
        <w:rPr>
          <w:b w:val="0"/>
          <w:bCs w:val="0"/>
          <w:sz w:val="24"/>
          <w:szCs w:val="24"/>
        </w:rPr>
        <w:t>Словарь филателистических терминов</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Абонемент</w:t>
      </w:r>
      <w:r w:rsidR="005A73C8" w:rsidRPr="006C795D">
        <w:t xml:space="preserve"> –</w:t>
      </w:r>
      <w:r w:rsidRPr="006C795D">
        <w:t xml:space="preserve"> право пользования чем-либо на о</w:t>
      </w:r>
      <w:r w:rsidR="005A73C8" w:rsidRPr="006C795D">
        <w:t xml:space="preserve">пределенный срок. В филателии – </w:t>
      </w:r>
      <w:r w:rsidRPr="006C795D">
        <w:t>право получения советских или иностранных марок на период одного года.</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Автотипия</w:t>
      </w:r>
      <w:r w:rsidR="005A73C8" w:rsidRPr="006C795D">
        <w:t xml:space="preserve">– </w:t>
      </w:r>
      <w:r w:rsidRPr="006C795D">
        <w:t>разновидность высокой печати. Автотипией печатают многокрасочные марки на мелованной бумаге, при этом получают высокое качество продукции. Однако автотипия применяется редко в связи с трудоемкостью изготовления печатных форм.</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Альбом</w:t>
      </w:r>
      <w:r w:rsidR="00F6610C" w:rsidRPr="006C795D">
        <w:t>–</w:t>
      </w:r>
      <w:r w:rsidRPr="006C795D">
        <w:t xml:space="preserve"> специальная пипка с </w:t>
      </w:r>
      <w:r w:rsidR="00CB28EC" w:rsidRPr="006C795D">
        <w:t>чистыми</w:t>
      </w:r>
      <w:r w:rsidRPr="006C795D">
        <w:t xml:space="preserve"> листами плотной бумага. Для филателистов выпускают специальные альбомы с сеткой для удобства размещения филателистического материала. Издаются иллюстрированные альбомы советских почтовых марок, а также тематические альбомы, например, «Спорт», «Космонавтика» и т. д.</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Аэро</w:t>
      </w:r>
      <w:r w:rsidR="000E00AE" w:rsidRPr="006C795D">
        <w:rPr>
          <w:rStyle w:val="ac"/>
        </w:rPr>
        <w:t xml:space="preserve">грамм </w:t>
      </w:r>
      <w:r w:rsidR="00F6610C" w:rsidRPr="006C795D">
        <w:t>–</w:t>
      </w:r>
      <w:r w:rsidRPr="006C795D">
        <w:t xml:space="preserve"> специально изготовленный лист тонкой бумаги для почтовых нужд. В склеенном виде образует конверт. На некоторых аэрограммах напечатаны стандартные или оригинальные марки. В Советском Союзе аэрограммы не выпускаются.</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Беззубцовые марки</w:t>
      </w:r>
      <w:r w:rsidR="00F6610C" w:rsidRPr="006C795D">
        <w:t>–</w:t>
      </w:r>
      <w:r w:rsidRPr="006C795D">
        <w:t xml:space="preserve"> знаки почтовой оплаты, не имеющие зубцов (без перфорации). Пер</w:t>
      </w:r>
      <w:r w:rsidR="00F6610C" w:rsidRPr="006C795D">
        <w:t>вая марка в мире –</w:t>
      </w:r>
      <w:r w:rsidRPr="006C795D">
        <w:t xml:space="preserve"> «черный пени» в Англии была выпущена в мае 1840 г. без зубцов, первая рус</w:t>
      </w:r>
      <w:r w:rsidR="00F6610C" w:rsidRPr="006C795D">
        <w:t>ская марка –</w:t>
      </w:r>
      <w:r w:rsidRPr="006C795D">
        <w:t xml:space="preserve"> в 1858 г. также без зубцов. Позднее в коммерческих целях небольшая часть тиража марок выпускалась без зубцов. После 1 января 1968 г. решением Международной федерации филателии такие выпуски считаются нежелательными.</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Блок</w:t>
      </w:r>
      <w:r w:rsidR="00F6610C" w:rsidRPr="006C795D">
        <w:t>–</w:t>
      </w:r>
      <w:r w:rsidRPr="006C795D">
        <w:t xml:space="preserve"> сувенирный почтовый выпуск с одной или несколькими почтовыми марками.</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Водяной знак</w:t>
      </w:r>
      <w:r w:rsidR="00F6610C" w:rsidRPr="006C795D">
        <w:t>–</w:t>
      </w:r>
      <w:r w:rsidRPr="006C795D">
        <w:t xml:space="preserve"> изображение внутри бумаги. Водяные знаки способствовали борьбе против выпусков фальшивых марок (см. «подделка»).</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Выставочный лист</w:t>
      </w:r>
      <w:r w:rsidR="00F6610C" w:rsidRPr="006C795D">
        <w:t>–</w:t>
      </w:r>
      <w:r w:rsidRPr="006C795D">
        <w:t xml:space="preserve"> плотная бумага определенного формата для монтажа марок коллекции, подготавливаемой к экспонированию. Бывают листы следующих форматов: 200X306 мм; 245X275 мм или 250X295 мм.</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Гашение</w:t>
      </w:r>
      <w:r w:rsidR="00F6610C" w:rsidRPr="006C795D">
        <w:t xml:space="preserve"> –</w:t>
      </w:r>
      <w:r w:rsidRPr="006C795D">
        <w:t xml:space="preserve"> штемпелевание почтовой корреспонденции почтовым календарным или специальным штемпелем. Применяется для указания времени отправления и получения корреспонденции, а также для исключения повторного использования почтовых марок. На специальных штемпелях гашения указывается также повод или событие, в честь которого проводится гашение.</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Гознак</w:t>
      </w:r>
      <w:r w:rsidR="00F6610C" w:rsidRPr="006C795D">
        <w:t>–</w:t>
      </w:r>
      <w:r w:rsidRPr="006C795D">
        <w:t xml:space="preserve"> фабрика в Москве, где выпускаются почтовые марки, блоки, почтовые карточки. Маркированные конверты изготавливаются па Пермской фабрике Гознака,</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Гуммирование</w:t>
      </w:r>
      <w:r w:rsidR="00F6610C" w:rsidRPr="006C795D">
        <w:t xml:space="preserve">– </w:t>
      </w:r>
      <w:r w:rsidRPr="006C795D">
        <w:t>нанесение клея на листы с Марками.</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Дефехсты</w:t>
      </w:r>
      <w:r w:rsidR="00F6610C" w:rsidRPr="006C795D">
        <w:t xml:space="preserve">– </w:t>
      </w:r>
      <w:r w:rsidRPr="006C795D">
        <w:t xml:space="preserve"> различные отклонения от идеального состояния марки.</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Дублет</w:t>
      </w:r>
      <w:r w:rsidR="00F6610C" w:rsidRPr="006C795D">
        <w:t xml:space="preserve">– </w:t>
      </w:r>
      <w:r w:rsidRPr="006C795D">
        <w:t>одинаковые экземпляры почтовых марок, используемых при обмене.</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Зубцовка</w:t>
      </w:r>
      <w:r w:rsidR="00F6610C" w:rsidRPr="006C795D">
        <w:t xml:space="preserve"> –</w:t>
      </w:r>
      <w:r w:rsidRPr="006C795D">
        <w:t xml:space="preserve"> следствие перфорации марочного листа. Зубцовка характеризуется технологией перфорирования, количеством зубцов на каждой стороне марки, направлением линии зуб</w:t>
      </w:r>
      <w:r w:rsidR="00F6610C" w:rsidRPr="006C795D">
        <w:t xml:space="preserve">цовки. Зубцы марок – </w:t>
      </w:r>
      <w:r w:rsidRPr="006C795D">
        <w:t>перфорированные края марок.</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Картмаксимум</w:t>
      </w:r>
      <w:r w:rsidR="00F6610C" w:rsidRPr="006C795D">
        <w:t xml:space="preserve"> – </w:t>
      </w:r>
      <w:r w:rsidRPr="006C795D">
        <w:t>художественная открытка с наклеенной почтовой маркой, рисунок которой полностью копирует открытку или воспроизводит фрагмент ее. Марка должна обязательно быть погашена календарным или специальным почтовым штемпелем.</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Каталог марок</w:t>
      </w:r>
      <w:r w:rsidR="00F6610C" w:rsidRPr="006C795D">
        <w:t xml:space="preserve"> – </w:t>
      </w:r>
      <w:r w:rsidRPr="006C795D">
        <w:t>филателистическое издание, в котором в хронологическом порядке приводятся все выпуски почтовых марок с полными филателистическими характеристиками.</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Квартблок</w:t>
      </w:r>
      <w:r w:rsidR="00F6610C" w:rsidRPr="006C795D">
        <w:t xml:space="preserve"> – </w:t>
      </w:r>
      <w:r w:rsidRPr="006C795D">
        <w:t>четыре знака почтовой оплаты, отделенные в виде прямоугольника из марочного листа.</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Классика</w:t>
      </w:r>
      <w:r w:rsidR="00F6610C" w:rsidRPr="006C795D">
        <w:t xml:space="preserve"> – </w:t>
      </w:r>
      <w:r w:rsidRPr="006C795D">
        <w:t>отвлеченное понятие для обозначения почтовых марок первых лет выпуска для каждой страны. В основном под кла</w:t>
      </w:r>
      <w:r w:rsidR="00F6610C" w:rsidRPr="006C795D">
        <w:t>ссикой подразумевают марки 1840–</w:t>
      </w:r>
      <w:r w:rsidRPr="006C795D">
        <w:t>1900 гг.</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Клеммташ</w:t>
      </w:r>
      <w:r w:rsidR="00F6610C" w:rsidRPr="006C795D">
        <w:t xml:space="preserve"> – </w:t>
      </w:r>
      <w:r w:rsidRPr="006C795D">
        <w:t>две полоски, одна из которых прозрачная, для хранения марок и предохранения их от внешних загрязнений. Клеммташы используют для прикрепления марок иа альбомный или выставочный лист.</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Кляйибоген</w:t>
      </w:r>
      <w:r w:rsidR="00F6610C" w:rsidRPr="006C795D">
        <w:t xml:space="preserve"> – </w:t>
      </w:r>
      <w:r w:rsidRPr="006C795D">
        <w:t>марочный лист с небольшим количеством марок. Советская почта в последние года выпустила несколько кляйнбогенов.</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lastRenderedPageBreak/>
        <w:t>Коммеморативная</w:t>
      </w:r>
      <w:r w:rsidR="00F6610C" w:rsidRPr="006C795D">
        <w:t xml:space="preserve">(памятная) – </w:t>
      </w:r>
      <w:r w:rsidRPr="006C795D">
        <w:t>почтовая марка. В отличие от стандартных, выпускается в связи с каким-то событием, юбилеем. Например, почтовая марка «200 лет Большому театру».</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Конверт «Первого дня»</w:t>
      </w:r>
      <w:r w:rsidR="00F6610C" w:rsidRPr="006C795D">
        <w:t xml:space="preserve"> – </w:t>
      </w:r>
      <w:r w:rsidRPr="006C795D">
        <w:t>немаркированный, специально подготовленный конверт с почтовой маркой, погашенной штемпелем, на котором обязательно имеется текст «Первый день». Этот филателистический материал оформляется и гасится в день выпуска почтовых марок в обращение.</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Купон</w:t>
      </w:r>
      <w:r w:rsidR="00F6610C" w:rsidRPr="006C795D">
        <w:t xml:space="preserve"> – </w:t>
      </w:r>
      <w:r w:rsidRPr="006C795D">
        <w:t>дополнительная часть марки того же формата, напечатанный с целью добавочной информации. На купонах помещаются рисунки, высказывания деятелей, биографические данные.</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Лупа</w:t>
      </w:r>
      <w:r w:rsidR="00F6610C" w:rsidRPr="006C795D">
        <w:t xml:space="preserve"> – </w:t>
      </w:r>
      <w:r w:rsidRPr="006C795D">
        <w:t>оптический прибор. Линза, вставленная в оправу для исследования фрагментов знаков почтовой оплаты.</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Линзы</w:t>
      </w:r>
      <w:r w:rsidR="00F6610C" w:rsidRPr="006C795D">
        <w:t xml:space="preserve">выпускаются с 2–4 </w:t>
      </w:r>
      <w:r w:rsidRPr="006C795D">
        <w:t>кратным увеличением.</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Манколист</w:t>
      </w:r>
      <w:r w:rsidR="00F6610C" w:rsidRPr="006C795D">
        <w:t xml:space="preserve"> – </w:t>
      </w:r>
      <w:r w:rsidRPr="006C795D">
        <w:t>список почтовых марок, блоков, конвертов, карточек, специальных гашений и т. д., отсутствующих в коллекции.</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Надпечатки</w:t>
      </w:r>
      <w:r w:rsidR="00F6610C" w:rsidRPr="006C795D">
        <w:t xml:space="preserve"> – </w:t>
      </w:r>
      <w:r w:rsidRPr="006C795D">
        <w:t>текст, изменяющий первоначальный повод выпуска почтовой марки или блока. Надпечатка может изменить и номинал марки.</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Номинал</w:t>
      </w:r>
      <w:r w:rsidR="00F6610C" w:rsidRPr="006C795D">
        <w:t xml:space="preserve"> – </w:t>
      </w:r>
      <w:r w:rsidRPr="006C795D">
        <w:t>стоимость марки в денежных единицах страны, в которой она выпущена.</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Пинцет</w:t>
      </w:r>
      <w:r w:rsidR="00F6610C" w:rsidRPr="006C795D">
        <w:t xml:space="preserve">(филателистический) – </w:t>
      </w:r>
      <w:r w:rsidRPr="006C795D">
        <w:t>небольшие щипчики с тонкими плоскими концами, которыми берут марки, для предохранения их от загрязнения и повреждения. Пинцеты бывают пластмассовые и металлические без рифления на концах.</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Подделки</w:t>
      </w:r>
      <w:r w:rsidR="00F6610C" w:rsidRPr="006C795D">
        <w:t xml:space="preserve"> – </w:t>
      </w:r>
      <w:r w:rsidRPr="006C795D">
        <w:t>марки, выпущенные частными лицами по государственным образцам. Подделки чаще называют фальшивыми марками.</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Почтовая карточка с оригинальными марками</w:t>
      </w:r>
      <w:r w:rsidR="00F6610C" w:rsidRPr="006C795D">
        <w:t xml:space="preserve"> – </w:t>
      </w:r>
      <w:r w:rsidRPr="006C795D">
        <w:t>открытое письмо с напечатанной маркой, которая отдельно не воспроизводилась (в отличие от почтовых карточек со стандартными марками).</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Серия марок</w:t>
      </w:r>
      <w:r w:rsidR="00F6610C" w:rsidRPr="006C795D">
        <w:t xml:space="preserve"> – </w:t>
      </w:r>
      <w:r w:rsidRPr="006C795D">
        <w:t>группа марок, иногда вместе с блоком, посвященных одной или разным темам, выпущенных в обращение одновременно, часто по одному поводу. Известны, однако, крупные серии марок, выпущенных частями в течение длительного времени.</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Стандартные марки</w:t>
      </w:r>
      <w:r w:rsidR="00F6610C" w:rsidRPr="006C795D">
        <w:t xml:space="preserve"> – </w:t>
      </w:r>
      <w:r w:rsidRPr="006C795D">
        <w:t>знаки почтовой оплаты, издаваемые массовым тиражом для нужд почты.</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Сувенирные листки</w:t>
      </w:r>
      <w:r w:rsidR="00F6610C" w:rsidRPr="006C795D">
        <w:t xml:space="preserve"> – </w:t>
      </w:r>
      <w:r w:rsidRPr="006C795D">
        <w:t>не почтовые филателистические сувениры, получившие в последние годы довольно значительное распространение. Они выпускаются главным образом филателистическими организациями преимущественно по поводу проводимых ими филателистических выставок. Как правило, на сувенирных листках бывает изображена одна или несколько ранее выпущенных в обращение почтовых марок с запечатанным типографским способом номиналом.</w:t>
      </w:r>
    </w:p>
    <w:p w:rsidR="00DD3DC6" w:rsidRPr="006C795D" w:rsidRDefault="00DD3DC6" w:rsidP="00680039">
      <w:pPr>
        <w:pStyle w:val="a3"/>
        <w:shd w:val="clear" w:color="auto" w:fill="FFFFFF"/>
        <w:spacing w:before="0" w:beforeAutospacing="0" w:after="0" w:afterAutospacing="0"/>
        <w:ind w:right="-285" w:firstLine="567"/>
        <w:jc w:val="both"/>
      </w:pPr>
      <w:r w:rsidRPr="006C795D">
        <w:t>Известны сувенирные листки, посвященные (кроме филателистических выставок) другим значительным событиям, например: 50-летию первой революционной почтовой марки Республики Советов (1967 г.), 10-летию первого в мире полета человека в космос (1971 г.), 50-летию государственной филателии, и некоторые другие.</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Сцепка</w:t>
      </w:r>
      <w:r w:rsidR="00F6610C" w:rsidRPr="006C795D">
        <w:t xml:space="preserve"> – </w:t>
      </w:r>
      <w:r w:rsidRPr="006C795D">
        <w:t>две, три (а иногда и более), связанные друг с другом марки, посвященные одной теме.</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Тет-беш</w:t>
      </w:r>
      <w:r w:rsidR="00F6610C" w:rsidRPr="006C795D">
        <w:t xml:space="preserve"> – </w:t>
      </w:r>
      <w:r w:rsidRPr="006C795D">
        <w:t>две марки, рисунок одной из них перевернут по отношению к другой.</w:t>
      </w:r>
    </w:p>
    <w:p w:rsidR="00DD3DC6" w:rsidRPr="006C795D" w:rsidRDefault="00DD3DC6" w:rsidP="00680039">
      <w:pPr>
        <w:pStyle w:val="a3"/>
        <w:shd w:val="clear" w:color="auto" w:fill="FFFFFF"/>
        <w:spacing w:before="0" w:beforeAutospacing="0" w:after="0" w:afterAutospacing="0"/>
        <w:ind w:right="-285" w:firstLine="567"/>
        <w:jc w:val="both"/>
      </w:pPr>
      <w:r w:rsidRPr="006C795D">
        <w:rPr>
          <w:i/>
        </w:rPr>
        <w:t>Условные знаки каталогов</w:t>
      </w:r>
      <w:r w:rsidR="00F22077" w:rsidRPr="006C795D">
        <w:t xml:space="preserve"> – </w:t>
      </w:r>
      <w:r w:rsidRPr="006C795D">
        <w:t xml:space="preserve">знаки, используемые в мировых каталогах, для характеристики марки. </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Фрагмент</w:t>
      </w:r>
      <w:r w:rsidR="00F22077" w:rsidRPr="006C795D">
        <w:t xml:space="preserve"> – </w:t>
      </w:r>
      <w:r w:rsidRPr="006C795D">
        <w:t>часть почтовой марки, подлежащая исследованию.</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Целые письма</w:t>
      </w:r>
      <w:r w:rsidR="00F22077" w:rsidRPr="006C795D">
        <w:t xml:space="preserve"> – </w:t>
      </w:r>
      <w:r w:rsidRPr="006C795D">
        <w:t>немаркированные конверты или открытки с наклеенными почтовыми марками и прошедшие почту.</w:t>
      </w:r>
    </w:p>
    <w:p w:rsidR="00DD3DC6" w:rsidRPr="006C795D" w:rsidRDefault="00DD3DC6" w:rsidP="00680039">
      <w:pPr>
        <w:pStyle w:val="a3"/>
        <w:shd w:val="clear" w:color="auto" w:fill="FFFFFF"/>
        <w:spacing w:before="0" w:beforeAutospacing="0" w:after="0" w:afterAutospacing="0"/>
        <w:ind w:right="-285" w:firstLine="567"/>
        <w:jc w:val="both"/>
      </w:pPr>
      <w:r w:rsidRPr="006C795D">
        <w:rPr>
          <w:rStyle w:val="ac"/>
        </w:rPr>
        <w:t>Цельные вещи</w:t>
      </w:r>
      <w:r w:rsidR="00F22077" w:rsidRPr="006C795D">
        <w:t xml:space="preserve"> – </w:t>
      </w:r>
      <w:r w:rsidRPr="006C795D">
        <w:t>маркированные конверты, почтовые карточки с напечатанными знаками почтовой оплаты (стандартными или оригинальными марками).</w:t>
      </w:r>
    </w:p>
    <w:p w:rsidR="00B35C11" w:rsidRPr="00B35C11" w:rsidRDefault="00DD3DC6" w:rsidP="00B35C11">
      <w:pPr>
        <w:pStyle w:val="a3"/>
        <w:shd w:val="clear" w:color="auto" w:fill="FFFFFF"/>
        <w:spacing w:before="0" w:beforeAutospacing="0" w:after="0" w:afterAutospacing="0"/>
        <w:ind w:right="-285" w:firstLine="567"/>
        <w:jc w:val="both"/>
      </w:pPr>
      <w:r w:rsidRPr="006C795D">
        <w:rPr>
          <w:rStyle w:val="ac"/>
        </w:rPr>
        <w:t>Штемпель</w:t>
      </w:r>
      <w:r w:rsidR="00F22077" w:rsidRPr="006C795D">
        <w:t xml:space="preserve"> – </w:t>
      </w:r>
      <w:r w:rsidRPr="006C795D">
        <w:t>приспособление для выполнения календарных или специальных (памятных) гашений на письмах, карточках. Существует ручное и машинное штемпелевание.</w:t>
      </w:r>
    </w:p>
    <w:p w:rsidR="00680039" w:rsidRPr="006C795D" w:rsidRDefault="00680039" w:rsidP="00680039">
      <w:pPr>
        <w:pStyle w:val="a4"/>
        <w:shd w:val="clear" w:color="auto" w:fill="FFFFFF"/>
        <w:spacing w:after="0" w:line="360" w:lineRule="auto"/>
        <w:ind w:left="0" w:firstLine="567"/>
        <w:jc w:val="right"/>
        <w:rPr>
          <w:rFonts w:ascii="Times New Roman" w:hAnsi="Times New Roman" w:cs="Times New Roman"/>
          <w:b/>
          <w:i/>
          <w:color w:val="000000"/>
          <w:sz w:val="24"/>
          <w:szCs w:val="24"/>
          <w:shd w:val="clear" w:color="auto" w:fill="FFFFFF"/>
        </w:rPr>
      </w:pPr>
      <w:r w:rsidRPr="006C795D">
        <w:rPr>
          <w:rFonts w:ascii="Times New Roman" w:hAnsi="Times New Roman" w:cs="Times New Roman"/>
          <w:b/>
          <w:i/>
          <w:color w:val="000000"/>
          <w:sz w:val="24"/>
          <w:szCs w:val="24"/>
          <w:shd w:val="clear" w:color="auto" w:fill="FFFFFF"/>
        </w:rPr>
        <w:lastRenderedPageBreak/>
        <w:t>Приложение 2</w:t>
      </w:r>
    </w:p>
    <w:p w:rsidR="00680039" w:rsidRPr="006C795D" w:rsidRDefault="00680039" w:rsidP="00680039">
      <w:pPr>
        <w:pStyle w:val="a4"/>
        <w:shd w:val="clear" w:color="auto" w:fill="FFFFFF"/>
        <w:spacing w:after="0" w:line="360" w:lineRule="auto"/>
        <w:ind w:left="0" w:firstLine="567"/>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Авторская анкета</w:t>
      </w:r>
    </w:p>
    <w:p w:rsidR="00680039" w:rsidRPr="006C795D" w:rsidRDefault="00680039" w:rsidP="00680039">
      <w:pPr>
        <w:pStyle w:val="a4"/>
        <w:numPr>
          <w:ilvl w:val="0"/>
          <w:numId w:val="4"/>
        </w:numPr>
        <w:shd w:val="clear" w:color="auto" w:fill="FFFFFF"/>
        <w:spacing w:after="0" w:line="360" w:lineRule="auto"/>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Как часто Вы пишете/получаете письма Почтой России?</w:t>
      </w:r>
    </w:p>
    <w:p w:rsidR="00680039" w:rsidRPr="006C795D" w:rsidRDefault="00680039" w:rsidP="00680039">
      <w:pPr>
        <w:pStyle w:val="a4"/>
        <w:shd w:val="clear" w:color="auto" w:fill="FFFFFF"/>
        <w:spacing w:after="0" w:line="360" w:lineRule="auto"/>
        <w:ind w:left="1843" w:firstLine="567"/>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Часто</w:t>
      </w:r>
    </w:p>
    <w:p w:rsidR="00680039" w:rsidRPr="006C795D" w:rsidRDefault="00680039" w:rsidP="00680039">
      <w:pPr>
        <w:pStyle w:val="a4"/>
        <w:shd w:val="clear" w:color="auto" w:fill="FFFFFF"/>
        <w:spacing w:after="0" w:line="360" w:lineRule="auto"/>
        <w:ind w:left="1843" w:firstLine="567"/>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Редко</w:t>
      </w:r>
    </w:p>
    <w:p w:rsidR="00680039" w:rsidRPr="006C795D" w:rsidRDefault="00680039" w:rsidP="00680039">
      <w:pPr>
        <w:pStyle w:val="a4"/>
        <w:shd w:val="clear" w:color="auto" w:fill="FFFFFF"/>
        <w:spacing w:after="0" w:line="360" w:lineRule="auto"/>
        <w:ind w:left="1843" w:firstLine="567"/>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 xml:space="preserve">Никогда </w:t>
      </w:r>
    </w:p>
    <w:p w:rsidR="00680039" w:rsidRPr="006C795D" w:rsidRDefault="00680039" w:rsidP="00680039">
      <w:pPr>
        <w:pStyle w:val="a4"/>
        <w:numPr>
          <w:ilvl w:val="0"/>
          <w:numId w:val="4"/>
        </w:numPr>
        <w:shd w:val="clear" w:color="auto" w:fill="FFFFFF"/>
        <w:spacing w:after="0" w:line="360" w:lineRule="auto"/>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Обращаете ли Вы внимание на почтовую марку на письме?</w:t>
      </w:r>
    </w:p>
    <w:p w:rsidR="00680039" w:rsidRPr="006C795D" w:rsidRDefault="00680039" w:rsidP="00680039">
      <w:pPr>
        <w:pStyle w:val="a4"/>
        <w:shd w:val="clear" w:color="auto" w:fill="FFFFFF"/>
        <w:spacing w:after="0" w:line="360" w:lineRule="auto"/>
        <w:ind w:left="1843" w:firstLine="567"/>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Да</w:t>
      </w:r>
    </w:p>
    <w:p w:rsidR="00680039" w:rsidRPr="006C795D" w:rsidRDefault="00680039" w:rsidP="00680039">
      <w:pPr>
        <w:pStyle w:val="a4"/>
        <w:shd w:val="clear" w:color="auto" w:fill="FFFFFF"/>
        <w:spacing w:after="0" w:line="360" w:lineRule="auto"/>
        <w:ind w:left="1843" w:firstLine="567"/>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Нет</w:t>
      </w:r>
    </w:p>
    <w:p w:rsidR="00680039" w:rsidRPr="006C795D" w:rsidRDefault="00680039" w:rsidP="00680039">
      <w:pPr>
        <w:pStyle w:val="a4"/>
        <w:numPr>
          <w:ilvl w:val="0"/>
          <w:numId w:val="4"/>
        </w:numPr>
        <w:shd w:val="clear" w:color="auto" w:fill="FFFFFF"/>
        <w:spacing w:after="0" w:line="360" w:lineRule="auto"/>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Обращаете ли Вы внимание на дизайн марки/конверта при их покупке?</w:t>
      </w:r>
    </w:p>
    <w:p w:rsidR="00680039" w:rsidRPr="006C795D" w:rsidRDefault="00680039" w:rsidP="00680039">
      <w:pPr>
        <w:pStyle w:val="a4"/>
        <w:shd w:val="clear" w:color="auto" w:fill="FFFFFF"/>
        <w:spacing w:after="0" w:line="360" w:lineRule="auto"/>
        <w:ind w:left="2410"/>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Да</w:t>
      </w:r>
    </w:p>
    <w:p w:rsidR="00680039" w:rsidRPr="006C795D" w:rsidRDefault="00680039" w:rsidP="00680039">
      <w:pPr>
        <w:pStyle w:val="a4"/>
        <w:shd w:val="clear" w:color="auto" w:fill="FFFFFF"/>
        <w:spacing w:after="0" w:line="360" w:lineRule="auto"/>
        <w:ind w:left="2410"/>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Нет</w:t>
      </w:r>
    </w:p>
    <w:p w:rsidR="00680039" w:rsidRPr="006C795D" w:rsidRDefault="00680039" w:rsidP="00680039">
      <w:pPr>
        <w:pStyle w:val="a4"/>
        <w:numPr>
          <w:ilvl w:val="0"/>
          <w:numId w:val="4"/>
        </w:numPr>
        <w:shd w:val="clear" w:color="auto" w:fill="FFFFFF"/>
        <w:spacing w:after="0" w:line="360" w:lineRule="auto"/>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Какой образ, по Вашему мнению, воплощает бренд Челябинской области?</w:t>
      </w:r>
    </w:p>
    <w:p w:rsidR="00680039" w:rsidRPr="006C795D" w:rsidRDefault="00680039" w:rsidP="00680039">
      <w:pPr>
        <w:pStyle w:val="a4"/>
        <w:shd w:val="clear" w:color="auto" w:fill="FFFFFF"/>
        <w:spacing w:after="0" w:line="360" w:lineRule="auto"/>
        <w:ind w:left="0" w:firstLine="567"/>
        <w:jc w:val="both"/>
        <w:rPr>
          <w:rFonts w:ascii="Times New Roman" w:hAnsi="Times New Roman" w:cs="Times New Roman"/>
          <w:color w:val="000000"/>
          <w:sz w:val="24"/>
          <w:szCs w:val="24"/>
          <w:shd w:val="clear" w:color="auto" w:fill="FFFFFF"/>
        </w:rPr>
      </w:pPr>
      <w:r w:rsidRPr="006C795D">
        <w:rPr>
          <w:rFonts w:ascii="Times New Roman" w:hAnsi="Times New Roman" w:cs="Times New Roman"/>
          <w:color w:val="000000"/>
          <w:sz w:val="24"/>
          <w:szCs w:val="24"/>
          <w:shd w:val="clear" w:color="auto" w:fill="FFFFFF"/>
        </w:rPr>
        <w:t>________________________________________________________________</w:t>
      </w:r>
    </w:p>
    <w:p w:rsidR="00680039" w:rsidRPr="006C795D" w:rsidRDefault="00680039" w:rsidP="00680039">
      <w:pPr>
        <w:pStyle w:val="a4"/>
        <w:shd w:val="clear" w:color="auto" w:fill="FFFFFF"/>
        <w:spacing w:after="0" w:line="360" w:lineRule="auto"/>
        <w:ind w:left="0" w:firstLine="567"/>
        <w:jc w:val="both"/>
        <w:rPr>
          <w:rFonts w:ascii="Times New Roman" w:hAnsi="Times New Roman" w:cs="Times New Roman"/>
          <w:color w:val="000000"/>
          <w:sz w:val="24"/>
          <w:szCs w:val="24"/>
          <w:shd w:val="clear" w:color="auto" w:fill="FFFFFF"/>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DD3DC6" w:rsidRPr="006C795D" w:rsidRDefault="00DD3DC6" w:rsidP="00DD3DC6">
      <w:pPr>
        <w:pStyle w:val="a4"/>
        <w:shd w:val="clear" w:color="auto" w:fill="FFFFFF"/>
        <w:spacing w:after="0" w:line="240" w:lineRule="auto"/>
        <w:rPr>
          <w:rFonts w:ascii="Times New Roman" w:hAnsi="Times New Roman" w:cs="Times New Roman"/>
          <w:sz w:val="24"/>
          <w:szCs w:val="24"/>
        </w:rPr>
      </w:pPr>
    </w:p>
    <w:p w:rsidR="00F540F8" w:rsidRDefault="00F540F8" w:rsidP="00F540F8">
      <w:pPr>
        <w:shd w:val="clear" w:color="auto" w:fill="FFFFFF"/>
        <w:spacing w:after="0" w:line="240" w:lineRule="auto"/>
        <w:ind w:firstLine="709"/>
        <w:jc w:val="both"/>
        <w:rPr>
          <w:rFonts w:ascii="Times New Roman" w:eastAsia="Times New Roman" w:hAnsi="Times New Roman" w:cs="Times New Roman"/>
          <w:sz w:val="24"/>
          <w:szCs w:val="24"/>
        </w:rPr>
      </w:pPr>
    </w:p>
    <w:p w:rsidR="00B541BF" w:rsidRDefault="00B541BF" w:rsidP="00F540F8">
      <w:pPr>
        <w:shd w:val="clear" w:color="auto" w:fill="FFFFFF"/>
        <w:spacing w:after="0" w:line="240" w:lineRule="auto"/>
        <w:ind w:firstLine="709"/>
        <w:jc w:val="both"/>
        <w:rPr>
          <w:rFonts w:ascii="Times New Roman" w:eastAsia="Times New Roman" w:hAnsi="Times New Roman" w:cs="Times New Roman"/>
          <w:sz w:val="24"/>
          <w:szCs w:val="24"/>
        </w:rPr>
      </w:pPr>
    </w:p>
    <w:p w:rsidR="00B541BF" w:rsidRDefault="00B541BF" w:rsidP="00F540F8">
      <w:pPr>
        <w:shd w:val="clear" w:color="auto" w:fill="FFFFFF"/>
        <w:spacing w:after="0" w:line="240" w:lineRule="auto"/>
        <w:ind w:firstLine="709"/>
        <w:jc w:val="both"/>
        <w:rPr>
          <w:rFonts w:ascii="Times New Roman" w:eastAsia="Times New Roman" w:hAnsi="Times New Roman" w:cs="Times New Roman"/>
          <w:sz w:val="24"/>
          <w:szCs w:val="24"/>
        </w:rPr>
      </w:pPr>
    </w:p>
    <w:p w:rsidR="00B541BF" w:rsidRDefault="00B541BF" w:rsidP="00F540F8">
      <w:pPr>
        <w:shd w:val="clear" w:color="auto" w:fill="FFFFFF"/>
        <w:spacing w:after="0" w:line="240" w:lineRule="auto"/>
        <w:ind w:firstLine="709"/>
        <w:jc w:val="both"/>
        <w:rPr>
          <w:rFonts w:ascii="Times New Roman" w:eastAsia="Times New Roman" w:hAnsi="Times New Roman" w:cs="Times New Roman"/>
          <w:sz w:val="24"/>
          <w:szCs w:val="24"/>
        </w:rPr>
      </w:pPr>
    </w:p>
    <w:p w:rsidR="00B541BF" w:rsidRDefault="00B541BF" w:rsidP="00F540F8">
      <w:pPr>
        <w:shd w:val="clear" w:color="auto" w:fill="FFFFFF"/>
        <w:spacing w:after="0" w:line="240" w:lineRule="auto"/>
        <w:ind w:firstLine="709"/>
        <w:jc w:val="both"/>
        <w:rPr>
          <w:rFonts w:ascii="Times New Roman" w:eastAsia="Times New Roman" w:hAnsi="Times New Roman" w:cs="Times New Roman"/>
          <w:sz w:val="24"/>
          <w:szCs w:val="24"/>
        </w:rPr>
      </w:pPr>
    </w:p>
    <w:p w:rsidR="00B541BF" w:rsidRDefault="00B541BF" w:rsidP="00F540F8">
      <w:pPr>
        <w:shd w:val="clear" w:color="auto" w:fill="FFFFFF"/>
        <w:spacing w:after="0" w:line="240" w:lineRule="auto"/>
        <w:ind w:firstLine="709"/>
        <w:jc w:val="both"/>
        <w:rPr>
          <w:rFonts w:ascii="Times New Roman" w:eastAsia="Times New Roman" w:hAnsi="Times New Roman" w:cs="Times New Roman"/>
          <w:sz w:val="24"/>
          <w:szCs w:val="24"/>
        </w:rPr>
      </w:pPr>
    </w:p>
    <w:p w:rsidR="00B541BF" w:rsidRDefault="00B541BF" w:rsidP="00F540F8">
      <w:pPr>
        <w:shd w:val="clear" w:color="auto" w:fill="FFFFFF"/>
        <w:spacing w:after="0" w:line="240" w:lineRule="auto"/>
        <w:ind w:firstLine="709"/>
        <w:jc w:val="both"/>
        <w:rPr>
          <w:rFonts w:ascii="Times New Roman" w:eastAsia="Times New Roman" w:hAnsi="Times New Roman" w:cs="Times New Roman"/>
          <w:sz w:val="24"/>
          <w:szCs w:val="24"/>
        </w:rPr>
      </w:pPr>
    </w:p>
    <w:p w:rsidR="00B541BF" w:rsidRDefault="00B541BF" w:rsidP="00F540F8">
      <w:pPr>
        <w:shd w:val="clear" w:color="auto" w:fill="FFFFFF"/>
        <w:spacing w:after="0" w:line="240" w:lineRule="auto"/>
        <w:ind w:firstLine="709"/>
        <w:jc w:val="both"/>
        <w:rPr>
          <w:rFonts w:ascii="Times New Roman" w:eastAsia="Times New Roman" w:hAnsi="Times New Roman" w:cs="Times New Roman"/>
          <w:sz w:val="24"/>
          <w:szCs w:val="24"/>
        </w:rPr>
      </w:pPr>
    </w:p>
    <w:p w:rsidR="00B541BF" w:rsidRDefault="00B541BF" w:rsidP="00F540F8">
      <w:pPr>
        <w:shd w:val="clear" w:color="auto" w:fill="FFFFFF"/>
        <w:spacing w:after="0" w:line="240" w:lineRule="auto"/>
        <w:ind w:firstLine="709"/>
        <w:jc w:val="both"/>
        <w:rPr>
          <w:rFonts w:ascii="Times New Roman" w:eastAsia="Times New Roman" w:hAnsi="Times New Roman" w:cs="Times New Roman"/>
          <w:sz w:val="24"/>
          <w:szCs w:val="24"/>
        </w:rPr>
      </w:pPr>
    </w:p>
    <w:p w:rsidR="00B541BF" w:rsidRPr="006C795D" w:rsidRDefault="00B541BF" w:rsidP="00F540F8">
      <w:pPr>
        <w:shd w:val="clear" w:color="auto" w:fill="FFFFFF"/>
        <w:spacing w:after="0" w:line="240" w:lineRule="auto"/>
        <w:ind w:firstLine="709"/>
        <w:jc w:val="both"/>
        <w:rPr>
          <w:rFonts w:ascii="Times New Roman" w:eastAsia="Times New Roman" w:hAnsi="Times New Roman" w:cs="Times New Roman"/>
          <w:sz w:val="24"/>
          <w:szCs w:val="24"/>
        </w:rPr>
      </w:pPr>
    </w:p>
    <w:sectPr w:rsidR="00B541BF" w:rsidRPr="006C795D" w:rsidSect="004C5686">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A37" w:rsidRDefault="00EE5A37" w:rsidP="00344BEA">
      <w:pPr>
        <w:spacing w:after="0" w:line="240" w:lineRule="auto"/>
      </w:pPr>
      <w:r>
        <w:separator/>
      </w:r>
    </w:p>
  </w:endnote>
  <w:endnote w:type="continuationSeparator" w:id="1">
    <w:p w:rsidR="00EE5A37" w:rsidRDefault="00EE5A37" w:rsidP="00344B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00617"/>
    </w:sdtPr>
    <w:sdtEndPr>
      <w:rPr>
        <w:rFonts w:ascii="Times New Roman" w:hAnsi="Times New Roman" w:cs="Times New Roman"/>
      </w:rPr>
    </w:sdtEndPr>
    <w:sdtContent>
      <w:p w:rsidR="00E951AD" w:rsidRPr="00C001AB" w:rsidRDefault="00E26C8A">
        <w:pPr>
          <w:pStyle w:val="af0"/>
          <w:jc w:val="right"/>
          <w:rPr>
            <w:rFonts w:ascii="Times New Roman" w:hAnsi="Times New Roman" w:cs="Times New Roman"/>
          </w:rPr>
        </w:pPr>
        <w:r w:rsidRPr="00C001AB">
          <w:rPr>
            <w:rFonts w:ascii="Times New Roman" w:hAnsi="Times New Roman" w:cs="Times New Roman"/>
          </w:rPr>
          <w:fldChar w:fldCharType="begin"/>
        </w:r>
        <w:r w:rsidR="00E951AD" w:rsidRPr="00C001AB">
          <w:rPr>
            <w:rFonts w:ascii="Times New Roman" w:hAnsi="Times New Roman" w:cs="Times New Roman"/>
          </w:rPr>
          <w:instrText>PAGE   \* MERGEFORMAT</w:instrText>
        </w:r>
        <w:r w:rsidRPr="00C001AB">
          <w:rPr>
            <w:rFonts w:ascii="Times New Roman" w:hAnsi="Times New Roman" w:cs="Times New Roman"/>
          </w:rPr>
          <w:fldChar w:fldCharType="separate"/>
        </w:r>
        <w:r w:rsidR="00855D2B">
          <w:rPr>
            <w:rFonts w:ascii="Times New Roman" w:hAnsi="Times New Roman" w:cs="Times New Roman"/>
            <w:noProof/>
          </w:rPr>
          <w:t>14</w:t>
        </w:r>
        <w:r w:rsidRPr="00C001AB">
          <w:rPr>
            <w:rFonts w:ascii="Times New Roman" w:hAnsi="Times New Roman" w:cs="Times New Roman"/>
            <w:noProof/>
          </w:rPr>
          <w:fldChar w:fldCharType="end"/>
        </w:r>
      </w:p>
    </w:sdtContent>
  </w:sdt>
  <w:p w:rsidR="00E951AD" w:rsidRDefault="00E951AD">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996280"/>
    </w:sdtPr>
    <w:sdtEndPr>
      <w:rPr>
        <w:rFonts w:ascii="Times New Roman" w:hAnsi="Times New Roman" w:cs="Times New Roman"/>
      </w:rPr>
    </w:sdtEndPr>
    <w:sdtContent>
      <w:p w:rsidR="00E951AD" w:rsidRPr="00C001AB" w:rsidRDefault="00E26C8A">
        <w:pPr>
          <w:pStyle w:val="af0"/>
          <w:jc w:val="right"/>
          <w:rPr>
            <w:rFonts w:ascii="Times New Roman" w:hAnsi="Times New Roman" w:cs="Times New Roman"/>
          </w:rPr>
        </w:pPr>
        <w:r w:rsidRPr="00C001AB">
          <w:rPr>
            <w:rFonts w:ascii="Times New Roman" w:hAnsi="Times New Roman" w:cs="Times New Roman"/>
          </w:rPr>
          <w:fldChar w:fldCharType="begin"/>
        </w:r>
        <w:r w:rsidR="00E951AD" w:rsidRPr="00C001AB">
          <w:rPr>
            <w:rFonts w:ascii="Times New Roman" w:hAnsi="Times New Roman" w:cs="Times New Roman"/>
          </w:rPr>
          <w:instrText>PAGE   \* MERGEFORMAT</w:instrText>
        </w:r>
        <w:r w:rsidRPr="00C001AB">
          <w:rPr>
            <w:rFonts w:ascii="Times New Roman" w:hAnsi="Times New Roman" w:cs="Times New Roman"/>
          </w:rPr>
          <w:fldChar w:fldCharType="separate"/>
        </w:r>
        <w:r w:rsidR="00B541BF">
          <w:rPr>
            <w:rFonts w:ascii="Times New Roman" w:hAnsi="Times New Roman" w:cs="Times New Roman"/>
            <w:noProof/>
          </w:rPr>
          <w:t>23</w:t>
        </w:r>
        <w:r w:rsidRPr="00C001AB">
          <w:rPr>
            <w:rFonts w:ascii="Times New Roman" w:hAnsi="Times New Roman" w:cs="Times New Roman"/>
            <w:noProof/>
          </w:rPr>
          <w:fldChar w:fldCharType="end"/>
        </w:r>
      </w:p>
    </w:sdtContent>
  </w:sdt>
  <w:p w:rsidR="00E951AD" w:rsidRDefault="00E951A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A37" w:rsidRDefault="00EE5A37" w:rsidP="00344BEA">
      <w:pPr>
        <w:spacing w:after="0" w:line="240" w:lineRule="auto"/>
      </w:pPr>
      <w:r>
        <w:separator/>
      </w:r>
    </w:p>
  </w:footnote>
  <w:footnote w:type="continuationSeparator" w:id="1">
    <w:p w:rsidR="00EE5A37" w:rsidRDefault="00EE5A37" w:rsidP="00344BEA">
      <w:pPr>
        <w:spacing w:after="0" w:line="240" w:lineRule="auto"/>
      </w:pPr>
      <w:r>
        <w:continuationSeparator/>
      </w:r>
    </w:p>
  </w:footnote>
  <w:footnote w:id="2">
    <w:p w:rsidR="00E951AD" w:rsidRPr="00F22077" w:rsidRDefault="00E951AD" w:rsidP="00065AEC">
      <w:pPr>
        <w:pStyle w:val="a8"/>
        <w:jc w:val="both"/>
        <w:rPr>
          <w:rFonts w:ascii="Times New Roman" w:hAnsi="Times New Roman" w:cs="Times New Roman"/>
        </w:rPr>
      </w:pPr>
      <w:r w:rsidRPr="00065AEC">
        <w:rPr>
          <w:rStyle w:val="aa"/>
          <w:rFonts w:ascii="Times New Roman" w:hAnsi="Times New Roman" w:cs="Times New Roman"/>
        </w:rPr>
        <w:footnoteRef/>
      </w:r>
      <w:r w:rsidRPr="00F22077">
        <w:rPr>
          <w:rFonts w:ascii="Times New Roman" w:hAnsi="Times New Roman" w:cs="Times New Roman"/>
        </w:rPr>
        <w:t>Приказ Минкомсвязи России от25.06.2015 № 223 «Об утверждении программыдеятельности ФГУП «Почта России» на2015 год» [Офиц. сайт]. (дата обращения: 7.03.2017).</w:t>
      </w:r>
    </w:p>
  </w:footnote>
  <w:footnote w:id="3">
    <w:p w:rsidR="00E951AD" w:rsidRDefault="00E951AD" w:rsidP="00065AEC">
      <w:pPr>
        <w:pStyle w:val="a8"/>
        <w:jc w:val="both"/>
      </w:pPr>
      <w:r w:rsidRPr="00F22077">
        <w:rPr>
          <w:rStyle w:val="aa"/>
          <w:rFonts w:ascii="Times New Roman" w:hAnsi="Times New Roman" w:cs="Times New Roman"/>
        </w:rPr>
        <w:footnoteRef/>
      </w:r>
      <w:r w:rsidRPr="00F22077">
        <w:rPr>
          <w:rFonts w:ascii="Times New Roman" w:hAnsi="Times New Roman" w:cs="Times New Roman"/>
        </w:rPr>
        <w:t xml:space="preserve"> Отчет руководителя </w:t>
      </w:r>
      <w:r>
        <w:rPr>
          <w:rFonts w:ascii="Times New Roman" w:hAnsi="Times New Roman" w:cs="Times New Roman"/>
        </w:rPr>
        <w:t>Ф</w:t>
      </w:r>
      <w:r w:rsidRPr="00F22077">
        <w:rPr>
          <w:rFonts w:ascii="Times New Roman" w:hAnsi="Times New Roman" w:cs="Times New Roman"/>
        </w:rPr>
        <w:t>едерального государственного унитарного предприятия «Почта России» за 2015 год[Электронный ресурс]. Режим доступа: http://minsvyaz.ru/ru/documents/5224/ (дата обращения: 7.03.2017).</w:t>
      </w:r>
    </w:p>
  </w:footnote>
  <w:footnote w:id="4">
    <w:p w:rsidR="00E951AD" w:rsidRPr="002A4B67" w:rsidRDefault="00E951AD" w:rsidP="002A4B67">
      <w:pPr>
        <w:pStyle w:val="a8"/>
        <w:jc w:val="both"/>
        <w:rPr>
          <w:rFonts w:ascii="Times New Roman" w:hAnsi="Times New Roman" w:cs="Times New Roman"/>
        </w:rPr>
      </w:pPr>
      <w:r w:rsidRPr="002A4B67">
        <w:rPr>
          <w:rStyle w:val="aa"/>
          <w:rFonts w:ascii="Times New Roman" w:hAnsi="Times New Roman" w:cs="Times New Roman"/>
        </w:rPr>
        <w:footnoteRef/>
      </w:r>
      <w:r w:rsidRPr="002A4B67">
        <w:rPr>
          <w:rFonts w:ascii="Times New Roman" w:hAnsi="Times New Roman" w:cs="Times New Roman"/>
          <w:bCs/>
        </w:rPr>
        <w:t xml:space="preserve">Всемирная почтовая конвенция[Электронный ресурс]. </w:t>
      </w:r>
      <w:r w:rsidRPr="00516611">
        <w:rPr>
          <w:rFonts w:ascii="Times New Roman" w:hAnsi="Times New Roman" w:cs="Times New Roman"/>
          <w:shd w:val="clear" w:color="auto" w:fill="FFFFFF"/>
        </w:rPr>
        <w:t>Минкомсвязь России</w:t>
      </w:r>
      <w:r w:rsidRPr="002A4B67">
        <w:rPr>
          <w:rFonts w:ascii="Times New Roman" w:hAnsi="Times New Roman" w:cs="Times New Roman"/>
          <w:bCs/>
        </w:rPr>
        <w:t xml:space="preserve">Режим доступа: </w:t>
      </w:r>
      <w:r w:rsidRPr="002A4B67">
        <w:rPr>
          <w:rFonts w:ascii="Times New Roman" w:hAnsi="Times New Roman" w:cs="Times New Roman"/>
        </w:rPr>
        <w:t>http://minsvyaz.ru/ru/documents/3783/ (дата обращения: 15.03.2017)</w:t>
      </w:r>
    </w:p>
  </w:footnote>
  <w:footnote w:id="5">
    <w:p w:rsidR="00E951AD" w:rsidRDefault="00E951AD" w:rsidP="002A4B67">
      <w:pPr>
        <w:pStyle w:val="a8"/>
        <w:jc w:val="both"/>
      </w:pPr>
      <w:r w:rsidRPr="002A4B67">
        <w:rPr>
          <w:rStyle w:val="aa"/>
          <w:rFonts w:ascii="Times New Roman" w:hAnsi="Times New Roman" w:cs="Times New Roman"/>
        </w:rPr>
        <w:footnoteRef/>
      </w:r>
      <w:r w:rsidRPr="005A73C8">
        <w:rPr>
          <w:rFonts w:ascii="Times New Roman" w:hAnsi="Times New Roman" w:cs="Times New Roman"/>
        </w:rPr>
        <w:t xml:space="preserve">«ГОЗНАК» акционерное общество [Электронный ресурс]/Режим доступа: </w:t>
      </w:r>
      <w:r w:rsidRPr="00516611">
        <w:rPr>
          <w:rFonts w:ascii="Times New Roman" w:hAnsi="Times New Roman" w:cs="Times New Roman"/>
        </w:rPr>
        <w:t>http://goznak.ru/products/28/</w:t>
      </w:r>
      <w:r w:rsidRPr="005A73C8">
        <w:rPr>
          <w:rFonts w:ascii="Times New Roman" w:hAnsi="Times New Roman" w:cs="Times New Roman"/>
        </w:rPr>
        <w:t xml:space="preserve"> (дата обращения: 17.03.2017)</w:t>
      </w:r>
    </w:p>
  </w:footnote>
  <w:footnote w:id="6">
    <w:p w:rsidR="00E951AD" w:rsidRPr="002A4B67" w:rsidRDefault="00E951AD" w:rsidP="00E0690D">
      <w:pPr>
        <w:pStyle w:val="1"/>
        <w:shd w:val="clear" w:color="auto" w:fill="FFFFFF"/>
        <w:spacing w:before="0" w:beforeAutospacing="0" w:after="0" w:afterAutospacing="0" w:line="240" w:lineRule="atLeast"/>
        <w:textAlignment w:val="top"/>
        <w:rPr>
          <w:b w:val="0"/>
          <w:color w:val="000000"/>
          <w:sz w:val="20"/>
          <w:szCs w:val="20"/>
        </w:rPr>
      </w:pPr>
      <w:r w:rsidRPr="002A4B67">
        <w:rPr>
          <w:rStyle w:val="aa"/>
          <w:b w:val="0"/>
          <w:sz w:val="20"/>
          <w:szCs w:val="20"/>
        </w:rPr>
        <w:footnoteRef/>
      </w:r>
      <w:r>
        <w:rPr>
          <w:b w:val="0"/>
          <w:sz w:val="20"/>
          <w:szCs w:val="20"/>
        </w:rPr>
        <w:t xml:space="preserve"> Слодобян Е. </w:t>
      </w:r>
      <w:r w:rsidRPr="002A4B67">
        <w:rPr>
          <w:b w:val="0"/>
          <w:color w:val="000000"/>
          <w:sz w:val="20"/>
          <w:szCs w:val="20"/>
        </w:rPr>
        <w:t>Шоколадные, круглые и бракованные: 10 фактов из истории почтовой марки</w:t>
      </w:r>
      <w:r>
        <w:rPr>
          <w:b w:val="0"/>
          <w:color w:val="000000"/>
          <w:sz w:val="20"/>
          <w:szCs w:val="20"/>
        </w:rPr>
        <w:t xml:space="preserve"> // </w:t>
      </w:r>
      <w:r w:rsidRPr="002A4B67">
        <w:rPr>
          <w:b w:val="0"/>
          <w:sz w:val="20"/>
          <w:szCs w:val="20"/>
        </w:rPr>
        <w:t>Аргументы и факты</w:t>
      </w:r>
      <w:r>
        <w:rPr>
          <w:b w:val="0"/>
          <w:sz w:val="20"/>
          <w:szCs w:val="20"/>
        </w:rPr>
        <w:t xml:space="preserve">. – 2014. </w:t>
      </w:r>
      <w:r w:rsidRPr="002A4B67">
        <w:rPr>
          <w:b w:val="0"/>
          <w:color w:val="000000"/>
          <w:sz w:val="20"/>
          <w:szCs w:val="20"/>
        </w:rPr>
        <w:t>[Электронный</w:t>
      </w:r>
      <w:r>
        <w:rPr>
          <w:b w:val="0"/>
          <w:color w:val="000000"/>
          <w:sz w:val="20"/>
          <w:szCs w:val="20"/>
        </w:rPr>
        <w:t xml:space="preserve"> ресурс]</w:t>
      </w:r>
      <w:r w:rsidRPr="002A4B67">
        <w:rPr>
          <w:b w:val="0"/>
          <w:color w:val="000000"/>
          <w:sz w:val="20"/>
          <w:szCs w:val="20"/>
        </w:rPr>
        <w:t xml:space="preserve"> Режим доступа:</w:t>
      </w:r>
    </w:p>
    <w:p w:rsidR="00E951AD" w:rsidRDefault="00E951AD">
      <w:pPr>
        <w:pStyle w:val="a8"/>
      </w:pPr>
      <w:r w:rsidRPr="002A4B67">
        <w:rPr>
          <w:rFonts w:ascii="Times New Roman" w:hAnsi="Times New Roman" w:cs="Times New Roman"/>
        </w:rPr>
        <w:t>http://www.aif.ru/dontknows/about/shokoladnye_kruglye_i_brakovannye_10_faktov_iz_istorii_pochtovoy_marki</w:t>
      </w:r>
      <w:r w:rsidRPr="005A73C8">
        <w:rPr>
          <w:rFonts w:ascii="Times New Roman" w:hAnsi="Times New Roman" w:cs="Times New Roman"/>
        </w:rPr>
        <w:t>(дата обращения: 1</w:t>
      </w:r>
      <w:r>
        <w:rPr>
          <w:rFonts w:ascii="Times New Roman" w:hAnsi="Times New Roman" w:cs="Times New Roman"/>
        </w:rPr>
        <w:t>8</w:t>
      </w:r>
      <w:r w:rsidRPr="005A73C8">
        <w:rPr>
          <w:rFonts w:ascii="Times New Roman" w:hAnsi="Times New Roman" w:cs="Times New Roman"/>
        </w:rPr>
        <w:t>.03.2017)</w:t>
      </w:r>
    </w:p>
  </w:footnote>
  <w:footnote w:id="7">
    <w:p w:rsidR="00E951AD" w:rsidRPr="00C001AB" w:rsidRDefault="00E951AD" w:rsidP="00C001AB">
      <w:pPr>
        <w:pStyle w:val="a8"/>
        <w:rPr>
          <w:rFonts w:ascii="Times New Roman" w:hAnsi="Times New Roman" w:cs="Times New Roman"/>
        </w:rPr>
      </w:pPr>
      <w:r w:rsidRPr="00C001AB">
        <w:rPr>
          <w:rStyle w:val="aa"/>
          <w:rFonts w:ascii="Times New Roman" w:hAnsi="Times New Roman" w:cs="Times New Roman"/>
        </w:rPr>
        <w:footnoteRef/>
      </w:r>
      <w:r w:rsidRPr="00C001AB">
        <w:rPr>
          <w:rFonts w:ascii="Times New Roman" w:hAnsi="Times New Roman" w:cs="Times New Roman"/>
          <w:color w:val="000000" w:themeColor="text1"/>
          <w:shd w:val="clear" w:color="auto" w:fill="FFFFFF"/>
        </w:rPr>
        <w:t xml:space="preserve">История развития почтовой связи на разных континентах [Электронный ресурс]. Режим доступа: </w:t>
      </w:r>
      <w:hyperlink r:id="rId1" w:history="1">
        <w:r w:rsidRPr="00C001AB">
          <w:rPr>
            <w:rStyle w:val="ab"/>
            <w:rFonts w:ascii="Times New Roman" w:hAnsi="Times New Roman" w:cs="Times New Roman"/>
          </w:rPr>
          <w:t xml:space="preserve">http://post-marka.ru/filateliya/formy-i-raznovidnosti-pochtovykh-marok.php </w:t>
        </w:r>
        <w:r w:rsidRPr="00C001AB">
          <w:rPr>
            <w:rStyle w:val="ab"/>
            <w:rFonts w:ascii="Times New Roman" w:hAnsi="Times New Roman" w:cs="Times New Roman"/>
            <w:color w:val="000000" w:themeColor="text1"/>
            <w:u w:val="none"/>
          </w:rPr>
          <w:t>(дата</w:t>
        </w:r>
      </w:hyperlink>
      <w:r w:rsidRPr="00C001AB">
        <w:rPr>
          <w:rFonts w:ascii="Times New Roman" w:hAnsi="Times New Roman" w:cs="Times New Roman"/>
          <w:color w:val="000000" w:themeColor="text1"/>
        </w:rPr>
        <w:t xml:space="preserve"> обращения:11.03.2017)</w:t>
      </w:r>
    </w:p>
  </w:footnote>
  <w:footnote w:id="8">
    <w:p w:rsidR="00E951AD" w:rsidRPr="00C001AB" w:rsidRDefault="00E951AD" w:rsidP="00C001AB">
      <w:pPr>
        <w:shd w:val="clear" w:color="auto" w:fill="FFFFFF"/>
        <w:spacing w:after="0" w:line="240" w:lineRule="auto"/>
        <w:jc w:val="both"/>
        <w:rPr>
          <w:rFonts w:ascii="Times New Roman" w:hAnsi="Times New Roman" w:cs="Times New Roman"/>
          <w:color w:val="000000"/>
          <w:sz w:val="20"/>
          <w:szCs w:val="20"/>
        </w:rPr>
      </w:pPr>
      <w:r w:rsidRPr="00C001AB">
        <w:rPr>
          <w:rStyle w:val="aa"/>
          <w:rFonts w:ascii="Times New Roman" w:hAnsi="Times New Roman" w:cs="Times New Roman"/>
          <w:sz w:val="20"/>
          <w:szCs w:val="20"/>
        </w:rPr>
        <w:footnoteRef/>
      </w:r>
      <w:r w:rsidRPr="00C001AB">
        <w:rPr>
          <w:rFonts w:ascii="Times New Roman" w:eastAsia="Times New Roman" w:hAnsi="Times New Roman" w:cs="Times New Roman"/>
          <w:bCs/>
          <w:sz w:val="20"/>
          <w:szCs w:val="20"/>
        </w:rPr>
        <w:t>Правила пользования каталогом-справочником</w:t>
      </w:r>
      <w:r w:rsidRPr="00C001AB">
        <w:rPr>
          <w:rFonts w:ascii="Times New Roman" w:hAnsi="Times New Roman" w:cs="Times New Roman"/>
          <w:bCs/>
          <w:sz w:val="20"/>
          <w:szCs w:val="20"/>
        </w:rPr>
        <w:t xml:space="preserve">[Электронный ресурс]. </w:t>
      </w:r>
      <w:r>
        <w:rPr>
          <w:rFonts w:ascii="Times New Roman" w:hAnsi="Times New Roman" w:cs="Times New Roman"/>
          <w:sz w:val="20"/>
          <w:szCs w:val="20"/>
        </w:rPr>
        <w:t>Режим доступа</w:t>
      </w:r>
      <w:r w:rsidRPr="00C001AB">
        <w:rPr>
          <w:rFonts w:ascii="Times New Roman" w:hAnsi="Times New Roman" w:cs="Times New Roman"/>
          <w:sz w:val="20"/>
          <w:szCs w:val="20"/>
        </w:rPr>
        <w:t xml:space="preserve">: </w:t>
      </w:r>
      <w:hyperlink r:id="rId2" w:history="1">
        <w:r w:rsidRPr="00C001AB">
          <w:rPr>
            <w:rStyle w:val="ab"/>
            <w:rFonts w:ascii="Times New Roman" w:hAnsi="Times New Roman" w:cs="Times New Roman"/>
            <w:sz w:val="20"/>
            <w:szCs w:val="20"/>
          </w:rPr>
          <w:t>http://skandinav.eu/page2a.htm</w:t>
        </w:r>
      </w:hyperlink>
      <w:r w:rsidRPr="00C001AB">
        <w:rPr>
          <w:rFonts w:ascii="Times New Roman" w:hAnsi="Times New Roman" w:cs="Times New Roman"/>
          <w:sz w:val="20"/>
          <w:szCs w:val="20"/>
        </w:rPr>
        <w:t xml:space="preserve"> (дата обращения: 11.03.2017)</w:t>
      </w:r>
    </w:p>
    <w:p w:rsidR="00E951AD" w:rsidRDefault="00E951AD" w:rsidP="00C001AB">
      <w:pPr>
        <w:pStyle w:val="a8"/>
      </w:pPr>
    </w:p>
  </w:footnote>
  <w:footnote w:id="9">
    <w:p w:rsidR="00E951AD" w:rsidRPr="00516611" w:rsidRDefault="00E951AD">
      <w:pPr>
        <w:pStyle w:val="a8"/>
        <w:rPr>
          <w:rFonts w:ascii="Times New Roman" w:hAnsi="Times New Roman" w:cs="Times New Roman"/>
        </w:rPr>
      </w:pPr>
      <w:r w:rsidRPr="00516611">
        <w:rPr>
          <w:rStyle w:val="aa"/>
          <w:rFonts w:ascii="Times New Roman" w:hAnsi="Times New Roman" w:cs="Times New Roman"/>
        </w:rPr>
        <w:footnoteRef/>
      </w:r>
      <w:r w:rsidRPr="00516611">
        <w:rPr>
          <w:rFonts w:ascii="Times New Roman" w:hAnsi="Times New Roman" w:cs="Times New Roman"/>
        </w:rPr>
        <w:t xml:space="preserve"> См. приложение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15B1"/>
      </v:shape>
    </w:pict>
  </w:numPicBullet>
  <w:abstractNum w:abstractNumId="0">
    <w:nsid w:val="09D6190F"/>
    <w:multiLevelType w:val="multilevel"/>
    <w:tmpl w:val="23AABC42"/>
    <w:lvl w:ilvl="0">
      <w:start w:val="1"/>
      <w:numFmt w:val="decimal"/>
      <w:lvlText w:val="%1"/>
      <w:lvlJc w:val="left"/>
      <w:pPr>
        <w:ind w:left="585" w:hanging="585"/>
      </w:pPr>
      <w:rPr>
        <w:rFonts w:hint="default"/>
      </w:rPr>
    </w:lvl>
    <w:lvl w:ilvl="1">
      <w:start w:val="1"/>
      <w:numFmt w:val="decimal"/>
      <w:lvlText w:val="%1.%2"/>
      <w:lvlJc w:val="left"/>
      <w:pPr>
        <w:ind w:left="1294" w:hanging="58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252A6A14"/>
    <w:multiLevelType w:val="hybridMultilevel"/>
    <w:tmpl w:val="9C889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480632"/>
    <w:multiLevelType w:val="hybridMultilevel"/>
    <w:tmpl w:val="0D48C5CA"/>
    <w:lvl w:ilvl="0" w:tplc="890C09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04A52EB"/>
    <w:multiLevelType w:val="hybridMultilevel"/>
    <w:tmpl w:val="42623E92"/>
    <w:lvl w:ilvl="0" w:tplc="DED2DD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EA748EA"/>
    <w:multiLevelType w:val="hybridMultilevel"/>
    <w:tmpl w:val="F23C88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0"/>
    <w:footnote w:id="1"/>
  </w:footnotePr>
  <w:endnotePr>
    <w:endnote w:id="0"/>
    <w:endnote w:id="1"/>
  </w:endnotePr>
  <w:compat>
    <w:useFELayout/>
  </w:compat>
  <w:rsids>
    <w:rsidRoot w:val="000F0DE8"/>
    <w:rsid w:val="000060CB"/>
    <w:rsid w:val="000569A4"/>
    <w:rsid w:val="00065AEC"/>
    <w:rsid w:val="00082AB1"/>
    <w:rsid w:val="00095E3E"/>
    <w:rsid w:val="000B291C"/>
    <w:rsid w:val="000B78EA"/>
    <w:rsid w:val="000C660A"/>
    <w:rsid w:val="000D3964"/>
    <w:rsid w:val="000E00AE"/>
    <w:rsid w:val="000E13B6"/>
    <w:rsid w:val="000F0DE8"/>
    <w:rsid w:val="000F1B97"/>
    <w:rsid w:val="000F2F0E"/>
    <w:rsid w:val="001266AE"/>
    <w:rsid w:val="00130FCB"/>
    <w:rsid w:val="00174980"/>
    <w:rsid w:val="001B1583"/>
    <w:rsid w:val="001D4B87"/>
    <w:rsid w:val="001D6FD1"/>
    <w:rsid w:val="001E048A"/>
    <w:rsid w:val="002142E7"/>
    <w:rsid w:val="0023652F"/>
    <w:rsid w:val="00252C7F"/>
    <w:rsid w:val="00253169"/>
    <w:rsid w:val="00257242"/>
    <w:rsid w:val="002617BA"/>
    <w:rsid w:val="00281573"/>
    <w:rsid w:val="002A4B67"/>
    <w:rsid w:val="002C47ED"/>
    <w:rsid w:val="002E01E8"/>
    <w:rsid w:val="002E1B61"/>
    <w:rsid w:val="002F5077"/>
    <w:rsid w:val="00335A8F"/>
    <w:rsid w:val="00342D31"/>
    <w:rsid w:val="00344BEA"/>
    <w:rsid w:val="003959FE"/>
    <w:rsid w:val="003A536E"/>
    <w:rsid w:val="003A773C"/>
    <w:rsid w:val="003E02CA"/>
    <w:rsid w:val="003E07A7"/>
    <w:rsid w:val="00401711"/>
    <w:rsid w:val="004220EB"/>
    <w:rsid w:val="00433478"/>
    <w:rsid w:val="00455682"/>
    <w:rsid w:val="00466A67"/>
    <w:rsid w:val="004949BD"/>
    <w:rsid w:val="004A12BA"/>
    <w:rsid w:val="004C0521"/>
    <w:rsid w:val="004C5686"/>
    <w:rsid w:val="004E46CF"/>
    <w:rsid w:val="00516611"/>
    <w:rsid w:val="005553EE"/>
    <w:rsid w:val="00560DB5"/>
    <w:rsid w:val="00571919"/>
    <w:rsid w:val="005A73C8"/>
    <w:rsid w:val="005B346F"/>
    <w:rsid w:val="005C7284"/>
    <w:rsid w:val="005E23E9"/>
    <w:rsid w:val="0062147E"/>
    <w:rsid w:val="006321EF"/>
    <w:rsid w:val="00635B05"/>
    <w:rsid w:val="00645D5B"/>
    <w:rsid w:val="00652154"/>
    <w:rsid w:val="00663CDF"/>
    <w:rsid w:val="006730FE"/>
    <w:rsid w:val="00680039"/>
    <w:rsid w:val="006A7E33"/>
    <w:rsid w:val="006C28A9"/>
    <w:rsid w:val="006C795D"/>
    <w:rsid w:val="006D37BA"/>
    <w:rsid w:val="00722D0D"/>
    <w:rsid w:val="00724EB7"/>
    <w:rsid w:val="007362C5"/>
    <w:rsid w:val="007D0575"/>
    <w:rsid w:val="007D7367"/>
    <w:rsid w:val="007F511C"/>
    <w:rsid w:val="008449D9"/>
    <w:rsid w:val="00855D2B"/>
    <w:rsid w:val="00865B1F"/>
    <w:rsid w:val="008702C7"/>
    <w:rsid w:val="00880E44"/>
    <w:rsid w:val="00894532"/>
    <w:rsid w:val="008B1A2C"/>
    <w:rsid w:val="008E13A9"/>
    <w:rsid w:val="00927FBB"/>
    <w:rsid w:val="009403B2"/>
    <w:rsid w:val="00971D2F"/>
    <w:rsid w:val="009866AA"/>
    <w:rsid w:val="009D2322"/>
    <w:rsid w:val="009E4EBF"/>
    <w:rsid w:val="00A51F5D"/>
    <w:rsid w:val="00A520B1"/>
    <w:rsid w:val="00A5700A"/>
    <w:rsid w:val="00A57190"/>
    <w:rsid w:val="00A60E67"/>
    <w:rsid w:val="00A80376"/>
    <w:rsid w:val="00AB695E"/>
    <w:rsid w:val="00AC50D0"/>
    <w:rsid w:val="00AD1765"/>
    <w:rsid w:val="00AF2C19"/>
    <w:rsid w:val="00AF7296"/>
    <w:rsid w:val="00AF7510"/>
    <w:rsid w:val="00B043D8"/>
    <w:rsid w:val="00B35C11"/>
    <w:rsid w:val="00B50DFC"/>
    <w:rsid w:val="00B541BF"/>
    <w:rsid w:val="00B56419"/>
    <w:rsid w:val="00B605A3"/>
    <w:rsid w:val="00BB5124"/>
    <w:rsid w:val="00BB5B04"/>
    <w:rsid w:val="00BD036E"/>
    <w:rsid w:val="00BF5782"/>
    <w:rsid w:val="00C001AB"/>
    <w:rsid w:val="00C166D6"/>
    <w:rsid w:val="00C24240"/>
    <w:rsid w:val="00C41185"/>
    <w:rsid w:val="00C43DB9"/>
    <w:rsid w:val="00C45EA6"/>
    <w:rsid w:val="00C71997"/>
    <w:rsid w:val="00C91F7F"/>
    <w:rsid w:val="00C936B0"/>
    <w:rsid w:val="00CB28EC"/>
    <w:rsid w:val="00D0114E"/>
    <w:rsid w:val="00D016FD"/>
    <w:rsid w:val="00D13B39"/>
    <w:rsid w:val="00D17AC9"/>
    <w:rsid w:val="00D70C15"/>
    <w:rsid w:val="00D90308"/>
    <w:rsid w:val="00D90488"/>
    <w:rsid w:val="00DD3DC6"/>
    <w:rsid w:val="00DE0450"/>
    <w:rsid w:val="00DE2378"/>
    <w:rsid w:val="00E0690D"/>
    <w:rsid w:val="00E26C8A"/>
    <w:rsid w:val="00E951AD"/>
    <w:rsid w:val="00EB0581"/>
    <w:rsid w:val="00EC38D1"/>
    <w:rsid w:val="00EE277D"/>
    <w:rsid w:val="00EE5A37"/>
    <w:rsid w:val="00F22077"/>
    <w:rsid w:val="00F51996"/>
    <w:rsid w:val="00F540F8"/>
    <w:rsid w:val="00F55028"/>
    <w:rsid w:val="00F6314A"/>
    <w:rsid w:val="00F6610C"/>
    <w:rsid w:val="00F67767"/>
    <w:rsid w:val="00F828F5"/>
    <w:rsid w:val="00FE0575"/>
    <w:rsid w:val="00FE62C6"/>
    <w:rsid w:val="00FF1406"/>
    <w:rsid w:val="00FF69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7A7"/>
  </w:style>
  <w:style w:type="paragraph" w:styleId="1">
    <w:name w:val="heading 1"/>
    <w:basedOn w:val="a"/>
    <w:link w:val="10"/>
    <w:uiPriority w:val="9"/>
    <w:qFormat/>
    <w:rsid w:val="00344B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6D37B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F0DE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0F0DE8"/>
    <w:pPr>
      <w:ind w:left="720"/>
      <w:contextualSpacing/>
    </w:pPr>
  </w:style>
  <w:style w:type="character" w:styleId="a5">
    <w:name w:val="Strong"/>
    <w:basedOn w:val="a0"/>
    <w:uiPriority w:val="22"/>
    <w:qFormat/>
    <w:rsid w:val="000F0DE8"/>
    <w:rPr>
      <w:b/>
      <w:bCs/>
    </w:rPr>
  </w:style>
  <w:style w:type="character" w:customStyle="1" w:styleId="FontStyle34">
    <w:name w:val="Font Style34"/>
    <w:rsid w:val="000F0DE8"/>
    <w:rPr>
      <w:rFonts w:ascii="Times New Roman" w:hAnsi="Times New Roman" w:cs="Times New Roman"/>
      <w:sz w:val="26"/>
      <w:szCs w:val="26"/>
    </w:rPr>
  </w:style>
  <w:style w:type="paragraph" w:customStyle="1" w:styleId="Style14">
    <w:name w:val="Style14"/>
    <w:basedOn w:val="a"/>
    <w:rsid w:val="000F0DE8"/>
    <w:pPr>
      <w:widowControl w:val="0"/>
      <w:autoSpaceDE w:val="0"/>
      <w:autoSpaceDN w:val="0"/>
      <w:adjustRightInd w:val="0"/>
      <w:spacing w:after="0" w:line="482" w:lineRule="exact"/>
      <w:ind w:firstLine="720"/>
    </w:pPr>
    <w:rPr>
      <w:rFonts w:ascii="Times New Roman" w:eastAsia="Times New Roman" w:hAnsi="Times New Roman" w:cs="Times New Roman"/>
      <w:sz w:val="24"/>
      <w:szCs w:val="24"/>
    </w:rPr>
  </w:style>
  <w:style w:type="character" w:customStyle="1" w:styleId="apple-converted-space">
    <w:name w:val="apple-converted-space"/>
    <w:basedOn w:val="a0"/>
    <w:rsid w:val="002E1B61"/>
  </w:style>
  <w:style w:type="paragraph" w:styleId="a6">
    <w:name w:val="Balloon Text"/>
    <w:basedOn w:val="a"/>
    <w:link w:val="a7"/>
    <w:uiPriority w:val="99"/>
    <w:semiHidden/>
    <w:unhideWhenUsed/>
    <w:rsid w:val="004017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1711"/>
    <w:rPr>
      <w:rFonts w:ascii="Tahoma" w:hAnsi="Tahoma" w:cs="Tahoma"/>
      <w:sz w:val="16"/>
      <w:szCs w:val="16"/>
    </w:rPr>
  </w:style>
  <w:style w:type="paragraph" w:styleId="a8">
    <w:name w:val="footnote text"/>
    <w:basedOn w:val="a"/>
    <w:link w:val="a9"/>
    <w:uiPriority w:val="99"/>
    <w:semiHidden/>
    <w:unhideWhenUsed/>
    <w:rsid w:val="00344BEA"/>
    <w:pPr>
      <w:spacing w:after="0" w:line="240" w:lineRule="auto"/>
    </w:pPr>
    <w:rPr>
      <w:sz w:val="20"/>
      <w:szCs w:val="20"/>
    </w:rPr>
  </w:style>
  <w:style w:type="character" w:customStyle="1" w:styleId="a9">
    <w:name w:val="Текст сноски Знак"/>
    <w:basedOn w:val="a0"/>
    <w:link w:val="a8"/>
    <w:uiPriority w:val="99"/>
    <w:semiHidden/>
    <w:rsid w:val="00344BEA"/>
    <w:rPr>
      <w:sz w:val="20"/>
      <w:szCs w:val="20"/>
    </w:rPr>
  </w:style>
  <w:style w:type="character" w:styleId="aa">
    <w:name w:val="footnote reference"/>
    <w:basedOn w:val="a0"/>
    <w:uiPriority w:val="99"/>
    <w:semiHidden/>
    <w:unhideWhenUsed/>
    <w:rsid w:val="00344BEA"/>
    <w:rPr>
      <w:vertAlign w:val="superscript"/>
    </w:rPr>
  </w:style>
  <w:style w:type="character" w:styleId="ab">
    <w:name w:val="Hyperlink"/>
    <w:basedOn w:val="a0"/>
    <w:uiPriority w:val="99"/>
    <w:unhideWhenUsed/>
    <w:rsid w:val="00344BEA"/>
    <w:rPr>
      <w:color w:val="0000FF" w:themeColor="hyperlink"/>
      <w:u w:val="single"/>
    </w:rPr>
  </w:style>
  <w:style w:type="character" w:customStyle="1" w:styleId="10">
    <w:name w:val="Заголовок 1 Знак"/>
    <w:basedOn w:val="a0"/>
    <w:link w:val="1"/>
    <w:uiPriority w:val="9"/>
    <w:rsid w:val="00344BEA"/>
    <w:rPr>
      <w:rFonts w:ascii="Times New Roman" w:eastAsia="Times New Roman" w:hAnsi="Times New Roman" w:cs="Times New Roman"/>
      <w:b/>
      <w:bCs/>
      <w:kern w:val="36"/>
      <w:sz w:val="48"/>
      <w:szCs w:val="48"/>
    </w:rPr>
  </w:style>
  <w:style w:type="character" w:styleId="ac">
    <w:name w:val="Emphasis"/>
    <w:basedOn w:val="a0"/>
    <w:uiPriority w:val="20"/>
    <w:qFormat/>
    <w:rsid w:val="00344BEA"/>
    <w:rPr>
      <w:i/>
      <w:iCs/>
    </w:rPr>
  </w:style>
  <w:style w:type="character" w:customStyle="1" w:styleId="word">
    <w:name w:val="word"/>
    <w:basedOn w:val="a0"/>
    <w:rsid w:val="00927FBB"/>
  </w:style>
  <w:style w:type="character" w:customStyle="1" w:styleId="20">
    <w:name w:val="Заголовок 2 Знак"/>
    <w:basedOn w:val="a0"/>
    <w:link w:val="2"/>
    <w:uiPriority w:val="9"/>
    <w:semiHidden/>
    <w:rsid w:val="006D37BA"/>
    <w:rPr>
      <w:rFonts w:asciiTheme="majorHAnsi" w:eastAsiaTheme="majorEastAsia" w:hAnsiTheme="majorHAnsi" w:cstheme="majorBidi"/>
      <w:b/>
      <w:bCs/>
      <w:color w:val="4F81BD" w:themeColor="accent1"/>
      <w:sz w:val="26"/>
      <w:szCs w:val="26"/>
    </w:rPr>
  </w:style>
  <w:style w:type="character" w:customStyle="1" w:styleId="dz">
    <w:name w:val="dz"/>
    <w:basedOn w:val="a0"/>
    <w:rsid w:val="006D37BA"/>
  </w:style>
  <w:style w:type="character" w:styleId="ad">
    <w:name w:val="FollowedHyperlink"/>
    <w:basedOn w:val="a0"/>
    <w:uiPriority w:val="99"/>
    <w:semiHidden/>
    <w:unhideWhenUsed/>
    <w:rsid w:val="006D37BA"/>
    <w:rPr>
      <w:color w:val="800080" w:themeColor="followedHyperlink"/>
      <w:u w:val="single"/>
    </w:rPr>
  </w:style>
  <w:style w:type="paragraph" w:styleId="ae">
    <w:name w:val="header"/>
    <w:basedOn w:val="a"/>
    <w:link w:val="af"/>
    <w:uiPriority w:val="99"/>
    <w:unhideWhenUsed/>
    <w:rsid w:val="00065AE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65AEC"/>
  </w:style>
  <w:style w:type="paragraph" w:styleId="af0">
    <w:name w:val="footer"/>
    <w:basedOn w:val="a"/>
    <w:link w:val="af1"/>
    <w:uiPriority w:val="99"/>
    <w:unhideWhenUsed/>
    <w:rsid w:val="00065AE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65AEC"/>
  </w:style>
  <w:style w:type="paragraph" w:styleId="HTML">
    <w:name w:val="HTML Preformatted"/>
    <w:basedOn w:val="a"/>
    <w:link w:val="HTML0"/>
    <w:uiPriority w:val="99"/>
    <w:unhideWhenUsed/>
    <w:rsid w:val="00C7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71997"/>
    <w:rPr>
      <w:rFonts w:ascii="Courier New" w:eastAsia="Times New Roman" w:hAnsi="Courier New" w:cs="Courier New"/>
      <w:sz w:val="20"/>
      <w:szCs w:val="20"/>
    </w:rPr>
  </w:style>
  <w:style w:type="character" w:customStyle="1" w:styleId="l2">
    <w:name w:val="l2"/>
    <w:basedOn w:val="a0"/>
    <w:rsid w:val="00C71997"/>
  </w:style>
  <w:style w:type="paragraph" w:styleId="af2">
    <w:name w:val="TOC Heading"/>
    <w:basedOn w:val="1"/>
    <w:next w:val="a"/>
    <w:uiPriority w:val="39"/>
    <w:semiHidden/>
    <w:unhideWhenUsed/>
    <w:qFormat/>
    <w:rsid w:val="00EB058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qFormat/>
    <w:rsid w:val="00EB0581"/>
    <w:pPr>
      <w:spacing w:after="100"/>
    </w:pPr>
  </w:style>
  <w:style w:type="paragraph" w:styleId="21">
    <w:name w:val="toc 2"/>
    <w:basedOn w:val="a"/>
    <w:next w:val="a"/>
    <w:autoRedefine/>
    <w:uiPriority w:val="39"/>
    <w:semiHidden/>
    <w:unhideWhenUsed/>
    <w:qFormat/>
    <w:rsid w:val="00EB0581"/>
    <w:pPr>
      <w:spacing w:after="100"/>
      <w:ind w:left="220"/>
    </w:pPr>
    <w:rPr>
      <w:lang w:eastAsia="en-US"/>
    </w:rPr>
  </w:style>
  <w:style w:type="paragraph" w:styleId="3">
    <w:name w:val="toc 3"/>
    <w:basedOn w:val="a"/>
    <w:next w:val="a"/>
    <w:autoRedefine/>
    <w:uiPriority w:val="39"/>
    <w:semiHidden/>
    <w:unhideWhenUsed/>
    <w:qFormat/>
    <w:rsid w:val="00EB0581"/>
    <w:pPr>
      <w:spacing w:after="100"/>
      <w:ind w:left="440"/>
    </w:pPr>
    <w:rPr>
      <w:lang w:eastAsia="en-US"/>
    </w:rPr>
  </w:style>
  <w:style w:type="paragraph" w:customStyle="1" w:styleId="Default">
    <w:name w:val="Default"/>
    <w:rsid w:val="00335A8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16616794">
      <w:bodyDiv w:val="1"/>
      <w:marLeft w:val="0"/>
      <w:marRight w:val="0"/>
      <w:marTop w:val="0"/>
      <w:marBottom w:val="0"/>
      <w:divBdr>
        <w:top w:val="none" w:sz="0" w:space="0" w:color="auto"/>
        <w:left w:val="none" w:sz="0" w:space="0" w:color="auto"/>
        <w:bottom w:val="none" w:sz="0" w:space="0" w:color="auto"/>
        <w:right w:val="none" w:sz="0" w:space="0" w:color="auto"/>
      </w:divBdr>
    </w:div>
    <w:div w:id="380132613">
      <w:bodyDiv w:val="1"/>
      <w:marLeft w:val="0"/>
      <w:marRight w:val="0"/>
      <w:marTop w:val="0"/>
      <w:marBottom w:val="0"/>
      <w:divBdr>
        <w:top w:val="none" w:sz="0" w:space="0" w:color="auto"/>
        <w:left w:val="none" w:sz="0" w:space="0" w:color="auto"/>
        <w:bottom w:val="none" w:sz="0" w:space="0" w:color="auto"/>
        <w:right w:val="none" w:sz="0" w:space="0" w:color="auto"/>
      </w:divBdr>
    </w:div>
    <w:div w:id="501163709">
      <w:bodyDiv w:val="1"/>
      <w:marLeft w:val="0"/>
      <w:marRight w:val="0"/>
      <w:marTop w:val="0"/>
      <w:marBottom w:val="0"/>
      <w:divBdr>
        <w:top w:val="none" w:sz="0" w:space="0" w:color="auto"/>
        <w:left w:val="none" w:sz="0" w:space="0" w:color="auto"/>
        <w:bottom w:val="none" w:sz="0" w:space="0" w:color="auto"/>
        <w:right w:val="none" w:sz="0" w:space="0" w:color="auto"/>
      </w:divBdr>
    </w:div>
    <w:div w:id="833184812">
      <w:bodyDiv w:val="1"/>
      <w:marLeft w:val="0"/>
      <w:marRight w:val="0"/>
      <w:marTop w:val="0"/>
      <w:marBottom w:val="0"/>
      <w:divBdr>
        <w:top w:val="none" w:sz="0" w:space="0" w:color="auto"/>
        <w:left w:val="none" w:sz="0" w:space="0" w:color="auto"/>
        <w:bottom w:val="none" w:sz="0" w:space="0" w:color="auto"/>
        <w:right w:val="none" w:sz="0" w:space="0" w:color="auto"/>
      </w:divBdr>
    </w:div>
    <w:div w:id="966471159">
      <w:bodyDiv w:val="1"/>
      <w:marLeft w:val="0"/>
      <w:marRight w:val="0"/>
      <w:marTop w:val="0"/>
      <w:marBottom w:val="0"/>
      <w:divBdr>
        <w:top w:val="none" w:sz="0" w:space="0" w:color="auto"/>
        <w:left w:val="none" w:sz="0" w:space="0" w:color="auto"/>
        <w:bottom w:val="none" w:sz="0" w:space="0" w:color="auto"/>
        <w:right w:val="none" w:sz="0" w:space="0" w:color="auto"/>
      </w:divBdr>
    </w:div>
    <w:div w:id="1040862867">
      <w:bodyDiv w:val="1"/>
      <w:marLeft w:val="0"/>
      <w:marRight w:val="0"/>
      <w:marTop w:val="0"/>
      <w:marBottom w:val="0"/>
      <w:divBdr>
        <w:top w:val="none" w:sz="0" w:space="0" w:color="auto"/>
        <w:left w:val="none" w:sz="0" w:space="0" w:color="auto"/>
        <w:bottom w:val="none" w:sz="0" w:space="0" w:color="auto"/>
        <w:right w:val="none" w:sz="0" w:space="0" w:color="auto"/>
      </w:divBdr>
    </w:div>
    <w:div w:id="1046684542">
      <w:bodyDiv w:val="1"/>
      <w:marLeft w:val="0"/>
      <w:marRight w:val="0"/>
      <w:marTop w:val="0"/>
      <w:marBottom w:val="0"/>
      <w:divBdr>
        <w:top w:val="none" w:sz="0" w:space="0" w:color="auto"/>
        <w:left w:val="none" w:sz="0" w:space="0" w:color="auto"/>
        <w:bottom w:val="none" w:sz="0" w:space="0" w:color="auto"/>
        <w:right w:val="none" w:sz="0" w:space="0" w:color="auto"/>
      </w:divBdr>
    </w:div>
    <w:div w:id="1847557462">
      <w:bodyDiv w:val="1"/>
      <w:marLeft w:val="0"/>
      <w:marRight w:val="0"/>
      <w:marTop w:val="0"/>
      <w:marBottom w:val="0"/>
      <w:divBdr>
        <w:top w:val="none" w:sz="0" w:space="0" w:color="auto"/>
        <w:left w:val="none" w:sz="0" w:space="0" w:color="auto"/>
        <w:bottom w:val="none" w:sz="0" w:space="0" w:color="auto"/>
        <w:right w:val="none" w:sz="0" w:space="0" w:color="auto"/>
      </w:divBdr>
    </w:div>
    <w:div w:id="1914703079">
      <w:bodyDiv w:val="1"/>
      <w:marLeft w:val="0"/>
      <w:marRight w:val="0"/>
      <w:marTop w:val="0"/>
      <w:marBottom w:val="0"/>
      <w:divBdr>
        <w:top w:val="none" w:sz="0" w:space="0" w:color="auto"/>
        <w:left w:val="none" w:sz="0" w:space="0" w:color="auto"/>
        <w:bottom w:val="none" w:sz="0" w:space="0" w:color="auto"/>
        <w:right w:val="none" w:sz="0" w:space="0" w:color="auto"/>
      </w:divBdr>
    </w:div>
    <w:div w:id="1940942622">
      <w:bodyDiv w:val="1"/>
      <w:marLeft w:val="0"/>
      <w:marRight w:val="0"/>
      <w:marTop w:val="0"/>
      <w:marBottom w:val="0"/>
      <w:divBdr>
        <w:top w:val="none" w:sz="0" w:space="0" w:color="auto"/>
        <w:left w:val="none" w:sz="0" w:space="0" w:color="auto"/>
        <w:bottom w:val="none" w:sz="0" w:space="0" w:color="auto"/>
        <w:right w:val="none" w:sz="0" w:space="0" w:color="auto"/>
      </w:divBdr>
      <w:divsChild>
        <w:div w:id="1270502887">
          <w:marLeft w:val="0"/>
          <w:marRight w:val="0"/>
          <w:marTop w:val="0"/>
          <w:marBottom w:val="0"/>
          <w:divBdr>
            <w:top w:val="none" w:sz="0" w:space="0" w:color="auto"/>
            <w:left w:val="none" w:sz="0" w:space="0" w:color="auto"/>
            <w:bottom w:val="none" w:sz="0" w:space="0" w:color="auto"/>
            <w:right w:val="none" w:sz="0" w:space="0" w:color="auto"/>
          </w:divBdr>
        </w:div>
        <w:div w:id="751394932">
          <w:marLeft w:val="0"/>
          <w:marRight w:val="0"/>
          <w:marTop w:val="0"/>
          <w:marBottom w:val="0"/>
          <w:divBdr>
            <w:top w:val="none" w:sz="0" w:space="0" w:color="auto"/>
            <w:left w:val="none" w:sz="0" w:space="0" w:color="auto"/>
            <w:bottom w:val="none" w:sz="0" w:space="0" w:color="auto"/>
            <w:right w:val="none" w:sz="0" w:space="0" w:color="auto"/>
          </w:divBdr>
        </w:div>
      </w:divsChild>
    </w:div>
    <w:div w:id="202709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wand.com/ru/%D0%9F%D0%BE%D1%87%D1%82%D0%BE%D0%B2%D0%B0%D1%8F_%D0%BC%D0%B0%D1%80%D0%BA%D0%B0" TargetMode="External"/><Relationship Id="rId13" Type="http://schemas.openxmlformats.org/officeDocument/2006/relationships/hyperlink" Target="http://www.wikiwand.com/ru/%D0%92%D1%8B%D0%BF%D1%83%D1%81%D0%BA_(%D1%84%D0%B8%D0%BB%D0%B0%D1%82%D0%B5%D0%BB%D0%B8%D1%8F)" TargetMode="External"/><Relationship Id="rId18" Type="http://schemas.openxmlformats.org/officeDocument/2006/relationships/hyperlink" Target="http://post-marka.ru/kontinenty/europe-ddr-pochtovye-marki.php" TargetMode="External"/><Relationship Id="rId26" Type="http://schemas.openxmlformats.org/officeDocument/2006/relationships/image" Target="media/image5.jpeg"/><Relationship Id="rId39" Type="http://schemas.openxmlformats.org/officeDocument/2006/relationships/hyperlink" Target="http://minsvyaz.ru/ru/"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ikiwand.com/ru/%D0%9C%D0%B8%D1%80%D0%BE%D0%B2%D0%BE%D0%B5_%D1%81%D0%BE%D0%BE%D0%B1%D1%89%D0%B5%D1%81%D1%82%D0%B2%D0%BE" TargetMode="External"/><Relationship Id="rId17" Type="http://schemas.openxmlformats.org/officeDocument/2006/relationships/hyperlink" Target="http://post-marka.ru/filateliya/pechat-pochtovykh-marok-raznoobraziye-bumagi-i-vodyanykh-znakov.php"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ost-marka.ru/filateliya/vidy-bumagi-dlya-pechati-pochtovykh-marok.php" TargetMode="External"/><Relationship Id="rId20" Type="http://schemas.openxmlformats.org/officeDocument/2006/relationships/chart" Target="charts/chart2.xm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kiwand.com/ru/%D0%92%D1%81%D0%B5%D0%BC%D0%B8%D1%80%D0%BD%D1%8B%D0%B9_%D0%BF%D0%BE%D1%87%D1%82%D0%BE%D0%B2%D1%8B%D0%B9_%D1%81%D0%BE%D1%8E%D0%B7"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http://www.consultant.ru/document/cons_doc_LAW_6719/a71cc93a52d8e54e881b3b1a5bae7a167eafeb76/" TargetMode="External"/><Relationship Id="rId5" Type="http://schemas.openxmlformats.org/officeDocument/2006/relationships/webSettings" Target="webSettings.xml"/><Relationship Id="rId15" Type="http://schemas.openxmlformats.org/officeDocument/2006/relationships/hyperlink" Target="http://www.wikiwand.com/ru/%D0%9F%D0%BE%D1%87%D1%82%D0%BE%D0%B2%D0%B0%D1%8F_%D0%BC%D0%B0%D1%80%D0%BA%D0%B0" TargetMode="External"/><Relationship Id="rId23" Type="http://schemas.openxmlformats.org/officeDocument/2006/relationships/chart" Target="charts/chart4.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www.wikiwand.com/ru/%D0%97%D0%BD%D0%B0%D0%BA_%D0%BF%D0%BE%D1%87%D1%82%D0%BE%D0%B2%D0%BE%D0%B9_%D0%BE%D0%BF%D0%BB%D0%B0%D1%82%D1%8B" TargetMode="External"/><Relationship Id="rId19" Type="http://schemas.openxmlformats.org/officeDocument/2006/relationships/chart" Target="charts/chart1.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wikiwand.com/ru/%D0%9B%D0%B5%D0%B3%D0%B8%D1%82%D0%B8%D0%BC%D0%BD%D0%BE%D1%81%D1%82%D1%8C" TargetMode="Externa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_rels/footnotes.xml.rels><?xml version="1.0" encoding="UTF-8" standalone="yes"?>
<Relationships xmlns="http://schemas.openxmlformats.org/package/2006/relationships"><Relationship Id="rId2" Type="http://schemas.openxmlformats.org/officeDocument/2006/relationships/hyperlink" Target="http://skandinav.eu/page2a.htm" TargetMode="External"/><Relationship Id="rId1" Type="http://schemas.openxmlformats.org/officeDocument/2006/relationships/hyperlink" Target="http://post-marka.ru/filateliya/formy-i-raznovidnosti-pochtovykh-marok.php%20%20%20%20(&#1076;&#1072;&#1090;&#107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Как</a:t>
            </a:r>
            <a:r>
              <a:rPr lang="ru-RU" sz="1400" baseline="0">
                <a:latin typeface="Times New Roman" pitchFamily="18" charset="0"/>
                <a:cs typeface="Times New Roman" pitchFamily="18" charset="0"/>
              </a:rPr>
              <a:t> часто Вы пишете/получаете письма Почтой России</a:t>
            </a:r>
            <a:r>
              <a:rPr lang="ru-RU" sz="1400" baseline="0"/>
              <a:t>?</a:t>
            </a:r>
            <a:endParaRPr lang="ru-RU" sz="1400"/>
          </a:p>
        </c:rich>
      </c:tx>
      <c:layout>
        <c:manualLayout>
          <c:xMode val="edge"/>
          <c:yMode val="edge"/>
          <c:x val="0.17000966183574878"/>
          <c:y val="0"/>
        </c:manualLayout>
      </c:layout>
    </c:title>
    <c:view3D>
      <c:rotX val="30"/>
      <c:perspective val="30"/>
    </c:view3D>
    <c:plotArea>
      <c:layout>
        <c:manualLayout>
          <c:layoutTarget val="inner"/>
          <c:xMode val="edge"/>
          <c:yMode val="edge"/>
          <c:x val="2.9079538970672204E-2"/>
          <c:y val="0.31088020247469161"/>
          <c:w val="0.78586207158887833"/>
          <c:h val="0.6496339520060006"/>
        </c:manualLayout>
      </c:layout>
      <c:pie3DChart>
        <c:varyColors val="1"/>
        <c:ser>
          <c:idx val="0"/>
          <c:order val="0"/>
          <c:explosion val="25"/>
          <c:dLbls>
            <c:spPr>
              <a:noFill/>
              <a:ln>
                <a:noFill/>
              </a:ln>
              <a:effectLst/>
            </c:spPr>
            <c:showPercent val="1"/>
            <c:extLst>
              <c:ext xmlns:c15="http://schemas.microsoft.com/office/drawing/2012/chart" uri="{CE6537A1-D6FC-4f65-9D91-7224C49458BB}">
                <c15:layout/>
              </c:ext>
            </c:extLst>
          </c:dLbls>
          <c:cat>
            <c:strRef>
              <c:f>Лист1!$J$2:$J$4</c:f>
              <c:strCache>
                <c:ptCount val="3"/>
                <c:pt idx="0">
                  <c:v>Часто</c:v>
                </c:pt>
                <c:pt idx="1">
                  <c:v>Редко</c:v>
                </c:pt>
                <c:pt idx="2">
                  <c:v>Никогда</c:v>
                </c:pt>
              </c:strCache>
            </c:strRef>
          </c:cat>
          <c:val>
            <c:numRef>
              <c:f>Лист1!$K$2:$K$4</c:f>
              <c:numCache>
                <c:formatCode>General</c:formatCode>
                <c:ptCount val="3"/>
                <c:pt idx="0">
                  <c:v>8</c:v>
                </c:pt>
                <c:pt idx="1">
                  <c:v>47</c:v>
                </c:pt>
                <c:pt idx="2">
                  <c:v>54</c:v>
                </c:pt>
              </c:numCache>
            </c:numRef>
          </c:val>
        </c:ser>
        <c:dLbls>
          <c:showPercent val="1"/>
        </c:dLbls>
      </c:pie3DChart>
    </c:plotArea>
    <c:legend>
      <c:legendPos val="r"/>
      <c:layout>
        <c:manualLayout>
          <c:xMode val="edge"/>
          <c:yMode val="edge"/>
          <c:x val="0.79764433793601885"/>
          <c:y val="0.5120275590551181"/>
          <c:w val="0.20235566206398115"/>
          <c:h val="0.32290916760405058"/>
        </c:manualLayout>
      </c:layout>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Обращаете ли Вы</a:t>
            </a:r>
            <a:r>
              <a:rPr lang="ru-RU" sz="1400" baseline="0">
                <a:latin typeface="Times New Roman" pitchFamily="18" charset="0"/>
                <a:cs typeface="Times New Roman" pitchFamily="18" charset="0"/>
              </a:rPr>
              <a:t> внимание на почтовую марку на письме?</a:t>
            </a:r>
            <a:endParaRPr lang="ru-RU" sz="1400">
              <a:latin typeface="Times New Roman" pitchFamily="18" charset="0"/>
              <a:cs typeface="Times New Roman" pitchFamily="18" charset="0"/>
            </a:endParaRPr>
          </a:p>
        </c:rich>
      </c:tx>
    </c:title>
    <c:view3D>
      <c:rotX val="30"/>
      <c:perspective val="30"/>
    </c:view3D>
    <c:plotArea>
      <c:layout>
        <c:manualLayout>
          <c:layoutTarget val="inner"/>
          <c:xMode val="edge"/>
          <c:yMode val="edge"/>
          <c:x val="4.944212408231588E-2"/>
          <c:y val="0.23635704435250679"/>
          <c:w val="0.79267313324964861"/>
          <c:h val="0.73111694371536773"/>
        </c:manualLayout>
      </c:layout>
      <c:pie3DChart>
        <c:varyColors val="1"/>
        <c:ser>
          <c:idx val="0"/>
          <c:order val="0"/>
          <c:explosion val="25"/>
          <c:dLbls>
            <c:spPr>
              <a:noFill/>
              <a:ln>
                <a:noFill/>
              </a:ln>
              <a:effectLst/>
            </c:spPr>
            <c:showPercent val="1"/>
            <c:extLst>
              <c:ext xmlns:c15="http://schemas.microsoft.com/office/drawing/2012/chart" uri="{CE6537A1-D6FC-4f65-9D91-7224C49458BB}">
                <c15:layout/>
              </c:ext>
            </c:extLst>
          </c:dLbls>
          <c:cat>
            <c:strRef>
              <c:f>Лист2!$A$2:$A$3</c:f>
              <c:strCache>
                <c:ptCount val="2"/>
                <c:pt idx="0">
                  <c:v>Да </c:v>
                </c:pt>
                <c:pt idx="1">
                  <c:v>Нет</c:v>
                </c:pt>
              </c:strCache>
            </c:strRef>
          </c:cat>
          <c:val>
            <c:numRef>
              <c:f>Лист2!$B$2:$B$3</c:f>
              <c:numCache>
                <c:formatCode>General</c:formatCode>
                <c:ptCount val="2"/>
                <c:pt idx="0">
                  <c:v>26</c:v>
                </c:pt>
                <c:pt idx="1">
                  <c:v>37</c:v>
                </c:pt>
              </c:numCache>
            </c:numRef>
          </c:val>
        </c:ser>
        <c:dLbls>
          <c:showPercent val="1"/>
        </c:dLbls>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Обращаете</a:t>
            </a:r>
            <a:r>
              <a:rPr lang="ru-RU" sz="1400" baseline="0">
                <a:latin typeface="Times New Roman" pitchFamily="18" charset="0"/>
                <a:cs typeface="Times New Roman" pitchFamily="18" charset="0"/>
              </a:rPr>
              <a:t> ли Вы внимание на дизайн марки/конверта при их покупке?</a:t>
            </a:r>
            <a:endParaRPr lang="ru-RU" sz="1400">
              <a:latin typeface="Times New Roman" pitchFamily="18" charset="0"/>
              <a:cs typeface="Times New Roman" pitchFamily="18" charset="0"/>
            </a:endParaRPr>
          </a:p>
        </c:rich>
      </c:tx>
      <c:layout>
        <c:manualLayout>
          <c:xMode val="edge"/>
          <c:yMode val="edge"/>
          <c:x val="0.15009711286089303"/>
          <c:y val="0"/>
        </c:manualLayout>
      </c:layout>
    </c:title>
    <c:view3D>
      <c:rotX val="30"/>
      <c:perspective val="30"/>
    </c:view3D>
    <c:plotArea>
      <c:layout>
        <c:manualLayout>
          <c:layoutTarget val="inner"/>
          <c:xMode val="edge"/>
          <c:yMode val="edge"/>
          <c:x val="4.9441997716387152E-2"/>
          <c:y val="0.29220065164268288"/>
          <c:w val="0.81972627334626669"/>
          <c:h val="0.6706598133566658"/>
        </c:manualLayout>
      </c:layout>
      <c:pie3DChart>
        <c:varyColors val="1"/>
        <c:ser>
          <c:idx val="0"/>
          <c:order val="0"/>
          <c:explosion val="25"/>
          <c:dLbls>
            <c:spPr>
              <a:noFill/>
              <a:ln>
                <a:noFill/>
              </a:ln>
              <a:effectLst/>
            </c:spPr>
            <c:showPercent val="1"/>
            <c:extLst>
              <c:ext xmlns:c15="http://schemas.microsoft.com/office/drawing/2012/chart" uri="{CE6537A1-D6FC-4f65-9D91-7224C49458BB}">
                <c15:layout/>
              </c:ext>
            </c:extLst>
          </c:dLbls>
          <c:cat>
            <c:strRef>
              <c:f>Лист3!$A$2:$A$3</c:f>
              <c:strCache>
                <c:ptCount val="2"/>
                <c:pt idx="0">
                  <c:v>Да</c:v>
                </c:pt>
                <c:pt idx="1">
                  <c:v>Нет</c:v>
                </c:pt>
              </c:strCache>
            </c:strRef>
          </c:cat>
          <c:val>
            <c:numRef>
              <c:f>Лист3!$B$2:$B$3</c:f>
              <c:numCache>
                <c:formatCode>General</c:formatCode>
                <c:ptCount val="2"/>
                <c:pt idx="0">
                  <c:v>29</c:v>
                </c:pt>
                <c:pt idx="1">
                  <c:v>34</c:v>
                </c:pt>
              </c:numCache>
            </c:numRef>
          </c:val>
        </c:ser>
        <c:dLbls>
          <c:showPercent val="1"/>
        </c:dLbls>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Какой образ, по Вашему мнению, воплощает бренд Челябинской области?</a:t>
            </a:r>
          </a:p>
        </c:rich>
      </c:tx>
    </c:title>
    <c:view3D>
      <c:rAngAx val="1"/>
    </c:view3D>
    <c:plotArea>
      <c:layout/>
      <c:bar3DChart>
        <c:barDir val="col"/>
        <c:grouping val="stacked"/>
        <c:ser>
          <c:idx val="0"/>
          <c:order val="0"/>
          <c:cat>
            <c:strRef>
              <c:f>Лист4!$G$1:$G$14</c:f>
              <c:strCache>
                <c:ptCount val="14"/>
                <c:pt idx="0">
                  <c:v>Герб</c:v>
                </c:pt>
                <c:pt idx="1">
                  <c:v>Заводы</c:v>
                </c:pt>
                <c:pt idx="2">
                  <c:v>Аркаим</c:v>
                </c:pt>
                <c:pt idx="3">
                  <c:v>Кировка</c:v>
                </c:pt>
                <c:pt idx="4">
                  <c:v>Реки и озера</c:v>
                </c:pt>
                <c:pt idx="5">
                  <c:v>Уральские горы</c:v>
                </c:pt>
                <c:pt idx="6">
                  <c:v>Краеведческий музей</c:v>
                </c:pt>
                <c:pt idx="7">
                  <c:v>Ж/д вокзал </c:v>
                </c:pt>
                <c:pt idx="8">
                  <c:v>Памятник И.В.Курчатову</c:v>
                </c:pt>
                <c:pt idx="9">
                  <c:v>Колесо обозрения</c:v>
                </c:pt>
                <c:pt idx="10">
                  <c:v>Спортивные талисманы</c:v>
                </c:pt>
                <c:pt idx="11">
                  <c:v>Торговые центры</c:v>
                </c:pt>
                <c:pt idx="12">
                  <c:v>Метеорит</c:v>
                </c:pt>
                <c:pt idx="13">
                  <c:v>Не знаю</c:v>
                </c:pt>
              </c:strCache>
            </c:strRef>
          </c:cat>
          <c:val>
            <c:numRef>
              <c:f>Лист4!$H$1:$H$14</c:f>
              <c:numCache>
                <c:formatCode>General</c:formatCode>
                <c:ptCount val="14"/>
                <c:pt idx="0">
                  <c:v>22</c:v>
                </c:pt>
                <c:pt idx="1">
                  <c:v>13</c:v>
                </c:pt>
                <c:pt idx="2">
                  <c:v>10</c:v>
                </c:pt>
                <c:pt idx="3">
                  <c:v>9</c:v>
                </c:pt>
                <c:pt idx="4">
                  <c:v>9</c:v>
                </c:pt>
                <c:pt idx="5">
                  <c:v>8</c:v>
                </c:pt>
                <c:pt idx="6">
                  <c:v>7</c:v>
                </c:pt>
                <c:pt idx="7">
                  <c:v>6</c:v>
                </c:pt>
                <c:pt idx="8">
                  <c:v>6</c:v>
                </c:pt>
                <c:pt idx="9">
                  <c:v>5</c:v>
                </c:pt>
                <c:pt idx="10">
                  <c:v>5</c:v>
                </c:pt>
                <c:pt idx="11">
                  <c:v>3</c:v>
                </c:pt>
                <c:pt idx="12">
                  <c:v>3</c:v>
                </c:pt>
                <c:pt idx="13">
                  <c:v>3</c:v>
                </c:pt>
              </c:numCache>
            </c:numRef>
          </c:val>
        </c:ser>
        <c:gapWidth val="55"/>
        <c:gapDepth val="55"/>
        <c:shape val="box"/>
        <c:axId val="69402624"/>
        <c:axId val="69404160"/>
        <c:axId val="0"/>
      </c:bar3DChart>
      <c:catAx>
        <c:axId val="69402624"/>
        <c:scaling>
          <c:orientation val="minMax"/>
        </c:scaling>
        <c:axPos val="b"/>
        <c:numFmt formatCode="General" sourceLinked="0"/>
        <c:majorTickMark val="none"/>
        <c:tickLblPos val="nextTo"/>
        <c:crossAx val="69404160"/>
        <c:crosses val="autoZero"/>
        <c:auto val="1"/>
        <c:lblAlgn val="ctr"/>
        <c:lblOffset val="100"/>
      </c:catAx>
      <c:valAx>
        <c:axId val="69404160"/>
        <c:scaling>
          <c:orientation val="minMax"/>
        </c:scaling>
        <c:axPos val="l"/>
        <c:majorGridlines/>
        <c:numFmt formatCode="General" sourceLinked="1"/>
        <c:majorTickMark val="none"/>
        <c:tickLblPos val="nextTo"/>
        <c:crossAx val="69402624"/>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0.13298</cdr:x>
      <cdr:y>0.88347</cdr:y>
    </cdr:from>
    <cdr:to>
      <cdr:x>0.96809</cdr:x>
      <cdr:y>0.97561</cdr:y>
    </cdr:to>
    <cdr:sp macro="" textlink="">
      <cdr:nvSpPr>
        <cdr:cNvPr id="3" name="TextBox 2"/>
        <cdr:cNvSpPr txBox="1"/>
      </cdr:nvSpPr>
      <cdr:spPr>
        <a:xfrm xmlns:a="http://schemas.openxmlformats.org/drawingml/2006/main">
          <a:off x="714375" y="3105150"/>
          <a:ext cx="4486275"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93AA6-B7CF-4918-991D-4C0195AE8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5684</Words>
  <Characters>32403</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2017-03-14T05:22:00Z</cp:lastPrinted>
  <dcterms:created xsi:type="dcterms:W3CDTF">2017-03-28T03:38:00Z</dcterms:created>
  <dcterms:modified xsi:type="dcterms:W3CDTF">2017-06-06T13:38:00Z</dcterms:modified>
</cp:coreProperties>
</file>