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177F" w14:textId="77777777" w:rsidR="00B32F90" w:rsidRPr="00B32F90" w:rsidRDefault="00B32F90" w:rsidP="00B32F90">
      <w:pPr>
        <w:jc w:val="center"/>
        <w:rPr>
          <w:b/>
          <w:sz w:val="26"/>
          <w:szCs w:val="26"/>
        </w:rPr>
      </w:pPr>
      <w:r w:rsidRPr="00B32F90">
        <w:rPr>
          <w:b/>
          <w:sz w:val="26"/>
          <w:szCs w:val="26"/>
        </w:rPr>
        <w:t>СПБ ГБПОУ  « Медицинский колледж им. В. М. Бехтерева»</w:t>
      </w:r>
    </w:p>
    <w:p w14:paraId="7EA9527A" w14:textId="77777777" w:rsidR="00BD2D4F" w:rsidRPr="002143E8" w:rsidRDefault="00BD2D4F" w:rsidP="00BD2D4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0CE0F60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30B5DC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BD868C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DF8998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2AE52CE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AB605B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9C73C0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61184DD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22CC5C" w14:textId="77777777" w:rsidR="00BD2D4F" w:rsidRPr="002143E8" w:rsidRDefault="00BD2D4F" w:rsidP="00BD2D4F">
      <w:pPr>
        <w:rPr>
          <w:rFonts w:asciiTheme="minorHAnsi" w:hAnsiTheme="minorHAnsi" w:cstheme="minorHAnsi"/>
          <w:sz w:val="28"/>
          <w:szCs w:val="28"/>
        </w:rPr>
      </w:pPr>
    </w:p>
    <w:p w14:paraId="17069022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1D4305B" w14:textId="77777777" w:rsidR="00BD2D4F" w:rsidRPr="00676243" w:rsidRDefault="00BD2D4F" w:rsidP="00BD2D4F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4500240" w14:textId="77777777" w:rsidR="00BD2D4F" w:rsidRDefault="00BD2D4F" w:rsidP="00BD2D4F">
      <w:pPr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Методическая разработка практического занятия для преподавателей.</w:t>
      </w:r>
    </w:p>
    <w:p w14:paraId="3C73405F" w14:textId="77777777" w:rsidR="00BD2D4F" w:rsidRPr="00E27B55" w:rsidRDefault="00BD2D4F" w:rsidP="00BD2D4F">
      <w:pPr>
        <w:rPr>
          <w:b/>
          <w:sz w:val="28"/>
          <w:szCs w:val="28"/>
        </w:rPr>
      </w:pPr>
    </w:p>
    <w:p w14:paraId="2C793E60" w14:textId="77777777" w:rsidR="00B32F90" w:rsidRPr="000830BE" w:rsidRDefault="00920518" w:rsidP="00B32F90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Тема: </w:t>
      </w:r>
      <w:r w:rsidR="00B32F90">
        <w:rPr>
          <w:b/>
          <w:sz w:val="26"/>
          <w:szCs w:val="26"/>
        </w:rPr>
        <w:t>«Репродуктивное здоровье человека, укрепление и охрана его»</w:t>
      </w:r>
    </w:p>
    <w:p w14:paraId="425AB5C0" w14:textId="77777777" w:rsidR="00920518" w:rsidRPr="00E27B55" w:rsidRDefault="00920518" w:rsidP="00BD2D4F">
      <w:pPr>
        <w:rPr>
          <w:b/>
          <w:sz w:val="28"/>
          <w:szCs w:val="28"/>
          <w:u w:val="single"/>
        </w:rPr>
      </w:pPr>
    </w:p>
    <w:p w14:paraId="2CFB6E87" w14:textId="77777777" w:rsidR="00BD2D4F" w:rsidRPr="00E27B55" w:rsidRDefault="00BD2D4F" w:rsidP="00BD2D4F">
      <w:pPr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</w:t>
      </w:r>
      <w:r w:rsidRPr="00E27B55">
        <w:rPr>
          <w:b/>
          <w:sz w:val="28"/>
          <w:szCs w:val="28"/>
        </w:rPr>
        <w:t>01 «Сестринское дело»</w:t>
      </w:r>
    </w:p>
    <w:p w14:paraId="44CBFA79" w14:textId="77777777" w:rsidR="00BD2D4F" w:rsidRPr="00676243" w:rsidRDefault="00BD2D4F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6054CE18" w14:textId="77777777" w:rsidR="00BD2D4F" w:rsidRPr="00676243" w:rsidRDefault="00BD2D4F" w:rsidP="00BD2D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76243">
        <w:rPr>
          <w:rFonts w:asciiTheme="minorHAnsi" w:hAnsiTheme="minorHAnsi" w:cstheme="minorHAnsi"/>
          <w:b/>
          <w:sz w:val="28"/>
          <w:szCs w:val="28"/>
          <w:u w:val="single"/>
        </w:rPr>
        <w:t xml:space="preserve">   </w:t>
      </w:r>
    </w:p>
    <w:p w14:paraId="30735C44" w14:textId="77777777" w:rsidR="00BD2D4F" w:rsidRPr="0074195E" w:rsidRDefault="00BD2D4F" w:rsidP="00BD2D4F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54A7659B" w14:textId="77777777" w:rsidR="00BD2D4F" w:rsidRPr="002143E8" w:rsidRDefault="00BD2D4F" w:rsidP="00BD2D4F">
      <w:pPr>
        <w:rPr>
          <w:rFonts w:asciiTheme="minorHAnsi" w:hAnsiTheme="minorHAnsi" w:cstheme="minorHAnsi"/>
          <w:sz w:val="28"/>
          <w:szCs w:val="28"/>
        </w:rPr>
      </w:pPr>
    </w:p>
    <w:p w14:paraId="34F1E166" w14:textId="77777777" w:rsidR="00BD2D4F" w:rsidRPr="002143E8" w:rsidRDefault="00BD2D4F" w:rsidP="00BD2D4F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3E60C3B9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141567E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9FE1C9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A5B6D6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63E8EA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EB2330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B1BB8A" w14:textId="77777777" w:rsidR="00BD2D4F" w:rsidRPr="002143E8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743B1B" w14:textId="77777777" w:rsidR="00920518" w:rsidRPr="002143E8" w:rsidRDefault="00920518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0C4776" w14:textId="77777777" w:rsidR="00BD2D4F" w:rsidRDefault="00BD2D4F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1E5835" w14:textId="77777777" w:rsidR="001075C3" w:rsidRDefault="001075C3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82A90AA" w14:textId="77777777" w:rsidR="001075C3" w:rsidRDefault="001075C3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3FCB86E" w14:textId="77777777" w:rsidR="001075C3" w:rsidRDefault="001075C3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13C1260" w14:textId="77777777" w:rsidR="001075C3" w:rsidRDefault="001075C3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899D27A" w14:textId="77777777" w:rsidR="00920518" w:rsidRPr="002143E8" w:rsidRDefault="00920518" w:rsidP="00BD2D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02C77DA" w14:textId="77777777" w:rsidR="00BD2D4F" w:rsidRPr="00B32F90" w:rsidRDefault="00BD2D4F" w:rsidP="00920518">
      <w:pPr>
        <w:jc w:val="center"/>
        <w:outlineLvl w:val="0"/>
        <w:rPr>
          <w:sz w:val="28"/>
          <w:szCs w:val="28"/>
        </w:rPr>
      </w:pPr>
      <w:r w:rsidRPr="00B32F90">
        <w:rPr>
          <w:sz w:val="28"/>
          <w:szCs w:val="28"/>
        </w:rPr>
        <w:t>Санкт- Петербург</w:t>
      </w:r>
    </w:p>
    <w:p w14:paraId="64FE9E64" w14:textId="77777777" w:rsidR="00BD2D4F" w:rsidRPr="00B32F90" w:rsidRDefault="00920518" w:rsidP="002723DE">
      <w:pPr>
        <w:jc w:val="center"/>
        <w:outlineLvl w:val="0"/>
        <w:rPr>
          <w:sz w:val="28"/>
          <w:szCs w:val="28"/>
        </w:rPr>
      </w:pPr>
      <w:r w:rsidRPr="00B32F90">
        <w:rPr>
          <w:sz w:val="28"/>
          <w:szCs w:val="28"/>
        </w:rPr>
        <w:t>2016</w:t>
      </w:r>
      <w:r w:rsidR="00BD2D4F" w:rsidRPr="00B32F90">
        <w:rPr>
          <w:sz w:val="28"/>
          <w:szCs w:val="28"/>
        </w:rPr>
        <w:t xml:space="preserve"> год.</w:t>
      </w:r>
    </w:p>
    <w:p w14:paraId="170F4503" w14:textId="77777777" w:rsidR="00B32F90" w:rsidRDefault="00B32F90" w:rsidP="00BD2D4F">
      <w:pPr>
        <w:outlineLvl w:val="0"/>
        <w:rPr>
          <w:sz w:val="28"/>
          <w:szCs w:val="28"/>
        </w:rPr>
      </w:pPr>
    </w:p>
    <w:p w14:paraId="3FD74008" w14:textId="77777777" w:rsidR="00B32F90" w:rsidRDefault="00B32F90" w:rsidP="00BD2D4F">
      <w:pPr>
        <w:outlineLvl w:val="0"/>
        <w:rPr>
          <w:sz w:val="28"/>
          <w:szCs w:val="28"/>
        </w:rPr>
      </w:pPr>
    </w:p>
    <w:p w14:paraId="3FC058BC" w14:textId="77777777" w:rsidR="00B32F90" w:rsidRDefault="00B32F90" w:rsidP="00BD2D4F">
      <w:pPr>
        <w:outlineLvl w:val="0"/>
        <w:rPr>
          <w:sz w:val="28"/>
          <w:szCs w:val="28"/>
        </w:rPr>
      </w:pPr>
    </w:p>
    <w:p w14:paraId="5118F85E" w14:textId="77777777" w:rsidR="00B32F90" w:rsidRDefault="00B32F90" w:rsidP="00BD2D4F">
      <w:pPr>
        <w:outlineLvl w:val="0"/>
        <w:rPr>
          <w:sz w:val="28"/>
          <w:szCs w:val="28"/>
        </w:rPr>
      </w:pPr>
    </w:p>
    <w:p w14:paraId="45FD0058" w14:textId="77777777" w:rsidR="00B32F90" w:rsidRDefault="00B32F90" w:rsidP="00BD2D4F">
      <w:pPr>
        <w:outlineLvl w:val="0"/>
        <w:rPr>
          <w:sz w:val="28"/>
          <w:szCs w:val="28"/>
        </w:rPr>
      </w:pPr>
    </w:p>
    <w:p w14:paraId="160313C7" w14:textId="77777777" w:rsidR="00B32F90" w:rsidRDefault="00B32F90" w:rsidP="00BD2D4F">
      <w:pPr>
        <w:outlineLvl w:val="0"/>
        <w:rPr>
          <w:sz w:val="28"/>
          <w:szCs w:val="28"/>
        </w:rPr>
      </w:pPr>
    </w:p>
    <w:p w14:paraId="0F1A6AAD" w14:textId="77777777" w:rsidR="00B32F90" w:rsidRDefault="00B32F90" w:rsidP="00BD2D4F">
      <w:pPr>
        <w:outlineLvl w:val="0"/>
        <w:rPr>
          <w:sz w:val="28"/>
          <w:szCs w:val="28"/>
        </w:rPr>
      </w:pPr>
    </w:p>
    <w:p w14:paraId="037B16DD" w14:textId="77777777" w:rsidR="00BD2D4F" w:rsidRPr="00E27B55" w:rsidRDefault="00920518" w:rsidP="00BD2D4F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B32F90">
        <w:rPr>
          <w:sz w:val="28"/>
          <w:szCs w:val="28"/>
        </w:rPr>
        <w:t>: Виноградова И.В.</w:t>
      </w:r>
    </w:p>
    <w:p w14:paraId="2428CF9D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4CB17DC5" w14:textId="77777777" w:rsidR="00BD2D4F" w:rsidRPr="00E61CE6" w:rsidRDefault="00BD2D4F" w:rsidP="00BD2D4F">
      <w:pPr>
        <w:outlineLvl w:val="0"/>
        <w:rPr>
          <w:sz w:val="28"/>
          <w:szCs w:val="28"/>
        </w:rPr>
      </w:pPr>
    </w:p>
    <w:p w14:paraId="5032D033" w14:textId="77777777" w:rsidR="00BD2D4F" w:rsidRPr="00E27B55" w:rsidRDefault="00BD2D4F" w:rsidP="00BD2D4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14:paraId="486A0201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25DBB329" w14:textId="77777777" w:rsidR="00BD2D4F" w:rsidRPr="00E27B55" w:rsidRDefault="00BD2D4F" w:rsidP="00BD2D4F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Протокол №         от ___________________ 20    г.</w:t>
      </w:r>
    </w:p>
    <w:p w14:paraId="7874FAB7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3AC341FB" w14:textId="77777777" w:rsidR="00BD2D4F" w:rsidRPr="00E27B55" w:rsidRDefault="00BD2D4F" w:rsidP="00BD2D4F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Председатель </w:t>
      </w:r>
      <w:r w:rsidR="00920518">
        <w:rPr>
          <w:sz w:val="28"/>
          <w:szCs w:val="28"/>
        </w:rPr>
        <w:t>комиссии: _______________/Чубыкина Н.А./</w:t>
      </w:r>
    </w:p>
    <w:p w14:paraId="6FC70BA1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42160A56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62975FFB" w14:textId="77777777" w:rsidR="00BD2D4F" w:rsidRPr="00E27B55" w:rsidRDefault="00BD2D4F" w:rsidP="00BD2D4F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 «Согласовано»</w:t>
      </w:r>
    </w:p>
    <w:p w14:paraId="6449F8BF" w14:textId="77777777" w:rsidR="00BD2D4F" w:rsidRPr="00E27B55" w:rsidRDefault="00BD2D4F" w:rsidP="00BD2D4F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«____» ________________ 20    г.                             </w:t>
      </w:r>
    </w:p>
    <w:p w14:paraId="04D8AC0E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074D4173" w14:textId="77777777" w:rsidR="00BD2D4F" w:rsidRPr="00E27B55" w:rsidRDefault="00BD2D4F" w:rsidP="00BD2D4F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______________/Якуничева О.Н</w:t>
      </w:r>
      <w:r w:rsidRPr="00E27B55">
        <w:rPr>
          <w:sz w:val="28"/>
          <w:szCs w:val="28"/>
        </w:rPr>
        <w:t xml:space="preserve">./         </w:t>
      </w:r>
    </w:p>
    <w:p w14:paraId="39D47A45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27638A53" w14:textId="77777777" w:rsidR="00BD2D4F" w:rsidRPr="00676243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0BE6327" w14:textId="77777777" w:rsidR="00BD2D4F" w:rsidRPr="00676243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2EE9035" w14:textId="77777777" w:rsidR="00BD2D4F" w:rsidRPr="002143E8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51F0E34" w14:textId="77777777" w:rsidR="00BD2D4F" w:rsidRPr="002143E8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7370CFA2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9DA6586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A75A044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D9241B1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EEF2035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6B3634D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AF556D7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71115616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1207DFB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68DE6EB" w14:textId="77777777" w:rsidR="00BD2D4F" w:rsidRDefault="00BD2D4F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CE08BF4" w14:textId="77777777" w:rsidR="00920518" w:rsidRDefault="00920518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D65ED87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A561E5F" w14:textId="77777777" w:rsidR="00920518" w:rsidRDefault="00920518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4D8038C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E0CCDF4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0C45D70C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E578CD2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FC24D99" w14:textId="77777777" w:rsidR="002723DE" w:rsidRDefault="002723DE" w:rsidP="00BD2D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C27C36B" w14:textId="77777777" w:rsidR="00BD2D4F" w:rsidRDefault="00BD2D4F" w:rsidP="00BD2D4F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</w:t>
      </w:r>
    </w:p>
    <w:p w14:paraId="2C80BBBC" w14:textId="77777777" w:rsidR="00BD2D4F" w:rsidRPr="00E27B55" w:rsidRDefault="00BD2D4F" w:rsidP="00BD2D4F">
      <w:pPr>
        <w:outlineLvl w:val="0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27B55">
        <w:rPr>
          <w:b/>
          <w:bCs/>
          <w:sz w:val="28"/>
          <w:szCs w:val="28"/>
        </w:rPr>
        <w:t>Содержание</w:t>
      </w:r>
    </w:p>
    <w:p w14:paraId="61AEE94C" w14:textId="77777777" w:rsidR="00BD2D4F" w:rsidRPr="00E27B55" w:rsidRDefault="00BD2D4F" w:rsidP="00BD2D4F">
      <w:pPr>
        <w:outlineLvl w:val="0"/>
        <w:rPr>
          <w:sz w:val="28"/>
          <w:szCs w:val="28"/>
        </w:rPr>
      </w:pPr>
    </w:p>
    <w:p w14:paraId="0E38E5D3" w14:textId="152C6DBF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Пояснительная записка ___________________________________</w:t>
      </w:r>
      <w:r>
        <w:rPr>
          <w:sz w:val="28"/>
          <w:szCs w:val="28"/>
        </w:rPr>
        <w:t>____</w:t>
      </w:r>
      <w:r w:rsidRPr="00E27B55">
        <w:rPr>
          <w:sz w:val="28"/>
          <w:szCs w:val="28"/>
        </w:rPr>
        <w:t>_</w:t>
      </w:r>
      <w:r w:rsidR="000B45A8">
        <w:rPr>
          <w:sz w:val="28"/>
          <w:szCs w:val="28"/>
        </w:rPr>
        <w:t xml:space="preserve">  </w:t>
      </w:r>
      <w:r w:rsidR="00372D1D">
        <w:rPr>
          <w:sz w:val="28"/>
          <w:szCs w:val="28"/>
        </w:rPr>
        <w:t xml:space="preserve"> </w:t>
      </w:r>
      <w:r w:rsidR="00617260">
        <w:rPr>
          <w:sz w:val="28"/>
          <w:szCs w:val="28"/>
        </w:rPr>
        <w:t>стр.4</w:t>
      </w:r>
    </w:p>
    <w:p w14:paraId="37D581A1" w14:textId="2E23BC88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Тема , Цели , Оптимизация _________________________________</w:t>
      </w:r>
      <w:r>
        <w:rPr>
          <w:sz w:val="28"/>
          <w:szCs w:val="28"/>
        </w:rPr>
        <w:t>____</w:t>
      </w:r>
      <w:r w:rsidR="000B45A8">
        <w:rPr>
          <w:sz w:val="28"/>
          <w:szCs w:val="28"/>
        </w:rPr>
        <w:t xml:space="preserve">  </w:t>
      </w:r>
      <w:r w:rsidR="00617260">
        <w:rPr>
          <w:sz w:val="28"/>
          <w:szCs w:val="28"/>
        </w:rPr>
        <w:t>стр.5</w:t>
      </w:r>
    </w:p>
    <w:p w14:paraId="14DADD40" w14:textId="647AF17B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Задачи __________________________________________________</w:t>
      </w:r>
      <w:r>
        <w:rPr>
          <w:sz w:val="28"/>
          <w:szCs w:val="28"/>
        </w:rPr>
        <w:t>____</w:t>
      </w:r>
      <w:r w:rsidR="000B45A8">
        <w:rPr>
          <w:sz w:val="28"/>
          <w:szCs w:val="28"/>
        </w:rPr>
        <w:t xml:space="preserve">  </w:t>
      </w:r>
      <w:r w:rsidR="00617260">
        <w:rPr>
          <w:sz w:val="28"/>
          <w:szCs w:val="28"/>
        </w:rPr>
        <w:t>стр.</w:t>
      </w:r>
      <w:r w:rsidR="00372D1D">
        <w:rPr>
          <w:sz w:val="28"/>
          <w:szCs w:val="28"/>
        </w:rPr>
        <w:t xml:space="preserve"> </w:t>
      </w:r>
      <w:r w:rsidR="00617260">
        <w:rPr>
          <w:sz w:val="28"/>
          <w:szCs w:val="28"/>
        </w:rPr>
        <w:t>5</w:t>
      </w:r>
    </w:p>
    <w:p w14:paraId="2B6698F9" w14:textId="5B8EE542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Компетенции ____________________________________________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</w:t>
      </w:r>
      <w:r w:rsidR="00617260">
        <w:rPr>
          <w:sz w:val="28"/>
          <w:szCs w:val="28"/>
        </w:rPr>
        <w:t>стр.</w:t>
      </w:r>
      <w:r w:rsidR="00372D1D">
        <w:rPr>
          <w:sz w:val="28"/>
          <w:szCs w:val="28"/>
        </w:rPr>
        <w:t xml:space="preserve"> </w:t>
      </w:r>
      <w:r w:rsidR="00617260">
        <w:rPr>
          <w:sz w:val="28"/>
          <w:szCs w:val="28"/>
        </w:rPr>
        <w:t>6</w:t>
      </w:r>
    </w:p>
    <w:p w14:paraId="1A074F31" w14:textId="13FDEC32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Обоснование темы 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</w:t>
      </w:r>
      <w:r w:rsidR="00617260">
        <w:rPr>
          <w:sz w:val="28"/>
          <w:szCs w:val="28"/>
        </w:rPr>
        <w:t>стр.</w:t>
      </w:r>
      <w:r w:rsidR="00372D1D">
        <w:rPr>
          <w:sz w:val="28"/>
          <w:szCs w:val="28"/>
        </w:rPr>
        <w:t xml:space="preserve"> </w:t>
      </w:r>
      <w:r w:rsidR="00617260">
        <w:rPr>
          <w:sz w:val="28"/>
          <w:szCs w:val="28"/>
        </w:rPr>
        <w:t>7</w:t>
      </w:r>
    </w:p>
    <w:p w14:paraId="2575D043" w14:textId="0F5AFE21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Виды контроля 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</w:t>
      </w:r>
      <w:r w:rsidR="00617260">
        <w:rPr>
          <w:sz w:val="28"/>
          <w:szCs w:val="28"/>
        </w:rPr>
        <w:t>стр.</w:t>
      </w:r>
      <w:r w:rsidR="00372D1D">
        <w:rPr>
          <w:sz w:val="28"/>
          <w:szCs w:val="28"/>
        </w:rPr>
        <w:t xml:space="preserve"> </w:t>
      </w:r>
      <w:r w:rsidR="00617260">
        <w:rPr>
          <w:sz w:val="28"/>
          <w:szCs w:val="28"/>
        </w:rPr>
        <w:t>7</w:t>
      </w:r>
    </w:p>
    <w:p w14:paraId="33C35C6D" w14:textId="30D3E1CD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методического оснащения 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</w:t>
      </w:r>
      <w:r w:rsidR="00617260">
        <w:rPr>
          <w:sz w:val="28"/>
          <w:szCs w:val="28"/>
        </w:rPr>
        <w:t>стр.</w:t>
      </w:r>
      <w:r w:rsidR="00372D1D">
        <w:rPr>
          <w:sz w:val="28"/>
          <w:szCs w:val="28"/>
        </w:rPr>
        <w:t xml:space="preserve"> 7</w:t>
      </w:r>
    </w:p>
    <w:p w14:paraId="68BDA360" w14:textId="4B8A3696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материально-технического оснащения 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</w:t>
      </w:r>
      <w:r w:rsidR="00372D1D">
        <w:rPr>
          <w:sz w:val="28"/>
          <w:szCs w:val="28"/>
        </w:rPr>
        <w:t xml:space="preserve">   стр. 7</w:t>
      </w:r>
    </w:p>
    <w:p w14:paraId="4E319BA6" w14:textId="105CEC6A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Хронокарта 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стр. 8</w:t>
      </w:r>
    </w:p>
    <w:p w14:paraId="602D2038" w14:textId="57E662C4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Задание для самоподготовки к занятию 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 стр. 9</w:t>
      </w:r>
    </w:p>
    <w:p w14:paraId="3E39FA48" w14:textId="7E01EC73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Этапы планирования занятия 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стр. </w:t>
      </w:r>
      <w:bookmarkStart w:id="0" w:name="_GoBack"/>
      <w:bookmarkEnd w:id="0"/>
      <w:r w:rsidR="00372D1D">
        <w:rPr>
          <w:sz w:val="28"/>
          <w:szCs w:val="28"/>
        </w:rPr>
        <w:t>10</w:t>
      </w:r>
    </w:p>
    <w:p w14:paraId="51437240" w14:textId="78D29F3D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самостоятельной работы студентов _______________</w:t>
      </w:r>
      <w:r>
        <w:rPr>
          <w:sz w:val="28"/>
          <w:szCs w:val="28"/>
        </w:rPr>
        <w:t>__</w:t>
      </w:r>
      <w:r w:rsidRPr="00E27B55">
        <w:rPr>
          <w:sz w:val="28"/>
          <w:szCs w:val="28"/>
        </w:rPr>
        <w:t>______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 стр. 12</w:t>
      </w:r>
    </w:p>
    <w:p w14:paraId="2382CFC7" w14:textId="4333E2F1" w:rsidR="00BD2D4F" w:rsidRPr="00E27B55" w:rsidRDefault="00BD2D4F" w:rsidP="00B32F90">
      <w:pPr>
        <w:spacing w:line="360" w:lineRule="auto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Список используемой литературы _______________________</w:t>
      </w:r>
      <w:r>
        <w:rPr>
          <w:sz w:val="28"/>
          <w:szCs w:val="28"/>
        </w:rPr>
        <w:t>__</w:t>
      </w:r>
      <w:r w:rsidRPr="00E27B55">
        <w:rPr>
          <w:sz w:val="28"/>
          <w:szCs w:val="28"/>
        </w:rPr>
        <w:t>_____</w:t>
      </w:r>
      <w:r w:rsidR="000B45A8">
        <w:rPr>
          <w:sz w:val="28"/>
          <w:szCs w:val="28"/>
        </w:rPr>
        <w:t xml:space="preserve"> </w:t>
      </w:r>
      <w:r w:rsidR="00372D1D">
        <w:rPr>
          <w:sz w:val="28"/>
          <w:szCs w:val="28"/>
        </w:rPr>
        <w:t xml:space="preserve">  стр. 12</w:t>
      </w:r>
    </w:p>
    <w:p w14:paraId="6C69C68E" w14:textId="38961417" w:rsidR="00BD2D4F" w:rsidRPr="00372D1D" w:rsidRDefault="00372D1D" w:rsidP="00BD2D4F">
      <w:pPr>
        <w:rPr>
          <w:rFonts w:ascii="Times" w:hAnsi="Times" w:cstheme="minorHAnsi"/>
          <w:sz w:val="28"/>
          <w:szCs w:val="28"/>
        </w:rPr>
      </w:pPr>
      <w:r w:rsidRPr="00372D1D">
        <w:rPr>
          <w:rFonts w:ascii="Times" w:hAnsi="Times" w:cstheme="minorHAnsi"/>
          <w:sz w:val="28"/>
          <w:szCs w:val="28"/>
        </w:rPr>
        <w:t>Приложения</w:t>
      </w:r>
      <w:r>
        <w:rPr>
          <w:rFonts w:ascii="Times" w:hAnsi="Times" w:cstheme="minorHAnsi"/>
          <w:sz w:val="28"/>
          <w:szCs w:val="28"/>
        </w:rPr>
        <w:t xml:space="preserve"> ________________________________________________    стр. 13</w:t>
      </w:r>
      <w:r w:rsidRPr="00372D1D">
        <w:rPr>
          <w:rFonts w:ascii="Times" w:hAnsi="Times" w:cstheme="minorHAnsi"/>
          <w:sz w:val="28"/>
          <w:szCs w:val="28"/>
        </w:rPr>
        <w:t xml:space="preserve"> </w:t>
      </w:r>
    </w:p>
    <w:p w14:paraId="30F31772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8D72C94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1D6247F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F430A5B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9F12665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35AA24C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710FA87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167DA5E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831335F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28C9AA7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715DC05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CA6A67A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04D5722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21491C2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A28BA96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78AD0C1" w14:textId="77777777" w:rsidR="003B0BF9" w:rsidRDefault="003B0BF9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37741CD" w14:textId="77777777" w:rsidR="002723DE" w:rsidRDefault="002723DE" w:rsidP="00BD2D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1240619" w14:textId="77777777" w:rsidR="00BD2D4F" w:rsidRPr="00EE4D1F" w:rsidRDefault="00BD2D4F" w:rsidP="00EE4D1F">
      <w:pPr>
        <w:spacing w:line="360" w:lineRule="auto"/>
        <w:rPr>
          <w:b/>
          <w:sz w:val="28"/>
          <w:szCs w:val="28"/>
        </w:rPr>
      </w:pPr>
      <w:r w:rsidRPr="00EE4D1F">
        <w:rPr>
          <w:b/>
          <w:sz w:val="28"/>
          <w:szCs w:val="28"/>
        </w:rPr>
        <w:t xml:space="preserve">Пояснительная записка:   </w:t>
      </w:r>
    </w:p>
    <w:p w14:paraId="3E0AE8DD" w14:textId="77777777" w:rsidR="00BD2D4F" w:rsidRPr="00EE4D1F" w:rsidRDefault="00BD2D4F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sz w:val="28"/>
          <w:szCs w:val="28"/>
        </w:rPr>
        <w:t xml:space="preserve">Методическая разработка составлена в соответствии с ФГОС требованиями к минимуму содержания и уровню подготовки выпускников по специальности </w:t>
      </w:r>
      <w:r w:rsidRPr="00EE4D1F">
        <w:rPr>
          <w:b/>
          <w:sz w:val="28"/>
          <w:szCs w:val="28"/>
        </w:rPr>
        <w:t>34.02.01 «Сестринское дело»</w:t>
      </w:r>
      <w:r w:rsidRPr="00EE4D1F">
        <w:rPr>
          <w:sz w:val="28"/>
          <w:szCs w:val="28"/>
        </w:rPr>
        <w:t>.</w:t>
      </w:r>
    </w:p>
    <w:p w14:paraId="439442D2" w14:textId="77777777" w:rsidR="00720A15" w:rsidRPr="00EE4D1F" w:rsidRDefault="00720A15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sz w:val="28"/>
          <w:szCs w:val="28"/>
        </w:rPr>
        <w:t xml:space="preserve">Проблемы </w:t>
      </w:r>
      <w:r w:rsidR="00EE4D1F">
        <w:rPr>
          <w:sz w:val="28"/>
          <w:szCs w:val="28"/>
        </w:rPr>
        <w:t>репродуктивного здоровья населения</w:t>
      </w:r>
      <w:r w:rsidRPr="00EE4D1F">
        <w:rPr>
          <w:sz w:val="28"/>
          <w:szCs w:val="28"/>
        </w:rPr>
        <w:t xml:space="preserve"> следует отнести к </w:t>
      </w:r>
      <w:r w:rsidR="00EE4D1F">
        <w:rPr>
          <w:sz w:val="28"/>
          <w:szCs w:val="28"/>
        </w:rPr>
        <w:t>важ</w:t>
      </w:r>
      <w:r w:rsidRPr="00EE4D1F">
        <w:rPr>
          <w:sz w:val="28"/>
          <w:szCs w:val="28"/>
        </w:rPr>
        <w:t xml:space="preserve">ным, связанным с </w:t>
      </w:r>
      <w:r w:rsidR="00EE4D1F">
        <w:rPr>
          <w:sz w:val="28"/>
          <w:szCs w:val="28"/>
        </w:rPr>
        <w:t>личным и социальным состоянием человека</w:t>
      </w:r>
      <w:r w:rsidRPr="00EE4D1F">
        <w:rPr>
          <w:sz w:val="28"/>
          <w:szCs w:val="28"/>
        </w:rPr>
        <w:t xml:space="preserve">. </w:t>
      </w:r>
      <w:r w:rsidR="00EE4D1F">
        <w:rPr>
          <w:sz w:val="28"/>
          <w:szCs w:val="28"/>
        </w:rPr>
        <w:t xml:space="preserve">Репродуктивное здоровье – это самая актуальная тема для подрастающего поколения. </w:t>
      </w:r>
      <w:r w:rsidRPr="00EE4D1F">
        <w:rPr>
          <w:sz w:val="28"/>
          <w:szCs w:val="28"/>
        </w:rPr>
        <w:t xml:space="preserve">Именно поэтому </w:t>
      </w:r>
      <w:r w:rsidR="00EE4D1F">
        <w:rPr>
          <w:sz w:val="28"/>
          <w:szCs w:val="28"/>
        </w:rPr>
        <w:t>изучение темы является основным для формирования у студентов важных знаний по сохранению репродуктивного здоровья, вопросам контрацепции и здорового образа жизни.</w:t>
      </w:r>
    </w:p>
    <w:p w14:paraId="29D458A5" w14:textId="77777777" w:rsidR="00CB65C0" w:rsidRPr="00EE4D1F" w:rsidRDefault="00CB65C0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sz w:val="28"/>
          <w:szCs w:val="28"/>
        </w:rPr>
        <w:t xml:space="preserve">Медицинские работники должны квалифицированно использовать все доступные и необходимые методы и средства в области пропаганды </w:t>
      </w:r>
      <w:r w:rsidR="00EE4D1F">
        <w:rPr>
          <w:sz w:val="28"/>
          <w:szCs w:val="28"/>
        </w:rPr>
        <w:t xml:space="preserve">сохранения репродуктивного здоровья, </w:t>
      </w:r>
      <w:r w:rsidRPr="00EE4D1F">
        <w:rPr>
          <w:sz w:val="28"/>
          <w:szCs w:val="28"/>
        </w:rPr>
        <w:t xml:space="preserve">здорового образа жизни, </w:t>
      </w:r>
      <w:r w:rsidR="00EE4D1F">
        <w:rPr>
          <w:sz w:val="28"/>
          <w:szCs w:val="28"/>
        </w:rPr>
        <w:t>профилактике заболеваний, передающихся половым путем.</w:t>
      </w:r>
    </w:p>
    <w:p w14:paraId="52596A10" w14:textId="77777777" w:rsidR="00BD2D4F" w:rsidRPr="00EE4D1F" w:rsidRDefault="00DE5CD3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sz w:val="28"/>
          <w:szCs w:val="28"/>
        </w:rPr>
        <w:t>Методика</w:t>
      </w:r>
      <w:r w:rsidR="00BD2D4F" w:rsidRPr="00EE4D1F">
        <w:rPr>
          <w:sz w:val="28"/>
          <w:szCs w:val="28"/>
        </w:rPr>
        <w:t xml:space="preserve"> для проведения </w:t>
      </w:r>
      <w:r w:rsidR="00EE4D1F">
        <w:rPr>
          <w:sz w:val="28"/>
          <w:szCs w:val="28"/>
        </w:rPr>
        <w:t xml:space="preserve">семинарского </w:t>
      </w:r>
      <w:r w:rsidR="00BD2D4F" w:rsidRPr="00EE4D1F">
        <w:rPr>
          <w:sz w:val="28"/>
          <w:szCs w:val="28"/>
        </w:rPr>
        <w:t xml:space="preserve">занятия </w:t>
      </w:r>
      <w:r w:rsidRPr="00EE4D1F">
        <w:rPr>
          <w:sz w:val="28"/>
          <w:szCs w:val="28"/>
        </w:rPr>
        <w:t xml:space="preserve">выбрана в форме </w:t>
      </w:r>
      <w:r w:rsidR="00EE4D1F">
        <w:rPr>
          <w:sz w:val="28"/>
          <w:szCs w:val="28"/>
        </w:rPr>
        <w:t xml:space="preserve">обсуждения актуальных тем репродуктивного здоровья и </w:t>
      </w:r>
      <w:r w:rsidR="0056453E">
        <w:rPr>
          <w:sz w:val="28"/>
          <w:szCs w:val="28"/>
        </w:rPr>
        <w:t>разработки индивидуальных рекомендаций по репродуктивному здоровья.</w:t>
      </w:r>
    </w:p>
    <w:p w14:paraId="4B46C386" w14:textId="77777777" w:rsidR="00BD2D4F" w:rsidRPr="00EE4D1F" w:rsidRDefault="00BD2D4F" w:rsidP="00EE4D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4C7D21B" w14:textId="77777777" w:rsidR="0056453E" w:rsidRPr="000830BE" w:rsidRDefault="00920518" w:rsidP="0056453E">
      <w:pPr>
        <w:rPr>
          <w:sz w:val="26"/>
          <w:szCs w:val="26"/>
        </w:rPr>
      </w:pPr>
      <w:r w:rsidRPr="00EE4D1F">
        <w:rPr>
          <w:b/>
          <w:sz w:val="28"/>
          <w:szCs w:val="28"/>
        </w:rPr>
        <w:t xml:space="preserve">Тема </w:t>
      </w:r>
      <w:r w:rsidR="0056453E">
        <w:rPr>
          <w:b/>
          <w:sz w:val="26"/>
          <w:szCs w:val="26"/>
        </w:rPr>
        <w:t>«Репродуктивное здоровье человека, укрепление и охрана его».</w:t>
      </w:r>
    </w:p>
    <w:p w14:paraId="30D43B43" w14:textId="77777777" w:rsidR="00BD2D4F" w:rsidRPr="00EE4D1F" w:rsidRDefault="00BD2D4F" w:rsidP="00EE4D1F">
      <w:pPr>
        <w:spacing w:line="360" w:lineRule="auto"/>
        <w:rPr>
          <w:b/>
          <w:sz w:val="28"/>
          <w:szCs w:val="28"/>
        </w:rPr>
      </w:pPr>
    </w:p>
    <w:p w14:paraId="58F25114" w14:textId="77777777" w:rsidR="00BD2D4F" w:rsidRPr="00EE4D1F" w:rsidRDefault="00BD2D4F" w:rsidP="00EE4D1F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1D6101" w14:textId="77777777" w:rsidR="00BD2D4F" w:rsidRPr="00EE4D1F" w:rsidRDefault="00BD2D4F" w:rsidP="00EE4D1F">
      <w:pPr>
        <w:spacing w:line="360" w:lineRule="auto"/>
        <w:rPr>
          <w:sz w:val="28"/>
          <w:szCs w:val="28"/>
        </w:rPr>
      </w:pPr>
      <w:r w:rsidRPr="00EE4D1F">
        <w:rPr>
          <w:b/>
          <w:sz w:val="28"/>
          <w:szCs w:val="28"/>
        </w:rPr>
        <w:t xml:space="preserve">Время: </w:t>
      </w:r>
      <w:r w:rsidR="0056453E">
        <w:rPr>
          <w:sz w:val="28"/>
          <w:szCs w:val="28"/>
        </w:rPr>
        <w:t>9</w:t>
      </w:r>
      <w:r w:rsidR="006D3E93" w:rsidRPr="00EE4D1F">
        <w:rPr>
          <w:sz w:val="28"/>
          <w:szCs w:val="28"/>
        </w:rPr>
        <w:t>0</w:t>
      </w:r>
      <w:r w:rsidRPr="00EE4D1F">
        <w:rPr>
          <w:sz w:val="28"/>
          <w:szCs w:val="28"/>
        </w:rPr>
        <w:t xml:space="preserve"> минут.</w:t>
      </w:r>
    </w:p>
    <w:p w14:paraId="791F3D0D" w14:textId="77777777" w:rsidR="00BD2D4F" w:rsidRPr="00EE4D1F" w:rsidRDefault="00BD2D4F" w:rsidP="00EE4D1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E7605D2" w14:textId="77777777" w:rsidR="006D3E93" w:rsidRPr="00EE4D1F" w:rsidRDefault="00BD2D4F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b/>
          <w:sz w:val="28"/>
          <w:szCs w:val="28"/>
        </w:rPr>
        <w:t>Место проведения занятия:</w:t>
      </w:r>
      <w:r w:rsidRPr="00EE4D1F">
        <w:rPr>
          <w:sz w:val="28"/>
          <w:szCs w:val="28"/>
        </w:rPr>
        <w:t xml:space="preserve"> </w:t>
      </w:r>
      <w:r w:rsidR="006D3E93" w:rsidRPr="00EE4D1F">
        <w:rPr>
          <w:sz w:val="28"/>
          <w:szCs w:val="28"/>
        </w:rPr>
        <w:t xml:space="preserve">Санкт- Петербургский медицинский колледж </w:t>
      </w:r>
    </w:p>
    <w:p w14:paraId="50CA2AEC" w14:textId="77777777" w:rsidR="00BD2D4F" w:rsidRPr="00EE4D1F" w:rsidRDefault="006D3E93" w:rsidP="00EE4D1F">
      <w:pPr>
        <w:spacing w:line="360" w:lineRule="auto"/>
        <w:jc w:val="both"/>
        <w:rPr>
          <w:sz w:val="28"/>
          <w:szCs w:val="28"/>
        </w:rPr>
      </w:pPr>
      <w:r w:rsidRPr="00EE4D1F">
        <w:rPr>
          <w:sz w:val="28"/>
          <w:szCs w:val="28"/>
        </w:rPr>
        <w:t>им. В.М. Бехтерева</w:t>
      </w:r>
    </w:p>
    <w:p w14:paraId="76DD6D35" w14:textId="77777777" w:rsidR="00BD2D4F" w:rsidRPr="00EE4D1F" w:rsidRDefault="00BD2D4F" w:rsidP="00EE4D1F">
      <w:pPr>
        <w:spacing w:line="360" w:lineRule="auto"/>
        <w:rPr>
          <w:b/>
          <w:sz w:val="28"/>
          <w:szCs w:val="28"/>
        </w:rPr>
      </w:pPr>
    </w:p>
    <w:p w14:paraId="27B3836A" w14:textId="77777777" w:rsidR="00BD2D4F" w:rsidRPr="00EE4D1F" w:rsidRDefault="00BD2D4F" w:rsidP="00EE4D1F">
      <w:pPr>
        <w:spacing w:line="360" w:lineRule="auto"/>
        <w:rPr>
          <w:sz w:val="28"/>
          <w:szCs w:val="28"/>
        </w:rPr>
      </w:pPr>
      <w:r w:rsidRPr="00EE4D1F">
        <w:rPr>
          <w:b/>
          <w:sz w:val="28"/>
          <w:szCs w:val="28"/>
        </w:rPr>
        <w:lastRenderedPageBreak/>
        <w:t>Вид занятия:</w:t>
      </w:r>
      <w:r w:rsidRPr="00EE4D1F">
        <w:rPr>
          <w:sz w:val="28"/>
          <w:szCs w:val="28"/>
        </w:rPr>
        <w:t xml:space="preserve"> </w:t>
      </w:r>
      <w:r w:rsidR="0056453E">
        <w:rPr>
          <w:sz w:val="28"/>
          <w:szCs w:val="28"/>
        </w:rPr>
        <w:t>семинарское</w:t>
      </w:r>
      <w:r w:rsidR="006D3E93" w:rsidRPr="00EE4D1F">
        <w:rPr>
          <w:sz w:val="28"/>
          <w:szCs w:val="28"/>
        </w:rPr>
        <w:t xml:space="preserve"> занятие</w:t>
      </w:r>
    </w:p>
    <w:p w14:paraId="2CC54869" w14:textId="77777777" w:rsidR="00BD2D4F" w:rsidRPr="00EE4D1F" w:rsidRDefault="00BD2D4F" w:rsidP="00EE4D1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777A1E3" w14:textId="77777777" w:rsidR="006D3E93" w:rsidRPr="00EE4D1F" w:rsidRDefault="00BD2D4F" w:rsidP="0056453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4D1F">
        <w:rPr>
          <w:b/>
          <w:sz w:val="28"/>
          <w:szCs w:val="28"/>
        </w:rPr>
        <w:t xml:space="preserve">Оптимизация: </w:t>
      </w:r>
      <w:r w:rsidR="0056453E">
        <w:rPr>
          <w:sz w:val="28"/>
          <w:szCs w:val="28"/>
        </w:rPr>
        <w:t>создание таблицы по факторам влияния на репродуктивное здоровье, разработка индивидуальных рекомендаций для различных групп населения.</w:t>
      </w:r>
    </w:p>
    <w:p w14:paraId="338A4EB8" w14:textId="77777777" w:rsidR="00CF272B" w:rsidRPr="00EE4D1F" w:rsidRDefault="00BD2D4F" w:rsidP="0056453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4D1F">
        <w:rPr>
          <w:b/>
          <w:sz w:val="28"/>
          <w:szCs w:val="28"/>
        </w:rPr>
        <w:t>Самостоятельная работа:</w:t>
      </w:r>
      <w:r w:rsidR="00CF272B" w:rsidRPr="00EE4D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453E">
        <w:rPr>
          <w:sz w:val="28"/>
          <w:szCs w:val="28"/>
        </w:rPr>
        <w:t>Письменная самостоятельная индивидуальная работа.</w:t>
      </w:r>
    </w:p>
    <w:p w14:paraId="5BFAA6BC" w14:textId="77777777" w:rsidR="00BD2D4F" w:rsidRDefault="00CF272B" w:rsidP="0056453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занятия</w:t>
      </w:r>
      <w:r w:rsidR="00BD2D4F" w:rsidRPr="00920518">
        <w:rPr>
          <w:b/>
          <w:sz w:val="28"/>
          <w:szCs w:val="28"/>
        </w:rPr>
        <w:t>:</w:t>
      </w:r>
      <w:r w:rsidR="00BD2D4F" w:rsidRPr="0092051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2D4F" w:rsidRPr="00920518">
        <w:rPr>
          <w:rFonts w:ascii="Arial" w:hAnsi="Arial" w:cs="Arial"/>
          <w:sz w:val="22"/>
          <w:szCs w:val="22"/>
        </w:rPr>
        <w:t xml:space="preserve"> </w:t>
      </w:r>
      <w:r w:rsidRPr="00CF272B">
        <w:rPr>
          <w:sz w:val="28"/>
          <w:szCs w:val="28"/>
        </w:rPr>
        <w:t>Сформировать новые теоретические знания по теме</w:t>
      </w:r>
      <w:r w:rsidR="0056453E">
        <w:rPr>
          <w:sz w:val="28"/>
          <w:szCs w:val="28"/>
        </w:rPr>
        <w:t xml:space="preserve">: </w:t>
      </w:r>
      <w:r w:rsidR="0056453E">
        <w:rPr>
          <w:b/>
          <w:sz w:val="26"/>
          <w:szCs w:val="26"/>
        </w:rPr>
        <w:t>«Репродуктивное здоровье человека, укрепление и охрана его»</w:t>
      </w:r>
      <w:r w:rsidRPr="00CF272B">
        <w:rPr>
          <w:sz w:val="28"/>
          <w:szCs w:val="28"/>
        </w:rPr>
        <w:t xml:space="preserve">. Научить студентов применять различные методы и формы пропаганды здорового образа жизни для формирования мотивации к укреплению </w:t>
      </w:r>
      <w:r w:rsidR="0056453E">
        <w:rPr>
          <w:sz w:val="28"/>
          <w:szCs w:val="28"/>
        </w:rPr>
        <w:t xml:space="preserve">репродуктивного </w:t>
      </w:r>
      <w:r w:rsidRPr="00CF272B">
        <w:rPr>
          <w:sz w:val="28"/>
          <w:szCs w:val="28"/>
        </w:rPr>
        <w:t>здоровья и обучению навыкам укрепления здоровья у пациентов и их родственников.</w:t>
      </w:r>
    </w:p>
    <w:p w14:paraId="39DB557C" w14:textId="77777777" w:rsidR="00CF272B" w:rsidRDefault="00CF272B" w:rsidP="0056453E">
      <w:pPr>
        <w:spacing w:line="360" w:lineRule="auto"/>
        <w:jc w:val="both"/>
        <w:rPr>
          <w:sz w:val="28"/>
          <w:szCs w:val="28"/>
        </w:rPr>
      </w:pPr>
    </w:p>
    <w:p w14:paraId="2E6B520F" w14:textId="77777777" w:rsidR="00CF272B" w:rsidRPr="00CF272B" w:rsidRDefault="00CF272B" w:rsidP="00BD2D4F">
      <w:pPr>
        <w:rPr>
          <w:b/>
          <w:sz w:val="28"/>
          <w:szCs w:val="28"/>
        </w:rPr>
      </w:pPr>
      <w:r w:rsidRPr="00CF272B">
        <w:rPr>
          <w:b/>
          <w:sz w:val="28"/>
          <w:szCs w:val="28"/>
        </w:rPr>
        <w:t>Учащийся должен:</w:t>
      </w:r>
    </w:p>
    <w:p w14:paraId="6637E562" w14:textId="77777777" w:rsidR="00CF272B" w:rsidRPr="00CF272B" w:rsidRDefault="00CF272B" w:rsidP="00CF272B">
      <w:pPr>
        <w:jc w:val="both"/>
        <w:rPr>
          <w:sz w:val="28"/>
          <w:szCs w:val="28"/>
        </w:rPr>
      </w:pPr>
      <w:r w:rsidRPr="00CF272B">
        <w:rPr>
          <w:sz w:val="28"/>
          <w:szCs w:val="28"/>
        </w:rPr>
        <w:t>1. иметь практический опыт: вести здоровый образ жизни, заниматься физкультурой и спортом.</w:t>
      </w:r>
    </w:p>
    <w:p w14:paraId="0967DBF0" w14:textId="77777777" w:rsidR="00CF272B" w:rsidRPr="00CF272B" w:rsidRDefault="00CF272B" w:rsidP="00CF272B">
      <w:pPr>
        <w:jc w:val="both"/>
        <w:rPr>
          <w:sz w:val="28"/>
          <w:szCs w:val="28"/>
        </w:rPr>
      </w:pPr>
      <w:r w:rsidRPr="00CF272B">
        <w:rPr>
          <w:sz w:val="28"/>
          <w:szCs w:val="28"/>
        </w:rPr>
        <w:t>2. уметь: применять различные методы и формы пропаганды здорового образа жизни для формирования мотивации к укреплению здоровья и обучению навыкам укрепления здоровья у пациентов и их родственников.</w:t>
      </w:r>
    </w:p>
    <w:p w14:paraId="706D38E9" w14:textId="77777777" w:rsidR="00CF272B" w:rsidRDefault="00CF272B" w:rsidP="00CF272B">
      <w:pPr>
        <w:jc w:val="both"/>
        <w:rPr>
          <w:sz w:val="28"/>
          <w:szCs w:val="28"/>
        </w:rPr>
      </w:pPr>
      <w:r w:rsidRPr="00CF272B">
        <w:rPr>
          <w:sz w:val="28"/>
          <w:szCs w:val="28"/>
        </w:rPr>
        <w:t>3. знать: основные понятия: здоровье,</w:t>
      </w:r>
      <w:r w:rsidR="007D3CB4">
        <w:rPr>
          <w:sz w:val="28"/>
          <w:szCs w:val="28"/>
        </w:rPr>
        <w:t xml:space="preserve"> факторы, формирующие здоровье населения, </w:t>
      </w:r>
      <w:r w:rsidRPr="00CF272B">
        <w:rPr>
          <w:sz w:val="28"/>
          <w:szCs w:val="28"/>
        </w:rPr>
        <w:t xml:space="preserve"> факторы риска, профилактика и ее виды, методы пропаганды ЗОЖ.</w:t>
      </w:r>
    </w:p>
    <w:p w14:paraId="292D41BA" w14:textId="77777777" w:rsidR="00CF272B" w:rsidRPr="00CF272B" w:rsidRDefault="00CF272B" w:rsidP="00CF272B">
      <w:pPr>
        <w:rPr>
          <w:sz w:val="28"/>
          <w:szCs w:val="28"/>
        </w:rPr>
      </w:pPr>
    </w:p>
    <w:p w14:paraId="483F3272" w14:textId="77777777" w:rsidR="0056453E" w:rsidRPr="00E03C4C" w:rsidRDefault="00BD2D4F" w:rsidP="0056453E">
      <w:pPr>
        <w:spacing w:line="360" w:lineRule="auto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 xml:space="preserve">  </w:t>
      </w:r>
      <w:r w:rsidR="0056453E" w:rsidRPr="00E03C4C">
        <w:rPr>
          <w:b/>
          <w:sz w:val="28"/>
          <w:szCs w:val="28"/>
        </w:rPr>
        <w:t>Студенты должны:</w:t>
      </w:r>
    </w:p>
    <w:p w14:paraId="3B7F09E5" w14:textId="77777777" w:rsidR="0056453E" w:rsidRPr="0056453E" w:rsidRDefault="0056453E" w:rsidP="0056453E">
      <w:pPr>
        <w:spacing w:line="360" w:lineRule="auto"/>
        <w:rPr>
          <w:b/>
          <w:sz w:val="28"/>
          <w:szCs w:val="28"/>
        </w:rPr>
      </w:pPr>
      <w:r w:rsidRPr="00E03C4C">
        <w:rPr>
          <w:sz w:val="28"/>
          <w:szCs w:val="28"/>
        </w:rPr>
        <w:t xml:space="preserve"> </w:t>
      </w:r>
      <w:r w:rsidRPr="0056453E">
        <w:rPr>
          <w:b/>
          <w:sz w:val="28"/>
          <w:szCs w:val="28"/>
        </w:rPr>
        <w:t xml:space="preserve">уметь: </w:t>
      </w:r>
    </w:p>
    <w:p w14:paraId="13AB5ECD" w14:textId="77777777" w:rsidR="0056453E" w:rsidRPr="00E03C4C" w:rsidRDefault="0056453E" w:rsidP="0056453E">
      <w:pPr>
        <w:spacing w:line="360" w:lineRule="auto"/>
        <w:rPr>
          <w:sz w:val="28"/>
          <w:szCs w:val="28"/>
        </w:rPr>
      </w:pPr>
      <w:r w:rsidRPr="00E03C4C">
        <w:rPr>
          <w:sz w:val="28"/>
          <w:szCs w:val="28"/>
        </w:rPr>
        <w:t>1.</w:t>
      </w:r>
      <w:r>
        <w:rPr>
          <w:sz w:val="28"/>
          <w:szCs w:val="28"/>
        </w:rPr>
        <w:t xml:space="preserve">      </w:t>
      </w:r>
      <w:r w:rsidRPr="00E03C4C">
        <w:rPr>
          <w:sz w:val="28"/>
          <w:szCs w:val="28"/>
        </w:rPr>
        <w:t>Определить срок беременности и срока родов.</w:t>
      </w:r>
    </w:p>
    <w:p w14:paraId="30609253" w14:textId="77777777" w:rsidR="0056453E" w:rsidRPr="00E03C4C" w:rsidRDefault="0056453E" w:rsidP="0056453E">
      <w:pPr>
        <w:spacing w:line="360" w:lineRule="auto"/>
        <w:rPr>
          <w:sz w:val="28"/>
          <w:szCs w:val="28"/>
        </w:rPr>
      </w:pPr>
      <w:r w:rsidRPr="00E03C4C"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r w:rsidRPr="00E03C4C">
        <w:rPr>
          <w:sz w:val="28"/>
          <w:szCs w:val="28"/>
        </w:rPr>
        <w:t>Пользоваться менструальным календарём для определения фертильного и безопасного периодов.</w:t>
      </w:r>
    </w:p>
    <w:p w14:paraId="03DA484E" w14:textId="77777777" w:rsidR="0056453E" w:rsidRPr="00E03C4C" w:rsidRDefault="0056453E" w:rsidP="0056453E">
      <w:pPr>
        <w:spacing w:line="360" w:lineRule="auto"/>
        <w:rPr>
          <w:sz w:val="28"/>
          <w:szCs w:val="28"/>
        </w:rPr>
      </w:pPr>
      <w:r w:rsidRPr="00E03C4C">
        <w:rPr>
          <w:sz w:val="28"/>
          <w:szCs w:val="28"/>
        </w:rPr>
        <w:t>3.</w:t>
      </w:r>
      <w:r>
        <w:rPr>
          <w:sz w:val="28"/>
          <w:szCs w:val="28"/>
        </w:rPr>
        <w:t xml:space="preserve">      </w:t>
      </w:r>
      <w:r w:rsidRPr="00E03C4C">
        <w:rPr>
          <w:sz w:val="28"/>
          <w:szCs w:val="28"/>
        </w:rPr>
        <w:t>Подготовить оснащение и ассистировать  при медицинском аборте.</w:t>
      </w:r>
    </w:p>
    <w:p w14:paraId="68149D1E" w14:textId="77777777" w:rsidR="0056453E" w:rsidRPr="00E03C4C" w:rsidRDefault="0056453E" w:rsidP="0056453E">
      <w:pPr>
        <w:spacing w:line="360" w:lineRule="auto"/>
        <w:rPr>
          <w:b/>
          <w:sz w:val="28"/>
          <w:szCs w:val="28"/>
        </w:rPr>
      </w:pPr>
    </w:p>
    <w:p w14:paraId="79DC7E5B" w14:textId="77777777" w:rsidR="0056453E" w:rsidRPr="0056453E" w:rsidRDefault="0056453E" w:rsidP="0056453E">
      <w:pPr>
        <w:spacing w:line="360" w:lineRule="auto"/>
        <w:rPr>
          <w:b/>
          <w:sz w:val="28"/>
          <w:szCs w:val="28"/>
        </w:rPr>
      </w:pPr>
      <w:r w:rsidRPr="0056453E">
        <w:rPr>
          <w:b/>
          <w:sz w:val="28"/>
          <w:szCs w:val="28"/>
        </w:rPr>
        <w:t xml:space="preserve">знать: </w:t>
      </w:r>
    </w:p>
    <w:p w14:paraId="1AE86FEF" w14:textId="77777777" w:rsidR="0056453E" w:rsidRPr="00E03C4C" w:rsidRDefault="0056453E" w:rsidP="0056453E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E03C4C">
        <w:rPr>
          <w:sz w:val="28"/>
          <w:szCs w:val="28"/>
        </w:rPr>
        <w:lastRenderedPageBreak/>
        <w:t xml:space="preserve">Определение репродуктивного здоровья, факторы, отрицательно влияющие </w:t>
      </w:r>
      <w:r>
        <w:rPr>
          <w:sz w:val="28"/>
          <w:szCs w:val="28"/>
        </w:rPr>
        <w:t>на репродуктивное здоровье и факторы, сохраняющие репродуктивное здоровье.</w:t>
      </w:r>
    </w:p>
    <w:p w14:paraId="621AD580" w14:textId="77777777" w:rsidR="0056453E" w:rsidRPr="00E03C4C" w:rsidRDefault="0056453E" w:rsidP="0056453E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E03C4C">
        <w:rPr>
          <w:sz w:val="28"/>
          <w:szCs w:val="28"/>
        </w:rPr>
        <w:t>Виды бесплодия</w:t>
      </w:r>
      <w:r>
        <w:rPr>
          <w:sz w:val="28"/>
          <w:szCs w:val="28"/>
        </w:rPr>
        <w:t>.</w:t>
      </w:r>
    </w:p>
    <w:p w14:paraId="3A7D79C0" w14:textId="77777777" w:rsidR="0056453E" w:rsidRPr="00E03C4C" w:rsidRDefault="0056453E" w:rsidP="0056453E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E03C4C">
        <w:rPr>
          <w:sz w:val="28"/>
          <w:szCs w:val="28"/>
        </w:rPr>
        <w:t>Определение мед</w:t>
      </w:r>
      <w:r>
        <w:rPr>
          <w:sz w:val="28"/>
          <w:szCs w:val="28"/>
        </w:rPr>
        <w:t xml:space="preserve">ицинского </w:t>
      </w:r>
      <w:r w:rsidRPr="00E03C4C">
        <w:rPr>
          <w:sz w:val="28"/>
          <w:szCs w:val="28"/>
        </w:rPr>
        <w:t>аборта, показания, подготовка к операции.</w:t>
      </w:r>
    </w:p>
    <w:p w14:paraId="7AB483F4" w14:textId="77777777" w:rsidR="0056453E" w:rsidRPr="00E03C4C" w:rsidRDefault="0056453E" w:rsidP="0056453E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E03C4C">
        <w:rPr>
          <w:sz w:val="28"/>
          <w:szCs w:val="28"/>
        </w:rPr>
        <w:t>Акушерско-гинекологический инструментарий.</w:t>
      </w:r>
    </w:p>
    <w:p w14:paraId="7A37133C" w14:textId="77777777" w:rsidR="0056453E" w:rsidRDefault="0056453E" w:rsidP="0056453E">
      <w:pPr>
        <w:spacing w:line="360" w:lineRule="auto"/>
        <w:jc w:val="both"/>
        <w:rPr>
          <w:b/>
          <w:sz w:val="28"/>
          <w:szCs w:val="28"/>
        </w:rPr>
      </w:pPr>
    </w:p>
    <w:p w14:paraId="2DE9DEB5" w14:textId="77777777" w:rsidR="0056453E" w:rsidRDefault="0056453E" w:rsidP="00BD2D4F">
      <w:pPr>
        <w:jc w:val="both"/>
        <w:rPr>
          <w:b/>
          <w:sz w:val="28"/>
          <w:szCs w:val="28"/>
        </w:rPr>
      </w:pPr>
    </w:p>
    <w:p w14:paraId="00118D9D" w14:textId="77777777" w:rsidR="00BD2D4F" w:rsidRPr="004A7E09" w:rsidRDefault="00BD2D4F" w:rsidP="0056453E">
      <w:pPr>
        <w:spacing w:line="360" w:lineRule="auto"/>
        <w:jc w:val="both"/>
        <w:rPr>
          <w:sz w:val="28"/>
          <w:szCs w:val="28"/>
        </w:rPr>
      </w:pPr>
      <w:r w:rsidRPr="004A7E09">
        <w:rPr>
          <w:sz w:val="28"/>
          <w:szCs w:val="28"/>
        </w:rPr>
        <w:t>Методическая разработка практического занятия по теме:</w:t>
      </w:r>
      <w:r>
        <w:rPr>
          <w:sz w:val="28"/>
          <w:szCs w:val="28"/>
        </w:rPr>
        <w:t xml:space="preserve"> </w:t>
      </w:r>
      <w:r w:rsidR="0056453E">
        <w:rPr>
          <w:b/>
          <w:sz w:val="26"/>
          <w:szCs w:val="26"/>
        </w:rPr>
        <w:t>«Репродуктивное здоровье человека, укрепление и охрана его»</w:t>
      </w:r>
      <w:r w:rsidR="0056453E" w:rsidRPr="004A7E09">
        <w:rPr>
          <w:sz w:val="28"/>
          <w:szCs w:val="28"/>
        </w:rPr>
        <w:t xml:space="preserve"> </w:t>
      </w:r>
      <w:r w:rsidRPr="004A7E09">
        <w:rPr>
          <w:sz w:val="28"/>
          <w:szCs w:val="28"/>
        </w:rPr>
        <w:t>предназначена  для помощи преподавателю в формировании у студентов следующих элементов  компетенций:</w:t>
      </w:r>
    </w:p>
    <w:p w14:paraId="3C727AEE" w14:textId="77777777" w:rsidR="0056453E" w:rsidRPr="004A258F" w:rsidRDefault="00BD2D4F" w:rsidP="0056453E">
      <w:pPr>
        <w:ind w:firstLine="709"/>
        <w:rPr>
          <w:b/>
          <w:sz w:val="26"/>
          <w:szCs w:val="26"/>
        </w:rPr>
      </w:pPr>
      <w:r w:rsidRPr="009A1731">
        <w:rPr>
          <w:b/>
          <w:sz w:val="28"/>
          <w:szCs w:val="28"/>
        </w:rPr>
        <w:t>Профессиональные компетенции:</w:t>
      </w:r>
      <w:r w:rsidR="004064A0">
        <w:rPr>
          <w:b/>
          <w:sz w:val="28"/>
          <w:szCs w:val="28"/>
        </w:rPr>
        <w:t xml:space="preserve"> </w:t>
      </w:r>
    </w:p>
    <w:p w14:paraId="0EE2CD77" w14:textId="77777777" w:rsidR="00BD2D4F" w:rsidRDefault="00BD2D4F" w:rsidP="00BD2D4F">
      <w:pPr>
        <w:outlineLvl w:val="0"/>
        <w:rPr>
          <w:b/>
          <w:sz w:val="28"/>
          <w:szCs w:val="28"/>
        </w:rPr>
      </w:pPr>
    </w:p>
    <w:p w14:paraId="2DF0F68B" w14:textId="77777777" w:rsidR="004064A0" w:rsidRPr="004064A0" w:rsidRDefault="004064A0" w:rsidP="00A479ED">
      <w:pPr>
        <w:jc w:val="both"/>
        <w:outlineLvl w:val="0"/>
        <w:rPr>
          <w:sz w:val="28"/>
          <w:szCs w:val="28"/>
        </w:rPr>
      </w:pPr>
      <w:r w:rsidRPr="004064A0">
        <w:rPr>
          <w:sz w:val="28"/>
          <w:szCs w:val="28"/>
        </w:rPr>
        <w:t xml:space="preserve">ПК 1.1. Проводить мероприятия по сохранению и укреплению здоровья населения, </w:t>
      </w:r>
      <w:r>
        <w:rPr>
          <w:sz w:val="28"/>
          <w:szCs w:val="28"/>
        </w:rPr>
        <w:t xml:space="preserve">пациента и </w:t>
      </w:r>
      <w:r w:rsidRPr="004064A0">
        <w:rPr>
          <w:sz w:val="28"/>
          <w:szCs w:val="28"/>
        </w:rPr>
        <w:t>его окружения</w:t>
      </w:r>
      <w:r w:rsidR="00656AE6" w:rsidRPr="00656AE6">
        <w:rPr>
          <w:sz w:val="28"/>
          <w:szCs w:val="28"/>
        </w:rPr>
        <w:t>.</w:t>
      </w:r>
    </w:p>
    <w:p w14:paraId="102F01B3" w14:textId="77777777" w:rsidR="004064A0" w:rsidRDefault="004064A0" w:rsidP="00A479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ПК 1.2. Проводить санитарно-гигиеническое </w:t>
      </w:r>
      <w:r w:rsidRPr="004064A0">
        <w:rPr>
          <w:sz w:val="28"/>
          <w:szCs w:val="28"/>
        </w:rPr>
        <w:t>воспитание населения.</w:t>
      </w:r>
    </w:p>
    <w:p w14:paraId="7660E346" w14:textId="77777777" w:rsidR="004064A0" w:rsidRDefault="004064A0" w:rsidP="00A479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ПК 1.3.  Участвовать в профилактики инфекционных и </w:t>
      </w:r>
      <w:r w:rsidRPr="004064A0">
        <w:rPr>
          <w:sz w:val="28"/>
          <w:szCs w:val="28"/>
        </w:rPr>
        <w:t>неинфекционных заболеваний</w:t>
      </w:r>
      <w:r w:rsidR="00656AE6" w:rsidRPr="00656AE6">
        <w:rPr>
          <w:sz w:val="28"/>
          <w:szCs w:val="28"/>
        </w:rPr>
        <w:t>.</w:t>
      </w:r>
    </w:p>
    <w:p w14:paraId="7DFBFDEB" w14:textId="77777777" w:rsidR="00656AE6" w:rsidRDefault="00656AE6" w:rsidP="00A479ED">
      <w:pPr>
        <w:jc w:val="both"/>
        <w:outlineLvl w:val="0"/>
        <w:rPr>
          <w:sz w:val="28"/>
          <w:szCs w:val="28"/>
        </w:rPr>
      </w:pPr>
    </w:p>
    <w:p w14:paraId="47492C90" w14:textId="77777777" w:rsidR="00B21550" w:rsidRPr="00B21550" w:rsidRDefault="00BD2D4F" w:rsidP="00A479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</w:t>
      </w:r>
      <w:r w:rsidRPr="009A1731">
        <w:rPr>
          <w:b/>
          <w:sz w:val="28"/>
          <w:szCs w:val="28"/>
        </w:rPr>
        <w:t>:</w:t>
      </w:r>
    </w:p>
    <w:p w14:paraId="5D3F6475" w14:textId="77777777" w:rsidR="00B21550" w:rsidRPr="009A1731" w:rsidRDefault="00BD2D4F" w:rsidP="00A479ED">
      <w:pPr>
        <w:jc w:val="both"/>
        <w:rPr>
          <w:sz w:val="28"/>
          <w:szCs w:val="28"/>
        </w:rPr>
      </w:pPr>
      <w:r w:rsidRPr="009A1731">
        <w:rPr>
          <w:sz w:val="28"/>
          <w:szCs w:val="28"/>
        </w:rPr>
        <w:t>ОК</w:t>
      </w:r>
      <w:r w:rsidR="004064A0">
        <w:rPr>
          <w:sz w:val="28"/>
          <w:szCs w:val="28"/>
        </w:rPr>
        <w:t xml:space="preserve"> </w:t>
      </w:r>
      <w:r w:rsidRPr="009A1731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14:paraId="63FDB5AB" w14:textId="77777777" w:rsidR="00BD2D4F" w:rsidRDefault="00BD2D4F" w:rsidP="00A479ED">
      <w:pPr>
        <w:jc w:val="both"/>
        <w:outlineLvl w:val="0"/>
        <w:rPr>
          <w:sz w:val="28"/>
          <w:szCs w:val="28"/>
        </w:rPr>
      </w:pPr>
      <w:r w:rsidRPr="009A1731">
        <w:rPr>
          <w:sz w:val="28"/>
          <w:szCs w:val="28"/>
        </w:rPr>
        <w:t>ОК 2. Организо</w:t>
      </w:r>
      <w:r>
        <w:rPr>
          <w:sz w:val="28"/>
          <w:szCs w:val="28"/>
        </w:rPr>
        <w:t>вывать собственную деятельность</w:t>
      </w:r>
      <w:r w:rsidRPr="009A1731">
        <w:rPr>
          <w:sz w:val="28"/>
          <w:szCs w:val="28"/>
        </w:rPr>
        <w:t>, выбирать типовые методы и способы вы</w:t>
      </w:r>
      <w:r>
        <w:rPr>
          <w:sz w:val="28"/>
          <w:szCs w:val="28"/>
        </w:rPr>
        <w:t>полнения профессиональных задач</w:t>
      </w:r>
      <w:r w:rsidRPr="009A1731">
        <w:rPr>
          <w:sz w:val="28"/>
          <w:szCs w:val="28"/>
        </w:rPr>
        <w:t xml:space="preserve">, оценивать их выполнение и качество  </w:t>
      </w:r>
    </w:p>
    <w:p w14:paraId="172F40CF" w14:textId="77777777" w:rsidR="00265FFF" w:rsidRDefault="00B21550" w:rsidP="00A47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</w:t>
      </w:r>
      <w:r w:rsidRPr="00B21550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нформации, необходимой для эффективного </w:t>
      </w:r>
      <w:r w:rsidRPr="00B21550">
        <w:rPr>
          <w:sz w:val="28"/>
          <w:szCs w:val="28"/>
        </w:rPr>
        <w:t>выполнения заданий</w:t>
      </w:r>
      <w:r>
        <w:rPr>
          <w:sz w:val="28"/>
          <w:szCs w:val="28"/>
        </w:rPr>
        <w:t>.</w:t>
      </w:r>
    </w:p>
    <w:p w14:paraId="0AD5F6F5" w14:textId="77777777" w:rsidR="00B21550" w:rsidRPr="00265FFF" w:rsidRDefault="00B21550" w:rsidP="00A479ED">
      <w:pPr>
        <w:jc w:val="both"/>
        <w:rPr>
          <w:sz w:val="28"/>
          <w:szCs w:val="28"/>
        </w:rPr>
      </w:pPr>
      <w:r w:rsidRPr="00265FFF">
        <w:rPr>
          <w:sz w:val="28"/>
          <w:szCs w:val="28"/>
        </w:rPr>
        <w:t>ОК 6.  Работать в коллективе и команде, эффективно общаться с коллегами, руководством, потребителями.</w:t>
      </w:r>
    </w:p>
    <w:p w14:paraId="4D6FB97E" w14:textId="77777777" w:rsidR="00B21550" w:rsidRDefault="00265FFF" w:rsidP="00A479ED">
      <w:pPr>
        <w:pStyle w:val="a5"/>
        <w:jc w:val="both"/>
        <w:rPr>
          <w:sz w:val="28"/>
          <w:szCs w:val="28"/>
        </w:rPr>
      </w:pPr>
      <w:r w:rsidRPr="00265FFF">
        <w:rPr>
          <w:sz w:val="28"/>
          <w:szCs w:val="28"/>
        </w:rPr>
        <w:t>ОК 8. Самостоятельно определять задачи профессионального и ли</w:t>
      </w:r>
      <w:r>
        <w:rPr>
          <w:sz w:val="28"/>
          <w:szCs w:val="28"/>
        </w:rPr>
        <w:t xml:space="preserve">чностного развития, заниматься </w:t>
      </w:r>
      <w:r w:rsidRPr="00265FFF">
        <w:rPr>
          <w:sz w:val="28"/>
          <w:szCs w:val="28"/>
        </w:rPr>
        <w:t>самообразованием</w:t>
      </w:r>
      <w:r>
        <w:rPr>
          <w:sz w:val="28"/>
          <w:szCs w:val="28"/>
        </w:rPr>
        <w:t xml:space="preserve">, планировать </w:t>
      </w:r>
      <w:r w:rsidRPr="00265FFF">
        <w:rPr>
          <w:sz w:val="28"/>
          <w:szCs w:val="28"/>
        </w:rPr>
        <w:t>повышение квалификации</w:t>
      </w:r>
      <w:r>
        <w:rPr>
          <w:sz w:val="28"/>
          <w:szCs w:val="28"/>
        </w:rPr>
        <w:t>.</w:t>
      </w:r>
    </w:p>
    <w:p w14:paraId="522C0238" w14:textId="77777777" w:rsidR="00265FFF" w:rsidRPr="00265FFF" w:rsidRDefault="00265FFF" w:rsidP="00A479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13. Вести здоровый образ </w:t>
      </w:r>
      <w:r w:rsidRPr="00265FFF">
        <w:rPr>
          <w:sz w:val="28"/>
          <w:szCs w:val="28"/>
        </w:rPr>
        <w:t>жизни, заниматься физ</w:t>
      </w:r>
      <w:r>
        <w:rPr>
          <w:sz w:val="28"/>
          <w:szCs w:val="28"/>
        </w:rPr>
        <w:t xml:space="preserve">ической </w:t>
      </w:r>
      <w:r w:rsidRPr="00265FFF">
        <w:rPr>
          <w:sz w:val="28"/>
          <w:szCs w:val="28"/>
        </w:rPr>
        <w:t>культурой и спортом для укрепления зд</w:t>
      </w:r>
      <w:r>
        <w:rPr>
          <w:sz w:val="28"/>
          <w:szCs w:val="28"/>
        </w:rPr>
        <w:t xml:space="preserve">оровья, достижения жизненных и </w:t>
      </w:r>
      <w:r w:rsidRPr="00265FFF">
        <w:rPr>
          <w:sz w:val="28"/>
          <w:szCs w:val="28"/>
        </w:rPr>
        <w:t>профессиональных целей.</w:t>
      </w:r>
    </w:p>
    <w:p w14:paraId="7D5E0A50" w14:textId="77777777" w:rsidR="00B21550" w:rsidRPr="00B21550" w:rsidRDefault="00B21550" w:rsidP="00A479ED">
      <w:pPr>
        <w:spacing w:after="200" w:line="276" w:lineRule="auto"/>
        <w:jc w:val="both"/>
        <w:rPr>
          <w:sz w:val="28"/>
          <w:szCs w:val="28"/>
        </w:rPr>
      </w:pPr>
    </w:p>
    <w:p w14:paraId="1BBE9574" w14:textId="77777777" w:rsidR="00BD2D4F" w:rsidRDefault="00BD2D4F" w:rsidP="00A479ED">
      <w:pPr>
        <w:spacing w:after="200" w:line="276" w:lineRule="auto"/>
        <w:jc w:val="both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lastRenderedPageBreak/>
        <w:t>Обоснование темы:</w:t>
      </w:r>
      <w:r w:rsidR="00265FFF">
        <w:rPr>
          <w:b/>
          <w:sz w:val="28"/>
          <w:szCs w:val="28"/>
        </w:rPr>
        <w:t xml:space="preserve"> </w:t>
      </w:r>
    </w:p>
    <w:p w14:paraId="79783650" w14:textId="77777777" w:rsidR="003E5AC3" w:rsidRDefault="00113AA8" w:rsidP="003E5AC3">
      <w:pPr>
        <w:spacing w:line="360" w:lineRule="auto"/>
        <w:jc w:val="both"/>
        <w:rPr>
          <w:sz w:val="28"/>
          <w:szCs w:val="28"/>
        </w:rPr>
      </w:pPr>
      <w:r w:rsidRPr="00113AA8">
        <w:rPr>
          <w:sz w:val="28"/>
          <w:szCs w:val="28"/>
        </w:rPr>
        <w:t xml:space="preserve">В основе </w:t>
      </w:r>
      <w:r w:rsidR="003E5AC3">
        <w:rPr>
          <w:sz w:val="28"/>
          <w:szCs w:val="28"/>
        </w:rPr>
        <w:t xml:space="preserve">репродуктивного здоровья населения </w:t>
      </w:r>
      <w:r w:rsidRPr="00113AA8">
        <w:rPr>
          <w:sz w:val="28"/>
          <w:szCs w:val="28"/>
        </w:rPr>
        <w:t xml:space="preserve">лежат вопросы </w:t>
      </w:r>
      <w:r w:rsidR="003E5AC3">
        <w:rPr>
          <w:sz w:val="28"/>
          <w:szCs w:val="28"/>
        </w:rPr>
        <w:t xml:space="preserve">общего здоровья населения, сохранения репродуктивных возможностей и способностей, </w:t>
      </w:r>
      <w:r w:rsidRPr="00113AA8">
        <w:rPr>
          <w:sz w:val="28"/>
          <w:szCs w:val="28"/>
        </w:rPr>
        <w:t>включая мероприятия по укреплению</w:t>
      </w:r>
      <w:r w:rsidR="003E5AC3">
        <w:rPr>
          <w:sz w:val="28"/>
          <w:szCs w:val="28"/>
        </w:rPr>
        <w:t xml:space="preserve"> репродуктивного здоровья, профилактики  заболеваний, передающихся половым путем. </w:t>
      </w:r>
    </w:p>
    <w:p w14:paraId="13C89D97" w14:textId="77777777" w:rsidR="00113AA8" w:rsidRPr="00113AA8" w:rsidRDefault="00113AA8" w:rsidP="003E5AC3">
      <w:pPr>
        <w:spacing w:line="360" w:lineRule="auto"/>
        <w:jc w:val="both"/>
        <w:rPr>
          <w:sz w:val="28"/>
          <w:szCs w:val="28"/>
        </w:rPr>
      </w:pPr>
      <w:r w:rsidRPr="00113AA8">
        <w:rPr>
          <w:sz w:val="28"/>
          <w:szCs w:val="28"/>
        </w:rPr>
        <w:t xml:space="preserve">Медицинские работники должны квалифицированно использовать все доступные и необходимые методы и средства в области пропаганды </w:t>
      </w:r>
      <w:r w:rsidR="003E5AC3">
        <w:rPr>
          <w:sz w:val="28"/>
          <w:szCs w:val="28"/>
        </w:rPr>
        <w:t>репродуктивного здорового образа жизни.</w:t>
      </w:r>
    </w:p>
    <w:p w14:paraId="12526D85" w14:textId="77777777" w:rsidR="00113AA8" w:rsidRDefault="00113AA8" w:rsidP="00A479E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403B9D" w14:textId="77777777" w:rsidR="002723DE" w:rsidRDefault="002723DE" w:rsidP="00A479E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3BEDFE" w14:textId="77777777" w:rsidR="00BD2D4F" w:rsidRPr="00192BB1" w:rsidRDefault="00BD2D4F" w:rsidP="00BD2D4F">
      <w:pPr>
        <w:spacing w:line="360" w:lineRule="auto"/>
        <w:jc w:val="both"/>
        <w:rPr>
          <w:b/>
          <w:sz w:val="28"/>
          <w:szCs w:val="28"/>
        </w:rPr>
      </w:pPr>
      <w:r w:rsidRPr="00192BB1">
        <w:rPr>
          <w:b/>
          <w:sz w:val="28"/>
          <w:szCs w:val="28"/>
        </w:rPr>
        <w:t>Виды контроля</w:t>
      </w:r>
      <w:r w:rsidRPr="00192BB1">
        <w:rPr>
          <w:sz w:val="28"/>
          <w:szCs w:val="28"/>
        </w:rPr>
        <w:t>:</w:t>
      </w:r>
    </w:p>
    <w:p w14:paraId="3C262222" w14:textId="77777777" w:rsidR="00BD2D4F" w:rsidRPr="00192BB1" w:rsidRDefault="00BD2D4F" w:rsidP="00BD2D4F">
      <w:pPr>
        <w:spacing w:line="360" w:lineRule="auto"/>
        <w:jc w:val="both"/>
        <w:rPr>
          <w:sz w:val="28"/>
          <w:szCs w:val="28"/>
        </w:rPr>
      </w:pPr>
      <w:r w:rsidRPr="004A7E09">
        <w:rPr>
          <w:b/>
          <w:sz w:val="28"/>
          <w:szCs w:val="28"/>
        </w:rPr>
        <w:t>Предварительный контроль знаний студентов:</w:t>
      </w:r>
      <w:r w:rsidRPr="00732F33">
        <w:rPr>
          <w:rFonts w:asciiTheme="minorHAnsi" w:hAnsiTheme="minorHAnsi" w:cstheme="minorHAnsi"/>
          <w:sz w:val="28"/>
          <w:szCs w:val="28"/>
        </w:rPr>
        <w:t xml:space="preserve"> </w:t>
      </w:r>
      <w:r w:rsidR="00192BB1" w:rsidRPr="00192BB1">
        <w:rPr>
          <w:sz w:val="28"/>
          <w:szCs w:val="28"/>
        </w:rPr>
        <w:t>ф</w:t>
      </w:r>
      <w:r w:rsidR="00192BB1">
        <w:rPr>
          <w:sz w:val="28"/>
          <w:szCs w:val="28"/>
        </w:rPr>
        <w:t>ронтальный опрос.</w:t>
      </w:r>
      <w:r w:rsidR="00192BB1">
        <w:rPr>
          <w:rFonts w:asciiTheme="minorHAnsi" w:hAnsiTheme="minorHAnsi" w:cstheme="minorHAnsi"/>
          <w:sz w:val="28"/>
          <w:szCs w:val="28"/>
        </w:rPr>
        <w:t xml:space="preserve"> </w:t>
      </w:r>
      <w:r w:rsidR="00192BB1">
        <w:rPr>
          <w:sz w:val="28"/>
          <w:szCs w:val="28"/>
        </w:rPr>
        <w:t>О</w:t>
      </w:r>
      <w:r w:rsidR="00192BB1" w:rsidRPr="00192BB1">
        <w:rPr>
          <w:sz w:val="28"/>
          <w:szCs w:val="28"/>
        </w:rPr>
        <w:t xml:space="preserve">сновные понятия: </w:t>
      </w:r>
      <w:r w:rsidR="00D12698">
        <w:rPr>
          <w:sz w:val="28"/>
          <w:szCs w:val="28"/>
        </w:rPr>
        <w:t xml:space="preserve">репродуктивное </w:t>
      </w:r>
      <w:r w:rsidR="00192BB1" w:rsidRPr="00192BB1">
        <w:rPr>
          <w:sz w:val="28"/>
          <w:szCs w:val="28"/>
        </w:rPr>
        <w:t>здоровье, факторы риска,</w:t>
      </w:r>
      <w:r w:rsidR="00192BB1">
        <w:rPr>
          <w:sz w:val="28"/>
          <w:szCs w:val="28"/>
        </w:rPr>
        <w:t xml:space="preserve"> факторы влияющие на здоровье, здоровый образ жизни</w:t>
      </w:r>
      <w:r w:rsidRPr="00192BB1">
        <w:rPr>
          <w:sz w:val="28"/>
          <w:szCs w:val="28"/>
        </w:rPr>
        <w:t>.</w:t>
      </w:r>
    </w:p>
    <w:p w14:paraId="1DF84BAB" w14:textId="77777777" w:rsidR="00BD2D4F" w:rsidRDefault="00BD2D4F" w:rsidP="00BD2D4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Те</w:t>
      </w:r>
      <w:r w:rsidR="00192BB1">
        <w:rPr>
          <w:b/>
          <w:sz w:val="28"/>
          <w:szCs w:val="28"/>
        </w:rPr>
        <w:t xml:space="preserve">кущий контроль знаний студентов: </w:t>
      </w:r>
      <w:r w:rsidR="00192BB1">
        <w:rPr>
          <w:sz w:val="28"/>
          <w:szCs w:val="28"/>
        </w:rPr>
        <w:t xml:space="preserve">умение применять и использовать </w:t>
      </w:r>
      <w:r w:rsidR="007D3CB4">
        <w:rPr>
          <w:sz w:val="28"/>
          <w:szCs w:val="28"/>
        </w:rPr>
        <w:t>знания</w:t>
      </w:r>
      <w:r w:rsidR="005A0C9D">
        <w:rPr>
          <w:sz w:val="28"/>
          <w:szCs w:val="28"/>
        </w:rPr>
        <w:t>,</w:t>
      </w:r>
      <w:r w:rsidR="007D3CB4">
        <w:rPr>
          <w:sz w:val="28"/>
          <w:szCs w:val="28"/>
        </w:rPr>
        <w:t xml:space="preserve"> полученные на других </w:t>
      </w:r>
      <w:r w:rsidR="005A0C9D">
        <w:rPr>
          <w:sz w:val="28"/>
          <w:szCs w:val="28"/>
        </w:rPr>
        <w:t>дисциплинах, в том числе навыки психологического умения общаться с пациентами и этические моменты в общении с пациентами и их родственниками.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7BA660" w14:textId="77777777" w:rsidR="00BD2D4F" w:rsidRPr="003E64E1" w:rsidRDefault="00BD2D4F" w:rsidP="003E64E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Pr="004A7E09">
        <w:rPr>
          <w:b/>
          <w:sz w:val="28"/>
          <w:szCs w:val="28"/>
        </w:rPr>
        <w:t xml:space="preserve"> контроль знаний студентов: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192BB1" w:rsidRPr="00192BB1">
        <w:rPr>
          <w:sz w:val="28"/>
          <w:szCs w:val="28"/>
        </w:rPr>
        <w:t xml:space="preserve">анализ </w:t>
      </w:r>
      <w:r w:rsidR="005A0C9D">
        <w:rPr>
          <w:sz w:val="28"/>
          <w:szCs w:val="28"/>
        </w:rPr>
        <w:t xml:space="preserve">письменного </w:t>
      </w:r>
      <w:r w:rsidR="00192BB1" w:rsidRPr="00192BB1">
        <w:rPr>
          <w:sz w:val="28"/>
          <w:szCs w:val="28"/>
        </w:rPr>
        <w:t>ответа студента</w:t>
      </w:r>
      <w:r w:rsidR="005A0C9D">
        <w:rPr>
          <w:sz w:val="28"/>
          <w:szCs w:val="28"/>
        </w:rPr>
        <w:t xml:space="preserve"> по заданной теме</w:t>
      </w:r>
      <w:r w:rsidRPr="00192BB1">
        <w:rPr>
          <w:sz w:val="28"/>
          <w:szCs w:val="28"/>
        </w:rPr>
        <w:t xml:space="preserve">. </w:t>
      </w:r>
      <w:r w:rsidRPr="00E016F9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p w14:paraId="77AAA71C" w14:textId="77777777" w:rsidR="00BD2D4F" w:rsidRDefault="00BD2D4F" w:rsidP="00BD2D4F">
      <w:pPr>
        <w:rPr>
          <w:b/>
          <w:sz w:val="28"/>
          <w:szCs w:val="28"/>
        </w:rPr>
      </w:pPr>
    </w:p>
    <w:p w14:paraId="68D9CF23" w14:textId="77777777" w:rsidR="00BD2D4F" w:rsidRDefault="00BD2D4F" w:rsidP="00BD2D4F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t>Карта материал</w:t>
      </w:r>
      <w:r>
        <w:rPr>
          <w:b/>
          <w:sz w:val="28"/>
          <w:szCs w:val="28"/>
        </w:rPr>
        <w:t>ьно-технического</w:t>
      </w:r>
      <w:r w:rsidRPr="00F15455">
        <w:rPr>
          <w:b/>
          <w:sz w:val="28"/>
          <w:szCs w:val="28"/>
        </w:rPr>
        <w:t xml:space="preserve"> оснащения занятия:</w:t>
      </w:r>
    </w:p>
    <w:p w14:paraId="06EC5633" w14:textId="77777777" w:rsidR="005A0C9D" w:rsidRPr="004D1031" w:rsidRDefault="005A0C9D" w:rsidP="005A0C9D">
      <w:pPr>
        <w:ind w:firstLine="709"/>
        <w:jc w:val="both"/>
        <w:rPr>
          <w:sz w:val="26"/>
          <w:szCs w:val="26"/>
        </w:rPr>
      </w:pPr>
      <w:r w:rsidRPr="004D1031">
        <w:rPr>
          <w:sz w:val="26"/>
          <w:szCs w:val="26"/>
        </w:rPr>
        <w:t>Карта материально-технического и методического оснащения занятия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75"/>
        <w:gridCol w:w="2320"/>
        <w:gridCol w:w="1980"/>
      </w:tblGrid>
      <w:tr w:rsidR="005A0C9D" w:rsidRPr="00432052" w14:paraId="5ED74C2E" w14:textId="77777777" w:rsidTr="005A0C9D">
        <w:trPr>
          <w:trHeight w:val="630"/>
        </w:trPr>
        <w:tc>
          <w:tcPr>
            <w:tcW w:w="546" w:type="dxa"/>
            <w:hideMark/>
          </w:tcPr>
          <w:p w14:paraId="33B385E5" w14:textId="77777777" w:rsidR="005A0C9D" w:rsidRPr="00432052" w:rsidRDefault="005A0C9D" w:rsidP="005A0C9D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  <w:r w:rsidRPr="00432052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75" w:type="dxa"/>
            <w:hideMark/>
          </w:tcPr>
          <w:p w14:paraId="092471D8" w14:textId="77777777" w:rsidR="005A0C9D" w:rsidRPr="00432052" w:rsidRDefault="005A0C9D" w:rsidP="005A0C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205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320" w:type="dxa"/>
            <w:hideMark/>
          </w:tcPr>
          <w:p w14:paraId="5630222A" w14:textId="77777777" w:rsidR="005A0C9D" w:rsidRPr="00432052" w:rsidRDefault="005A0C9D" w:rsidP="005A0C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2052">
              <w:rPr>
                <w:b/>
                <w:bCs/>
                <w:color w:val="000000"/>
                <w:sz w:val="26"/>
                <w:szCs w:val="26"/>
              </w:rPr>
              <w:t>Необходимое количество</w:t>
            </w:r>
          </w:p>
        </w:tc>
        <w:tc>
          <w:tcPr>
            <w:tcW w:w="1980" w:type="dxa"/>
            <w:hideMark/>
          </w:tcPr>
          <w:p w14:paraId="0F9B9607" w14:textId="77777777" w:rsidR="005A0C9D" w:rsidRPr="00432052" w:rsidRDefault="005A0C9D" w:rsidP="005A0C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2052">
              <w:rPr>
                <w:b/>
                <w:bCs/>
                <w:color w:val="000000"/>
                <w:sz w:val="26"/>
                <w:szCs w:val="26"/>
              </w:rPr>
              <w:t>Имеется в наличии</w:t>
            </w:r>
          </w:p>
        </w:tc>
      </w:tr>
      <w:tr w:rsidR="005A0C9D" w:rsidRPr="00432052" w14:paraId="4B1AC97C" w14:textId="77777777" w:rsidTr="005A0C9D">
        <w:trPr>
          <w:trHeight w:val="360"/>
        </w:trPr>
        <w:tc>
          <w:tcPr>
            <w:tcW w:w="546" w:type="dxa"/>
            <w:noWrap/>
            <w:hideMark/>
          </w:tcPr>
          <w:p w14:paraId="04925F0D" w14:textId="77777777" w:rsidR="005A0C9D" w:rsidRPr="00432052" w:rsidRDefault="005A0C9D" w:rsidP="005A0C9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43205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320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75" w:type="dxa"/>
            <w:hideMark/>
          </w:tcPr>
          <w:p w14:paraId="7E551D22" w14:textId="77777777" w:rsidR="005A0C9D" w:rsidRPr="00432052" w:rsidRDefault="005A0C9D" w:rsidP="005A0C9D">
            <w:pPr>
              <w:jc w:val="center"/>
              <w:rPr>
                <w:color w:val="000000"/>
                <w:sz w:val="26"/>
                <w:szCs w:val="26"/>
              </w:rPr>
            </w:pPr>
            <w:r w:rsidRPr="00432052">
              <w:rPr>
                <w:color w:val="000000"/>
                <w:sz w:val="26"/>
                <w:szCs w:val="26"/>
              </w:rPr>
              <w:t>Таблицы</w:t>
            </w:r>
            <w:r>
              <w:rPr>
                <w:color w:val="000000"/>
                <w:sz w:val="26"/>
                <w:szCs w:val="26"/>
              </w:rPr>
              <w:t>, раздаточный материал (буклеты, листовки и др.)</w:t>
            </w:r>
          </w:p>
        </w:tc>
        <w:tc>
          <w:tcPr>
            <w:tcW w:w="2320" w:type="dxa"/>
            <w:noWrap/>
            <w:hideMark/>
          </w:tcPr>
          <w:p w14:paraId="224B9006" w14:textId="77777777" w:rsidR="005A0C9D" w:rsidRDefault="005A0C9D" w:rsidP="005A0C9D">
            <w:pPr>
              <w:ind w:firstLine="10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47E0F498" w14:textId="77777777" w:rsidR="005A0C9D" w:rsidRPr="00D82B33" w:rsidRDefault="005A0C9D" w:rsidP="005A0C9D">
            <w:pPr>
              <w:ind w:firstLine="10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каждого студента</w:t>
            </w:r>
          </w:p>
        </w:tc>
        <w:tc>
          <w:tcPr>
            <w:tcW w:w="1980" w:type="dxa"/>
            <w:noWrap/>
            <w:hideMark/>
          </w:tcPr>
          <w:p w14:paraId="1C1450D3" w14:textId="77777777" w:rsidR="005A0C9D" w:rsidRDefault="005A0C9D" w:rsidP="005A0C9D">
            <w:pPr>
              <w:ind w:firstLine="5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526D6DD1" w14:textId="77777777" w:rsidR="005A0C9D" w:rsidRPr="00D82B33" w:rsidRDefault="005A0C9D" w:rsidP="005A0C9D">
            <w:pPr>
              <w:ind w:firstLine="5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каждого студента</w:t>
            </w:r>
          </w:p>
        </w:tc>
      </w:tr>
      <w:tr w:rsidR="005A0C9D" w:rsidRPr="00432052" w14:paraId="60068590" w14:textId="77777777" w:rsidTr="005A0C9D">
        <w:trPr>
          <w:trHeight w:val="80"/>
        </w:trPr>
        <w:tc>
          <w:tcPr>
            <w:tcW w:w="546" w:type="dxa"/>
            <w:noWrap/>
          </w:tcPr>
          <w:p w14:paraId="5DB07CBA" w14:textId="77777777" w:rsidR="005A0C9D" w:rsidRPr="00432052" w:rsidRDefault="005A0C9D" w:rsidP="005A0C9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075" w:type="dxa"/>
          </w:tcPr>
          <w:p w14:paraId="56ADCDE0" w14:textId="77777777" w:rsidR="005A0C9D" w:rsidRPr="00432052" w:rsidRDefault="005A0C9D" w:rsidP="005A0C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Акушерский тренажер</w:t>
            </w:r>
          </w:p>
        </w:tc>
        <w:tc>
          <w:tcPr>
            <w:tcW w:w="2320" w:type="dxa"/>
            <w:noWrap/>
          </w:tcPr>
          <w:p w14:paraId="64BFF033" w14:textId="77777777" w:rsidR="005A0C9D" w:rsidRPr="00D82B33" w:rsidRDefault="005A0C9D" w:rsidP="005A0C9D">
            <w:pPr>
              <w:ind w:firstLine="10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noWrap/>
          </w:tcPr>
          <w:p w14:paraId="326ECEF6" w14:textId="77777777" w:rsidR="005A0C9D" w:rsidRPr="00D82B33" w:rsidRDefault="005A0C9D" w:rsidP="005A0C9D">
            <w:pPr>
              <w:ind w:firstLine="5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A0C9D" w:rsidRPr="00D82B33" w14:paraId="17AD5C82" w14:textId="77777777" w:rsidTr="005A0C9D">
        <w:tc>
          <w:tcPr>
            <w:tcW w:w="546" w:type="dxa"/>
          </w:tcPr>
          <w:p w14:paraId="753EC91D" w14:textId="77777777" w:rsidR="005A0C9D" w:rsidRPr="00D82B33" w:rsidRDefault="005A0C9D" w:rsidP="005A0C9D">
            <w:pPr>
              <w:jc w:val="both"/>
              <w:rPr>
                <w:sz w:val="26"/>
                <w:szCs w:val="26"/>
              </w:rPr>
            </w:pPr>
            <w:r w:rsidRPr="00D82B33">
              <w:rPr>
                <w:sz w:val="26"/>
                <w:szCs w:val="26"/>
              </w:rPr>
              <w:t>3.</w:t>
            </w:r>
          </w:p>
        </w:tc>
        <w:tc>
          <w:tcPr>
            <w:tcW w:w="4075" w:type="dxa"/>
          </w:tcPr>
          <w:p w14:paraId="04B65BA5" w14:textId="77777777" w:rsidR="005A0C9D" w:rsidRPr="00D82B33" w:rsidRDefault="005A0C9D" w:rsidP="005A0C9D">
            <w:pPr>
              <w:jc w:val="center"/>
              <w:rPr>
                <w:sz w:val="26"/>
                <w:szCs w:val="26"/>
              </w:rPr>
            </w:pPr>
            <w:r w:rsidRPr="00D82B33">
              <w:rPr>
                <w:sz w:val="26"/>
                <w:szCs w:val="26"/>
              </w:rPr>
              <w:t>Инструменты</w:t>
            </w:r>
          </w:p>
        </w:tc>
        <w:tc>
          <w:tcPr>
            <w:tcW w:w="2320" w:type="dxa"/>
          </w:tcPr>
          <w:p w14:paraId="62E67107" w14:textId="77777777" w:rsidR="005A0C9D" w:rsidRPr="00D82B33" w:rsidRDefault="005A0C9D" w:rsidP="005A0C9D">
            <w:pPr>
              <w:ind w:left="-250" w:firstLine="250"/>
              <w:jc w:val="center"/>
              <w:rPr>
                <w:sz w:val="26"/>
                <w:szCs w:val="26"/>
              </w:rPr>
            </w:pPr>
            <w:r w:rsidRPr="00D82B33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14:paraId="3D8AFA33" w14:textId="77777777" w:rsidR="005A0C9D" w:rsidRPr="00D82B33" w:rsidRDefault="005A0C9D" w:rsidP="005A0C9D">
            <w:pPr>
              <w:ind w:firstLine="708"/>
              <w:jc w:val="both"/>
              <w:rPr>
                <w:sz w:val="26"/>
                <w:szCs w:val="26"/>
              </w:rPr>
            </w:pPr>
            <w:r w:rsidRPr="00D82B33">
              <w:rPr>
                <w:sz w:val="26"/>
                <w:szCs w:val="26"/>
              </w:rPr>
              <w:t>1</w:t>
            </w:r>
          </w:p>
        </w:tc>
      </w:tr>
    </w:tbl>
    <w:p w14:paraId="70C2A2DE" w14:textId="77777777" w:rsidR="005A0C9D" w:rsidRDefault="005A0C9D" w:rsidP="00BD2D4F">
      <w:pPr>
        <w:rPr>
          <w:b/>
          <w:sz w:val="28"/>
          <w:szCs w:val="28"/>
        </w:rPr>
      </w:pPr>
    </w:p>
    <w:p w14:paraId="75EF0EF7" w14:textId="77777777" w:rsidR="005A0C9D" w:rsidRDefault="005A0C9D" w:rsidP="00BD2D4F">
      <w:pPr>
        <w:rPr>
          <w:b/>
          <w:sz w:val="28"/>
          <w:szCs w:val="28"/>
        </w:rPr>
      </w:pPr>
    </w:p>
    <w:p w14:paraId="6F1DFE5B" w14:textId="77777777" w:rsidR="005A0C9D" w:rsidRDefault="005A0C9D" w:rsidP="00BD2D4F">
      <w:pPr>
        <w:rPr>
          <w:b/>
          <w:sz w:val="28"/>
          <w:szCs w:val="28"/>
        </w:rPr>
      </w:pPr>
    </w:p>
    <w:p w14:paraId="6CB3E729" w14:textId="77777777" w:rsidR="005A0C9D" w:rsidRDefault="003E64E1" w:rsidP="005A0C9D">
      <w:pPr>
        <w:spacing w:line="360" w:lineRule="auto"/>
        <w:ind w:firstLine="709"/>
        <w:rPr>
          <w:b/>
          <w:sz w:val="28"/>
          <w:szCs w:val="28"/>
        </w:rPr>
      </w:pPr>
      <w:r w:rsidRPr="003E64E1">
        <w:rPr>
          <w:b/>
          <w:sz w:val="28"/>
          <w:szCs w:val="28"/>
        </w:rPr>
        <w:lastRenderedPageBreak/>
        <w:t>Хронокарта</w:t>
      </w:r>
      <w:r w:rsidR="005A0C9D" w:rsidRPr="005A0C9D">
        <w:rPr>
          <w:b/>
          <w:sz w:val="28"/>
          <w:szCs w:val="28"/>
        </w:rPr>
        <w:t xml:space="preserve"> </w:t>
      </w:r>
      <w:r w:rsidR="005A0C9D">
        <w:rPr>
          <w:b/>
          <w:sz w:val="28"/>
          <w:szCs w:val="28"/>
        </w:rPr>
        <w:t>(</w:t>
      </w:r>
      <w:r w:rsidR="005A0C9D" w:rsidRPr="00A51D89">
        <w:rPr>
          <w:b/>
          <w:sz w:val="28"/>
          <w:szCs w:val="28"/>
        </w:rPr>
        <w:t>ПЛАН ЗАНЯТИЯ</w:t>
      </w:r>
      <w:r w:rsidR="005A0C9D">
        <w:rPr>
          <w:b/>
          <w:sz w:val="28"/>
          <w:szCs w:val="28"/>
        </w:rPr>
        <w:t>)</w:t>
      </w:r>
      <w:r w:rsidR="006B6F66">
        <w:rPr>
          <w:b/>
          <w:sz w:val="28"/>
          <w:szCs w:val="28"/>
        </w:rPr>
        <w:t>:</w:t>
      </w:r>
    </w:p>
    <w:p w14:paraId="4CB804B5" w14:textId="77777777" w:rsidR="006B6F66" w:rsidRPr="00A51D89" w:rsidRDefault="006B6F66" w:rsidP="005A0C9D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Style w:val="a3"/>
        <w:tblW w:w="3746" w:type="dxa"/>
        <w:tblLayout w:type="fixed"/>
        <w:tblLook w:val="04A0" w:firstRow="1" w:lastRow="0" w:firstColumn="1" w:lastColumn="0" w:noHBand="0" w:noVBand="1"/>
      </w:tblPr>
      <w:tblGrid>
        <w:gridCol w:w="538"/>
        <w:gridCol w:w="2244"/>
        <w:gridCol w:w="964"/>
      </w:tblGrid>
      <w:tr w:rsidR="006B6F66" w:rsidRPr="00F15455" w14:paraId="637F359C" w14:textId="77777777" w:rsidTr="006B6F66">
        <w:tc>
          <w:tcPr>
            <w:tcW w:w="538" w:type="dxa"/>
          </w:tcPr>
          <w:p w14:paraId="4A99747C" w14:textId="77777777" w:rsidR="006B6F66" w:rsidRPr="00F15455" w:rsidRDefault="006B6F66" w:rsidP="006B6F66">
            <w:pPr>
              <w:ind w:right="-90"/>
              <w:jc w:val="center"/>
            </w:pPr>
            <w:r w:rsidRPr="00F15455">
              <w:t>№</w:t>
            </w:r>
          </w:p>
        </w:tc>
        <w:tc>
          <w:tcPr>
            <w:tcW w:w="2244" w:type="dxa"/>
          </w:tcPr>
          <w:p w14:paraId="7C16A5FD" w14:textId="77777777" w:rsidR="006B6F66" w:rsidRPr="00F15455" w:rsidRDefault="006B6F66" w:rsidP="006B6F66">
            <w:pPr>
              <w:ind w:right="-90"/>
              <w:jc w:val="center"/>
            </w:pPr>
            <w:r w:rsidRPr="00F15455">
              <w:t>Название этапа</w:t>
            </w:r>
          </w:p>
        </w:tc>
        <w:tc>
          <w:tcPr>
            <w:tcW w:w="964" w:type="dxa"/>
          </w:tcPr>
          <w:p w14:paraId="0BEADF29" w14:textId="77777777" w:rsidR="006B6F66" w:rsidRPr="00F15455" w:rsidRDefault="006B6F66" w:rsidP="006B6F66">
            <w:pPr>
              <w:ind w:right="-90"/>
              <w:jc w:val="center"/>
            </w:pPr>
            <w:r w:rsidRPr="00F15455">
              <w:t>Время,</w:t>
            </w:r>
          </w:p>
          <w:p w14:paraId="4C7FF24C" w14:textId="77777777" w:rsidR="006B6F66" w:rsidRPr="00F15455" w:rsidRDefault="006B6F66" w:rsidP="006B6F66">
            <w:pPr>
              <w:ind w:right="-90"/>
              <w:jc w:val="center"/>
            </w:pPr>
            <w:r w:rsidRPr="00F15455">
              <w:t>мин.</w:t>
            </w:r>
          </w:p>
        </w:tc>
      </w:tr>
      <w:tr w:rsidR="006B6F66" w:rsidRPr="00F15455" w14:paraId="22A5796F" w14:textId="77777777" w:rsidTr="006B6F66">
        <w:tc>
          <w:tcPr>
            <w:tcW w:w="538" w:type="dxa"/>
          </w:tcPr>
          <w:p w14:paraId="22388002" w14:textId="77777777" w:rsidR="006B6F66" w:rsidRPr="00F15455" w:rsidRDefault="006B6F66" w:rsidP="006B6F66">
            <w:pPr>
              <w:rPr>
                <w:sz w:val="20"/>
                <w:szCs w:val="20"/>
              </w:rPr>
            </w:pPr>
            <w:r w:rsidRPr="00F15455">
              <w:rPr>
                <w:sz w:val="20"/>
                <w:szCs w:val="20"/>
              </w:rPr>
              <w:t>1.</w:t>
            </w:r>
          </w:p>
        </w:tc>
        <w:tc>
          <w:tcPr>
            <w:tcW w:w="2244" w:type="dxa"/>
          </w:tcPr>
          <w:p w14:paraId="6C939A80" w14:textId="77777777" w:rsidR="006B6F66" w:rsidRPr="00F15455" w:rsidRDefault="006B6F66" w:rsidP="006B6F66">
            <w:r w:rsidRPr="00F15455">
              <w:t>Организационный</w:t>
            </w:r>
          </w:p>
        </w:tc>
        <w:tc>
          <w:tcPr>
            <w:tcW w:w="964" w:type="dxa"/>
          </w:tcPr>
          <w:p w14:paraId="759B0F2B" w14:textId="77777777" w:rsidR="006B6F66" w:rsidRPr="00076FD1" w:rsidRDefault="006B6F66" w:rsidP="006B6F66">
            <w:pPr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1C966" w14:textId="77777777" w:rsidR="006B6F66" w:rsidRPr="00076FD1" w:rsidRDefault="006B6F66" w:rsidP="006B6F66">
            <w:pPr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833BB" w14:textId="77777777" w:rsidR="006B6F66" w:rsidRPr="00F15455" w:rsidRDefault="006B6F66" w:rsidP="006B6F66">
            <w:pPr>
              <w:ind w:right="-90"/>
              <w:jc w:val="center"/>
            </w:pPr>
            <w:r>
              <w:t>3</w:t>
            </w:r>
          </w:p>
        </w:tc>
      </w:tr>
      <w:tr w:rsidR="006B6F66" w:rsidRPr="00F15455" w14:paraId="490AA198" w14:textId="77777777" w:rsidTr="006B6F66">
        <w:tc>
          <w:tcPr>
            <w:tcW w:w="538" w:type="dxa"/>
          </w:tcPr>
          <w:p w14:paraId="41304B66" w14:textId="77777777" w:rsidR="006B6F66" w:rsidRPr="00F15455" w:rsidRDefault="006B6F66" w:rsidP="006B6F66">
            <w:pPr>
              <w:ind w:right="-90"/>
            </w:pPr>
            <w:r w:rsidRPr="00F15455">
              <w:t>2.</w:t>
            </w:r>
          </w:p>
        </w:tc>
        <w:tc>
          <w:tcPr>
            <w:tcW w:w="2244" w:type="dxa"/>
          </w:tcPr>
          <w:p w14:paraId="74C96B1B" w14:textId="77777777" w:rsidR="006B6F66" w:rsidRDefault="006B6F66" w:rsidP="006B6F66">
            <w:pPr>
              <w:ind w:right="-90"/>
            </w:pPr>
            <w:r>
              <w:t>Формулирование темы</w:t>
            </w:r>
          </w:p>
          <w:p w14:paraId="6E1EEFF4" w14:textId="77777777" w:rsidR="006B6F66" w:rsidRPr="00F15455" w:rsidRDefault="006B6F66" w:rsidP="006B6F66">
            <w:pPr>
              <w:ind w:right="-90"/>
            </w:pPr>
            <w:r w:rsidRPr="00BD218C">
              <w:t xml:space="preserve">Постановка цели, мотива                        </w:t>
            </w:r>
          </w:p>
        </w:tc>
        <w:tc>
          <w:tcPr>
            <w:tcW w:w="964" w:type="dxa"/>
          </w:tcPr>
          <w:p w14:paraId="33E85B4D" w14:textId="77777777" w:rsidR="006B6F66" w:rsidRPr="00F15455" w:rsidRDefault="006B6F66" w:rsidP="006B6F66">
            <w:pPr>
              <w:ind w:right="-90"/>
              <w:jc w:val="center"/>
            </w:pPr>
          </w:p>
          <w:p w14:paraId="740375F5" w14:textId="77777777" w:rsidR="006B6F66" w:rsidRPr="00F15455" w:rsidRDefault="006B6F66" w:rsidP="006B6F66">
            <w:pPr>
              <w:ind w:right="-90"/>
              <w:jc w:val="center"/>
            </w:pPr>
          </w:p>
          <w:p w14:paraId="43D121CE" w14:textId="77777777" w:rsidR="006B6F66" w:rsidRPr="00F15455" w:rsidRDefault="006B6F66" w:rsidP="006B6F66">
            <w:pPr>
              <w:ind w:right="-90"/>
              <w:jc w:val="center"/>
            </w:pPr>
            <w:r>
              <w:t>2</w:t>
            </w:r>
          </w:p>
        </w:tc>
      </w:tr>
      <w:tr w:rsidR="006B6F66" w:rsidRPr="00F15455" w14:paraId="66A32CBE" w14:textId="77777777" w:rsidTr="006B6F66">
        <w:tc>
          <w:tcPr>
            <w:tcW w:w="538" w:type="dxa"/>
          </w:tcPr>
          <w:p w14:paraId="37E6222E" w14:textId="77777777" w:rsidR="006B6F66" w:rsidRPr="00F15455" w:rsidRDefault="006B6F66" w:rsidP="006B6F66">
            <w:pPr>
              <w:ind w:right="-90"/>
            </w:pPr>
            <w:r>
              <w:t>3</w:t>
            </w:r>
            <w:r w:rsidRPr="00F15455">
              <w:t>.</w:t>
            </w:r>
          </w:p>
        </w:tc>
        <w:tc>
          <w:tcPr>
            <w:tcW w:w="2244" w:type="dxa"/>
          </w:tcPr>
          <w:p w14:paraId="12BA1003" w14:textId="77777777" w:rsidR="006B6F66" w:rsidRPr="00F15455" w:rsidRDefault="006B6F66" w:rsidP="006B6F66">
            <w:pPr>
              <w:ind w:right="-90"/>
            </w:pPr>
            <w:r w:rsidRPr="00F15455">
              <w:t xml:space="preserve">Предварительный контроль знаний </w:t>
            </w:r>
          </w:p>
        </w:tc>
        <w:tc>
          <w:tcPr>
            <w:tcW w:w="964" w:type="dxa"/>
          </w:tcPr>
          <w:p w14:paraId="0704F9A4" w14:textId="77777777" w:rsidR="006B6F66" w:rsidRPr="00F15455" w:rsidRDefault="006B6F66" w:rsidP="006B6F66">
            <w:pPr>
              <w:ind w:right="-90"/>
              <w:jc w:val="center"/>
            </w:pPr>
          </w:p>
          <w:p w14:paraId="64E9C50B" w14:textId="77777777" w:rsidR="006B6F66" w:rsidRPr="00F15455" w:rsidRDefault="006B6F66" w:rsidP="006B6F66">
            <w:pPr>
              <w:ind w:right="-90"/>
              <w:jc w:val="center"/>
            </w:pPr>
          </w:p>
          <w:p w14:paraId="7739273C" w14:textId="77777777" w:rsidR="006B6F66" w:rsidRPr="00F15455" w:rsidRDefault="006B6F66" w:rsidP="006B6F66">
            <w:pPr>
              <w:ind w:right="-90"/>
              <w:jc w:val="center"/>
            </w:pPr>
            <w:r>
              <w:t>10</w:t>
            </w:r>
          </w:p>
        </w:tc>
      </w:tr>
      <w:tr w:rsidR="006B6F66" w:rsidRPr="00F15455" w14:paraId="65F84C2B" w14:textId="77777777" w:rsidTr="006B6F66">
        <w:tc>
          <w:tcPr>
            <w:tcW w:w="538" w:type="dxa"/>
          </w:tcPr>
          <w:p w14:paraId="1CF87048" w14:textId="77777777" w:rsidR="006B6F66" w:rsidRPr="00F15455" w:rsidRDefault="006B6F66" w:rsidP="006B6F66">
            <w:pPr>
              <w:ind w:right="-90"/>
            </w:pPr>
            <w:r>
              <w:t>4</w:t>
            </w:r>
            <w:r w:rsidRPr="00F15455">
              <w:t>.</w:t>
            </w:r>
          </w:p>
        </w:tc>
        <w:tc>
          <w:tcPr>
            <w:tcW w:w="2244" w:type="dxa"/>
          </w:tcPr>
          <w:p w14:paraId="01F84C48" w14:textId="77777777" w:rsidR="006B6F66" w:rsidRPr="00F15455" w:rsidRDefault="006B6F66" w:rsidP="006B6F66">
            <w:pPr>
              <w:ind w:right="-90"/>
            </w:pPr>
            <w:r w:rsidRPr="00AC75D9">
              <w:t xml:space="preserve">Изложение нового материала                </w:t>
            </w:r>
          </w:p>
        </w:tc>
        <w:tc>
          <w:tcPr>
            <w:tcW w:w="964" w:type="dxa"/>
          </w:tcPr>
          <w:p w14:paraId="2D931CA1" w14:textId="77777777" w:rsidR="006B6F66" w:rsidRPr="00F15455" w:rsidRDefault="006B6F66" w:rsidP="006B6F66">
            <w:pPr>
              <w:ind w:right="-90"/>
              <w:jc w:val="center"/>
            </w:pPr>
          </w:p>
          <w:p w14:paraId="7FBE2859" w14:textId="77777777" w:rsidR="006B6F66" w:rsidRPr="00F15455" w:rsidRDefault="006B6F66" w:rsidP="006B6F66">
            <w:pPr>
              <w:ind w:right="-90"/>
              <w:jc w:val="center"/>
            </w:pPr>
          </w:p>
          <w:p w14:paraId="3D1EE9B3" w14:textId="77777777" w:rsidR="006B6F66" w:rsidRPr="00F15455" w:rsidRDefault="006B6F66" w:rsidP="006B6F66">
            <w:pPr>
              <w:ind w:right="-90"/>
              <w:jc w:val="center"/>
            </w:pPr>
            <w:r>
              <w:t>30</w:t>
            </w:r>
          </w:p>
        </w:tc>
      </w:tr>
      <w:tr w:rsidR="006B6F66" w:rsidRPr="00F15455" w14:paraId="30A3751B" w14:textId="77777777" w:rsidTr="006B6F66">
        <w:tc>
          <w:tcPr>
            <w:tcW w:w="538" w:type="dxa"/>
          </w:tcPr>
          <w:p w14:paraId="018F0D27" w14:textId="77777777" w:rsidR="006B6F66" w:rsidRPr="00F15455" w:rsidRDefault="006B6F66" w:rsidP="006B6F66">
            <w:pPr>
              <w:ind w:right="-90"/>
            </w:pPr>
          </w:p>
          <w:p w14:paraId="67F84A7C" w14:textId="77777777" w:rsidR="006B6F66" w:rsidRPr="00F15455" w:rsidRDefault="006B6F66" w:rsidP="006B6F66">
            <w:pPr>
              <w:ind w:right="-90"/>
            </w:pPr>
          </w:p>
          <w:p w14:paraId="3B4E7587" w14:textId="77777777" w:rsidR="006B6F66" w:rsidRPr="00F15455" w:rsidRDefault="006B6F66" w:rsidP="006B6F66">
            <w:pPr>
              <w:ind w:right="-90"/>
            </w:pPr>
            <w:r>
              <w:t>5</w:t>
            </w:r>
            <w:r w:rsidRPr="00F15455">
              <w:t>.</w:t>
            </w:r>
          </w:p>
          <w:p w14:paraId="4BFF925C" w14:textId="77777777" w:rsidR="006B6F66" w:rsidRPr="00F15455" w:rsidRDefault="006B6F66" w:rsidP="006B6F66">
            <w:pPr>
              <w:ind w:right="-90"/>
            </w:pPr>
          </w:p>
        </w:tc>
        <w:tc>
          <w:tcPr>
            <w:tcW w:w="2244" w:type="dxa"/>
          </w:tcPr>
          <w:p w14:paraId="269EB6DB" w14:textId="77777777" w:rsidR="006B6F66" w:rsidRPr="00F15455" w:rsidRDefault="006B6F66" w:rsidP="006B6F66">
            <w:pPr>
              <w:ind w:right="-90"/>
            </w:pPr>
          </w:p>
          <w:p w14:paraId="31D9A476" w14:textId="77777777" w:rsidR="006B6F66" w:rsidRPr="00F15455" w:rsidRDefault="006B6F66" w:rsidP="006B6F66">
            <w:pPr>
              <w:ind w:right="-90"/>
            </w:pPr>
            <w:r w:rsidRPr="00F15455">
              <w:t>Самостоятельная работа студентов:</w:t>
            </w:r>
          </w:p>
          <w:p w14:paraId="0586FF7D" w14:textId="77777777" w:rsidR="006B6F66" w:rsidRPr="00F15455" w:rsidRDefault="006B6F66" w:rsidP="006B6F66">
            <w:pPr>
              <w:ind w:right="-90"/>
            </w:pPr>
            <w:r w:rsidRPr="00F15455">
              <w:t>Демонстрация иллюстраций</w:t>
            </w:r>
            <w:r>
              <w:t>,</w:t>
            </w:r>
            <w:r w:rsidRPr="00F15455">
              <w:t xml:space="preserve"> обсуждение их </w:t>
            </w:r>
          </w:p>
        </w:tc>
        <w:tc>
          <w:tcPr>
            <w:tcW w:w="964" w:type="dxa"/>
          </w:tcPr>
          <w:p w14:paraId="27040FDD" w14:textId="77777777" w:rsidR="006B6F66" w:rsidRPr="00F15455" w:rsidRDefault="006B6F66" w:rsidP="006B6F66">
            <w:pPr>
              <w:ind w:right="-90"/>
            </w:pPr>
          </w:p>
          <w:p w14:paraId="61E166A0" w14:textId="77777777" w:rsidR="006B6F66" w:rsidRPr="00F15455" w:rsidRDefault="006B6F66" w:rsidP="006B6F66">
            <w:pPr>
              <w:ind w:right="-90"/>
            </w:pPr>
          </w:p>
          <w:p w14:paraId="1F2B040F" w14:textId="77777777" w:rsidR="006B6F66" w:rsidRPr="00F15455" w:rsidRDefault="006B6F66" w:rsidP="006B6F66">
            <w:pPr>
              <w:ind w:right="-90"/>
            </w:pPr>
          </w:p>
          <w:p w14:paraId="5047778F" w14:textId="77777777" w:rsidR="006B6F66" w:rsidRPr="00F15455" w:rsidRDefault="006B6F66" w:rsidP="006B6F66">
            <w:pPr>
              <w:ind w:right="-90"/>
            </w:pPr>
          </w:p>
          <w:p w14:paraId="60C2870F" w14:textId="77777777" w:rsidR="006B6F66" w:rsidRPr="00F15455" w:rsidRDefault="006B6F66" w:rsidP="006B6F66">
            <w:pPr>
              <w:ind w:right="-90"/>
            </w:pPr>
          </w:p>
          <w:p w14:paraId="21C429AF" w14:textId="77777777" w:rsidR="006B6F66" w:rsidRPr="00F15455" w:rsidRDefault="006B6F66" w:rsidP="006B6F66">
            <w:pPr>
              <w:ind w:right="-90"/>
            </w:pPr>
          </w:p>
          <w:p w14:paraId="7D7FF33D" w14:textId="77777777" w:rsidR="006B6F66" w:rsidRPr="00F15455" w:rsidRDefault="00C45FA7" w:rsidP="006B6F66">
            <w:pPr>
              <w:ind w:right="-90"/>
            </w:pPr>
            <w:r>
              <w:t xml:space="preserve">     </w:t>
            </w:r>
            <w:r w:rsidR="006B6F66">
              <w:t>20</w:t>
            </w:r>
          </w:p>
        </w:tc>
      </w:tr>
      <w:tr w:rsidR="006B6F66" w:rsidRPr="00F15455" w14:paraId="5F44EB50" w14:textId="77777777" w:rsidTr="006B6F66">
        <w:trPr>
          <w:trHeight w:val="984"/>
        </w:trPr>
        <w:tc>
          <w:tcPr>
            <w:tcW w:w="538" w:type="dxa"/>
          </w:tcPr>
          <w:p w14:paraId="09D04FB9" w14:textId="77777777" w:rsidR="006B6F66" w:rsidRPr="00F15455" w:rsidRDefault="006B6F66" w:rsidP="006B6F66">
            <w:pPr>
              <w:ind w:right="-90"/>
            </w:pPr>
            <w:r>
              <w:t>6</w:t>
            </w:r>
            <w:r w:rsidRPr="00F15455">
              <w:t>.</w:t>
            </w:r>
          </w:p>
          <w:p w14:paraId="178F278E" w14:textId="77777777" w:rsidR="006B6F66" w:rsidRPr="00F15455" w:rsidRDefault="006B6F66" w:rsidP="006B6F66"/>
        </w:tc>
        <w:tc>
          <w:tcPr>
            <w:tcW w:w="2244" w:type="dxa"/>
          </w:tcPr>
          <w:p w14:paraId="69ED20AA" w14:textId="77777777" w:rsidR="006B6F66" w:rsidRPr="00F15455" w:rsidRDefault="006B6F66" w:rsidP="006B6F66">
            <w:pPr>
              <w:ind w:right="-90"/>
            </w:pPr>
            <w:r w:rsidRPr="00F15455">
              <w:t>Заключительный контроль знаний.</w:t>
            </w:r>
            <w:r>
              <w:t xml:space="preserve">  </w:t>
            </w:r>
            <w:r w:rsidRPr="00F15455">
              <w:t>Оценка.</w:t>
            </w:r>
          </w:p>
        </w:tc>
        <w:tc>
          <w:tcPr>
            <w:tcW w:w="964" w:type="dxa"/>
          </w:tcPr>
          <w:p w14:paraId="490B0ECC" w14:textId="77777777" w:rsidR="006B6F66" w:rsidRDefault="00C45FA7" w:rsidP="006B6F66">
            <w:r>
              <w:t xml:space="preserve">     </w:t>
            </w:r>
            <w:r w:rsidR="006B6F66" w:rsidRPr="00F15455">
              <w:t>1</w:t>
            </w:r>
            <w:r w:rsidR="006B6F66">
              <w:t>5</w:t>
            </w:r>
          </w:p>
          <w:p w14:paraId="4843774F" w14:textId="77777777" w:rsidR="006B6F66" w:rsidRPr="00F15455" w:rsidRDefault="006B6F66" w:rsidP="006B6F66"/>
        </w:tc>
      </w:tr>
      <w:tr w:rsidR="006B6F66" w:rsidRPr="00F15455" w14:paraId="64FA88AA" w14:textId="77777777" w:rsidTr="006B6F66">
        <w:trPr>
          <w:trHeight w:val="1161"/>
        </w:trPr>
        <w:tc>
          <w:tcPr>
            <w:tcW w:w="538" w:type="dxa"/>
          </w:tcPr>
          <w:p w14:paraId="72043F31" w14:textId="77777777" w:rsidR="006B6F66" w:rsidRPr="00F15455" w:rsidRDefault="006B6F66" w:rsidP="006B6F66">
            <w:pPr>
              <w:ind w:right="-90"/>
            </w:pPr>
            <w:r>
              <w:t>7</w:t>
            </w:r>
            <w:r w:rsidRPr="00F15455">
              <w:t>.</w:t>
            </w:r>
          </w:p>
        </w:tc>
        <w:tc>
          <w:tcPr>
            <w:tcW w:w="2244" w:type="dxa"/>
          </w:tcPr>
          <w:p w14:paraId="27F9208E" w14:textId="77777777" w:rsidR="006B6F66" w:rsidRPr="00F15455" w:rsidRDefault="006B6F66" w:rsidP="006B6F66">
            <w:pPr>
              <w:ind w:right="-90"/>
            </w:pPr>
            <w:r w:rsidRPr="00F15455">
              <w:t xml:space="preserve">Обобщение, </w:t>
            </w:r>
          </w:p>
          <w:p w14:paraId="1B62B4D7" w14:textId="77777777" w:rsidR="006B6F66" w:rsidRPr="00F15455" w:rsidRDefault="006B6F66" w:rsidP="006B6F66">
            <w:pPr>
              <w:ind w:right="-90"/>
            </w:pPr>
            <w:r w:rsidRPr="00F15455">
              <w:t>подведение итогов занятия.</w:t>
            </w:r>
          </w:p>
        </w:tc>
        <w:tc>
          <w:tcPr>
            <w:tcW w:w="964" w:type="dxa"/>
          </w:tcPr>
          <w:p w14:paraId="34C059FF" w14:textId="77777777" w:rsidR="006B6F66" w:rsidRPr="00F15455" w:rsidRDefault="006B6F66" w:rsidP="006B6F66">
            <w:pPr>
              <w:ind w:right="-90"/>
              <w:jc w:val="center"/>
            </w:pPr>
            <w:r>
              <w:t>5</w:t>
            </w:r>
          </w:p>
          <w:p w14:paraId="524966D3" w14:textId="77777777" w:rsidR="006B6F66" w:rsidRPr="00F15455" w:rsidRDefault="006B6F66" w:rsidP="006B6F66"/>
        </w:tc>
      </w:tr>
      <w:tr w:rsidR="006B6F66" w:rsidRPr="00F15455" w14:paraId="7BF6F301" w14:textId="77777777" w:rsidTr="006B6F66">
        <w:tc>
          <w:tcPr>
            <w:tcW w:w="538" w:type="dxa"/>
          </w:tcPr>
          <w:p w14:paraId="7A59BDB1" w14:textId="77777777" w:rsidR="006B6F66" w:rsidRPr="00F15455" w:rsidRDefault="006B6F66" w:rsidP="009F127C">
            <w:pPr>
              <w:ind w:right="-90"/>
            </w:pPr>
            <w:r>
              <w:t>8.</w:t>
            </w:r>
          </w:p>
        </w:tc>
        <w:tc>
          <w:tcPr>
            <w:tcW w:w="2244" w:type="dxa"/>
          </w:tcPr>
          <w:p w14:paraId="5FCF2AA2" w14:textId="77777777" w:rsidR="006B6F66" w:rsidRPr="00F15455" w:rsidRDefault="006B6F66" w:rsidP="009F127C">
            <w:pPr>
              <w:ind w:right="-90"/>
            </w:pPr>
            <w:r w:rsidRPr="00F15455">
              <w:t>Задание на дом.</w:t>
            </w:r>
          </w:p>
        </w:tc>
        <w:tc>
          <w:tcPr>
            <w:tcW w:w="964" w:type="dxa"/>
          </w:tcPr>
          <w:p w14:paraId="29A36218" w14:textId="77777777" w:rsidR="006B6F66" w:rsidRPr="00F15455" w:rsidRDefault="006B6F66" w:rsidP="009F127C">
            <w:pPr>
              <w:ind w:right="-90"/>
              <w:jc w:val="center"/>
            </w:pPr>
            <w:r>
              <w:t>5</w:t>
            </w:r>
          </w:p>
        </w:tc>
      </w:tr>
    </w:tbl>
    <w:p w14:paraId="4BD567B9" w14:textId="77777777" w:rsidR="005A0C9D" w:rsidRDefault="005A0C9D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54F8EF82" w14:textId="77777777" w:rsidR="006B6F66" w:rsidRDefault="006B6F66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6D093D1E" w14:textId="77777777" w:rsidR="006B6F66" w:rsidRDefault="006B6F66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167AA183" w14:textId="77777777" w:rsidR="006B6F66" w:rsidRDefault="006B6F66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7992CA92" w14:textId="77777777" w:rsidR="006B6F66" w:rsidRDefault="006B6F66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0F7234C9" w14:textId="77777777" w:rsidR="006B6F66" w:rsidRPr="00A51D89" w:rsidRDefault="006B6F66" w:rsidP="006B6F66">
      <w:pPr>
        <w:tabs>
          <w:tab w:val="left" w:pos="284"/>
          <w:tab w:val="left" w:pos="426"/>
        </w:tabs>
        <w:spacing w:line="360" w:lineRule="auto"/>
        <w:rPr>
          <w:sz w:val="28"/>
          <w:szCs w:val="28"/>
        </w:rPr>
      </w:pPr>
    </w:p>
    <w:p w14:paraId="2B5FAC4E" w14:textId="77777777" w:rsidR="00BD2D4F" w:rsidRDefault="00BD2D4F" w:rsidP="00BD2D4F">
      <w:pPr>
        <w:rPr>
          <w:sz w:val="28"/>
          <w:szCs w:val="28"/>
        </w:rPr>
      </w:pPr>
    </w:p>
    <w:p w14:paraId="10620966" w14:textId="77777777" w:rsidR="00392F22" w:rsidRDefault="00392F22" w:rsidP="00BD2D4F">
      <w:pPr>
        <w:rPr>
          <w:sz w:val="28"/>
          <w:szCs w:val="28"/>
        </w:rPr>
      </w:pPr>
    </w:p>
    <w:p w14:paraId="1C0F5876" w14:textId="77777777" w:rsidR="00392F22" w:rsidRDefault="00392F22" w:rsidP="00BD2D4F">
      <w:pPr>
        <w:rPr>
          <w:sz w:val="28"/>
          <w:szCs w:val="28"/>
        </w:rPr>
      </w:pPr>
    </w:p>
    <w:p w14:paraId="13C16882" w14:textId="77777777" w:rsidR="00392F22" w:rsidRDefault="00392F22" w:rsidP="00BD2D4F">
      <w:pPr>
        <w:rPr>
          <w:sz w:val="28"/>
          <w:szCs w:val="28"/>
        </w:rPr>
      </w:pPr>
    </w:p>
    <w:p w14:paraId="7DD2FB32" w14:textId="77777777" w:rsidR="00392F22" w:rsidRDefault="00392F22" w:rsidP="00BD2D4F">
      <w:pPr>
        <w:rPr>
          <w:sz w:val="28"/>
          <w:szCs w:val="28"/>
        </w:rPr>
      </w:pPr>
    </w:p>
    <w:p w14:paraId="21FBA14E" w14:textId="77777777" w:rsidR="00392F22" w:rsidRPr="00F15455" w:rsidRDefault="00392F22" w:rsidP="00BD2D4F">
      <w:pPr>
        <w:rPr>
          <w:sz w:val="28"/>
          <w:szCs w:val="28"/>
        </w:rPr>
      </w:pPr>
    </w:p>
    <w:p w14:paraId="4D67F5CB" w14:textId="77777777" w:rsidR="00BD2D4F" w:rsidRPr="00F15455" w:rsidRDefault="00BD2D4F" w:rsidP="00BD2D4F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 xml:space="preserve">Задание для самоподготовки студентов к занятию: </w:t>
      </w:r>
    </w:p>
    <w:p w14:paraId="284D3906" w14:textId="77777777" w:rsidR="00BD2D4F" w:rsidRPr="00757F96" w:rsidRDefault="00BD2D4F" w:rsidP="00BD2D4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096"/>
        <w:gridCol w:w="2049"/>
        <w:gridCol w:w="3342"/>
        <w:gridCol w:w="6"/>
      </w:tblGrid>
      <w:tr w:rsidR="00BD2D4F" w:rsidRPr="00757F96" w14:paraId="4C6327CE" w14:textId="77777777" w:rsidTr="000A26F8">
        <w:trPr>
          <w:gridAfter w:val="1"/>
          <w:wAfter w:w="6" w:type="dxa"/>
        </w:trPr>
        <w:tc>
          <w:tcPr>
            <w:tcW w:w="2469" w:type="dxa"/>
          </w:tcPr>
          <w:p w14:paraId="35917193" w14:textId="77777777" w:rsidR="00BD2D4F" w:rsidRPr="00F15455" w:rsidRDefault="00BD2D4F" w:rsidP="00F222CF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Раздел темы</w:t>
            </w:r>
          </w:p>
        </w:tc>
        <w:tc>
          <w:tcPr>
            <w:tcW w:w="2096" w:type="dxa"/>
          </w:tcPr>
          <w:p w14:paraId="27BED870" w14:textId="77777777" w:rsidR="00BD2D4F" w:rsidRPr="00F15455" w:rsidRDefault="00BD2D4F" w:rsidP="00F222CF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Литература</w:t>
            </w:r>
          </w:p>
        </w:tc>
        <w:tc>
          <w:tcPr>
            <w:tcW w:w="2049" w:type="dxa"/>
          </w:tcPr>
          <w:p w14:paraId="5F8217D4" w14:textId="77777777" w:rsidR="00BD2D4F" w:rsidRPr="00F15455" w:rsidRDefault="00BD2D4F" w:rsidP="00F222CF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Установочные инструкции</w:t>
            </w:r>
          </w:p>
        </w:tc>
        <w:tc>
          <w:tcPr>
            <w:tcW w:w="3342" w:type="dxa"/>
          </w:tcPr>
          <w:p w14:paraId="1CD9035F" w14:textId="77777777" w:rsidR="00BD2D4F" w:rsidRPr="00F15455" w:rsidRDefault="00BD2D4F" w:rsidP="00F222CF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BD2D4F" w:rsidRPr="00757F96" w14:paraId="496A1D30" w14:textId="77777777" w:rsidTr="000A26F8">
        <w:trPr>
          <w:gridAfter w:val="1"/>
          <w:wAfter w:w="6" w:type="dxa"/>
        </w:trPr>
        <w:tc>
          <w:tcPr>
            <w:tcW w:w="2469" w:type="dxa"/>
          </w:tcPr>
          <w:p w14:paraId="12FAF0F1" w14:textId="77777777" w:rsidR="00BD2D4F" w:rsidRPr="00F15455" w:rsidRDefault="005A0C9D" w:rsidP="00F2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Репродуктивное здоровье</w:t>
            </w:r>
          </w:p>
        </w:tc>
        <w:tc>
          <w:tcPr>
            <w:tcW w:w="2096" w:type="dxa"/>
          </w:tcPr>
          <w:p w14:paraId="3FF9FEA1" w14:textId="77777777" w:rsidR="00BD2D4F" w:rsidRDefault="000B23B4" w:rsidP="00F222CF">
            <w:pPr>
              <w:rPr>
                <w:sz w:val="16"/>
                <w:szCs w:val="16"/>
              </w:rPr>
            </w:pPr>
            <w:r w:rsidRPr="000B23B4">
              <w:rPr>
                <w:sz w:val="16"/>
                <w:szCs w:val="16"/>
              </w:rPr>
              <w:t>1.</w:t>
            </w:r>
            <w:r w:rsidR="005A0C9D">
              <w:rPr>
                <w:sz w:val="16"/>
                <w:szCs w:val="16"/>
              </w:rPr>
              <w:t>Конспект лекций</w:t>
            </w:r>
          </w:p>
          <w:p w14:paraId="74AA3F5A" w14:textId="77777777" w:rsidR="005A0C9D" w:rsidRPr="005A0C9D" w:rsidRDefault="000B23B4" w:rsidP="005A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A0C9D">
              <w:rPr>
                <w:sz w:val="26"/>
                <w:szCs w:val="26"/>
              </w:rPr>
              <w:t xml:space="preserve"> </w:t>
            </w:r>
            <w:r w:rsidR="005A0C9D" w:rsidRPr="005A0C9D">
              <w:rPr>
                <w:sz w:val="16"/>
                <w:szCs w:val="16"/>
              </w:rPr>
              <w:t>Учебник ИК Славянова стр.186-187, 249-254</w:t>
            </w:r>
          </w:p>
          <w:p w14:paraId="424D49DE" w14:textId="77777777" w:rsidR="000B23B4" w:rsidRPr="000B23B4" w:rsidRDefault="000B23B4" w:rsidP="005A0C9D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14:paraId="2A17B253" w14:textId="77777777" w:rsidR="00BD2D4F" w:rsidRPr="00BD218C" w:rsidRDefault="00BD218C" w:rsidP="00F222CF">
            <w:r w:rsidRPr="00BD218C">
              <w:t>Подготовка материала для работы с ним на практическом занятии</w:t>
            </w:r>
          </w:p>
        </w:tc>
        <w:tc>
          <w:tcPr>
            <w:tcW w:w="3342" w:type="dxa"/>
          </w:tcPr>
          <w:p w14:paraId="6A20EA79" w14:textId="77777777" w:rsidR="00BD2D4F" w:rsidRDefault="00882A20" w:rsidP="00F2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0C9D">
              <w:rPr>
                <w:sz w:val="28"/>
                <w:szCs w:val="28"/>
              </w:rPr>
              <w:t>определение репродуктивного здоровья и понятия «здоровья»,</w:t>
            </w:r>
          </w:p>
          <w:p w14:paraId="0BD01960" w14:textId="77777777" w:rsidR="00882A20" w:rsidRPr="00F15455" w:rsidRDefault="00882A20" w:rsidP="005A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физиологические нормы </w:t>
            </w:r>
            <w:r w:rsidR="005A0C9D">
              <w:rPr>
                <w:sz w:val="28"/>
                <w:szCs w:val="28"/>
              </w:rPr>
              <w:t>здоровья</w:t>
            </w:r>
          </w:p>
        </w:tc>
      </w:tr>
      <w:tr w:rsidR="00BD218C" w:rsidRPr="00757F96" w14:paraId="051749FA" w14:textId="77777777" w:rsidTr="000A26F8">
        <w:trPr>
          <w:gridAfter w:val="1"/>
          <w:wAfter w:w="6" w:type="dxa"/>
        </w:trPr>
        <w:tc>
          <w:tcPr>
            <w:tcW w:w="2469" w:type="dxa"/>
          </w:tcPr>
          <w:p w14:paraId="06EEA5D0" w14:textId="77777777" w:rsidR="00BD218C" w:rsidRPr="00882A20" w:rsidRDefault="00BD218C" w:rsidP="00F222CF">
            <w:pPr>
              <w:rPr>
                <w:sz w:val="28"/>
                <w:szCs w:val="28"/>
              </w:rPr>
            </w:pPr>
            <w:r w:rsidRPr="00882A20">
              <w:rPr>
                <w:sz w:val="28"/>
                <w:szCs w:val="28"/>
              </w:rPr>
              <w:t xml:space="preserve">Факторы, </w:t>
            </w:r>
            <w:r>
              <w:rPr>
                <w:sz w:val="28"/>
                <w:szCs w:val="28"/>
              </w:rPr>
              <w:t xml:space="preserve">оказывающие неблагоприятное воздействие на </w:t>
            </w:r>
            <w:r w:rsidR="005A0C9D">
              <w:rPr>
                <w:sz w:val="28"/>
                <w:szCs w:val="28"/>
              </w:rPr>
              <w:t xml:space="preserve">репродуктивное </w:t>
            </w:r>
            <w:r>
              <w:rPr>
                <w:sz w:val="28"/>
                <w:szCs w:val="28"/>
              </w:rPr>
              <w:t>здоровье человека</w:t>
            </w:r>
          </w:p>
        </w:tc>
        <w:tc>
          <w:tcPr>
            <w:tcW w:w="2096" w:type="dxa"/>
          </w:tcPr>
          <w:p w14:paraId="0C5BDB35" w14:textId="77777777" w:rsidR="005A0C9D" w:rsidRDefault="005A0C9D" w:rsidP="005A0C9D">
            <w:pPr>
              <w:rPr>
                <w:sz w:val="16"/>
                <w:szCs w:val="16"/>
              </w:rPr>
            </w:pPr>
            <w:r w:rsidRPr="000B23B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Конспект лекций</w:t>
            </w:r>
          </w:p>
          <w:p w14:paraId="3AF52E09" w14:textId="77777777" w:rsidR="005A0C9D" w:rsidRPr="005A0C9D" w:rsidRDefault="005A0C9D" w:rsidP="005A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A0C9D">
              <w:rPr>
                <w:sz w:val="16"/>
                <w:szCs w:val="16"/>
              </w:rPr>
              <w:t>Учебник ИК Славянова стр.186-187, 249-254</w:t>
            </w:r>
          </w:p>
          <w:p w14:paraId="6AF3E86F" w14:textId="77777777" w:rsidR="00BD218C" w:rsidRPr="000B23B4" w:rsidRDefault="00BD218C" w:rsidP="000B45A8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14:paraId="2A28CA02" w14:textId="77777777" w:rsidR="00BD218C" w:rsidRPr="001F362C" w:rsidRDefault="00BD218C" w:rsidP="00F222CF">
            <w:pPr>
              <w:rPr>
                <w:rFonts w:asciiTheme="minorHAnsi" w:hAnsiTheme="minorHAnsi" w:cstheme="minorHAnsi"/>
              </w:rPr>
            </w:pPr>
            <w:r w:rsidRPr="00BD218C">
              <w:t>Подготовка материала для работы с ним на практическом занятии</w:t>
            </w:r>
          </w:p>
        </w:tc>
        <w:tc>
          <w:tcPr>
            <w:tcW w:w="3342" w:type="dxa"/>
          </w:tcPr>
          <w:p w14:paraId="79DA86EA" w14:textId="77777777" w:rsidR="00BD218C" w:rsidRDefault="00BD218C" w:rsidP="00F222CF">
            <w:pPr>
              <w:rPr>
                <w:sz w:val="28"/>
                <w:szCs w:val="28"/>
              </w:rPr>
            </w:pPr>
            <w:r w:rsidRPr="00F222CF">
              <w:rPr>
                <w:sz w:val="28"/>
                <w:szCs w:val="28"/>
              </w:rPr>
              <w:t>- влияние вредных привычек на здоровье человека (курение, злоупотребление алкоголем, наркотики и т.п.)</w:t>
            </w:r>
          </w:p>
          <w:p w14:paraId="4F76B731" w14:textId="77777777" w:rsidR="005A0C9D" w:rsidRDefault="005A0C9D" w:rsidP="00F2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медицинских абортов на здоровье населения.</w:t>
            </w:r>
          </w:p>
          <w:p w14:paraId="185EBA21" w14:textId="77777777" w:rsidR="005A0C9D" w:rsidRPr="00F222CF" w:rsidRDefault="005A0C9D" w:rsidP="00F222CF">
            <w:pPr>
              <w:rPr>
                <w:sz w:val="28"/>
                <w:szCs w:val="28"/>
              </w:rPr>
            </w:pPr>
          </w:p>
        </w:tc>
      </w:tr>
      <w:tr w:rsidR="00BD218C" w:rsidRPr="00757F96" w14:paraId="6B71C667" w14:textId="77777777" w:rsidTr="000A26F8">
        <w:trPr>
          <w:gridAfter w:val="1"/>
          <w:wAfter w:w="6" w:type="dxa"/>
        </w:trPr>
        <w:tc>
          <w:tcPr>
            <w:tcW w:w="2469" w:type="dxa"/>
          </w:tcPr>
          <w:p w14:paraId="697DA1F5" w14:textId="77777777" w:rsidR="00BD218C" w:rsidRPr="00882A20" w:rsidRDefault="005A0C9D" w:rsidP="005A0C9D">
            <w:pPr>
              <w:rPr>
                <w:sz w:val="28"/>
                <w:szCs w:val="28"/>
              </w:rPr>
            </w:pPr>
            <w:r w:rsidRPr="00882A20">
              <w:rPr>
                <w:sz w:val="28"/>
                <w:szCs w:val="28"/>
              </w:rPr>
              <w:t xml:space="preserve">Факторы, </w:t>
            </w:r>
            <w:r>
              <w:rPr>
                <w:sz w:val="28"/>
                <w:szCs w:val="28"/>
              </w:rPr>
              <w:t>оказывающие благоприятное воздействие на репродуктивное здоровье человека</w:t>
            </w:r>
          </w:p>
        </w:tc>
        <w:tc>
          <w:tcPr>
            <w:tcW w:w="2096" w:type="dxa"/>
          </w:tcPr>
          <w:p w14:paraId="13BB1F4E" w14:textId="77777777" w:rsidR="005A0C9D" w:rsidRDefault="005A0C9D" w:rsidP="005A0C9D">
            <w:pPr>
              <w:rPr>
                <w:sz w:val="16"/>
                <w:szCs w:val="16"/>
              </w:rPr>
            </w:pPr>
            <w:r w:rsidRPr="000B23B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Конспект лекций</w:t>
            </w:r>
          </w:p>
          <w:p w14:paraId="0CACAB03" w14:textId="77777777" w:rsidR="005A0C9D" w:rsidRPr="005A0C9D" w:rsidRDefault="005A0C9D" w:rsidP="005A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A0C9D">
              <w:rPr>
                <w:sz w:val="16"/>
                <w:szCs w:val="16"/>
              </w:rPr>
              <w:t>Учебник ИК Славянова стр.186-187, 249-254</w:t>
            </w:r>
          </w:p>
          <w:p w14:paraId="572943FE" w14:textId="77777777" w:rsidR="00BD218C" w:rsidRPr="000B23B4" w:rsidRDefault="00BD218C" w:rsidP="000B45A8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14:paraId="65224010" w14:textId="77777777" w:rsidR="00BD218C" w:rsidRPr="001F362C" w:rsidRDefault="00BD218C" w:rsidP="00F222CF">
            <w:pPr>
              <w:rPr>
                <w:rFonts w:asciiTheme="minorHAnsi" w:hAnsiTheme="minorHAnsi" w:cstheme="minorHAnsi"/>
              </w:rPr>
            </w:pPr>
            <w:r w:rsidRPr="00BD218C">
              <w:t>Подготовка материала для работы с ним на практическом занятии</w:t>
            </w:r>
          </w:p>
        </w:tc>
        <w:tc>
          <w:tcPr>
            <w:tcW w:w="3342" w:type="dxa"/>
          </w:tcPr>
          <w:p w14:paraId="6E008904" w14:textId="77777777" w:rsidR="00BD218C" w:rsidRDefault="00BD218C" w:rsidP="000A26F8">
            <w:pPr>
              <w:rPr>
                <w:sz w:val="28"/>
                <w:szCs w:val="28"/>
              </w:rPr>
            </w:pPr>
            <w:r w:rsidRPr="00F222CF">
              <w:rPr>
                <w:sz w:val="28"/>
                <w:szCs w:val="28"/>
              </w:rPr>
              <w:t>- влияние</w:t>
            </w:r>
            <w:r>
              <w:rPr>
                <w:sz w:val="28"/>
                <w:szCs w:val="28"/>
              </w:rPr>
              <w:t xml:space="preserve"> </w:t>
            </w:r>
            <w:r w:rsidR="000A26F8">
              <w:rPr>
                <w:sz w:val="28"/>
                <w:szCs w:val="28"/>
              </w:rPr>
              <w:t>ЗОЖ</w:t>
            </w:r>
            <w:r>
              <w:rPr>
                <w:sz w:val="28"/>
                <w:szCs w:val="28"/>
              </w:rPr>
              <w:t xml:space="preserve"> на здоровье человека</w:t>
            </w:r>
            <w:r w:rsidR="000A26F8">
              <w:rPr>
                <w:sz w:val="28"/>
                <w:szCs w:val="28"/>
              </w:rPr>
              <w:t xml:space="preserve">, </w:t>
            </w:r>
          </w:p>
          <w:p w14:paraId="25954B2D" w14:textId="77777777" w:rsidR="000A26F8" w:rsidRPr="00F222CF" w:rsidRDefault="000A26F8" w:rsidP="000A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физическая культура – фактор укрепления  здоровья человека.</w:t>
            </w:r>
          </w:p>
        </w:tc>
      </w:tr>
      <w:tr w:rsidR="00BD218C" w:rsidRPr="00757F96" w14:paraId="4555568B" w14:textId="77777777" w:rsidTr="000A26F8">
        <w:trPr>
          <w:gridAfter w:val="1"/>
          <w:wAfter w:w="6" w:type="dxa"/>
        </w:trPr>
        <w:tc>
          <w:tcPr>
            <w:tcW w:w="2469" w:type="dxa"/>
          </w:tcPr>
          <w:p w14:paraId="06D53B15" w14:textId="77777777" w:rsidR="00BD218C" w:rsidRPr="00882A20" w:rsidRDefault="000A26F8" w:rsidP="00F2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Репродуктивное здоровье и заболевания, передающиеся половым путем</w:t>
            </w:r>
          </w:p>
        </w:tc>
        <w:tc>
          <w:tcPr>
            <w:tcW w:w="2096" w:type="dxa"/>
          </w:tcPr>
          <w:p w14:paraId="3D484A34" w14:textId="77777777" w:rsidR="000A26F8" w:rsidRDefault="000A26F8" w:rsidP="000A26F8">
            <w:pPr>
              <w:rPr>
                <w:sz w:val="16"/>
                <w:szCs w:val="16"/>
              </w:rPr>
            </w:pPr>
            <w:r w:rsidRPr="000B23B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Конспект лекций</w:t>
            </w:r>
          </w:p>
          <w:p w14:paraId="195381DD" w14:textId="77777777" w:rsidR="000A26F8" w:rsidRPr="005A0C9D" w:rsidRDefault="000A26F8" w:rsidP="000A2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A0C9D">
              <w:rPr>
                <w:sz w:val="16"/>
                <w:szCs w:val="16"/>
              </w:rPr>
              <w:t>Учебник ИК Славянова стр.186-187, 249-254</w:t>
            </w:r>
          </w:p>
          <w:p w14:paraId="33A9AE03" w14:textId="77777777" w:rsidR="00BD218C" w:rsidRPr="000B23B4" w:rsidRDefault="00BD218C" w:rsidP="000B45A8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14:paraId="0F8581CF" w14:textId="77777777" w:rsidR="00BD218C" w:rsidRPr="001F362C" w:rsidRDefault="00BD218C" w:rsidP="00F222CF">
            <w:pPr>
              <w:rPr>
                <w:rFonts w:asciiTheme="minorHAnsi" w:hAnsiTheme="minorHAnsi" w:cstheme="minorHAnsi"/>
              </w:rPr>
            </w:pPr>
            <w:r w:rsidRPr="00BD218C">
              <w:t>Подготовка материала для работы с ним на практическом занятии</w:t>
            </w:r>
          </w:p>
        </w:tc>
        <w:tc>
          <w:tcPr>
            <w:tcW w:w="3342" w:type="dxa"/>
          </w:tcPr>
          <w:p w14:paraId="0FD19813" w14:textId="77777777" w:rsidR="000A26F8" w:rsidRDefault="00BD218C" w:rsidP="00F222CF">
            <w:pPr>
              <w:rPr>
                <w:sz w:val="28"/>
                <w:szCs w:val="28"/>
              </w:rPr>
            </w:pPr>
            <w:r w:rsidRPr="000B23B4">
              <w:rPr>
                <w:sz w:val="28"/>
                <w:szCs w:val="28"/>
              </w:rPr>
              <w:t xml:space="preserve">- </w:t>
            </w:r>
            <w:r w:rsidR="000A26F8">
              <w:rPr>
                <w:sz w:val="28"/>
                <w:szCs w:val="28"/>
              </w:rPr>
              <w:t>понятие ЗППП,</w:t>
            </w:r>
          </w:p>
          <w:p w14:paraId="76C3DB61" w14:textId="77777777" w:rsidR="00BD218C" w:rsidRDefault="000A26F8" w:rsidP="00F2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218C">
              <w:rPr>
                <w:sz w:val="28"/>
                <w:szCs w:val="28"/>
              </w:rPr>
              <w:t xml:space="preserve">профилактика </w:t>
            </w:r>
            <w:r>
              <w:rPr>
                <w:sz w:val="28"/>
                <w:szCs w:val="28"/>
              </w:rPr>
              <w:t>распространения половых инфекций</w:t>
            </w:r>
            <w:r w:rsidR="00BD218C">
              <w:rPr>
                <w:sz w:val="28"/>
                <w:szCs w:val="28"/>
              </w:rPr>
              <w:t>;</w:t>
            </w:r>
          </w:p>
          <w:p w14:paraId="52C40735" w14:textId="77777777" w:rsidR="00BD218C" w:rsidRPr="000B23B4" w:rsidRDefault="00BD218C" w:rsidP="000A26F8">
            <w:pPr>
              <w:rPr>
                <w:sz w:val="28"/>
                <w:szCs w:val="28"/>
              </w:rPr>
            </w:pPr>
            <w:r w:rsidRPr="000B23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A26F8">
              <w:rPr>
                <w:sz w:val="28"/>
                <w:szCs w:val="28"/>
              </w:rPr>
              <w:t>влияние ЗППП на организм мужчины и женщины.</w:t>
            </w:r>
          </w:p>
        </w:tc>
      </w:tr>
      <w:tr w:rsidR="00BD218C" w14:paraId="232B2967" w14:textId="77777777" w:rsidTr="000A26F8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469" w:type="dxa"/>
          </w:tcPr>
          <w:p w14:paraId="75E5E79D" w14:textId="77777777" w:rsidR="00BD218C" w:rsidRPr="00F222CF" w:rsidRDefault="00BD218C" w:rsidP="00F222CF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режима дня и отдыха на </w:t>
            </w:r>
            <w:r w:rsidR="000A26F8">
              <w:rPr>
                <w:sz w:val="28"/>
                <w:szCs w:val="28"/>
              </w:rPr>
              <w:t xml:space="preserve">репродуктивное </w:t>
            </w:r>
            <w:r>
              <w:rPr>
                <w:sz w:val="28"/>
                <w:szCs w:val="28"/>
              </w:rPr>
              <w:t>здоровье человека</w:t>
            </w:r>
          </w:p>
        </w:tc>
        <w:tc>
          <w:tcPr>
            <w:tcW w:w="2096" w:type="dxa"/>
            <w:shd w:val="clear" w:color="auto" w:fill="auto"/>
          </w:tcPr>
          <w:p w14:paraId="0FF35911" w14:textId="77777777" w:rsidR="000A26F8" w:rsidRDefault="000A26F8" w:rsidP="000A26F8">
            <w:pPr>
              <w:rPr>
                <w:sz w:val="16"/>
                <w:szCs w:val="16"/>
              </w:rPr>
            </w:pPr>
            <w:r w:rsidRPr="000B23B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Конспект лекций</w:t>
            </w:r>
          </w:p>
          <w:p w14:paraId="05AC8B5D" w14:textId="77777777" w:rsidR="000A26F8" w:rsidRPr="005A0C9D" w:rsidRDefault="000A26F8" w:rsidP="000A2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A0C9D">
              <w:rPr>
                <w:sz w:val="16"/>
                <w:szCs w:val="16"/>
              </w:rPr>
              <w:t>Учебник ИК Славянова стр.186-187, 249-254</w:t>
            </w:r>
          </w:p>
          <w:p w14:paraId="476B2C60" w14:textId="77777777" w:rsidR="00BD218C" w:rsidRPr="000B23B4" w:rsidRDefault="00BD218C" w:rsidP="000B45A8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</w:tcPr>
          <w:p w14:paraId="7592448D" w14:textId="77777777" w:rsidR="00BD218C" w:rsidRDefault="00BD218C">
            <w:pPr>
              <w:spacing w:after="200" w:line="276" w:lineRule="auto"/>
              <w:rPr>
                <w:b/>
              </w:rPr>
            </w:pPr>
            <w:r w:rsidRPr="00BD218C">
              <w:t>Подготовка материала для работы с ним на практическом занятии</w:t>
            </w:r>
          </w:p>
        </w:tc>
        <w:tc>
          <w:tcPr>
            <w:tcW w:w="3348" w:type="dxa"/>
            <w:gridSpan w:val="2"/>
            <w:shd w:val="clear" w:color="auto" w:fill="auto"/>
          </w:tcPr>
          <w:p w14:paraId="075CC1B9" w14:textId="77777777" w:rsidR="00BD218C" w:rsidRDefault="00BD218C">
            <w:pPr>
              <w:spacing w:after="200" w:line="276" w:lineRule="auto"/>
              <w:rPr>
                <w:sz w:val="28"/>
                <w:szCs w:val="28"/>
              </w:rPr>
            </w:pPr>
            <w:r w:rsidRPr="000B23B4">
              <w:rPr>
                <w:sz w:val="28"/>
                <w:szCs w:val="28"/>
              </w:rPr>
              <w:t xml:space="preserve">- </w:t>
            </w:r>
            <w:r w:rsidR="000A26F8">
              <w:rPr>
                <w:sz w:val="28"/>
                <w:szCs w:val="28"/>
              </w:rPr>
              <w:t>понятие о здоровом сне,</w:t>
            </w:r>
          </w:p>
          <w:p w14:paraId="0C808A49" w14:textId="77777777" w:rsidR="00BD218C" w:rsidRDefault="00BD218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сна на психо-эмоциональное состояние человека</w:t>
            </w:r>
            <w:r w:rsidR="000A26F8">
              <w:rPr>
                <w:sz w:val="28"/>
                <w:szCs w:val="28"/>
              </w:rPr>
              <w:t>.</w:t>
            </w:r>
          </w:p>
          <w:p w14:paraId="3A45CF36" w14:textId="77777777" w:rsidR="000A26F8" w:rsidRPr="000B23B4" w:rsidRDefault="000A26F8" w:rsidP="000A26F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режима дня на гормональную функцию репродуктивной системы.</w:t>
            </w:r>
          </w:p>
        </w:tc>
      </w:tr>
    </w:tbl>
    <w:p w14:paraId="49E025A4" w14:textId="77777777" w:rsidR="00BD2D4F" w:rsidRDefault="00BD2D4F" w:rsidP="00BD2D4F">
      <w:pPr>
        <w:ind w:right="-90"/>
        <w:jc w:val="center"/>
        <w:rPr>
          <w:b/>
        </w:rPr>
      </w:pPr>
    </w:p>
    <w:p w14:paraId="3710DA86" w14:textId="77777777" w:rsidR="002723DE" w:rsidRDefault="002723DE" w:rsidP="00BD218C">
      <w:pPr>
        <w:ind w:right="-90"/>
        <w:rPr>
          <w:b/>
          <w:sz w:val="28"/>
          <w:szCs w:val="28"/>
        </w:rPr>
      </w:pPr>
    </w:p>
    <w:p w14:paraId="1C9C0745" w14:textId="77777777" w:rsidR="002723DE" w:rsidRDefault="002723DE" w:rsidP="00BD218C">
      <w:pPr>
        <w:ind w:right="-90"/>
        <w:rPr>
          <w:b/>
          <w:sz w:val="28"/>
          <w:szCs w:val="28"/>
        </w:rPr>
      </w:pPr>
    </w:p>
    <w:p w14:paraId="28CFAB93" w14:textId="77777777" w:rsidR="00BD2D4F" w:rsidRPr="00BD218C" w:rsidRDefault="00BD2D4F" w:rsidP="00BD218C">
      <w:pPr>
        <w:ind w:right="-90"/>
        <w:rPr>
          <w:b/>
          <w:sz w:val="28"/>
          <w:szCs w:val="28"/>
        </w:rPr>
      </w:pPr>
      <w:r w:rsidRPr="00BD218C">
        <w:rPr>
          <w:b/>
          <w:sz w:val="28"/>
          <w:szCs w:val="28"/>
        </w:rPr>
        <w:t>Этапы планирования занятия</w:t>
      </w:r>
    </w:p>
    <w:p w14:paraId="41F5E125" w14:textId="77777777" w:rsidR="00BD2D4F" w:rsidRDefault="00BD2D4F" w:rsidP="00BD2D4F">
      <w:pPr>
        <w:ind w:right="-90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12"/>
        <w:gridCol w:w="1719"/>
        <w:gridCol w:w="1706"/>
        <w:gridCol w:w="1481"/>
        <w:gridCol w:w="1736"/>
        <w:gridCol w:w="738"/>
        <w:gridCol w:w="2381"/>
      </w:tblGrid>
      <w:tr w:rsidR="00BD2D4F" w14:paraId="513DA986" w14:textId="77777777" w:rsidTr="002723DE">
        <w:tc>
          <w:tcPr>
            <w:tcW w:w="412" w:type="dxa"/>
          </w:tcPr>
          <w:p w14:paraId="10CB31DE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№</w:t>
            </w:r>
          </w:p>
        </w:tc>
        <w:tc>
          <w:tcPr>
            <w:tcW w:w="1719" w:type="dxa"/>
          </w:tcPr>
          <w:p w14:paraId="5E44DAED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Название этапа</w:t>
            </w:r>
          </w:p>
        </w:tc>
        <w:tc>
          <w:tcPr>
            <w:tcW w:w="1706" w:type="dxa"/>
          </w:tcPr>
          <w:p w14:paraId="128FA8AB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Краткое описание деятельности преподавателя</w:t>
            </w:r>
          </w:p>
        </w:tc>
        <w:tc>
          <w:tcPr>
            <w:tcW w:w="1481" w:type="dxa"/>
          </w:tcPr>
          <w:p w14:paraId="2C46512F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Краткое описание деятельности студентов</w:t>
            </w:r>
          </w:p>
        </w:tc>
        <w:tc>
          <w:tcPr>
            <w:tcW w:w="1736" w:type="dxa"/>
          </w:tcPr>
          <w:p w14:paraId="20A5403B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Цель</w:t>
            </w:r>
          </w:p>
        </w:tc>
        <w:tc>
          <w:tcPr>
            <w:tcW w:w="738" w:type="dxa"/>
          </w:tcPr>
          <w:p w14:paraId="7E9DEE32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Время,</w:t>
            </w:r>
          </w:p>
          <w:p w14:paraId="0BC80168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мин.</w:t>
            </w:r>
          </w:p>
        </w:tc>
        <w:tc>
          <w:tcPr>
            <w:tcW w:w="2381" w:type="dxa"/>
          </w:tcPr>
          <w:p w14:paraId="12EAB565" w14:textId="77777777" w:rsidR="00BD2D4F" w:rsidRPr="00F15455" w:rsidRDefault="00BD2D4F" w:rsidP="00720A15">
            <w:pPr>
              <w:ind w:right="-90"/>
              <w:jc w:val="center"/>
            </w:pPr>
            <w:r w:rsidRPr="00F15455">
              <w:t>Оснащенность</w:t>
            </w:r>
          </w:p>
        </w:tc>
      </w:tr>
      <w:tr w:rsidR="00BD2D4F" w14:paraId="27C47788" w14:textId="77777777" w:rsidTr="002723DE">
        <w:tc>
          <w:tcPr>
            <w:tcW w:w="412" w:type="dxa"/>
          </w:tcPr>
          <w:p w14:paraId="459D5E9C" w14:textId="77777777" w:rsidR="00BD2D4F" w:rsidRPr="00F15455" w:rsidRDefault="00BD2D4F" w:rsidP="00720A15">
            <w:pPr>
              <w:rPr>
                <w:sz w:val="20"/>
                <w:szCs w:val="20"/>
              </w:rPr>
            </w:pPr>
            <w:r w:rsidRPr="00F15455">
              <w:rPr>
                <w:sz w:val="20"/>
                <w:szCs w:val="20"/>
              </w:rPr>
              <w:t>1.</w:t>
            </w:r>
          </w:p>
        </w:tc>
        <w:tc>
          <w:tcPr>
            <w:tcW w:w="1719" w:type="dxa"/>
          </w:tcPr>
          <w:p w14:paraId="414353D9" w14:textId="77777777" w:rsidR="00BD2D4F" w:rsidRPr="00F15455" w:rsidRDefault="00BD2D4F" w:rsidP="00720A15">
            <w:r w:rsidRPr="00F15455">
              <w:t>Организационный</w:t>
            </w:r>
          </w:p>
        </w:tc>
        <w:tc>
          <w:tcPr>
            <w:tcW w:w="1706" w:type="dxa"/>
          </w:tcPr>
          <w:p w14:paraId="4EF4891E" w14:textId="77777777" w:rsidR="00BD2D4F" w:rsidRPr="00F15455" w:rsidRDefault="00BD2D4F" w:rsidP="00720A15">
            <w:pPr>
              <w:ind w:right="-90"/>
            </w:pPr>
            <w:r w:rsidRPr="00F15455">
              <w:t>Приветствует студентов, обращает внимание на внешний вид студентов, отмечает отсутствующих в журнале.</w:t>
            </w:r>
          </w:p>
        </w:tc>
        <w:tc>
          <w:tcPr>
            <w:tcW w:w="1481" w:type="dxa"/>
          </w:tcPr>
          <w:p w14:paraId="163D2336" w14:textId="77777777" w:rsidR="00BD2D4F" w:rsidRPr="00F15455" w:rsidRDefault="00BD2D4F" w:rsidP="00720A15">
            <w:pPr>
              <w:ind w:right="-90"/>
            </w:pPr>
            <w:r w:rsidRPr="00F15455">
              <w:t>Готовят рабочие места</w:t>
            </w:r>
          </w:p>
        </w:tc>
        <w:tc>
          <w:tcPr>
            <w:tcW w:w="1736" w:type="dxa"/>
          </w:tcPr>
          <w:p w14:paraId="427C83E4" w14:textId="77777777" w:rsidR="00BD2D4F" w:rsidRPr="00F15455" w:rsidRDefault="00BD2D4F" w:rsidP="00720A15">
            <w:pPr>
              <w:ind w:right="-90"/>
            </w:pPr>
            <w:r w:rsidRPr="00F15455">
              <w:t>Мобилизовать внимание студентов на работу.</w:t>
            </w:r>
          </w:p>
        </w:tc>
        <w:tc>
          <w:tcPr>
            <w:tcW w:w="738" w:type="dxa"/>
          </w:tcPr>
          <w:p w14:paraId="3DDCA14A" w14:textId="77777777" w:rsidR="00BD2D4F" w:rsidRPr="00076FD1" w:rsidRDefault="00BD2D4F" w:rsidP="00720A15">
            <w:pPr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45718" w14:textId="77777777" w:rsidR="00BD2D4F" w:rsidRPr="00076FD1" w:rsidRDefault="00BD2D4F" w:rsidP="00720A15">
            <w:pPr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E0AF0" w14:textId="77777777" w:rsidR="00BD2D4F" w:rsidRPr="00F15455" w:rsidRDefault="00020097" w:rsidP="00720A15">
            <w:pPr>
              <w:ind w:right="-90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2E665D26" w14:textId="77777777" w:rsidR="00BD2D4F" w:rsidRPr="00F15455" w:rsidRDefault="00BD2D4F" w:rsidP="00720A15">
            <w:pPr>
              <w:ind w:right="-90"/>
            </w:pPr>
            <w:r w:rsidRPr="00F15455">
              <w:t>Журнал</w:t>
            </w:r>
            <w:r w:rsidR="00AC75D9">
              <w:t>. Путевка на практические занятия.</w:t>
            </w:r>
          </w:p>
          <w:p w14:paraId="28104AFB" w14:textId="77777777" w:rsidR="00BD2D4F" w:rsidRPr="00F15455" w:rsidRDefault="00BD2D4F" w:rsidP="00720A15">
            <w:pPr>
              <w:ind w:right="-90"/>
            </w:pPr>
            <w:r w:rsidRPr="00F15455">
              <w:t>Оценочный лист.</w:t>
            </w:r>
          </w:p>
          <w:p w14:paraId="1419404D" w14:textId="77777777" w:rsidR="00BD2D4F" w:rsidRPr="00076FD1" w:rsidRDefault="00BD2D4F" w:rsidP="00720A15">
            <w:pPr>
              <w:ind w:righ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F15455">
              <w:t>Дневники.</w:t>
            </w:r>
            <w:r w:rsidR="00BD218C">
              <w:t xml:space="preserve"> Тетради.</w:t>
            </w:r>
          </w:p>
        </w:tc>
      </w:tr>
      <w:tr w:rsidR="00BD2D4F" w14:paraId="3ACF55D9" w14:textId="77777777" w:rsidTr="002723DE">
        <w:tc>
          <w:tcPr>
            <w:tcW w:w="412" w:type="dxa"/>
          </w:tcPr>
          <w:p w14:paraId="372A60AB" w14:textId="77777777" w:rsidR="00BD2D4F" w:rsidRPr="00F15455" w:rsidRDefault="00BD2D4F" w:rsidP="00720A15">
            <w:pPr>
              <w:ind w:right="-90"/>
            </w:pPr>
            <w:r w:rsidRPr="00F15455">
              <w:t>2.</w:t>
            </w:r>
          </w:p>
        </w:tc>
        <w:tc>
          <w:tcPr>
            <w:tcW w:w="1719" w:type="dxa"/>
          </w:tcPr>
          <w:p w14:paraId="6FCB45CD" w14:textId="77777777" w:rsidR="00BD218C" w:rsidRDefault="00BD218C" w:rsidP="00720A15">
            <w:pPr>
              <w:ind w:right="-90"/>
            </w:pPr>
            <w:r>
              <w:t>Формулирование темы</w:t>
            </w:r>
          </w:p>
          <w:p w14:paraId="6441C6D3" w14:textId="77777777" w:rsidR="00BD2D4F" w:rsidRPr="00F15455" w:rsidRDefault="00BD218C" w:rsidP="00720A15">
            <w:pPr>
              <w:ind w:right="-90"/>
            </w:pPr>
            <w:r w:rsidRPr="00BD218C">
              <w:t xml:space="preserve">Постановка цели, мотива                        </w:t>
            </w:r>
          </w:p>
        </w:tc>
        <w:tc>
          <w:tcPr>
            <w:tcW w:w="1706" w:type="dxa"/>
          </w:tcPr>
          <w:p w14:paraId="4A758882" w14:textId="77777777" w:rsidR="00BD2D4F" w:rsidRPr="00F15455" w:rsidRDefault="00BD2D4F" w:rsidP="00BD218C">
            <w:pPr>
              <w:ind w:right="-90"/>
            </w:pPr>
            <w:r w:rsidRPr="00F15455">
              <w:t>Сообщает</w:t>
            </w:r>
            <w:r w:rsidR="00BD218C">
              <w:t xml:space="preserve"> тему, </w:t>
            </w:r>
            <w:r w:rsidRPr="00F15455">
              <w:t xml:space="preserve"> </w:t>
            </w:r>
            <w:r w:rsidR="00BD218C">
              <w:t xml:space="preserve">цель </w:t>
            </w:r>
            <w:r w:rsidRPr="00F15455">
              <w:t>практического занятия, отмечает значимость темы для изучения на других дисциплинах и в будущей профессии</w:t>
            </w:r>
          </w:p>
        </w:tc>
        <w:tc>
          <w:tcPr>
            <w:tcW w:w="1481" w:type="dxa"/>
          </w:tcPr>
          <w:p w14:paraId="1A02C6BC" w14:textId="77777777" w:rsidR="00BD2D4F" w:rsidRPr="00F15455" w:rsidRDefault="00BD2D4F" w:rsidP="00720A15">
            <w:pPr>
              <w:ind w:right="-90"/>
            </w:pPr>
            <w:r w:rsidRPr="00F15455">
              <w:t>Слушают, записывают в рабочие тетради (дневники) дату, тему и план  занятия.</w:t>
            </w:r>
          </w:p>
          <w:p w14:paraId="778ED629" w14:textId="77777777" w:rsidR="00BD2D4F" w:rsidRPr="00F15455" w:rsidRDefault="00BD2D4F" w:rsidP="00720A15">
            <w:pPr>
              <w:ind w:right="-90"/>
            </w:pPr>
            <w:r w:rsidRPr="00F15455">
              <w:t>Осмысливают тему и план занятия.</w:t>
            </w:r>
          </w:p>
        </w:tc>
        <w:tc>
          <w:tcPr>
            <w:tcW w:w="1736" w:type="dxa"/>
          </w:tcPr>
          <w:p w14:paraId="3DBAE81E" w14:textId="77777777" w:rsidR="00BD2D4F" w:rsidRPr="00F15455" w:rsidRDefault="00BD2D4F" w:rsidP="00720A15">
            <w:pPr>
              <w:ind w:right="-90"/>
            </w:pPr>
            <w:r w:rsidRPr="00F15455">
              <w:t>Раскрыть практическую значимость темы, создать мотивацию для активизации познавательной деятельности студентов.</w:t>
            </w:r>
          </w:p>
        </w:tc>
        <w:tc>
          <w:tcPr>
            <w:tcW w:w="738" w:type="dxa"/>
          </w:tcPr>
          <w:p w14:paraId="46679F3D" w14:textId="77777777" w:rsidR="00BD2D4F" w:rsidRPr="00F15455" w:rsidRDefault="00BD2D4F" w:rsidP="00720A15">
            <w:pPr>
              <w:ind w:right="-90"/>
              <w:jc w:val="center"/>
            </w:pPr>
          </w:p>
          <w:p w14:paraId="1054C6EC" w14:textId="77777777" w:rsidR="00BD2D4F" w:rsidRPr="00F15455" w:rsidRDefault="00BD2D4F" w:rsidP="00720A15">
            <w:pPr>
              <w:ind w:right="-90"/>
              <w:jc w:val="center"/>
            </w:pPr>
          </w:p>
          <w:p w14:paraId="1F600475" w14:textId="77777777" w:rsidR="00BD2D4F" w:rsidRPr="00F15455" w:rsidRDefault="00AC75D9" w:rsidP="00720A15">
            <w:pPr>
              <w:ind w:right="-90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4197C33D" w14:textId="77777777" w:rsidR="00BD2D4F" w:rsidRPr="00F15455" w:rsidRDefault="00BD2D4F" w:rsidP="00720A15">
            <w:pPr>
              <w:ind w:right="-90"/>
            </w:pPr>
            <w:r w:rsidRPr="00F15455">
              <w:t>Дневники.</w:t>
            </w:r>
            <w:r w:rsidR="00AC75D9">
              <w:t xml:space="preserve"> Тетради.</w:t>
            </w:r>
          </w:p>
          <w:p w14:paraId="7629C09E" w14:textId="77777777" w:rsidR="00BD2D4F" w:rsidRPr="00F15455" w:rsidRDefault="00BD2D4F" w:rsidP="00720A15">
            <w:pPr>
              <w:ind w:right="-90"/>
            </w:pPr>
          </w:p>
        </w:tc>
      </w:tr>
      <w:tr w:rsidR="00BD2D4F" w14:paraId="23C6682D" w14:textId="77777777" w:rsidTr="002723DE">
        <w:tc>
          <w:tcPr>
            <w:tcW w:w="412" w:type="dxa"/>
          </w:tcPr>
          <w:p w14:paraId="3F1D47C4" w14:textId="77777777" w:rsidR="00BD2D4F" w:rsidRPr="00F15455" w:rsidRDefault="00AC75D9" w:rsidP="00720A15">
            <w:pPr>
              <w:ind w:right="-90"/>
            </w:pPr>
            <w:r>
              <w:t>3</w:t>
            </w:r>
            <w:r w:rsidR="00BD2D4F" w:rsidRPr="00F15455">
              <w:t>.</w:t>
            </w:r>
          </w:p>
        </w:tc>
        <w:tc>
          <w:tcPr>
            <w:tcW w:w="1719" w:type="dxa"/>
          </w:tcPr>
          <w:p w14:paraId="6156ED30" w14:textId="77777777" w:rsidR="00BD2D4F" w:rsidRPr="00F15455" w:rsidRDefault="00BD2D4F" w:rsidP="00720A15">
            <w:pPr>
              <w:ind w:right="-90"/>
            </w:pPr>
            <w:r w:rsidRPr="00F15455">
              <w:t xml:space="preserve">Предварительный контроль знаний </w:t>
            </w:r>
          </w:p>
          <w:p w14:paraId="5ED6331C" w14:textId="77777777" w:rsidR="00BD2D4F" w:rsidRPr="00F15455" w:rsidRDefault="00BD2D4F" w:rsidP="00720A15">
            <w:pPr>
              <w:ind w:right="-90"/>
            </w:pPr>
          </w:p>
          <w:p w14:paraId="5A73AFDB" w14:textId="77777777" w:rsidR="00BD2D4F" w:rsidRPr="00F15455" w:rsidRDefault="00BD2D4F" w:rsidP="00720A15">
            <w:pPr>
              <w:ind w:right="-90"/>
            </w:pPr>
          </w:p>
          <w:p w14:paraId="232E59F9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706" w:type="dxa"/>
          </w:tcPr>
          <w:p w14:paraId="443E7122" w14:textId="77777777" w:rsidR="00BD2D4F" w:rsidRPr="00F15455" w:rsidRDefault="00AC75D9" w:rsidP="00720A15">
            <w:pPr>
              <w:ind w:right="-90"/>
            </w:pPr>
            <w:r>
              <w:t>О</w:t>
            </w:r>
            <w:r w:rsidR="00BD2D4F" w:rsidRPr="00F15455">
              <w:t>рганизует обсуждение, оценивает подготовку студентов к занятию.</w:t>
            </w:r>
          </w:p>
        </w:tc>
        <w:tc>
          <w:tcPr>
            <w:tcW w:w="1481" w:type="dxa"/>
          </w:tcPr>
          <w:p w14:paraId="2A8710BA" w14:textId="77777777" w:rsidR="00BD2D4F" w:rsidRPr="00F15455" w:rsidRDefault="00BD2D4F" w:rsidP="00AC75D9">
            <w:pPr>
              <w:ind w:right="-90"/>
            </w:pPr>
            <w:r w:rsidRPr="00F15455">
              <w:t xml:space="preserve">Слушают и </w:t>
            </w:r>
            <w:r w:rsidR="00AC75D9">
              <w:t xml:space="preserve">отвечают </w:t>
            </w:r>
            <w:r w:rsidRPr="00F15455">
              <w:t>на заданные вопросы. Проводят взаимоконтроль и разбор ошибок, оценивают работу коллеги.</w:t>
            </w:r>
          </w:p>
        </w:tc>
        <w:tc>
          <w:tcPr>
            <w:tcW w:w="1736" w:type="dxa"/>
          </w:tcPr>
          <w:p w14:paraId="1A996E37" w14:textId="77777777" w:rsidR="00BD2D4F" w:rsidRPr="00F15455" w:rsidRDefault="00BD2D4F" w:rsidP="00720A15">
            <w:pPr>
              <w:ind w:right="-90"/>
            </w:pPr>
            <w:r w:rsidRPr="00F15455">
              <w:t>Выяснить исходные теоретические знания и откорректировать их. Сформировать единый исходный уровень знаний.</w:t>
            </w:r>
          </w:p>
        </w:tc>
        <w:tc>
          <w:tcPr>
            <w:tcW w:w="738" w:type="dxa"/>
          </w:tcPr>
          <w:p w14:paraId="0B25E1C4" w14:textId="77777777" w:rsidR="00BD2D4F" w:rsidRPr="00F15455" w:rsidRDefault="00BD2D4F" w:rsidP="00720A15">
            <w:pPr>
              <w:ind w:right="-90"/>
              <w:jc w:val="center"/>
            </w:pPr>
          </w:p>
          <w:p w14:paraId="4752CF01" w14:textId="77777777" w:rsidR="00BD2D4F" w:rsidRPr="00F15455" w:rsidRDefault="00BD2D4F" w:rsidP="00720A15">
            <w:pPr>
              <w:ind w:right="-90"/>
              <w:jc w:val="center"/>
            </w:pPr>
          </w:p>
          <w:p w14:paraId="4EDC390C" w14:textId="77777777" w:rsidR="00BD2D4F" w:rsidRPr="00F15455" w:rsidRDefault="00E66994" w:rsidP="00720A15">
            <w:pPr>
              <w:ind w:right="-90"/>
              <w:jc w:val="center"/>
            </w:pPr>
            <w:r>
              <w:t>10</w:t>
            </w:r>
          </w:p>
        </w:tc>
        <w:tc>
          <w:tcPr>
            <w:tcW w:w="2381" w:type="dxa"/>
          </w:tcPr>
          <w:p w14:paraId="71855979" w14:textId="77777777" w:rsidR="00BD2D4F" w:rsidRPr="00F15455" w:rsidRDefault="00BD2D4F" w:rsidP="00AC75D9">
            <w:pPr>
              <w:ind w:right="-90"/>
            </w:pPr>
            <w:r w:rsidRPr="00F15455">
              <w:t xml:space="preserve">Эталоны ответов </w:t>
            </w:r>
          </w:p>
        </w:tc>
      </w:tr>
      <w:tr w:rsidR="00BD2D4F" w14:paraId="16BE94C5" w14:textId="77777777" w:rsidTr="002723DE">
        <w:tc>
          <w:tcPr>
            <w:tcW w:w="412" w:type="dxa"/>
          </w:tcPr>
          <w:p w14:paraId="0D974B83" w14:textId="77777777" w:rsidR="00BD2D4F" w:rsidRPr="00F15455" w:rsidRDefault="00AC75D9" w:rsidP="00720A15">
            <w:pPr>
              <w:ind w:right="-90"/>
            </w:pPr>
            <w:r>
              <w:t>4</w:t>
            </w:r>
            <w:r w:rsidR="00BD2D4F" w:rsidRPr="00F15455">
              <w:t>.</w:t>
            </w:r>
          </w:p>
        </w:tc>
        <w:tc>
          <w:tcPr>
            <w:tcW w:w="1719" w:type="dxa"/>
          </w:tcPr>
          <w:p w14:paraId="003886CF" w14:textId="77777777" w:rsidR="00BD2D4F" w:rsidRPr="00F15455" w:rsidRDefault="00AC75D9" w:rsidP="00720A15">
            <w:pPr>
              <w:ind w:right="-90"/>
            </w:pPr>
            <w:r w:rsidRPr="00AC75D9">
              <w:t xml:space="preserve">Изложение нового материала                </w:t>
            </w:r>
          </w:p>
        </w:tc>
        <w:tc>
          <w:tcPr>
            <w:tcW w:w="1706" w:type="dxa"/>
          </w:tcPr>
          <w:p w14:paraId="139858BE" w14:textId="77777777" w:rsidR="00BD2D4F" w:rsidRPr="00F15455" w:rsidRDefault="00AC75D9" w:rsidP="00720A15">
            <w:pPr>
              <w:ind w:right="-90"/>
            </w:pPr>
            <w:r>
              <w:t>Диктует новый материал под запись, по ходу обсуждает со студентами и поясняет на примерах.</w:t>
            </w:r>
          </w:p>
        </w:tc>
        <w:tc>
          <w:tcPr>
            <w:tcW w:w="1481" w:type="dxa"/>
          </w:tcPr>
          <w:p w14:paraId="56912493" w14:textId="77777777" w:rsidR="00BD2D4F" w:rsidRPr="00F15455" w:rsidRDefault="00AC75D9" w:rsidP="00720A15">
            <w:pPr>
              <w:ind w:right="-90"/>
            </w:pPr>
            <w:r>
              <w:t>Записывают под диктовку новый материал, задают вопросы.</w:t>
            </w:r>
          </w:p>
        </w:tc>
        <w:tc>
          <w:tcPr>
            <w:tcW w:w="1736" w:type="dxa"/>
          </w:tcPr>
          <w:p w14:paraId="1935026A" w14:textId="77777777" w:rsidR="00BD2D4F" w:rsidRPr="00F15455" w:rsidRDefault="00AC75D9" w:rsidP="00720A15">
            <w:pPr>
              <w:ind w:right="-90"/>
            </w:pPr>
            <w:r>
              <w:t>Ф</w:t>
            </w:r>
            <w:r w:rsidRPr="00AC75D9">
              <w:t xml:space="preserve">ормирование системы знаний о современных представлениях о здоровом образе жизни. Умение применять различные методы и формы пропаганды здорового </w:t>
            </w:r>
            <w:r w:rsidRPr="00AC75D9">
              <w:lastRenderedPageBreak/>
              <w:t>образа жизни</w:t>
            </w:r>
          </w:p>
          <w:p w14:paraId="21AA4E7D" w14:textId="77777777" w:rsidR="00BD2D4F" w:rsidRPr="00F15455" w:rsidRDefault="00BD2D4F" w:rsidP="00720A15">
            <w:pPr>
              <w:ind w:right="-90"/>
            </w:pPr>
          </w:p>
          <w:p w14:paraId="1D91CACF" w14:textId="77777777" w:rsidR="00BD2D4F" w:rsidRPr="00F15455" w:rsidRDefault="00BD2D4F" w:rsidP="00720A15">
            <w:pPr>
              <w:ind w:right="-90"/>
            </w:pPr>
          </w:p>
        </w:tc>
        <w:tc>
          <w:tcPr>
            <w:tcW w:w="738" w:type="dxa"/>
          </w:tcPr>
          <w:p w14:paraId="7D1E1FEB" w14:textId="77777777" w:rsidR="00BD2D4F" w:rsidRPr="00F15455" w:rsidRDefault="00BD2D4F" w:rsidP="00720A15">
            <w:pPr>
              <w:ind w:right="-90"/>
              <w:jc w:val="center"/>
            </w:pPr>
          </w:p>
          <w:p w14:paraId="07BB6778" w14:textId="77777777" w:rsidR="00BD2D4F" w:rsidRPr="00F15455" w:rsidRDefault="00BD2D4F" w:rsidP="00720A15">
            <w:pPr>
              <w:ind w:right="-90"/>
              <w:jc w:val="center"/>
            </w:pPr>
          </w:p>
          <w:p w14:paraId="3B7D2C0E" w14:textId="77777777" w:rsidR="00BD2D4F" w:rsidRPr="00F15455" w:rsidRDefault="00020097" w:rsidP="00720A15">
            <w:pPr>
              <w:ind w:right="-90"/>
              <w:jc w:val="center"/>
            </w:pPr>
            <w:r>
              <w:t>3</w:t>
            </w:r>
            <w:r w:rsidR="001C0EE4">
              <w:t>0</w:t>
            </w:r>
          </w:p>
        </w:tc>
        <w:tc>
          <w:tcPr>
            <w:tcW w:w="2381" w:type="dxa"/>
          </w:tcPr>
          <w:p w14:paraId="4C0FD72C" w14:textId="77777777" w:rsidR="00BD2D4F" w:rsidRPr="00F15455" w:rsidRDefault="00BD2D4F" w:rsidP="001C0EE4">
            <w:pPr>
              <w:ind w:right="-90"/>
              <w:jc w:val="both"/>
            </w:pPr>
            <w:r w:rsidRPr="00F15455">
              <w:t>Дневники,</w:t>
            </w:r>
            <w:r w:rsidR="001C0EE4">
              <w:t xml:space="preserve"> тетради учебные плакаты.</w:t>
            </w:r>
          </w:p>
        </w:tc>
      </w:tr>
      <w:tr w:rsidR="00BD2D4F" w14:paraId="5D567981" w14:textId="77777777" w:rsidTr="002723DE">
        <w:tc>
          <w:tcPr>
            <w:tcW w:w="412" w:type="dxa"/>
          </w:tcPr>
          <w:p w14:paraId="285DFE9E" w14:textId="77777777" w:rsidR="00BD2D4F" w:rsidRPr="00F15455" w:rsidRDefault="00BD2D4F" w:rsidP="00720A15">
            <w:pPr>
              <w:ind w:right="-90"/>
            </w:pPr>
          </w:p>
          <w:p w14:paraId="38FDBDF4" w14:textId="77777777" w:rsidR="00BD2D4F" w:rsidRPr="00F15455" w:rsidRDefault="00BD2D4F" w:rsidP="00720A15">
            <w:pPr>
              <w:ind w:right="-90"/>
            </w:pPr>
          </w:p>
          <w:p w14:paraId="796D0936" w14:textId="77777777" w:rsidR="00BD2D4F" w:rsidRPr="00F15455" w:rsidRDefault="001C0EE4" w:rsidP="00720A15">
            <w:pPr>
              <w:ind w:right="-90"/>
            </w:pPr>
            <w:r>
              <w:t>5</w:t>
            </w:r>
            <w:r w:rsidR="00BD2D4F" w:rsidRPr="00F15455">
              <w:t>.</w:t>
            </w:r>
          </w:p>
          <w:p w14:paraId="67075912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719" w:type="dxa"/>
          </w:tcPr>
          <w:p w14:paraId="1FF0FC81" w14:textId="77777777" w:rsidR="00BD2D4F" w:rsidRPr="00F15455" w:rsidRDefault="00BD2D4F" w:rsidP="00720A15">
            <w:pPr>
              <w:ind w:right="-90"/>
            </w:pPr>
          </w:p>
          <w:p w14:paraId="7B13A917" w14:textId="77777777" w:rsidR="00BD2D4F" w:rsidRPr="00F15455" w:rsidRDefault="00BD2D4F" w:rsidP="00720A15">
            <w:pPr>
              <w:ind w:right="-90"/>
            </w:pPr>
          </w:p>
          <w:p w14:paraId="3C4ADB74" w14:textId="77777777" w:rsidR="00BD2D4F" w:rsidRPr="00F15455" w:rsidRDefault="00BD2D4F" w:rsidP="00720A15">
            <w:pPr>
              <w:ind w:right="-90"/>
            </w:pPr>
            <w:r w:rsidRPr="00F15455">
              <w:t>Самостоятельная работа студентов:</w:t>
            </w:r>
          </w:p>
          <w:p w14:paraId="1ED1D3F9" w14:textId="77777777" w:rsidR="00BD2D4F" w:rsidRPr="00F15455" w:rsidRDefault="00BD2D4F" w:rsidP="00720A15">
            <w:pPr>
              <w:ind w:right="-90"/>
            </w:pPr>
          </w:p>
          <w:p w14:paraId="72BDC155" w14:textId="77777777" w:rsidR="00BD2D4F" w:rsidRPr="00F15455" w:rsidRDefault="00BD2D4F" w:rsidP="00720A15">
            <w:pPr>
              <w:ind w:right="-90"/>
            </w:pPr>
          </w:p>
          <w:p w14:paraId="74AEDDD3" w14:textId="77777777" w:rsidR="001C0EE4" w:rsidRDefault="00BD2D4F" w:rsidP="00720A15">
            <w:pPr>
              <w:ind w:right="-90"/>
            </w:pPr>
            <w:r w:rsidRPr="00F15455">
              <w:t xml:space="preserve"> </w:t>
            </w:r>
            <w:r w:rsidR="001C0EE4">
              <w:t>1.</w:t>
            </w:r>
          </w:p>
          <w:p w14:paraId="7380E2E8" w14:textId="77777777" w:rsidR="00BD2D4F" w:rsidRPr="00F15455" w:rsidRDefault="00BD2D4F" w:rsidP="00720A15">
            <w:pPr>
              <w:ind w:right="-90"/>
            </w:pPr>
            <w:r w:rsidRPr="00F15455">
              <w:t>Демонстрация иллюстраций</w:t>
            </w:r>
            <w:r w:rsidR="001C0EE4">
              <w:t>,</w:t>
            </w:r>
            <w:r w:rsidRPr="00F15455">
              <w:t xml:space="preserve"> обсуждение их </w:t>
            </w:r>
          </w:p>
          <w:p w14:paraId="328DD6D8" w14:textId="77777777" w:rsidR="00BD2D4F" w:rsidRPr="00F15455" w:rsidRDefault="00BD2D4F" w:rsidP="00720A15">
            <w:pPr>
              <w:ind w:right="-90"/>
            </w:pPr>
          </w:p>
          <w:p w14:paraId="0677D9FD" w14:textId="77777777" w:rsidR="00BD2D4F" w:rsidRPr="00F15455" w:rsidRDefault="00BD2D4F" w:rsidP="00720A15">
            <w:pPr>
              <w:ind w:right="-90"/>
            </w:pPr>
          </w:p>
          <w:p w14:paraId="3EF27742" w14:textId="77777777" w:rsidR="00BD2D4F" w:rsidRPr="00F15455" w:rsidRDefault="00BD2D4F" w:rsidP="00020097">
            <w:pPr>
              <w:ind w:right="-90"/>
            </w:pPr>
          </w:p>
        </w:tc>
        <w:tc>
          <w:tcPr>
            <w:tcW w:w="1706" w:type="dxa"/>
          </w:tcPr>
          <w:p w14:paraId="76D5E93A" w14:textId="77777777" w:rsidR="00BD2D4F" w:rsidRPr="00F15455" w:rsidRDefault="00BD2D4F" w:rsidP="00720A15">
            <w:pPr>
              <w:ind w:right="-90"/>
            </w:pPr>
          </w:p>
          <w:p w14:paraId="07615680" w14:textId="77777777" w:rsidR="00BD2D4F" w:rsidRPr="00F15455" w:rsidRDefault="00BD2D4F" w:rsidP="00720A15">
            <w:pPr>
              <w:ind w:right="-90"/>
            </w:pPr>
          </w:p>
          <w:p w14:paraId="3C402CDD" w14:textId="77777777" w:rsidR="00BD2D4F" w:rsidRPr="00F15455" w:rsidRDefault="00BD2D4F" w:rsidP="00720A15">
            <w:pPr>
              <w:ind w:right="-90"/>
            </w:pPr>
            <w:r w:rsidRPr="00F15455">
              <w:t>Организует работу, наблюдает, организует обсуждение.</w:t>
            </w:r>
          </w:p>
          <w:p w14:paraId="0505F541" w14:textId="77777777" w:rsidR="00BD2D4F" w:rsidRPr="00F15455" w:rsidRDefault="00BD2D4F" w:rsidP="00720A15">
            <w:pPr>
              <w:ind w:right="-90"/>
            </w:pPr>
          </w:p>
          <w:p w14:paraId="509E5F5B" w14:textId="77777777" w:rsidR="00BD2D4F" w:rsidRPr="00F15455" w:rsidRDefault="00BD2D4F" w:rsidP="00720A15">
            <w:pPr>
              <w:ind w:right="-90"/>
            </w:pPr>
          </w:p>
          <w:p w14:paraId="66BD0E5B" w14:textId="77777777" w:rsidR="00BD2D4F" w:rsidRPr="00F15455" w:rsidRDefault="00BD2D4F" w:rsidP="00720A15">
            <w:pPr>
              <w:ind w:right="-90"/>
            </w:pPr>
            <w:r w:rsidRPr="00F15455">
              <w:t>Оказывает помощь студентам при формулировании выводов.</w:t>
            </w:r>
          </w:p>
          <w:p w14:paraId="7DDCB343" w14:textId="77777777" w:rsidR="00BD2D4F" w:rsidRPr="00F15455" w:rsidRDefault="00BD2D4F" w:rsidP="00720A15">
            <w:pPr>
              <w:ind w:right="-90"/>
            </w:pPr>
          </w:p>
          <w:p w14:paraId="16D61B5C" w14:textId="77777777" w:rsidR="00BD2D4F" w:rsidRPr="00F15455" w:rsidRDefault="00BD2D4F" w:rsidP="00720A15">
            <w:pPr>
              <w:ind w:right="-90"/>
            </w:pPr>
          </w:p>
          <w:p w14:paraId="2EE46261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481" w:type="dxa"/>
          </w:tcPr>
          <w:p w14:paraId="0A9EE16F" w14:textId="77777777" w:rsidR="00BD2D4F" w:rsidRPr="00F15455" w:rsidRDefault="00BD2D4F" w:rsidP="00720A15">
            <w:pPr>
              <w:ind w:right="-90"/>
            </w:pPr>
          </w:p>
          <w:p w14:paraId="0C3B09AA" w14:textId="77777777" w:rsidR="00BD2D4F" w:rsidRPr="00F15455" w:rsidRDefault="00BD2D4F" w:rsidP="00720A15">
            <w:pPr>
              <w:ind w:right="-90"/>
            </w:pPr>
          </w:p>
          <w:p w14:paraId="4FEE63EC" w14:textId="77777777" w:rsidR="00BD2D4F" w:rsidRPr="00F15455" w:rsidRDefault="00BD2D4F" w:rsidP="00720A15">
            <w:pPr>
              <w:ind w:right="-90"/>
            </w:pPr>
            <w:r w:rsidRPr="00F15455">
              <w:t>Работают индивидуально и малыми группами.</w:t>
            </w:r>
          </w:p>
          <w:p w14:paraId="077C322C" w14:textId="77777777" w:rsidR="00BD2D4F" w:rsidRPr="00F15455" w:rsidRDefault="00BD2D4F" w:rsidP="00720A15">
            <w:pPr>
              <w:ind w:right="-90"/>
            </w:pPr>
          </w:p>
          <w:p w14:paraId="429D88DE" w14:textId="77777777" w:rsidR="00BD2D4F" w:rsidRPr="00F15455" w:rsidRDefault="00BD2D4F" w:rsidP="00720A15">
            <w:pPr>
              <w:ind w:right="-90"/>
            </w:pPr>
          </w:p>
          <w:p w14:paraId="3098800B" w14:textId="77777777" w:rsidR="00BD2D4F" w:rsidRPr="00F15455" w:rsidRDefault="00BD2D4F" w:rsidP="00720A15">
            <w:pPr>
              <w:ind w:right="-90"/>
            </w:pPr>
          </w:p>
          <w:p w14:paraId="65750634" w14:textId="77777777" w:rsidR="00BD2D4F" w:rsidRPr="00F15455" w:rsidRDefault="00BD2D4F" w:rsidP="00720A15">
            <w:pPr>
              <w:ind w:right="-90"/>
            </w:pPr>
          </w:p>
          <w:p w14:paraId="557BDB6C" w14:textId="77777777" w:rsidR="00BD2D4F" w:rsidRPr="00F15455" w:rsidRDefault="00BD2D4F" w:rsidP="00020097">
            <w:pPr>
              <w:ind w:right="-90"/>
            </w:pPr>
          </w:p>
        </w:tc>
        <w:tc>
          <w:tcPr>
            <w:tcW w:w="1736" w:type="dxa"/>
          </w:tcPr>
          <w:p w14:paraId="0B9D929B" w14:textId="77777777" w:rsidR="00BD2D4F" w:rsidRPr="00F15455" w:rsidRDefault="00BD2D4F" w:rsidP="00720A15">
            <w:pPr>
              <w:ind w:right="-90"/>
            </w:pPr>
          </w:p>
          <w:p w14:paraId="370E0C04" w14:textId="77777777" w:rsidR="00BD2D4F" w:rsidRPr="00F15455" w:rsidRDefault="00BD2D4F" w:rsidP="00720A15">
            <w:pPr>
              <w:ind w:right="-90"/>
            </w:pPr>
          </w:p>
          <w:p w14:paraId="30EFC8C6" w14:textId="77777777" w:rsidR="00BD2D4F" w:rsidRPr="00F15455" w:rsidRDefault="00BD2D4F" w:rsidP="00720A15">
            <w:pPr>
              <w:ind w:right="-90"/>
            </w:pPr>
            <w:r w:rsidRPr="00F15455">
              <w:t>Повысить уровень усвоения за счет активных методов обучения.</w:t>
            </w:r>
          </w:p>
          <w:p w14:paraId="79F62D2B" w14:textId="77777777" w:rsidR="00BD2D4F" w:rsidRPr="00F15455" w:rsidRDefault="00BD2D4F" w:rsidP="00720A15">
            <w:pPr>
              <w:ind w:right="-90"/>
              <w:jc w:val="center"/>
            </w:pPr>
          </w:p>
        </w:tc>
        <w:tc>
          <w:tcPr>
            <w:tcW w:w="738" w:type="dxa"/>
          </w:tcPr>
          <w:p w14:paraId="742FB145" w14:textId="77777777" w:rsidR="00BD2D4F" w:rsidRPr="00F15455" w:rsidRDefault="00BD2D4F" w:rsidP="00720A15">
            <w:pPr>
              <w:ind w:right="-90"/>
            </w:pPr>
          </w:p>
          <w:p w14:paraId="64B09E92" w14:textId="77777777" w:rsidR="00BD2D4F" w:rsidRPr="00F15455" w:rsidRDefault="00BD2D4F" w:rsidP="00720A15">
            <w:pPr>
              <w:ind w:right="-90"/>
            </w:pPr>
          </w:p>
          <w:p w14:paraId="66C046A4" w14:textId="77777777" w:rsidR="00BD2D4F" w:rsidRPr="00F15455" w:rsidRDefault="00BD2D4F" w:rsidP="00720A15">
            <w:pPr>
              <w:ind w:right="-90"/>
            </w:pPr>
          </w:p>
          <w:p w14:paraId="7962E83A" w14:textId="77777777" w:rsidR="00BD2D4F" w:rsidRPr="00F15455" w:rsidRDefault="00BD2D4F" w:rsidP="00720A15">
            <w:pPr>
              <w:ind w:right="-90"/>
            </w:pPr>
          </w:p>
          <w:p w14:paraId="6273F36D" w14:textId="77777777" w:rsidR="00BD2D4F" w:rsidRPr="00F15455" w:rsidRDefault="00BD2D4F" w:rsidP="00720A15">
            <w:pPr>
              <w:ind w:right="-90"/>
            </w:pPr>
          </w:p>
          <w:p w14:paraId="154E8E44" w14:textId="77777777" w:rsidR="00BD2D4F" w:rsidRPr="00F15455" w:rsidRDefault="00BD2D4F" w:rsidP="00720A15">
            <w:pPr>
              <w:ind w:right="-90"/>
            </w:pPr>
          </w:p>
          <w:p w14:paraId="01B48F3D" w14:textId="77777777" w:rsidR="00BD2D4F" w:rsidRPr="00F15455" w:rsidRDefault="00020097" w:rsidP="00720A15">
            <w:pPr>
              <w:ind w:right="-90"/>
            </w:pPr>
            <w:r>
              <w:t>2</w:t>
            </w:r>
            <w:r w:rsidR="001C0EE4">
              <w:t>0</w:t>
            </w:r>
          </w:p>
        </w:tc>
        <w:tc>
          <w:tcPr>
            <w:tcW w:w="2381" w:type="dxa"/>
          </w:tcPr>
          <w:p w14:paraId="06E7C40C" w14:textId="77777777" w:rsidR="00BD2D4F" w:rsidRPr="00F15455" w:rsidRDefault="00BD2D4F" w:rsidP="00720A15">
            <w:pPr>
              <w:ind w:right="-90"/>
            </w:pPr>
          </w:p>
          <w:p w14:paraId="0458AC46" w14:textId="77777777" w:rsidR="00BD2D4F" w:rsidRPr="00F15455" w:rsidRDefault="00BD2D4F" w:rsidP="00720A15">
            <w:pPr>
              <w:ind w:right="-90"/>
            </w:pPr>
          </w:p>
          <w:p w14:paraId="58D5AE78" w14:textId="77777777" w:rsidR="00BD2D4F" w:rsidRPr="00F15455" w:rsidRDefault="00BD2D4F" w:rsidP="00720A15">
            <w:pPr>
              <w:ind w:right="-90"/>
            </w:pPr>
            <w:r w:rsidRPr="00F15455">
              <w:t>Самостоятельная работа студентов:</w:t>
            </w:r>
          </w:p>
          <w:p w14:paraId="18931342" w14:textId="77777777" w:rsidR="00BD2D4F" w:rsidRPr="00F15455" w:rsidRDefault="00BD2D4F" w:rsidP="00720A15">
            <w:pPr>
              <w:ind w:right="-90"/>
            </w:pPr>
            <w:r w:rsidRPr="00F15455">
              <w:t>Д</w:t>
            </w:r>
            <w:r w:rsidR="001C0EE4">
              <w:t>невники, тетради</w:t>
            </w:r>
          </w:p>
        </w:tc>
      </w:tr>
      <w:tr w:rsidR="00BD2D4F" w14:paraId="643EC516" w14:textId="77777777" w:rsidTr="002723DE">
        <w:tc>
          <w:tcPr>
            <w:tcW w:w="412" w:type="dxa"/>
          </w:tcPr>
          <w:p w14:paraId="59804259" w14:textId="77777777" w:rsidR="00BD2D4F" w:rsidRPr="00F15455" w:rsidRDefault="001C0EE4" w:rsidP="00720A15">
            <w:pPr>
              <w:ind w:right="-90"/>
            </w:pPr>
            <w:r>
              <w:t>6</w:t>
            </w:r>
            <w:r w:rsidR="00BD2D4F" w:rsidRPr="00F15455">
              <w:t>.</w:t>
            </w:r>
          </w:p>
          <w:p w14:paraId="287E2D2C" w14:textId="77777777" w:rsidR="00BD2D4F" w:rsidRPr="00F15455" w:rsidRDefault="00BD2D4F" w:rsidP="00720A15"/>
          <w:p w14:paraId="0B97A67D" w14:textId="77777777" w:rsidR="00BD2D4F" w:rsidRPr="00F15455" w:rsidRDefault="00BD2D4F" w:rsidP="00720A15"/>
          <w:p w14:paraId="53DAB10C" w14:textId="77777777" w:rsidR="00BD2D4F" w:rsidRPr="00F15455" w:rsidRDefault="00BD2D4F" w:rsidP="00720A15"/>
          <w:p w14:paraId="07C6F693" w14:textId="77777777" w:rsidR="00BD2D4F" w:rsidRPr="00F15455" w:rsidRDefault="00BD2D4F" w:rsidP="00720A15"/>
          <w:p w14:paraId="76EE1760" w14:textId="77777777" w:rsidR="00BD2D4F" w:rsidRPr="00F15455" w:rsidRDefault="00BD2D4F" w:rsidP="00720A15"/>
          <w:p w14:paraId="2703C400" w14:textId="77777777" w:rsidR="00BD2D4F" w:rsidRPr="00F15455" w:rsidRDefault="00BD2D4F" w:rsidP="00720A15"/>
          <w:p w14:paraId="5682ECDF" w14:textId="77777777" w:rsidR="00BD2D4F" w:rsidRPr="00F15455" w:rsidRDefault="00BD2D4F" w:rsidP="00720A15"/>
        </w:tc>
        <w:tc>
          <w:tcPr>
            <w:tcW w:w="1719" w:type="dxa"/>
          </w:tcPr>
          <w:p w14:paraId="77C5FBAD" w14:textId="77777777" w:rsidR="00BD2D4F" w:rsidRPr="00F15455" w:rsidRDefault="00BD2D4F" w:rsidP="00720A15">
            <w:pPr>
              <w:ind w:right="-90"/>
            </w:pPr>
            <w:r w:rsidRPr="00F15455">
              <w:t>Заключительный контроль знаний.</w:t>
            </w:r>
          </w:p>
          <w:p w14:paraId="015525CB" w14:textId="77777777" w:rsidR="00BD2D4F" w:rsidRPr="00F15455" w:rsidRDefault="00BD2D4F" w:rsidP="00720A15">
            <w:pPr>
              <w:ind w:right="-90"/>
            </w:pPr>
            <w:r w:rsidRPr="00F15455">
              <w:t>Оценка.</w:t>
            </w:r>
          </w:p>
        </w:tc>
        <w:tc>
          <w:tcPr>
            <w:tcW w:w="1706" w:type="dxa"/>
          </w:tcPr>
          <w:p w14:paraId="3A979FA8" w14:textId="77777777" w:rsidR="00195FE1" w:rsidRDefault="00BD2D4F" w:rsidP="00720A15">
            <w:pPr>
              <w:ind w:right="-90"/>
            </w:pPr>
            <w:r w:rsidRPr="00F15455">
              <w:t>Проводит</w:t>
            </w:r>
            <w:r>
              <w:t xml:space="preserve"> заключительный контроль знаний</w:t>
            </w:r>
            <w:r w:rsidRPr="00F15455">
              <w:t>.</w:t>
            </w:r>
            <w:r w:rsidR="00195FE1">
              <w:t xml:space="preserve"> </w:t>
            </w:r>
            <w:r w:rsidRPr="00F15455">
              <w:t>Подводит ито</w:t>
            </w:r>
            <w:r w:rsidR="00195FE1">
              <w:t>ги.</w:t>
            </w:r>
          </w:p>
          <w:p w14:paraId="65D4D1BD" w14:textId="77777777" w:rsidR="00BD2D4F" w:rsidRPr="00F15455" w:rsidRDefault="00BD2D4F" w:rsidP="00720A15">
            <w:pPr>
              <w:ind w:right="-90"/>
            </w:pPr>
            <w:r w:rsidRPr="00F15455">
              <w:t>Выставляет оценки</w:t>
            </w:r>
          </w:p>
        </w:tc>
        <w:tc>
          <w:tcPr>
            <w:tcW w:w="1481" w:type="dxa"/>
          </w:tcPr>
          <w:p w14:paraId="307F1F92" w14:textId="77777777" w:rsidR="00BD2D4F" w:rsidRPr="00F15455" w:rsidRDefault="00195FE1" w:rsidP="00720A15">
            <w:pPr>
              <w:ind w:right="-90"/>
            </w:pPr>
            <w:r>
              <w:t>Отвечают на вопросы преподавателя</w:t>
            </w:r>
          </w:p>
        </w:tc>
        <w:tc>
          <w:tcPr>
            <w:tcW w:w="1736" w:type="dxa"/>
          </w:tcPr>
          <w:p w14:paraId="17EAEAB3" w14:textId="77777777" w:rsidR="00BD2D4F" w:rsidRPr="00F15455" w:rsidRDefault="00BD2D4F" w:rsidP="00720A15">
            <w:pPr>
              <w:ind w:right="-90"/>
            </w:pPr>
            <w:r w:rsidRPr="00F15455">
              <w:t>Выявить т</w:t>
            </w:r>
            <w:r w:rsidR="00195FE1">
              <w:t xml:space="preserve">екущий уровень знаний и умений. </w:t>
            </w:r>
            <w:r w:rsidRPr="00F15455">
              <w:t>Подвести</w:t>
            </w:r>
            <w:r w:rsidR="00195FE1">
              <w:t xml:space="preserve"> итоги работы группы на занятии,</w:t>
            </w:r>
            <w:r w:rsidRPr="00F15455">
              <w:t>стимулировать познавательную активность</w:t>
            </w:r>
          </w:p>
        </w:tc>
        <w:tc>
          <w:tcPr>
            <w:tcW w:w="738" w:type="dxa"/>
          </w:tcPr>
          <w:p w14:paraId="2A3A9385" w14:textId="77777777" w:rsidR="00BD2D4F" w:rsidRPr="00F15455" w:rsidRDefault="00BD2D4F" w:rsidP="00720A15">
            <w:r w:rsidRPr="00F15455">
              <w:t>1</w:t>
            </w:r>
            <w:r w:rsidR="00E66994">
              <w:t>5</w:t>
            </w:r>
          </w:p>
        </w:tc>
        <w:tc>
          <w:tcPr>
            <w:tcW w:w="2381" w:type="dxa"/>
          </w:tcPr>
          <w:p w14:paraId="243A1B87" w14:textId="77777777" w:rsidR="00BD2D4F" w:rsidRPr="00F15455" w:rsidRDefault="00195FE1" w:rsidP="00720A15">
            <w:pPr>
              <w:jc w:val="center"/>
            </w:pPr>
            <w:r>
              <w:t>Фронтальный опрос по пройденной теме</w:t>
            </w:r>
          </w:p>
        </w:tc>
      </w:tr>
      <w:tr w:rsidR="00BD2D4F" w14:paraId="78F97864" w14:textId="77777777" w:rsidTr="002723DE">
        <w:tc>
          <w:tcPr>
            <w:tcW w:w="412" w:type="dxa"/>
          </w:tcPr>
          <w:p w14:paraId="571BBBED" w14:textId="77777777" w:rsidR="00BD2D4F" w:rsidRPr="00F15455" w:rsidRDefault="00195FE1" w:rsidP="00720A15">
            <w:pPr>
              <w:ind w:right="-90"/>
            </w:pPr>
            <w:r>
              <w:t>7</w:t>
            </w:r>
            <w:r w:rsidR="00BD2D4F" w:rsidRPr="00F15455">
              <w:t>.</w:t>
            </w:r>
          </w:p>
        </w:tc>
        <w:tc>
          <w:tcPr>
            <w:tcW w:w="1719" w:type="dxa"/>
          </w:tcPr>
          <w:p w14:paraId="5E055241" w14:textId="77777777" w:rsidR="00BD2D4F" w:rsidRPr="00F15455" w:rsidRDefault="00BD2D4F" w:rsidP="00720A15">
            <w:pPr>
              <w:ind w:right="-90"/>
            </w:pPr>
            <w:r w:rsidRPr="00F15455">
              <w:t xml:space="preserve">Обобщение, </w:t>
            </w:r>
          </w:p>
          <w:p w14:paraId="0D317BAE" w14:textId="77777777" w:rsidR="00BD2D4F" w:rsidRPr="00F15455" w:rsidRDefault="00BD2D4F" w:rsidP="00720A15">
            <w:pPr>
              <w:ind w:right="-90"/>
            </w:pPr>
            <w:r w:rsidRPr="00F15455">
              <w:t>подведение итогов занятия.</w:t>
            </w:r>
          </w:p>
          <w:p w14:paraId="3E62838D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706" w:type="dxa"/>
          </w:tcPr>
          <w:p w14:paraId="645D7AAF" w14:textId="77777777" w:rsidR="00BD2D4F" w:rsidRPr="00F15455" w:rsidRDefault="00BD2D4F" w:rsidP="00720A15">
            <w:pPr>
              <w:ind w:right="-90"/>
            </w:pPr>
            <w:r w:rsidRPr="00F15455">
              <w:t>Обобщает пройденный материал, выделяет ключевые моменты.</w:t>
            </w:r>
          </w:p>
          <w:p w14:paraId="713869D5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481" w:type="dxa"/>
          </w:tcPr>
          <w:p w14:paraId="1C40FD8D" w14:textId="77777777" w:rsidR="00BD2D4F" w:rsidRPr="00F15455" w:rsidRDefault="00BD2D4F" w:rsidP="00720A15">
            <w:pPr>
              <w:ind w:right="-90"/>
            </w:pPr>
            <w:r w:rsidRPr="00F15455">
              <w:t>Слушают, смотрят  и участвуют в оценке работы.</w:t>
            </w:r>
          </w:p>
          <w:p w14:paraId="044BD6BA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736" w:type="dxa"/>
          </w:tcPr>
          <w:p w14:paraId="6C796281" w14:textId="77777777" w:rsidR="00BD2D4F" w:rsidRPr="00F15455" w:rsidRDefault="00BD2D4F" w:rsidP="00720A15">
            <w:pPr>
              <w:ind w:right="-90"/>
            </w:pPr>
            <w:r w:rsidRPr="00F15455">
              <w:t>Подвести итоги работы группы на занятии</w:t>
            </w:r>
          </w:p>
        </w:tc>
        <w:tc>
          <w:tcPr>
            <w:tcW w:w="738" w:type="dxa"/>
          </w:tcPr>
          <w:p w14:paraId="07C4CCE7" w14:textId="77777777" w:rsidR="00BD2D4F" w:rsidRPr="00F15455" w:rsidRDefault="00E66994" w:rsidP="00720A15">
            <w:pPr>
              <w:ind w:right="-90"/>
              <w:jc w:val="center"/>
            </w:pPr>
            <w:r>
              <w:t>5</w:t>
            </w:r>
          </w:p>
          <w:p w14:paraId="23F56BE6" w14:textId="77777777" w:rsidR="00BD2D4F" w:rsidRPr="00F15455" w:rsidRDefault="00BD2D4F" w:rsidP="00720A15"/>
          <w:p w14:paraId="19390FF4" w14:textId="77777777" w:rsidR="00BD2D4F" w:rsidRPr="00F15455" w:rsidRDefault="00BD2D4F" w:rsidP="00720A15"/>
          <w:p w14:paraId="3D25BC5D" w14:textId="77777777" w:rsidR="00BD2D4F" w:rsidRPr="00F15455" w:rsidRDefault="00BD2D4F" w:rsidP="00720A15"/>
          <w:p w14:paraId="6BB80284" w14:textId="77777777" w:rsidR="00BD2D4F" w:rsidRPr="00F15455" w:rsidRDefault="00BD2D4F" w:rsidP="00720A15"/>
          <w:p w14:paraId="0D456DC7" w14:textId="77777777" w:rsidR="00BD2D4F" w:rsidRPr="00F15455" w:rsidRDefault="00BD2D4F" w:rsidP="00720A15"/>
          <w:p w14:paraId="3B912D75" w14:textId="77777777" w:rsidR="00BD2D4F" w:rsidRPr="00F15455" w:rsidRDefault="00BD2D4F" w:rsidP="00720A15"/>
          <w:p w14:paraId="4B89A3E4" w14:textId="77777777" w:rsidR="00BD2D4F" w:rsidRPr="00F15455" w:rsidRDefault="00BD2D4F" w:rsidP="00720A15"/>
        </w:tc>
        <w:tc>
          <w:tcPr>
            <w:tcW w:w="2381" w:type="dxa"/>
          </w:tcPr>
          <w:p w14:paraId="7A61391E" w14:textId="77777777" w:rsidR="00195FE1" w:rsidRDefault="00195FE1" w:rsidP="00195FE1">
            <w:r>
              <w:t>Журнал. Путевка на практические занятия.</w:t>
            </w:r>
          </w:p>
          <w:p w14:paraId="7ED92530" w14:textId="77777777" w:rsidR="00195FE1" w:rsidRDefault="00195FE1" w:rsidP="00195FE1">
            <w:r>
              <w:t>Оценочный лист.</w:t>
            </w:r>
          </w:p>
          <w:p w14:paraId="6B7494DA" w14:textId="77777777" w:rsidR="00BD2D4F" w:rsidRPr="00F15455" w:rsidRDefault="00195FE1" w:rsidP="00195FE1">
            <w:r>
              <w:t>Дневники. Тетради.</w:t>
            </w:r>
          </w:p>
          <w:p w14:paraId="727F571E" w14:textId="77777777" w:rsidR="00BD2D4F" w:rsidRPr="00F15455" w:rsidRDefault="00BD2D4F" w:rsidP="00720A15"/>
          <w:p w14:paraId="1A3E17B5" w14:textId="77777777" w:rsidR="00BD2D4F" w:rsidRPr="00F15455" w:rsidRDefault="00BD2D4F" w:rsidP="00720A15"/>
          <w:p w14:paraId="5B202D54" w14:textId="77777777" w:rsidR="00BD2D4F" w:rsidRPr="00F15455" w:rsidRDefault="00BD2D4F" w:rsidP="00720A15"/>
          <w:p w14:paraId="7C77E0A7" w14:textId="77777777" w:rsidR="00BD2D4F" w:rsidRPr="00F15455" w:rsidRDefault="00BD2D4F" w:rsidP="00720A15"/>
          <w:p w14:paraId="1DF27183" w14:textId="77777777" w:rsidR="00BD2D4F" w:rsidRPr="00F15455" w:rsidRDefault="00BD2D4F" w:rsidP="00720A15">
            <w:pPr>
              <w:jc w:val="center"/>
            </w:pPr>
          </w:p>
        </w:tc>
      </w:tr>
      <w:tr w:rsidR="00BD2D4F" w14:paraId="7E46859E" w14:textId="77777777" w:rsidTr="002723DE">
        <w:tc>
          <w:tcPr>
            <w:tcW w:w="412" w:type="dxa"/>
          </w:tcPr>
          <w:p w14:paraId="158C9150" w14:textId="77777777" w:rsidR="00BD2D4F" w:rsidRPr="00F15455" w:rsidRDefault="00195FE1" w:rsidP="00720A15">
            <w:pPr>
              <w:ind w:right="-90"/>
            </w:pPr>
            <w:r>
              <w:t>8.</w:t>
            </w:r>
          </w:p>
        </w:tc>
        <w:tc>
          <w:tcPr>
            <w:tcW w:w="1719" w:type="dxa"/>
          </w:tcPr>
          <w:p w14:paraId="4CAF5CA3" w14:textId="77777777" w:rsidR="00BD2D4F" w:rsidRPr="00F15455" w:rsidRDefault="00BD2D4F" w:rsidP="00720A15">
            <w:pPr>
              <w:ind w:right="-90"/>
            </w:pPr>
            <w:r w:rsidRPr="00F15455">
              <w:t>Задание на дом.</w:t>
            </w:r>
          </w:p>
        </w:tc>
        <w:tc>
          <w:tcPr>
            <w:tcW w:w="1706" w:type="dxa"/>
          </w:tcPr>
          <w:p w14:paraId="7E81CA5A" w14:textId="77777777" w:rsidR="00BD2D4F" w:rsidRPr="00F15455" w:rsidRDefault="00BD2D4F" w:rsidP="00720A15">
            <w:pPr>
              <w:ind w:right="-90"/>
            </w:pPr>
            <w:r w:rsidRPr="00F15455">
              <w:t>Дает задание к следующему занятию.</w:t>
            </w:r>
          </w:p>
          <w:p w14:paraId="543CE989" w14:textId="77777777" w:rsidR="00BD2D4F" w:rsidRPr="00F15455" w:rsidRDefault="00BD2D4F" w:rsidP="00720A15">
            <w:pPr>
              <w:ind w:right="-90"/>
            </w:pPr>
          </w:p>
        </w:tc>
        <w:tc>
          <w:tcPr>
            <w:tcW w:w="1481" w:type="dxa"/>
          </w:tcPr>
          <w:p w14:paraId="3FD81CF0" w14:textId="77777777" w:rsidR="00BD2D4F" w:rsidRPr="00F15455" w:rsidRDefault="00BD2D4F" w:rsidP="00720A15">
            <w:pPr>
              <w:ind w:right="-90"/>
            </w:pPr>
            <w:r w:rsidRPr="00F15455">
              <w:t>Записывают домашнее задание.</w:t>
            </w:r>
          </w:p>
        </w:tc>
        <w:tc>
          <w:tcPr>
            <w:tcW w:w="1736" w:type="dxa"/>
          </w:tcPr>
          <w:p w14:paraId="60DAF9CE" w14:textId="77777777" w:rsidR="00BD2D4F" w:rsidRPr="00F15455" w:rsidRDefault="00BD2D4F" w:rsidP="00720A15">
            <w:pPr>
              <w:ind w:right="-90"/>
            </w:pPr>
            <w:r w:rsidRPr="00F15455">
              <w:t>Подготовка к следующему занятию.</w:t>
            </w:r>
          </w:p>
        </w:tc>
        <w:tc>
          <w:tcPr>
            <w:tcW w:w="738" w:type="dxa"/>
          </w:tcPr>
          <w:p w14:paraId="4BAE2CC7" w14:textId="77777777" w:rsidR="00BD2D4F" w:rsidRPr="00F15455" w:rsidRDefault="00E66994" w:rsidP="00720A15">
            <w:pPr>
              <w:ind w:right="-90"/>
              <w:jc w:val="center"/>
            </w:pPr>
            <w:r>
              <w:t>5</w:t>
            </w:r>
          </w:p>
        </w:tc>
        <w:tc>
          <w:tcPr>
            <w:tcW w:w="2381" w:type="dxa"/>
          </w:tcPr>
          <w:p w14:paraId="73F89912" w14:textId="77777777" w:rsidR="00BD2D4F" w:rsidRPr="00F15455" w:rsidRDefault="00BD2D4F" w:rsidP="00720A15">
            <w:pPr>
              <w:ind w:right="-90"/>
            </w:pPr>
            <w:r w:rsidRPr="00F15455">
              <w:t>Дневники</w:t>
            </w:r>
            <w:r w:rsidR="00195FE1">
              <w:t>, тетради</w:t>
            </w:r>
          </w:p>
          <w:p w14:paraId="23152C05" w14:textId="77777777" w:rsidR="00BD2D4F" w:rsidRPr="00F15455" w:rsidRDefault="00BD2D4F" w:rsidP="00720A15">
            <w:pPr>
              <w:ind w:right="-90"/>
            </w:pPr>
          </w:p>
        </w:tc>
      </w:tr>
    </w:tbl>
    <w:p w14:paraId="7280FB60" w14:textId="77777777" w:rsidR="00BD2D4F" w:rsidRDefault="00BD2D4F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5938912D" w14:textId="77777777" w:rsidR="00BD2D4F" w:rsidRDefault="00BD2D4F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6A265C90" w14:textId="77777777" w:rsidR="005E31DB" w:rsidRDefault="005E31D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5CB9EBC2" w14:textId="77777777" w:rsidR="005E31DB" w:rsidRDefault="005E31D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63965D72" w14:textId="77777777" w:rsidR="005E31DB" w:rsidRDefault="005E31D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1A8BD4CE" w14:textId="77777777" w:rsidR="005E31DB" w:rsidRDefault="005E31D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016F9604" w14:textId="77777777" w:rsidR="005E31DB" w:rsidRDefault="005E31D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30DACD41" w14:textId="77777777" w:rsidR="00195FE1" w:rsidRDefault="00195FE1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5500FA20" w14:textId="77777777" w:rsidR="00BD2D4F" w:rsidRPr="00877C48" w:rsidRDefault="00BD2D4F" w:rsidP="00BD2D4F">
      <w:pPr>
        <w:ind w:right="-90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Карта самостоятельной работы студентов на занятии:</w:t>
      </w:r>
    </w:p>
    <w:p w14:paraId="218875DB" w14:textId="77777777" w:rsidR="00BD2D4F" w:rsidRPr="00CE612E" w:rsidRDefault="00BD2D4F" w:rsidP="00BD2D4F">
      <w:pPr>
        <w:ind w:right="-90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4644"/>
        <w:gridCol w:w="1938"/>
        <w:gridCol w:w="3591"/>
      </w:tblGrid>
      <w:tr w:rsidR="00BD2D4F" w:rsidRPr="00CE612E" w14:paraId="7268E7FF" w14:textId="77777777" w:rsidTr="0091586F">
        <w:trPr>
          <w:trHeight w:val="1262"/>
        </w:trPr>
        <w:tc>
          <w:tcPr>
            <w:tcW w:w="4644" w:type="dxa"/>
          </w:tcPr>
          <w:p w14:paraId="0B1E14A6" w14:textId="77777777" w:rsidR="00BD2D4F" w:rsidRPr="00877C48" w:rsidRDefault="00BD2D4F" w:rsidP="00720A1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Этапы работы</w:t>
            </w:r>
          </w:p>
          <w:p w14:paraId="1C0ADFBA" w14:textId="77777777" w:rsidR="00BD2D4F" w:rsidRPr="00877C48" w:rsidRDefault="00BD2D4F" w:rsidP="00720A1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6835979E" w14:textId="77777777" w:rsidR="00BD2D4F" w:rsidRPr="00877C48" w:rsidRDefault="00BD2D4F" w:rsidP="00720A1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Способы выполнения</w:t>
            </w:r>
          </w:p>
        </w:tc>
        <w:tc>
          <w:tcPr>
            <w:tcW w:w="3591" w:type="dxa"/>
          </w:tcPr>
          <w:p w14:paraId="6B067950" w14:textId="77777777" w:rsidR="00BD2D4F" w:rsidRPr="00877C48" w:rsidRDefault="00BD2D4F" w:rsidP="00720A1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Вопросы контроля</w:t>
            </w:r>
          </w:p>
        </w:tc>
      </w:tr>
      <w:tr w:rsidR="00BD2D4F" w:rsidRPr="00CE612E" w14:paraId="21285634" w14:textId="77777777" w:rsidTr="0091586F">
        <w:trPr>
          <w:trHeight w:val="396"/>
        </w:trPr>
        <w:tc>
          <w:tcPr>
            <w:tcW w:w="4644" w:type="dxa"/>
          </w:tcPr>
          <w:p w14:paraId="3D991E3E" w14:textId="77777777" w:rsidR="00BD2D4F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095E">
              <w:rPr>
                <w:sz w:val="28"/>
                <w:szCs w:val="28"/>
              </w:rPr>
              <w:t>Просмотр иллюстраций по методам пропаган</w:t>
            </w:r>
            <w:r>
              <w:rPr>
                <w:sz w:val="28"/>
                <w:szCs w:val="28"/>
              </w:rPr>
              <w:t xml:space="preserve">ды </w:t>
            </w:r>
            <w:r w:rsidR="0091586F">
              <w:rPr>
                <w:sz w:val="28"/>
                <w:szCs w:val="28"/>
              </w:rPr>
              <w:t>репродуктивного</w:t>
            </w:r>
            <w:r>
              <w:rPr>
                <w:sz w:val="28"/>
                <w:szCs w:val="28"/>
              </w:rPr>
              <w:t xml:space="preserve"> </w:t>
            </w:r>
            <w:r w:rsidR="0091586F">
              <w:rPr>
                <w:sz w:val="28"/>
                <w:szCs w:val="28"/>
              </w:rPr>
              <w:t>здоровья</w:t>
            </w:r>
            <w:r w:rsidRPr="00EE095E">
              <w:rPr>
                <w:sz w:val="28"/>
                <w:szCs w:val="28"/>
              </w:rPr>
              <w:t>.</w:t>
            </w:r>
          </w:p>
          <w:p w14:paraId="362A0D10" w14:textId="77777777" w:rsidR="00EE095E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E095E">
              <w:rPr>
                <w:sz w:val="28"/>
                <w:szCs w:val="28"/>
              </w:rPr>
              <w:t>Составление плана проведения беседы и мини-лекции с населением.</w:t>
            </w:r>
          </w:p>
          <w:p w14:paraId="0643DECE" w14:textId="77777777" w:rsidR="00EE095E" w:rsidRPr="00877C48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14:paraId="74C73CF4" w14:textId="77777777" w:rsidR="00BD2D4F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обсуждения</w:t>
            </w:r>
          </w:p>
          <w:p w14:paraId="1A7A5EB8" w14:textId="77777777" w:rsidR="00EE095E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  <w:p w14:paraId="639078E8" w14:textId="77777777" w:rsidR="00EE095E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  <w:p w14:paraId="387B41BC" w14:textId="77777777" w:rsidR="00EE095E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  <w:p w14:paraId="6B95A0E3" w14:textId="77777777" w:rsidR="00EE095E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  <w:p w14:paraId="664A0B44" w14:textId="77777777" w:rsidR="00EE095E" w:rsidRPr="00877C48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419F11A2" w14:textId="77777777" w:rsidR="00BD2D4F" w:rsidRDefault="00BD2D4F" w:rsidP="00720A15">
            <w:pPr>
              <w:ind w:right="-90"/>
              <w:jc w:val="both"/>
              <w:rPr>
                <w:sz w:val="28"/>
                <w:szCs w:val="28"/>
              </w:rPr>
            </w:pPr>
          </w:p>
          <w:p w14:paraId="0E745D34" w14:textId="77777777" w:rsidR="00EE095E" w:rsidRPr="00877C48" w:rsidRDefault="00EE095E" w:rsidP="00720A1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устного ответа по плану и эталону. </w:t>
            </w:r>
          </w:p>
        </w:tc>
      </w:tr>
    </w:tbl>
    <w:p w14:paraId="237FD937" w14:textId="77777777" w:rsidR="00BD2D4F" w:rsidRDefault="00BD2D4F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7ABCE207" w14:textId="77777777" w:rsidR="00195FE1" w:rsidRDefault="00195FE1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3B381896" w14:textId="77777777" w:rsidR="00261E0B" w:rsidRDefault="00261E0B" w:rsidP="00BD2D4F">
      <w:pPr>
        <w:rPr>
          <w:rFonts w:asciiTheme="minorHAnsi" w:hAnsiTheme="minorHAnsi" w:cstheme="minorHAnsi"/>
          <w:b/>
          <w:sz w:val="28"/>
          <w:szCs w:val="28"/>
        </w:rPr>
      </w:pPr>
    </w:p>
    <w:p w14:paraId="7213F7A6" w14:textId="77777777" w:rsidR="00BD2D4F" w:rsidRDefault="00BD2D4F" w:rsidP="00BD2D4F">
      <w:pPr>
        <w:jc w:val="center"/>
      </w:pPr>
    </w:p>
    <w:p w14:paraId="03108E40" w14:textId="77777777" w:rsidR="00BD2D4F" w:rsidRPr="001609C7" w:rsidRDefault="00BD2D4F" w:rsidP="00BD2D4F">
      <w:pPr>
        <w:outlineLvl w:val="0"/>
        <w:rPr>
          <w:b/>
          <w:sz w:val="28"/>
          <w:szCs w:val="28"/>
        </w:rPr>
      </w:pPr>
      <w:r w:rsidRPr="001609C7">
        <w:rPr>
          <w:b/>
          <w:sz w:val="28"/>
          <w:szCs w:val="28"/>
        </w:rPr>
        <w:t>Список используемой литературы:</w:t>
      </w:r>
    </w:p>
    <w:p w14:paraId="2D2DD2F1" w14:textId="77777777" w:rsidR="00BD2D4F" w:rsidRDefault="00BD2D4F" w:rsidP="00BD2D4F">
      <w:pPr>
        <w:pStyle w:val="a4"/>
        <w:outlineLvl w:val="0"/>
        <w:rPr>
          <w:rFonts w:asciiTheme="minorHAnsi" w:hAnsiTheme="minorHAnsi" w:cstheme="minorHAnsi"/>
          <w:sz w:val="28"/>
          <w:szCs w:val="28"/>
        </w:rPr>
      </w:pPr>
    </w:p>
    <w:p w14:paraId="5202290A" w14:textId="77777777" w:rsidR="00BD2D4F" w:rsidRDefault="00BD2D4F" w:rsidP="00BD2D4F">
      <w:pPr>
        <w:pStyle w:val="a4"/>
        <w:outlineLvl w:val="0"/>
        <w:rPr>
          <w:rFonts w:asciiTheme="minorHAnsi" w:hAnsiTheme="minorHAnsi" w:cstheme="minorHAnsi"/>
          <w:sz w:val="28"/>
          <w:szCs w:val="28"/>
        </w:rPr>
      </w:pPr>
    </w:p>
    <w:p w14:paraId="37ED4C09" w14:textId="77777777" w:rsidR="003B0BF9" w:rsidRDefault="00BD2D4F" w:rsidP="003B0BF9">
      <w:pPr>
        <w:rPr>
          <w:sz w:val="28"/>
          <w:szCs w:val="28"/>
        </w:rPr>
      </w:pPr>
      <w:r w:rsidRPr="003B0BF9">
        <w:rPr>
          <w:sz w:val="28"/>
          <w:szCs w:val="28"/>
        </w:rPr>
        <w:t>1</w:t>
      </w:r>
      <w:r w:rsidR="003B0BF9" w:rsidRPr="003B0BF9">
        <w:rPr>
          <w:sz w:val="28"/>
          <w:szCs w:val="28"/>
        </w:rPr>
        <w:t>. Учебник ИК Славянова</w:t>
      </w:r>
      <w:r w:rsidR="003B0BF9">
        <w:rPr>
          <w:sz w:val="28"/>
          <w:szCs w:val="28"/>
        </w:rPr>
        <w:t xml:space="preserve"> «Сестринское дело в акушерстве и гинекологии»</w:t>
      </w:r>
    </w:p>
    <w:p w14:paraId="258AC239" w14:textId="77777777" w:rsidR="003B0BF9" w:rsidRPr="003B0BF9" w:rsidRDefault="003B0BF9" w:rsidP="003B0BF9">
      <w:pPr>
        <w:rPr>
          <w:sz w:val="28"/>
          <w:szCs w:val="28"/>
        </w:rPr>
      </w:pPr>
      <w:r w:rsidRPr="003B0BF9">
        <w:rPr>
          <w:sz w:val="28"/>
          <w:szCs w:val="28"/>
        </w:rPr>
        <w:t xml:space="preserve"> стр.186-187, 249-254</w:t>
      </w:r>
    </w:p>
    <w:p w14:paraId="5749CD16" w14:textId="77777777" w:rsidR="00BD2D4F" w:rsidRPr="003B0BF9" w:rsidRDefault="00BD2D4F" w:rsidP="003B0BF9">
      <w:pPr>
        <w:jc w:val="both"/>
        <w:outlineLvl w:val="0"/>
        <w:rPr>
          <w:sz w:val="28"/>
          <w:szCs w:val="28"/>
        </w:rPr>
      </w:pPr>
    </w:p>
    <w:p w14:paraId="454DB0AA" w14:textId="77777777" w:rsidR="00BD2D4F" w:rsidRPr="003B0BF9" w:rsidRDefault="00BD2D4F" w:rsidP="00BD2D4F">
      <w:pPr>
        <w:jc w:val="right"/>
        <w:rPr>
          <w:sz w:val="28"/>
          <w:szCs w:val="28"/>
        </w:rPr>
      </w:pPr>
    </w:p>
    <w:p w14:paraId="507F4445" w14:textId="77777777" w:rsidR="00BD2D4F" w:rsidRDefault="00BD2D4F" w:rsidP="00BD2D4F">
      <w:pPr>
        <w:jc w:val="right"/>
        <w:rPr>
          <w:sz w:val="28"/>
          <w:szCs w:val="28"/>
        </w:rPr>
      </w:pPr>
    </w:p>
    <w:p w14:paraId="3D6AF517" w14:textId="77777777" w:rsidR="00BD2D4F" w:rsidRDefault="00BD2D4F" w:rsidP="00BD2D4F">
      <w:pPr>
        <w:jc w:val="right"/>
        <w:rPr>
          <w:sz w:val="28"/>
          <w:szCs w:val="28"/>
        </w:rPr>
      </w:pPr>
    </w:p>
    <w:p w14:paraId="4B494E05" w14:textId="77777777" w:rsidR="00BD2D4F" w:rsidRDefault="00BD2D4F" w:rsidP="00BD2D4F">
      <w:pPr>
        <w:jc w:val="right"/>
        <w:rPr>
          <w:sz w:val="28"/>
          <w:szCs w:val="28"/>
        </w:rPr>
      </w:pPr>
    </w:p>
    <w:p w14:paraId="5642E76A" w14:textId="77777777" w:rsidR="00BD2D4F" w:rsidRDefault="00BD2D4F" w:rsidP="00BD2D4F">
      <w:pPr>
        <w:jc w:val="right"/>
        <w:rPr>
          <w:sz w:val="28"/>
          <w:szCs w:val="28"/>
        </w:rPr>
      </w:pPr>
    </w:p>
    <w:p w14:paraId="5FB49FED" w14:textId="77777777" w:rsidR="00CC59C2" w:rsidRDefault="00CC59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683FCF" w14:textId="77777777" w:rsidR="00CC59C2" w:rsidRDefault="00CC59C2" w:rsidP="00CC59C2">
      <w:pPr>
        <w:tabs>
          <w:tab w:val="left" w:pos="3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14:paraId="4D64B394" w14:textId="77777777" w:rsidR="00CC59C2" w:rsidRDefault="00CC59C2" w:rsidP="00CC59C2">
      <w:pPr>
        <w:tabs>
          <w:tab w:val="left" w:pos="3057"/>
        </w:tabs>
        <w:jc w:val="center"/>
        <w:rPr>
          <w:sz w:val="28"/>
          <w:szCs w:val="28"/>
        </w:rPr>
      </w:pPr>
    </w:p>
    <w:p w14:paraId="2B4A0444" w14:textId="77777777" w:rsidR="00CC59C2" w:rsidRDefault="00CC59C2" w:rsidP="00CC59C2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11202D">
        <w:rPr>
          <w:b/>
          <w:sz w:val="28"/>
          <w:szCs w:val="28"/>
        </w:rPr>
        <w:t>Репродуктивное здоровье человека и охрана его</w:t>
      </w:r>
    </w:p>
    <w:p w14:paraId="519273D4" w14:textId="77777777" w:rsidR="00CC59C2" w:rsidRPr="00CC59C2" w:rsidRDefault="00CC59C2" w:rsidP="00CC59C2">
      <w:pPr>
        <w:spacing w:line="360" w:lineRule="auto"/>
        <w:contextualSpacing/>
        <w:jc w:val="both"/>
        <w:rPr>
          <w:b/>
          <w:sz w:val="28"/>
          <w:szCs w:val="28"/>
        </w:rPr>
      </w:pPr>
    </w:p>
    <w:p w14:paraId="7A725EA9" w14:textId="77777777" w:rsidR="00CC59C2" w:rsidRPr="0011202D" w:rsidRDefault="00CC59C2" w:rsidP="00CC59C2">
      <w:pPr>
        <w:pStyle w:val="aa"/>
        <w:spacing w:before="0" w:beforeAutospacing="0" w:after="0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rStyle w:val="ab"/>
          <w:sz w:val="28"/>
          <w:szCs w:val="28"/>
        </w:rPr>
        <w:t>Репродуктивное здоровье</w:t>
      </w:r>
      <w:r w:rsidRPr="0011202D">
        <w:rPr>
          <w:color w:val="2E2E2E"/>
          <w:sz w:val="28"/>
          <w:szCs w:val="28"/>
        </w:rPr>
        <w:t>, по определению Всемирной организации здравоохранения (ВОЗ), – это состояние физического, умственного и социального благополучия по всем пунктам, относящимся к репродуктивной системе на всех стадиях жизни.</w:t>
      </w:r>
    </w:p>
    <w:p w14:paraId="10A660A6" w14:textId="77777777" w:rsidR="00CC59C2" w:rsidRPr="0011202D" w:rsidRDefault="00CC59C2" w:rsidP="00CC59C2">
      <w:pPr>
        <w:pStyle w:val="aa"/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Репродуктивное здоровье предполагает, что человек может вести удовлетворительную и безопасную половую жизнь, что он способен рожать детей и свободен выбирать, при каких условиях, где и как часто это делать. Под этим подразумевается право мужчин и женщин получать информацию и иметь доступ к безопасным, эффективным, доступным и приемлемым методам планирования семьи по своему выбору, а также право на соответствующие услуги здравоохранения, которые позволяют женщинам безопасно пережить период беременности и роды.</w:t>
      </w:r>
    </w:p>
    <w:p w14:paraId="59D67F78" w14:textId="77777777" w:rsidR="00CC59C2" w:rsidRPr="0011202D" w:rsidRDefault="00CC59C2" w:rsidP="00CC59C2">
      <w:pPr>
        <w:pStyle w:val="aa"/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Забота о репродуктивном здоровье определяется как совокупность методов, способов, технологий и услуг, которые способствуют репродуктивному здоровью и благополучию путем предотвращения и решения проблем репродуктивной сферы.</w:t>
      </w:r>
    </w:p>
    <w:p w14:paraId="14E4FD28" w14:textId="77777777" w:rsidR="00CC59C2" w:rsidRPr="0011202D" w:rsidRDefault="00CC59C2" w:rsidP="00CC59C2">
      <w:pPr>
        <w:pStyle w:val="aa"/>
        <w:spacing w:before="0" w:beforeAutospacing="0" w:after="0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Сохранение репродуктивного здоровья подростков и молодежи имеет большую социальную значимость. Состояние репродуктивного здоровья сегодняшних детей и подростков, вступающих в фертильный возраст, напрямую будет влиять на демографические процессы последующих 10–15 лет</w:t>
      </w:r>
      <w:r w:rsidRPr="0011202D">
        <w:rPr>
          <w:rStyle w:val="ab"/>
          <w:color w:val="2E2E2E"/>
          <w:sz w:val="28"/>
          <w:szCs w:val="28"/>
          <w:bdr w:val="none" w:sz="0" w:space="0" w:color="auto" w:frame="1"/>
        </w:rPr>
        <w:t>.</w:t>
      </w:r>
      <w:r w:rsidRPr="0011202D">
        <w:rPr>
          <w:rStyle w:val="apple-converted-space"/>
          <w:color w:val="2E2E2E"/>
          <w:sz w:val="28"/>
          <w:szCs w:val="28"/>
        </w:rPr>
        <w:t> </w:t>
      </w:r>
      <w:r w:rsidRPr="0011202D">
        <w:rPr>
          <w:color w:val="2E2E2E"/>
          <w:sz w:val="28"/>
          <w:szCs w:val="28"/>
        </w:rPr>
        <w:t>То, как впоследствии будет развиваться демографическая ситуация, в значительной степени зависит от представлений о семейно-брачных отношениях, сексуальном поведении, а также репродуктивных установок современных подростков.</w:t>
      </w:r>
    </w:p>
    <w:p w14:paraId="2FD0A3DA" w14:textId="77777777" w:rsidR="00CC59C2" w:rsidRPr="0011202D" w:rsidRDefault="00CC59C2" w:rsidP="00CC59C2">
      <w:pPr>
        <w:spacing w:line="360" w:lineRule="auto"/>
        <w:ind w:firstLine="567"/>
        <w:contextualSpacing/>
        <w:jc w:val="both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 xml:space="preserve">Рассматривая тему «Репродуктивное здоровье человека» следует ввести такое понятие как «Репродуктивный потенциал». Это понятие более широкое, </w:t>
      </w:r>
      <w:r w:rsidRPr="0011202D">
        <w:rPr>
          <w:color w:val="2E2E2E"/>
          <w:sz w:val="28"/>
          <w:szCs w:val="28"/>
        </w:rPr>
        <w:lastRenderedPageBreak/>
        <w:t>чем собственно репродуктивное здоровье. Оно означает возможность мальчиков и девочек при вступлении в период социальной зрелости воспроизвести здоровое полноценное потомство. При оценке репродуктивного потенциала целесообразно опираться на следующие компоненты: соматическая заболеваемость и ее влияние на </w:t>
      </w:r>
      <w:hyperlink r:id="rId8" w:history="1">
        <w:r>
          <w:rPr>
            <w:color w:val="3C98CA"/>
            <w:sz w:val="28"/>
            <w:szCs w:val="28"/>
            <w:bdr w:val="none" w:sz="0" w:space="0" w:color="auto" w:frame="1"/>
          </w:rPr>
          <w:t xml:space="preserve"> </w:t>
        </w:r>
        <w:r w:rsidRPr="00583645">
          <w:rPr>
            <w:color w:val="000000" w:themeColor="text1"/>
            <w:sz w:val="28"/>
            <w:szCs w:val="28"/>
            <w:bdr w:val="none" w:sz="0" w:space="0" w:color="auto" w:frame="1"/>
          </w:rPr>
          <w:t>репродуктивное здоровье</w:t>
        </w:r>
      </w:hyperlink>
      <w:r w:rsidRPr="0011202D">
        <w:rPr>
          <w:color w:val="2E2E2E"/>
          <w:sz w:val="28"/>
          <w:szCs w:val="28"/>
        </w:rPr>
        <w:t>, состояние физического, полового и психосексуального развития, заболеваемость органов репродуктивной системы (гинекологическая, андрологическая), состояние репродуктивной функции в конкретных социально-бытовых условиях и образе жизни; характер сексуальной активности и поведения в молодые годы, уровень полового и сексуального воспитания подростков, психологическая готовность к материнству (отцовству), уровень репродуктивных установок, воспитание ответственного родительства.</w:t>
      </w:r>
    </w:p>
    <w:p w14:paraId="722A9E23" w14:textId="77777777" w:rsidR="00CC59C2" w:rsidRPr="0011202D" w:rsidRDefault="00CC59C2" w:rsidP="00CC59C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одной из ведущих</w:t>
      </w:r>
      <w:r w:rsidRPr="0011202D">
        <w:rPr>
          <w:sz w:val="28"/>
          <w:szCs w:val="28"/>
        </w:rPr>
        <w:t xml:space="preserve"> проблем сохранения репродуктивного здоровья является раннее начало половой жизни и как следствие этого  подростковая беременность .</w:t>
      </w:r>
    </w:p>
    <w:p w14:paraId="68018A8A" w14:textId="77777777" w:rsidR="00CC59C2" w:rsidRDefault="00CC59C2" w:rsidP="00CC59C2">
      <w:pPr>
        <w:pStyle w:val="aa"/>
        <w:spacing w:before="75" w:beforeAutospacing="0" w:after="75" w:afterAutospacing="0" w:line="360" w:lineRule="auto"/>
        <w:ind w:left="709" w:hanging="142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В  начале  половой жизни, особенно, когда это происходит в раннем</w:t>
      </w:r>
    </w:p>
    <w:p w14:paraId="1E2CCAA5" w14:textId="77777777" w:rsidR="00CC59C2" w:rsidRDefault="00CC59C2" w:rsidP="00CC59C2">
      <w:pPr>
        <w:pStyle w:val="aa"/>
        <w:spacing w:before="75" w:beforeAutospacing="0" w:after="75" w:afterAutospacing="0" w:line="360" w:lineRule="auto"/>
        <w:contextualSpacing/>
        <w:jc w:val="both"/>
        <w:textAlignment w:val="top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возрасте (15-</w:t>
      </w:r>
      <w:r w:rsidRPr="0011202D">
        <w:rPr>
          <w:color w:val="2E2E2E"/>
          <w:sz w:val="28"/>
          <w:szCs w:val="28"/>
        </w:rPr>
        <w:t>17 лет),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 xml:space="preserve">риск наступления незапланированной беременности </w:t>
      </w:r>
      <w:r>
        <w:rPr>
          <w:color w:val="2E2E2E"/>
          <w:sz w:val="28"/>
          <w:szCs w:val="28"/>
        </w:rPr>
        <w:t>довольно высокий.</w:t>
      </w:r>
    </w:p>
    <w:p w14:paraId="3766CEBE" w14:textId="77777777" w:rsidR="00CC59C2" w:rsidRDefault="00CC59C2" w:rsidP="00CC59C2">
      <w:pPr>
        <w:pStyle w:val="aa"/>
        <w:spacing w:before="75" w:beforeAutospacing="0" w:after="75" w:afterAutospacing="0" w:line="360" w:lineRule="auto"/>
        <w:ind w:left="709" w:hanging="142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Как правило,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подростки недостаточно осведомлены в вопрос</w:t>
      </w:r>
      <w:r>
        <w:rPr>
          <w:color w:val="2E2E2E"/>
          <w:sz w:val="28"/>
          <w:szCs w:val="28"/>
        </w:rPr>
        <w:t>ах, связанных</w:t>
      </w:r>
    </w:p>
    <w:p w14:paraId="7E162EB4" w14:textId="77777777" w:rsidR="00CC59C2" w:rsidRDefault="00CC59C2" w:rsidP="00CC59C2">
      <w:pPr>
        <w:pStyle w:val="aa"/>
        <w:spacing w:before="75" w:beforeAutospacing="0" w:after="75" w:afterAutospacing="0" w:line="360" w:lineRule="auto"/>
        <w:contextualSpacing/>
        <w:jc w:val="both"/>
        <w:textAlignment w:val="top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 </w:t>
      </w:r>
      <w:r w:rsidRPr="0011202D">
        <w:rPr>
          <w:color w:val="2E2E2E"/>
          <w:sz w:val="28"/>
          <w:szCs w:val="28"/>
        </w:rPr>
        <w:t>предупреждением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 xml:space="preserve">беременности, не всегда имеют доступ к презервативам и </w:t>
      </w:r>
    </w:p>
    <w:p w14:paraId="340AADDF" w14:textId="77777777" w:rsidR="00CC59C2" w:rsidRDefault="00CC59C2" w:rsidP="00CC59C2">
      <w:pPr>
        <w:pStyle w:val="aa"/>
        <w:spacing w:before="75" w:beforeAutospacing="0" w:after="75" w:afterAutospacing="0" w:line="360" w:lineRule="auto"/>
        <w:ind w:left="709" w:hanging="709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другим контрацептивам.</w:t>
      </w:r>
    </w:p>
    <w:p w14:paraId="18BD0EDE" w14:textId="77777777" w:rsidR="00CC59C2" w:rsidRDefault="00CC59C2" w:rsidP="00CC59C2">
      <w:pPr>
        <w:pStyle w:val="aa"/>
        <w:spacing w:before="75" w:beforeAutospacing="0" w:after="75" w:afterAutospacing="0" w:line="360" w:lineRule="auto"/>
        <w:ind w:right="418"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Подростковая беременность нередко заканчивается ее искусственным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прерыванием.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Частота осложнений после абортов и материнская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 xml:space="preserve">смертность </w:t>
      </w:r>
      <w:r>
        <w:rPr>
          <w:color w:val="2E2E2E"/>
          <w:sz w:val="28"/>
          <w:szCs w:val="28"/>
        </w:rPr>
        <w:t xml:space="preserve">у </w:t>
      </w:r>
      <w:r w:rsidRPr="0011202D">
        <w:rPr>
          <w:color w:val="2E2E2E"/>
          <w:sz w:val="28"/>
          <w:szCs w:val="28"/>
        </w:rPr>
        <w:t>подростков выше, чем у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женщин старше 20 лет</w:t>
      </w:r>
      <w:r>
        <w:rPr>
          <w:color w:val="2E2E2E"/>
          <w:sz w:val="28"/>
          <w:szCs w:val="28"/>
        </w:rPr>
        <w:t>.</w:t>
      </w:r>
      <w:r w:rsidRPr="0011202D">
        <w:rPr>
          <w:color w:val="2E2E2E"/>
          <w:sz w:val="28"/>
          <w:szCs w:val="28"/>
        </w:rPr>
        <w:t xml:space="preserve"> Незрелость и незавершенн</w:t>
      </w:r>
      <w:r>
        <w:rPr>
          <w:color w:val="2E2E2E"/>
          <w:sz w:val="28"/>
          <w:szCs w:val="28"/>
        </w:rPr>
        <w:t xml:space="preserve">ость </w:t>
      </w:r>
      <w:r w:rsidRPr="0011202D">
        <w:rPr>
          <w:color w:val="2E2E2E"/>
          <w:sz w:val="28"/>
          <w:szCs w:val="28"/>
        </w:rPr>
        <w:t>формирования подросткового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организма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 xml:space="preserve">является главной </w:t>
      </w:r>
      <w:r>
        <w:rPr>
          <w:color w:val="2E2E2E"/>
          <w:sz w:val="28"/>
          <w:szCs w:val="28"/>
        </w:rPr>
        <w:t xml:space="preserve">причиной </w:t>
      </w:r>
      <w:r w:rsidRPr="0011202D">
        <w:rPr>
          <w:color w:val="2E2E2E"/>
          <w:sz w:val="28"/>
          <w:szCs w:val="28"/>
        </w:rPr>
        <w:t xml:space="preserve">осложнений при беременности, аномалий </w:t>
      </w:r>
      <w:r>
        <w:rPr>
          <w:color w:val="2E2E2E"/>
          <w:sz w:val="28"/>
          <w:szCs w:val="28"/>
        </w:rPr>
        <w:t xml:space="preserve">родовой </w:t>
      </w:r>
      <w:r w:rsidRPr="0011202D">
        <w:rPr>
          <w:color w:val="2E2E2E"/>
          <w:sz w:val="28"/>
          <w:szCs w:val="28"/>
        </w:rPr>
        <w:t xml:space="preserve">деятельности, </w:t>
      </w:r>
      <w:r>
        <w:rPr>
          <w:color w:val="2E2E2E"/>
          <w:sz w:val="28"/>
          <w:szCs w:val="28"/>
        </w:rPr>
        <w:t xml:space="preserve">материнской </w:t>
      </w:r>
      <w:r w:rsidRPr="0011202D">
        <w:rPr>
          <w:color w:val="2E2E2E"/>
          <w:sz w:val="28"/>
          <w:szCs w:val="28"/>
        </w:rPr>
        <w:t xml:space="preserve">смертности и неблагополучия </w:t>
      </w:r>
      <w:r>
        <w:rPr>
          <w:color w:val="2E2E2E"/>
          <w:sz w:val="28"/>
          <w:szCs w:val="28"/>
        </w:rPr>
        <w:t xml:space="preserve">здоровья рожденных </w:t>
      </w:r>
      <w:r w:rsidRPr="0011202D">
        <w:rPr>
          <w:color w:val="2E2E2E"/>
          <w:sz w:val="28"/>
          <w:szCs w:val="28"/>
        </w:rPr>
        <w:t>юными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>матерями детей.</w:t>
      </w:r>
    </w:p>
    <w:p w14:paraId="27F01FBC" w14:textId="77777777" w:rsidR="00CC59C2" w:rsidRDefault="00CC59C2" w:rsidP="00CC59C2">
      <w:pPr>
        <w:pStyle w:val="aa"/>
        <w:spacing w:before="75" w:beforeAutospacing="0" w:after="75" w:afterAutospacing="0" w:line="360" w:lineRule="auto"/>
        <w:ind w:left="709" w:hanging="142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Искусственное прерывание нежелательной беременн</w:t>
      </w:r>
      <w:r>
        <w:rPr>
          <w:color w:val="2E2E2E"/>
          <w:sz w:val="28"/>
          <w:szCs w:val="28"/>
        </w:rPr>
        <w:t>ости является одним из</w:t>
      </w:r>
    </w:p>
    <w:p w14:paraId="41FE34E8" w14:textId="77777777" w:rsidR="00CC59C2" w:rsidRDefault="00CC59C2" w:rsidP="00CC59C2">
      <w:pPr>
        <w:pStyle w:val="aa"/>
        <w:spacing w:before="75" w:beforeAutospacing="0" w:after="75" w:afterAutospacing="0" w:line="360" w:lineRule="auto"/>
        <w:ind w:hanging="142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lastRenderedPageBreak/>
        <w:t xml:space="preserve">наиболее значимых медико-социальных факторов, </w:t>
      </w:r>
      <w:r>
        <w:rPr>
          <w:color w:val="2E2E2E"/>
          <w:sz w:val="28"/>
          <w:szCs w:val="28"/>
        </w:rPr>
        <w:t>негативно влияющих на</w:t>
      </w:r>
    </w:p>
    <w:p w14:paraId="5040784E" w14:textId="77777777" w:rsidR="00CC59C2" w:rsidRPr="0011202D" w:rsidRDefault="00CC59C2" w:rsidP="00CC59C2">
      <w:pPr>
        <w:pStyle w:val="aa"/>
        <w:spacing w:before="75" w:beforeAutospacing="0" w:after="75" w:afterAutospacing="0" w:line="360" w:lineRule="auto"/>
        <w:ind w:hanging="142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2E2E2E"/>
          <w:sz w:val="28"/>
          <w:szCs w:val="28"/>
        </w:rPr>
        <w:t>репродуктивное здоровье женщины.</w:t>
      </w:r>
    </w:p>
    <w:p w14:paraId="545421E0" w14:textId="77777777" w:rsidR="00CC59C2" w:rsidRDefault="00CC59C2" w:rsidP="00CC59C2">
      <w:pPr>
        <w:pStyle w:val="aa"/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color w:val="000000"/>
          <w:sz w:val="28"/>
          <w:szCs w:val="28"/>
        </w:rPr>
        <w:t>Всемирная организация здравоохранения определяет аборт как прерывание беременности (самопроизвольное изгнание или извлечение эмбриона или плода) в период до 22 недель беременности или до достижения плодом массы 500 г</w:t>
      </w:r>
      <w:r>
        <w:rPr>
          <w:color w:val="2E2E2E"/>
          <w:sz w:val="28"/>
          <w:szCs w:val="28"/>
        </w:rPr>
        <w:t>.</w:t>
      </w:r>
    </w:p>
    <w:p w14:paraId="3AA46A8A" w14:textId="27C6708F" w:rsidR="00CC59C2" w:rsidRDefault="00CC59C2" w:rsidP="00CC59C2">
      <w:pPr>
        <w:pStyle w:val="aa"/>
        <w:tabs>
          <w:tab w:val="left" w:pos="284"/>
          <w:tab w:val="left" w:pos="426"/>
          <w:tab w:val="left" w:pos="567"/>
          <w:tab w:val="left" w:pos="709"/>
          <w:tab w:val="left" w:pos="993"/>
        </w:tabs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>
        <w:rPr>
          <w:color w:val="000000"/>
          <w:sz w:val="28"/>
          <w:szCs w:val="28"/>
        </w:rPr>
        <w:t xml:space="preserve">Дальнейшее уточнение </w:t>
      </w:r>
      <w:r w:rsidRPr="0011202D">
        <w:rPr>
          <w:color w:val="000000"/>
          <w:sz w:val="28"/>
          <w:szCs w:val="28"/>
        </w:rPr>
        <w:t xml:space="preserve">термина зависит от причины аборта. Самопроизвольный аборт, или выкидыш, - это не спровоцированный; искусственный аборт - это преднамеренное, вызванное или индуцированное прерывание беременности. Искусственный аборт включает в себя разрешенное законом прерывание беременности или неразрешенное (криминальный аборт). Термин "медицинский аборт" по определению должен относиться к абортам, произведенным по медицинским показаниям, т.е. тогда, когда пролонгирование беременности опасно для жизни или здоровья женщины, либо когда плод нежизнеспособен или имеет генетически обусловленные пороки развития. 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11202D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>,</w:t>
      </w:r>
      <w:r w:rsidRPr="0011202D">
        <w:rPr>
          <w:color w:val="000000"/>
          <w:sz w:val="28"/>
          <w:szCs w:val="28"/>
        </w:rPr>
        <w:t xml:space="preserve"> на практике этот термин обычно применяется в отношении всех абортов, разрешенных законом, поэтому зачастую медицинский аборт определяется как искусственное прерывание беременности, выполненное обученным медицинским персоналом с соблюдением всех требований метода. Медицинский аборт проводят в медицинском учреждении (родильные дома и больницы, имеющие гинекологическое или общехирургическое отделения) с информ</w:t>
      </w:r>
      <w:r w:rsidR="00C45C4E">
        <w:rPr>
          <w:color w:val="000000"/>
          <w:sz w:val="28"/>
          <w:szCs w:val="28"/>
        </w:rPr>
        <w:t xml:space="preserve">ированного согласия женщины и с </w:t>
      </w:r>
      <w:r w:rsidRPr="0011202D">
        <w:rPr>
          <w:color w:val="000000"/>
          <w:sz w:val="28"/>
          <w:szCs w:val="28"/>
        </w:rPr>
        <w:t>обязательным оформлением соответствующей медицинской документации.</w:t>
      </w:r>
    </w:p>
    <w:p w14:paraId="5097F3A4" w14:textId="77777777" w:rsidR="00CC59C2" w:rsidRDefault="00CC59C2" w:rsidP="00CC59C2">
      <w:pPr>
        <w:pStyle w:val="aa"/>
        <w:tabs>
          <w:tab w:val="left" w:pos="142"/>
          <w:tab w:val="left" w:pos="993"/>
        </w:tabs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>Статья 36 «Основ законодательства РФ об охране здоровья граждан» разрешает аборт по желанию женщины до 12 недель беременности, по социальным показаниям - до 22 недель, по медицинским показаниям - независимо от срока беременности.</w:t>
      </w:r>
    </w:p>
    <w:p w14:paraId="706ACDAA" w14:textId="77777777" w:rsidR="00CC59C2" w:rsidRPr="0011202D" w:rsidRDefault="00CC59C2" w:rsidP="00CC59C2">
      <w:pPr>
        <w:pStyle w:val="aa"/>
        <w:tabs>
          <w:tab w:val="left" w:pos="993"/>
        </w:tabs>
        <w:spacing w:before="75" w:beforeAutospacing="0" w:after="75" w:afterAutospacing="0" w:line="360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 xml:space="preserve">Медицинские показания для прерывания беременности устанавливает лечащий врач акушер-гинеколог совместно со специалистами других профилей (терапевтом, хирургом, психиатром, онкологом и др. при наличии </w:t>
      </w:r>
      <w:r w:rsidRPr="0011202D">
        <w:rPr>
          <w:color w:val="000000"/>
          <w:sz w:val="28"/>
          <w:szCs w:val="28"/>
        </w:rPr>
        <w:lastRenderedPageBreak/>
        <w:t>сопутствующей патологии у пациентки) и руководителем ЛПУ после обследования пациентки в условиях стационара. Далее женщина пишет соответствующее заявление, которое рассматривает медицинская комиссия.</w:t>
      </w:r>
    </w:p>
    <w:p w14:paraId="4C60F2F6" w14:textId="77777777" w:rsidR="00CC59C2" w:rsidRPr="0011202D" w:rsidRDefault="00CC59C2" w:rsidP="00CC59C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Постановлением Правительства РФ от 11.08.2003 составлен перечень социальных показаний для прерывания беременности:</w:t>
      </w:r>
    </w:p>
    <w:p w14:paraId="3E55991D" w14:textId="77777777" w:rsidR="00CC59C2" w:rsidRDefault="00CC59C2" w:rsidP="00CC59C2">
      <w:pPr>
        <w:numPr>
          <w:ilvl w:val="0"/>
          <w:numId w:val="6"/>
        </w:numPr>
        <w:shd w:val="clear" w:color="auto" w:fill="FFFFFF"/>
        <w:spacing w:before="90" w:after="90" w:line="360" w:lineRule="auto"/>
        <w:ind w:hanging="294"/>
        <w:contextualSpacing/>
        <w:jc w:val="both"/>
        <w:rPr>
          <w:color w:val="000000"/>
          <w:sz w:val="28"/>
          <w:szCs w:val="28"/>
        </w:rPr>
      </w:pPr>
      <w:r w:rsidRPr="006D3F94">
        <w:rPr>
          <w:color w:val="000000"/>
          <w:sz w:val="28"/>
          <w:szCs w:val="28"/>
        </w:rPr>
        <w:t>беременность в результате изнасилования;</w:t>
      </w:r>
    </w:p>
    <w:p w14:paraId="74DFCDE4" w14:textId="77777777" w:rsidR="00CC59C2" w:rsidRPr="006D3F94" w:rsidRDefault="00CC59C2" w:rsidP="00CC59C2">
      <w:pPr>
        <w:numPr>
          <w:ilvl w:val="0"/>
          <w:numId w:val="6"/>
        </w:numPr>
        <w:shd w:val="clear" w:color="auto" w:fill="FFFFFF"/>
        <w:spacing w:before="90" w:after="90" w:line="360" w:lineRule="auto"/>
        <w:contextualSpacing/>
        <w:jc w:val="both"/>
        <w:rPr>
          <w:color w:val="000000"/>
          <w:sz w:val="28"/>
          <w:szCs w:val="28"/>
        </w:rPr>
      </w:pPr>
      <w:r w:rsidRPr="006D3F94">
        <w:rPr>
          <w:color w:val="000000"/>
          <w:sz w:val="28"/>
          <w:szCs w:val="28"/>
        </w:rPr>
        <w:t xml:space="preserve"> решение суда о лишении или об ограничении родительских прав;</w:t>
      </w:r>
    </w:p>
    <w:p w14:paraId="48EA944C" w14:textId="77777777" w:rsidR="00CC59C2" w:rsidRPr="0011202D" w:rsidRDefault="00CC59C2" w:rsidP="00CC59C2">
      <w:pPr>
        <w:numPr>
          <w:ilvl w:val="0"/>
          <w:numId w:val="6"/>
        </w:numPr>
        <w:shd w:val="clear" w:color="auto" w:fill="FFFFFF"/>
        <w:spacing w:before="90" w:after="90" w:line="360" w:lineRule="auto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пребывание женщины в местах лишения свободы;</w:t>
      </w:r>
    </w:p>
    <w:p w14:paraId="6A47F3CF" w14:textId="77777777" w:rsidR="00CC59C2" w:rsidRPr="0011202D" w:rsidRDefault="00CC59C2" w:rsidP="00CC59C2">
      <w:pPr>
        <w:numPr>
          <w:ilvl w:val="0"/>
          <w:numId w:val="6"/>
        </w:numPr>
        <w:shd w:val="clear" w:color="auto" w:fill="FFFFFF"/>
        <w:spacing w:before="90" w:after="90" w:line="360" w:lineRule="auto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инвалидность I-II группы у мужа или смерть мужа во время беременности.</w:t>
      </w:r>
    </w:p>
    <w:p w14:paraId="656141FC" w14:textId="77777777" w:rsidR="00CC59C2" w:rsidRDefault="00CC59C2" w:rsidP="00CC59C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  <w:shd w:val="clear" w:color="auto" w:fill="FFFFFF"/>
        </w:rPr>
        <w:t>Вопрос о прерывании беременности по социальным показаниям решает комиссия после заключения акушера-гинеколога женской консультации о сроке беременности и при предъявлении соответствующих юридических документов.</w:t>
      </w:r>
      <w:r>
        <w:rPr>
          <w:color w:val="000000"/>
          <w:sz w:val="28"/>
          <w:szCs w:val="28"/>
        </w:rPr>
        <w:t xml:space="preserve">       </w:t>
      </w:r>
      <w:r w:rsidRPr="0011202D">
        <w:rPr>
          <w:color w:val="000000"/>
          <w:sz w:val="28"/>
          <w:szCs w:val="28"/>
        </w:rPr>
        <w:t>Ежегодно в мире более 75 млн. женщин сталкиваются с проблемой нежелательной беременности, и у 2/3 из них она заканчивается абортом. Российская Федерация относится к странам с высокой частотой абортов (например, 33,3 на 1000 же</w:t>
      </w:r>
      <w:r>
        <w:rPr>
          <w:color w:val="000000"/>
          <w:sz w:val="28"/>
          <w:szCs w:val="28"/>
        </w:rPr>
        <w:t xml:space="preserve">нщин фертильного возраста в 2014 </w:t>
      </w:r>
      <w:r w:rsidRPr="0011202D">
        <w:rPr>
          <w:color w:val="000000"/>
          <w:sz w:val="28"/>
          <w:szCs w:val="28"/>
        </w:rPr>
        <w:t>году). И хотя за последние два десятилетия, по данным Росстата, их число снижается (абсолютное число сократилось в 2,7 раза), искусственный аборт продолжает оставаться основным, хотя и небезопасным, средством регулирования рождаемости. Более половины учтенных абортов приходится на женщин в возрасте 20-30 лет; женщины 30-35 лет и старше делают аборты в 2,5 раза реже. На долю россиянок в возрасте до 20 лет приходится только 10% случаев искусственного прерывания беременности. Известно, что максимальный вред здоровью наносит прерывание именно первой беременности, особенно в юном возрасте.</w:t>
      </w:r>
    </w:p>
    <w:p w14:paraId="5F2D4F11" w14:textId="77777777" w:rsidR="00CC59C2" w:rsidRPr="0082558D" w:rsidRDefault="00CC59C2" w:rsidP="00CC5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202D">
        <w:rPr>
          <w:color w:val="000000"/>
          <w:sz w:val="28"/>
          <w:szCs w:val="28"/>
        </w:rPr>
        <w:t xml:space="preserve">Все осложнения можно условно разделить на возникшие непосредственно во время операции, возникшие в послеоперационном периоде и отдаленные. К первым относятся осложнения, связанные непосредственно с манипуляцией, - </w:t>
      </w:r>
      <w:r w:rsidRPr="0011202D">
        <w:rPr>
          <w:color w:val="000000"/>
          <w:sz w:val="28"/>
          <w:szCs w:val="28"/>
        </w:rPr>
        <w:lastRenderedPageBreak/>
        <w:t>разрыв шейки матки и перфорация матки, а также гипотония матки с кровотечением и неполное удаление плодного яйца после выскабливания. К послеоперационным осложнениям относятся обострение воспалительных заболеваний внутренних половых органов, гематометра и плацентарный полип.</w:t>
      </w:r>
    </w:p>
    <w:p w14:paraId="683F15F1" w14:textId="77777777" w:rsidR="00CC59C2" w:rsidRDefault="00CC59C2" w:rsidP="00CC59C2">
      <w:pPr>
        <w:pStyle w:val="aa"/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Отдаленные осложнения (последствия) хирургического аборта многообразны и оказывают негативное влияние не только на репродуктивное здоровье женщины, но и на весь ее организм, что связано как с хирургическим вмешательством, так и с гормональными нарушениями, возникающими в ответ на прерывание беременности. При стрессе, каковым является аборт для организма, происходит нарушение регуляции овариально-менструальной функции.</w:t>
      </w:r>
    </w:p>
    <w:p w14:paraId="5739A56D" w14:textId="77777777" w:rsidR="00CC59C2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 xml:space="preserve"> В 8-42% случаев после искусственного аборта возникают нарушения менструального цикла. У женщин с 3 и более искусственными абортами в анамнезе доказано увеличение риска развития дисгормональных заболеваний (миома матки, гиперплазия эндометрия, эндометриоз) и рака молочной железы. Повторные искусственные аборты могут служить причиной патологического течения климактерического периода. Аборт оказывает негативное влияние на функциональное состояние эндокринной, сердечно-сосудистой, нервной и других систем организма, может вызывать психогенные расстройства. </w:t>
      </w:r>
      <w:r>
        <w:rPr>
          <w:color w:val="000000"/>
          <w:sz w:val="28"/>
          <w:szCs w:val="28"/>
        </w:rPr>
        <w:t xml:space="preserve">                 </w:t>
      </w:r>
      <w:r w:rsidRPr="0011202D">
        <w:rPr>
          <w:color w:val="000000"/>
          <w:sz w:val="28"/>
          <w:szCs w:val="28"/>
        </w:rPr>
        <w:t>Повреждения и рубцовые изменения внутреннего зева и цервикального канала влекут за собой истмико-цервикальную недостаточность и невынашивание последующей беременности. Повреждение и дегенерация эндометрия с формированием хронического аутоиммунного эндометрита приводит к нарушению имплантации плодного яйца, образование синехий в матке - к возникновению аномалий развития плода. Нарушение проходимости маточных труб служит причиной бесплодия или возникновения внематочной беременности. Ведущим звеном в возникновении бесплодия являются нарушения посттравматической регенерации, развитие фиброзно-</w:t>
      </w:r>
      <w:r w:rsidRPr="0011202D">
        <w:rPr>
          <w:color w:val="000000"/>
          <w:sz w:val="28"/>
          <w:szCs w:val="28"/>
        </w:rPr>
        <w:lastRenderedPageBreak/>
        <w:t>соединительной ткани и дистрофических процессов, а также повреждение рецепторного</w:t>
      </w:r>
      <w:r>
        <w:rPr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>аппарата эндометрия</w:t>
      </w:r>
      <w:r>
        <w:rPr>
          <w:color w:val="000000"/>
          <w:sz w:val="28"/>
          <w:szCs w:val="28"/>
        </w:rPr>
        <w:t>.</w:t>
      </w:r>
    </w:p>
    <w:p w14:paraId="598C2F7F" w14:textId="77777777" w:rsidR="00CC59C2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 xml:space="preserve">Следствием аборта может стать осложненное течение последующей беременности: развитие поздних токсикозов, повышение частоты угрозы прерывания и невынашивания беременности, слабость родовой деятельности, риск возникновения кровотечений в родах, рождение детей с низкой массой тела. </w:t>
      </w:r>
      <w:r>
        <w:rPr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>После аборта возникает изоиммунизация при резус-несовместимости. В 15-19% случаев могут возникнуть воспалительные заболевания матки и придатков, особенно у пациенток с высоким инфекционным риском.</w:t>
      </w:r>
      <w:r>
        <w:rPr>
          <w:color w:val="000000"/>
          <w:sz w:val="28"/>
          <w:szCs w:val="28"/>
        </w:rPr>
        <w:t xml:space="preserve"> </w:t>
      </w:r>
    </w:p>
    <w:p w14:paraId="7207005D" w14:textId="77777777" w:rsidR="00CC59C2" w:rsidRDefault="00CC59C2" w:rsidP="00CC59C2">
      <w:pPr>
        <w:pStyle w:val="aa"/>
        <w:shd w:val="clear" w:color="auto" w:fill="FFFFFF"/>
        <w:tabs>
          <w:tab w:val="left" w:pos="284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 xml:space="preserve">В структуре причин материнской смертности аборт занимает одно из ведущих мест в течение не одного десятка лет. Так, в 2012 году вклад в материнскую смертность медицинских абортов, произведенных в ЛПУ, в России составил 26,6%, тогда как во всем мире - 13%. Причинами смерти от медицинского аборта в большинстве случаев являются инфекции половых путей и тазовых органов (несмотря на наличие огромного арсенала антибактериальных средств) и кровотечения (несмотря на выполнение операции в ЛПУ). Таким образом, аборты в России - по-настоящему острая проблема, и не только из-за их количества. </w:t>
      </w:r>
    </w:p>
    <w:p w14:paraId="11A5D8D6" w14:textId="77777777" w:rsidR="00CC59C2" w:rsidRDefault="00CC59C2" w:rsidP="00CC59C2">
      <w:pPr>
        <w:pStyle w:val="aa"/>
        <w:shd w:val="clear" w:color="auto" w:fill="FFFFFF"/>
        <w:tabs>
          <w:tab w:val="left" w:pos="284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По мнению ряда исследователей, во многом из-за постабортных осложнений наша страна считается неблагополучной по материнской смертности. Из-за абортов увеличивается количество гинекологических заболеваний в нашей стране. Аборты, пусть и косвенно, сдвигают структуру демографических потерь.</w:t>
      </w:r>
    </w:p>
    <w:p w14:paraId="227C56B2" w14:textId="77777777" w:rsidR="00CC59C2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2E2E2E"/>
          <w:sz w:val="28"/>
          <w:szCs w:val="28"/>
        </w:rPr>
        <w:t>До сих пор одним из основных факторов, отрицательно влияющих на репродуктивное здоровье человека являются заболевания передающиеся половым путем</w:t>
      </w:r>
      <w:r>
        <w:rPr>
          <w:color w:val="2E2E2E"/>
          <w:sz w:val="28"/>
          <w:szCs w:val="28"/>
        </w:rPr>
        <w:t>.</w:t>
      </w:r>
    </w:p>
    <w:p w14:paraId="1716B30C" w14:textId="77777777" w:rsidR="00CC59C2" w:rsidRPr="006F4017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2E2E2E"/>
          <w:sz w:val="28"/>
          <w:szCs w:val="28"/>
        </w:rPr>
        <w:t xml:space="preserve">Раннее начало сексуальных отношений, частая смена партнеров, плохая осведомленность </w:t>
      </w:r>
      <w:r w:rsidRPr="003B608E">
        <w:rPr>
          <w:color w:val="2E2E2E"/>
          <w:sz w:val="28"/>
          <w:szCs w:val="28"/>
        </w:rPr>
        <w:t>об </w:t>
      </w:r>
      <w:r w:rsidRPr="003B608E">
        <w:rPr>
          <w:sz w:val="28"/>
          <w:szCs w:val="28"/>
        </w:rPr>
        <w:t>инфекциях, передаваемых половом путем </w:t>
      </w:r>
      <w:r w:rsidRPr="0011202D">
        <w:rPr>
          <w:color w:val="2E2E2E"/>
          <w:sz w:val="28"/>
          <w:szCs w:val="28"/>
        </w:rPr>
        <w:t xml:space="preserve">(ИППП), нерегулярное использование средств защиты (презерватива) увеличивают риск  </w:t>
      </w:r>
      <w:r w:rsidRPr="0011202D">
        <w:rPr>
          <w:color w:val="2E2E2E"/>
          <w:sz w:val="28"/>
          <w:szCs w:val="28"/>
        </w:rPr>
        <w:lastRenderedPageBreak/>
        <w:t>наступления незапланированной беременности и заражения ИППП, в том числе ВИЧ-инфекции.</w:t>
      </w:r>
      <w:r>
        <w:rPr>
          <w:color w:val="2E2E2E"/>
          <w:sz w:val="28"/>
          <w:szCs w:val="28"/>
        </w:rPr>
        <w:t xml:space="preserve"> </w:t>
      </w:r>
      <w:r w:rsidRPr="0011202D">
        <w:rPr>
          <w:color w:val="2E2E2E"/>
          <w:sz w:val="28"/>
          <w:szCs w:val="28"/>
        </w:rPr>
        <w:t xml:space="preserve">Инфекции, передаваемые преимущественно половым путем, отрицательно влияют на состояние репродуктивного здоровья. </w:t>
      </w:r>
      <w:r>
        <w:rPr>
          <w:color w:val="2E2E2E"/>
          <w:sz w:val="28"/>
          <w:szCs w:val="28"/>
        </w:rPr>
        <w:t xml:space="preserve">    </w:t>
      </w:r>
      <w:r w:rsidRPr="0011202D">
        <w:rPr>
          <w:color w:val="2E2E2E"/>
          <w:sz w:val="28"/>
          <w:szCs w:val="28"/>
        </w:rPr>
        <w:t>Невыявленные и невылеченные своевременно, они могут стать причиной серьезных осложнений и хронических заболеваний репродуктивной и мочеполовой системы и бесплодия как у девочек, так и у мальчиков.</w:t>
      </w:r>
    </w:p>
    <w:p w14:paraId="5CDF98AB" w14:textId="77777777" w:rsidR="00CC59C2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202D">
        <w:rPr>
          <w:rFonts w:eastAsia="Times New Roman"/>
          <w:sz w:val="28"/>
          <w:szCs w:val="28"/>
        </w:rPr>
        <w:t xml:space="preserve"> Особое место среди факторов ухудшающих репродуктивное здоровье человека занимают вредные привычки, такие как курение, алкоголь, употребление наркотических средств.</w:t>
      </w:r>
    </w:p>
    <w:p w14:paraId="08F0B2A3" w14:textId="77777777" w:rsidR="00CC59C2" w:rsidRPr="006F4017" w:rsidRDefault="00CC59C2" w:rsidP="00CC59C2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color w:val="2E2E2E"/>
          <w:sz w:val="28"/>
          <w:szCs w:val="28"/>
        </w:rPr>
      </w:pPr>
      <w:r w:rsidRPr="0011202D">
        <w:rPr>
          <w:rFonts w:eastAsia="Times New Roman"/>
          <w:sz w:val="28"/>
          <w:szCs w:val="28"/>
        </w:rPr>
        <w:t>В рамках данной лекции рассмотрим подробнее влияние курения на репродуктивное здоровье мужчины и женщины.</w:t>
      </w:r>
    </w:p>
    <w:p w14:paraId="1501DAE1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textAlignment w:val="top"/>
        <w:rPr>
          <w:sz w:val="28"/>
          <w:szCs w:val="28"/>
        </w:rPr>
      </w:pPr>
      <w:r w:rsidRPr="0011202D">
        <w:rPr>
          <w:sz w:val="28"/>
          <w:szCs w:val="28"/>
        </w:rPr>
        <w:t>Курение - одна из самых распространенных привычек человека. В ХХ веке табачная эпидемия унесла более 100 млн. человек, а</w:t>
      </w:r>
      <w:r>
        <w:rPr>
          <w:sz w:val="28"/>
          <w:szCs w:val="28"/>
        </w:rPr>
        <w:t xml:space="preserve"> в ХХI веке может убить 1 млрд.</w:t>
      </w:r>
      <w:r w:rsidRPr="0011202D">
        <w:rPr>
          <w:sz w:val="28"/>
          <w:szCs w:val="28"/>
        </w:rPr>
        <w:t xml:space="preserve">курильщиков. Курение, или хронический никотинизм, характеризующийся сильной психической и физической зависимостью от табака, рассматривается как одна из разновидностей наркотической зависимости. Более того, это самый распространенный легальный наркотик в настоящее время. Во всем мире число курящих людей достигает 1,2 млрд. </w:t>
      </w:r>
      <w:r>
        <w:rPr>
          <w:sz w:val="28"/>
          <w:szCs w:val="28"/>
        </w:rPr>
        <w:t>ч</w:t>
      </w:r>
      <w:r w:rsidRPr="0011202D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14:paraId="03369E0B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textAlignment w:val="top"/>
        <w:rPr>
          <w:sz w:val="28"/>
          <w:szCs w:val="28"/>
        </w:rPr>
      </w:pPr>
      <w:r w:rsidRPr="0011202D">
        <w:rPr>
          <w:sz w:val="28"/>
          <w:szCs w:val="28"/>
        </w:rPr>
        <w:t>Проблема, связанная с влиянием курения на организм женщины вне и во время беременности, имеет не только большое медицинское, но и социальное значение, если учесть, что на земном шаре курит около 40 % женщин, находящихся в периоде расцвета репродуктивной функции. Но особенно опасно курение для беременных.</w:t>
      </w:r>
    </w:p>
    <w:p w14:paraId="6159B73A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textAlignment w:val="top"/>
        <w:rPr>
          <w:sz w:val="28"/>
          <w:szCs w:val="28"/>
        </w:rPr>
      </w:pPr>
      <w:r w:rsidRPr="0011202D">
        <w:rPr>
          <w:sz w:val="28"/>
          <w:szCs w:val="28"/>
        </w:rPr>
        <w:t>Хотя в последнее годы наметилась тенденция к снижению курения табака, но, тем не менее, по данным исследователей во время беременности курит от 15 до 20% женщин,  а после родов к вредной привычке возвращаются от 60 до 80%.</w:t>
      </w:r>
    </w:p>
    <w:p w14:paraId="49D724DB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textAlignment w:val="top"/>
        <w:rPr>
          <w:sz w:val="28"/>
          <w:szCs w:val="28"/>
        </w:rPr>
      </w:pPr>
      <w:r w:rsidRPr="0011202D">
        <w:rPr>
          <w:sz w:val="28"/>
          <w:szCs w:val="28"/>
        </w:rPr>
        <w:t xml:space="preserve">У курящей женщины постепенно развивается зависимость — навязчивая потребность в использовании привычных стимулов, сопровождающаяся выраженными физиологическими и психологическими симптомами. Курение </w:t>
      </w:r>
      <w:r w:rsidRPr="0011202D">
        <w:rPr>
          <w:sz w:val="28"/>
          <w:szCs w:val="28"/>
        </w:rPr>
        <w:lastRenderedPageBreak/>
        <w:t>матери во время беременности, кормления грудным молоком неизбежно отражается на физическом, умственном развитии ребенка и на возникновении заболеваний.</w:t>
      </w:r>
    </w:p>
    <w:p w14:paraId="5DADCEE8" w14:textId="77777777" w:rsidR="00CC59C2" w:rsidRPr="00511806" w:rsidRDefault="00CC59C2" w:rsidP="00CC59C2">
      <w:pPr>
        <w:pStyle w:val="aa"/>
        <w:spacing w:line="360" w:lineRule="auto"/>
        <w:ind w:firstLine="567"/>
        <w:contextualSpacing/>
        <w:jc w:val="both"/>
        <w:textAlignment w:val="top"/>
        <w:rPr>
          <w:color w:val="2E2E2E"/>
          <w:sz w:val="28"/>
          <w:szCs w:val="28"/>
        </w:rPr>
      </w:pPr>
      <w:r w:rsidRPr="0011202D">
        <w:rPr>
          <w:sz w:val="28"/>
          <w:szCs w:val="28"/>
        </w:rPr>
        <w:t>Никотин с 7 недели беременности начинает накапливаться в кровотоке плода, оказывая, таким образом, негативное влияние на его формирование с самого начала, вызывая задержку развития плода, его гипотрофию, отслойку плаценты, преждевременные роды, что не редко приводит к его гибели.</w:t>
      </w:r>
    </w:p>
    <w:p w14:paraId="6FE782F4" w14:textId="77777777" w:rsidR="00CC59C2" w:rsidRPr="0011202D" w:rsidRDefault="00CC59C2" w:rsidP="00CC59C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По данным ученых курение во время беременности на 29% увеличивает риск мертворожденности и смертности новорожденных. Из общего числа детей, умирающих при рождении, 8,3% умирают по причинам, связанным с курением матерей.</w:t>
      </w:r>
    </w:p>
    <w:p w14:paraId="1F97C154" w14:textId="77777777" w:rsidR="00CC59C2" w:rsidRPr="0011202D" w:rsidRDefault="00CC59C2" w:rsidP="00CC59C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202D">
        <w:rPr>
          <w:sz w:val="28"/>
          <w:szCs w:val="28"/>
        </w:rPr>
        <w:t>а последние годы отчетливо проявляется устойчивая тенденция к росту числа курящих детей, подростков, и, особенно девушек. В 15 лет каждый десятый имеет выраженную никотиновую зависимость. По оценкам специалистов в России в возрасте 16-17 лет курят 16 % девушек, а в более взрослом – не меньше трети женщин. На протяжении последних десятилетий специалистам различных медицинских областей приходится сталкиваться с последствиями курения беременных женщин. Плацентарная недостаточность по-прежнему  остается одной из актуальных проблем современного акушерства. Зная, какой вред приносит выкуренная сигарета, только 28% женщин отказываются от нее.</w:t>
      </w:r>
    </w:p>
    <w:p w14:paraId="1BE0829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Основным веществом из-за которого употребляют табачные изделия, является никотин - естественный компонент табачных растений использующих его для защиты от насекомых. В биологическом плане – это ядовитая жидкость с неприятным запахом и жгучим вкусом, вызывающая паралич нервной системы, остановку дыхания, прекращение сердечной деятельности. В малых дозах способен вызывать физическую и психологическую зависимость. Никотин, попадая в кровь, повышает давление, сужает периферические сосуды, </w:t>
      </w:r>
      <w:r w:rsidRPr="0011202D">
        <w:rPr>
          <w:sz w:val="28"/>
          <w:szCs w:val="28"/>
        </w:rPr>
        <w:lastRenderedPageBreak/>
        <w:t>накапливается в жизненно важных органах, приводя к нарушению их функций, и обладает в три раза большей токсичностью, чем мышьяк. Его содержание в зависимости от сорта табака колеблется в пределах от 0,68 до 8%.</w:t>
      </w:r>
    </w:p>
    <w:p w14:paraId="0EFDC05B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Когда никотин попадает в мозг, он получает доступ к воздействию на разнообразные процессы нервной системы человека. Отравление никотином характеризуется головной болью, головокружением, тошнотой, рвотой, а в тяжелых случаях потерей сознания и судорогами. Хроническое отравление – никотинизм, приводит к ослаблению памяти и снижению работоспособности.</w:t>
      </w:r>
    </w:p>
    <w:p w14:paraId="37C92812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Табачные яды разрушают нервную систему, в том числе те ее отделы, которые отвечают за половое поведение человека и деторождение. С возрастом способность к деторождению у курильщиков прогрессивно снижается. Уменьшается уровень половых гормонов и незаменимого для организма витамина Е, табачные яды разрушают созревающие и полноценные клетки, предназначенные для </w:t>
      </w:r>
      <w:r>
        <w:rPr>
          <w:sz w:val="28"/>
          <w:szCs w:val="28"/>
        </w:rPr>
        <w:t>формирования организма плода</w:t>
      </w:r>
      <w:r w:rsidRPr="0011202D">
        <w:rPr>
          <w:sz w:val="28"/>
          <w:szCs w:val="28"/>
        </w:rPr>
        <w:t>. Смертельная для человека доза никотина составляет 60 мг</w:t>
      </w:r>
      <w:r>
        <w:rPr>
          <w:sz w:val="28"/>
          <w:szCs w:val="28"/>
        </w:rPr>
        <w:t>.</w:t>
      </w:r>
    </w:p>
    <w:p w14:paraId="3B12F92E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По данным Всемирной организации здравоохранения от табакокурения ежегодно преждевременно умирает в среднем 5 млн. человек, из них половину составляют женщины.</w:t>
      </w:r>
    </w:p>
    <w:p w14:paraId="61EE2DDB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Особенно большую опасность представляет курение для женского организма еще до наступления беременности. Изучение влияния курения на специфические функции женского организма свидетельствует, что никотин оказывает выраженное токсическое воздействие на гипоталамическую область и ганглии вегетативной нервной системы, а это в свою очередь нарушает регуляцию физиологических процессов в репродуктивной системе женщины. Наиболее уязвима менструальная функция, нарушения которой при воздействии никотина учащаются. Курящие женщины значительно чаще страдают воспалительными заболеваниями половых органов (сальпингоофорит, кольпит и др.). Установлено более частое возникновение эрозий шейки матки, что является </w:t>
      </w:r>
      <w:r w:rsidRPr="0011202D">
        <w:rPr>
          <w:sz w:val="28"/>
          <w:szCs w:val="28"/>
        </w:rPr>
        <w:lastRenderedPageBreak/>
        <w:t>фактором риска в отношении возможности возникновения опухолевых процессов.</w:t>
      </w:r>
    </w:p>
    <w:p w14:paraId="096203BA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Специальные исследования показали, что эпителий шейки матки, особенно при метапластических изменениях в период полового созревания, обладает повышенной чувствительностью к канцерогенным веществам, содержащимся в табачном дыме.</w:t>
      </w:r>
    </w:p>
    <w:p w14:paraId="1035AFE5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Как следует из сказанного выше, патологические процессы, возникающие в женском организме при курении до наступления зачатия, можно рассматривать как неблагоприятный фон для наступления и развития беременности.</w:t>
      </w:r>
    </w:p>
    <w:p w14:paraId="76A995F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Сигареты влияют на кровообращение матери, что пагубно сказывается на ребенке. Когда беременная женщина курит, кислород в ее крови заменяется ядовитым угарным газом, который лишает мозг и ткани плода кислорода, что ведет к возникновению самых разнообразных осложнений со стороны, как материнского организма, так и плода.</w:t>
      </w:r>
    </w:p>
    <w:p w14:paraId="62EA2FC4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Из осложнений, наиболее  часто  встречающихся при интенсивном курении беременной, в первую очередь следует упомянуть самопроизвольные аборты, частота которых у курильщиц по сравнению с некурящими повышается почти вдвое. Специалисты полагают, что ведущее значение принадлежит свойствам никотина и карбоксигемоглобина изменять нормальные иммунологические взаимоотношения между организмом матери и плодным яйцом, а также нарушать процессы адаптации материнского организма к его новому </w:t>
      </w:r>
      <w:r>
        <w:rPr>
          <w:sz w:val="28"/>
          <w:szCs w:val="28"/>
        </w:rPr>
        <w:t xml:space="preserve">физиологическому состоянию. </w:t>
      </w:r>
    </w:p>
    <w:p w14:paraId="4D375DBA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Установлено также, что никотин в начале беременности приводит к некоторому замедлению темпов дробления яйцеклетки и нарушению процессов имплантации. Никотин и его метаболиты способны нарушать продукцию плацентой таких гормонов, как плацентарный лактоген и прогестерон, которые влияют на изменения в матке, присущие беременности. Наконец, в ранние сроки беременности нельзя полностью исключить прямое эмбриотоксическое влияние никотина на зародыш. Все эти факторы в своей совокупности приводят к </w:t>
      </w:r>
      <w:r w:rsidRPr="0011202D">
        <w:rPr>
          <w:sz w:val="28"/>
          <w:szCs w:val="28"/>
        </w:rPr>
        <w:lastRenderedPageBreak/>
        <w:t>значительному повышению частоты самопроизвольных абортов у интенсивно курящих. При опросе 2736 женщин выявили, что частота недонашивания у курящих составила 15,9%, а у некурящих—11,1%.</w:t>
      </w:r>
    </w:p>
    <w:p w14:paraId="60137525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Среди более поздних осложнений беременности в первую очередь следует указать на частое возникновение поздних токсикозов, преждевременных родов, предлежания и преждевременной отслойки плаценты.</w:t>
      </w:r>
    </w:p>
    <w:p w14:paraId="6581FEB5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Плацента (детское место) – это временный орган, который образуется во время беременности и обеспечивает связь плода с организмом матери, то есть   питание и дыхание плода. Курение сопровождается выраженным снижением интенсивности маточно-плацентарного кровотока — ведущего фактора в развитии плацентарной недостаточности, возникновении хронической гипоксии плода и его гипотрофии (задержки развития).</w:t>
      </w:r>
    </w:p>
    <w:p w14:paraId="47153FAB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Согласно данным литературы, при курении в плаценте часто развиваются патологические процессы (дистрофия и некроз клеточных элементов материнской и фетальной плаценты, нарушения капиллярной сети), приводящие к значительному снижению ее дыхательной, питательной и защитной функций.</w:t>
      </w:r>
    </w:p>
    <w:p w14:paraId="15385BC4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Плацента человека легко проницаема для никотина и окиси углерода, при этом концентрация окиси углерода в крови плода может даже превышать соответствующие концентрации этого соединения в крови матери.</w:t>
      </w:r>
    </w:p>
    <w:p w14:paraId="2E251D1C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Как показали эксперименты российских ученых, никотин сравнительно быстро проникает через плацентарный барьер, накапливается в тканях плаценты, органах плода и амниотической жидкости и затем может повторно переходить из фетоплацентарной системы в кровоток матери; при этом создается как бы порочный круг циркуляции никотина в системе мать — плацента — плод. Поэтому в организм плода никотин попадает, по-видимому, двояким путем: гематогенно (через кровь пуповины) и через желудочно-кишечный тракт и легкие.</w:t>
      </w:r>
    </w:p>
    <w:p w14:paraId="60DA89C5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Помимо сокращения поступления кислорода, никотин вызывает сужение сосудов с материнской стороны плаценты, затрудняет поступление крови, </w:t>
      </w:r>
      <w:r w:rsidRPr="0011202D">
        <w:rPr>
          <w:sz w:val="28"/>
          <w:szCs w:val="28"/>
        </w:rPr>
        <w:lastRenderedPageBreak/>
        <w:t>питательных веществ, сужает просвет артерии, препятствуя дальнейшему ее развитию.</w:t>
      </w:r>
    </w:p>
    <w:p w14:paraId="3AE43929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Курение воздействует еще и на положение плаценты в матке. По мнению ряда исследователей, прослеживается четкая связь между количеством выкуренных сигарет и низким прикреплением плаценты, что может приводить к осложнению родов. У курящей беременной женщины риск того, что плацента будет прикреплена к нижнему сегменту, близко к выходу из матки, выше на 36%. Под влиянием никотина возникает омертвление участков плаценты,  увеличивается частота маточных кровотечений.</w:t>
      </w:r>
    </w:p>
    <w:p w14:paraId="6071B7A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Было выявлено, что масса курящей беременной женщины меньше, чем у некурящей. Это связано с тем, что курящая женщина употребляет меньше пищи во время беременности.</w:t>
      </w:r>
    </w:p>
    <w:p w14:paraId="059E7E3F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Известно, что курение матерей является экзогенным фактором и влияет на внутриматочное развитие плода в зависимости от интенсивности курения. Курение на поздних сроках беременности в разы увеличивает риск развития гестоза (позднего токсикоза). Гестоз представляет опасность не только для плода, но для жизни и здоровья самой женщины. Так, эклампсия, самая тяжелая форма гестоза, может привести к гибели будущей мамы и ребенка.</w:t>
      </w:r>
    </w:p>
    <w:p w14:paraId="2C5DF9CD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Во время беременности необходимо не уменьшать число выкуренных сигарет, а полностью бросать курить.</w:t>
      </w:r>
    </w:p>
    <w:p w14:paraId="2C44E8D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На сегодняшний день существует множество способов бросить курить. Поэтому все зависит от желания самой женщины.</w:t>
      </w:r>
    </w:p>
    <w:p w14:paraId="6AA46E5E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Изучение влияния курения на плод и новорожденного имеет не только большое медицинское, но и огромное социальное значение. Никотин чрезвычайно широко распространен в быту, что и определяет большое социальное значение курения родителей для здоровья будущих поколений.</w:t>
      </w:r>
    </w:p>
    <w:p w14:paraId="412B0130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 xml:space="preserve">Плод в утробе целиком и полностью полагается на организм матери, обеспечивающий его питанием и кислородом, необходимыми для полноценного </w:t>
      </w:r>
      <w:r w:rsidRPr="0011202D">
        <w:rPr>
          <w:sz w:val="28"/>
          <w:szCs w:val="28"/>
        </w:rPr>
        <w:lastRenderedPageBreak/>
        <w:t>роста и развития. Плацента соединяет плод с материнским организмом, именно из нее он получает все необходимое для роста и развития.</w:t>
      </w:r>
    </w:p>
    <w:p w14:paraId="29D95DA3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Повышенное накопление в крови и тканях плода никотина, окиси углерода и котинина, а также развитие плацентарной недостаточности вследствие нарушений маточно-плацентарного кровообращения и дистрофии плаценты вызывают эмбриотоксический эффект, который выражается внутриутробной задержкой развития плода (гипотрофия) и состоянием хронической гипоксии. Наиболее характерное следствие интенсивного курения во время беременности является развитие внутриутробной задержки роста и массы тела плода. При доношенной беременности дефицит массы плода может достигать 200—300 г и более.</w:t>
      </w:r>
    </w:p>
    <w:p w14:paraId="12EA0FD5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При курении беременной исследователи отмечают повышение частоты внутриутробных дыхательных движений плода, перемежающееся с их полным отсутствием.</w:t>
      </w:r>
    </w:p>
    <w:p w14:paraId="386E1B26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У курящих женщин чаще, чем у некурящих, рождаются дети с пороками</w:t>
      </w:r>
    </w:p>
    <w:p w14:paraId="73144031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сердца и дефектами развития носоглотки, паховой грыжей, косоглазием.</w:t>
      </w:r>
    </w:p>
    <w:p w14:paraId="6AEF8B43" w14:textId="77777777" w:rsidR="00CC59C2" w:rsidRPr="0011202D" w:rsidRDefault="00CC59C2" w:rsidP="00CC5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Курение неблагоприятно влияет на процесс закладки и развития нервной трубки у плода, ведет к рождению анэнцефалов, младенцев с врожденными аномалиями умственного развития, с волчьей пастью и заячьей губой. У курящих женщин чаще, чем у некурящих, рождаются дети с пороками сердца и дефектами развития носоглотки, паховой грыжей, косоглазием. Курение неблагоприятно влияет на процесс закладки и развития нервной трубки у плода, ведет к рождению анэнцефалов, младенцев с врожденными аномалиями умственного развития, с волчьей пастью и заячьей губой во время беременности может возникнуть из-за изменений в легких плода под воздействием табачного дыма. Около 20 тыс. детей ежегодно заболевают болезнями дыхательных путей из-за того, что их родители курят или курили.</w:t>
      </w:r>
    </w:p>
    <w:p w14:paraId="02BE8619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Дети в возрасте от 1 до 4 лет, родившиеся от курящих матерей, отстают и в интеллектуальном и эмоциональном развитии, поз</w:t>
      </w:r>
      <w:r>
        <w:rPr>
          <w:sz w:val="28"/>
          <w:szCs w:val="28"/>
        </w:rPr>
        <w:t xml:space="preserve">же начинают читать и писать. </w:t>
      </w:r>
    </w:p>
    <w:p w14:paraId="622B313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lastRenderedPageBreak/>
        <w:t>Совсем недавно были проведены исследования, которые показали зависимость курения женщины во время беременности и возникновение рака яичек у будущего ребенка мужского пола. Было выявлено, что рак яичек развивается внутриутробно. Табачный дым негативно влияет на половые гормоны, снижая тем самым их уровень. Также замедляется кровоток, уменьшается размер плода. В тканях яичек плода происходят изменения, рост яичек замедляется, что может явиться следствием возникновения различных новообразований.</w:t>
      </w:r>
    </w:p>
    <w:p w14:paraId="2E0B02EA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Курение женщины во время беременности губительно влияет на весь организм плода, уменьшая размеры тела, массу, объемы головы, груди легких.</w:t>
      </w:r>
    </w:p>
    <w:p w14:paraId="777B9AE1" w14:textId="77777777" w:rsidR="00CC59C2" w:rsidRPr="0011202D" w:rsidRDefault="00CC59C2" w:rsidP="00CC59C2">
      <w:pPr>
        <w:pStyle w:val="a5"/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По данным английских ученых, существует зависимость между курением во время беременности и рождением детей с симптомами гиперактивности и дефицита</w:t>
      </w:r>
      <w:r>
        <w:rPr>
          <w:sz w:val="28"/>
          <w:szCs w:val="28"/>
        </w:rPr>
        <w:t xml:space="preserve"> внимания. </w:t>
      </w:r>
    </w:p>
    <w:p w14:paraId="5BF19BB4" w14:textId="77777777" w:rsidR="00CC59C2" w:rsidRPr="0011202D" w:rsidRDefault="00CC59C2" w:rsidP="00CC5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По данным некоторых исследований, курение во время беременности может привести к асоциальному поведению выросших детей. Это объясняется предположением, что никотин и другие компоненты сигареты влияют на гены, которые отвечают за рост и зрелость эмбрионального мозга. Кроме всего вышеизложенного, курение может привести женщину к бесплодию и приближает момент менопаузы на 3 года. Это связано с губительным воздействием табачного дыма на яйцеклетки.</w:t>
      </w:r>
    </w:p>
    <w:p w14:paraId="5EEF2CDE" w14:textId="77777777" w:rsidR="00CC59C2" w:rsidRPr="0011202D" w:rsidRDefault="00CC59C2" w:rsidP="00CC59C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1202D">
        <w:rPr>
          <w:sz w:val="28"/>
          <w:szCs w:val="28"/>
        </w:rPr>
        <w:t xml:space="preserve">Нельзя забывать, что </w:t>
      </w:r>
      <w:r w:rsidRPr="0011202D">
        <w:rPr>
          <w:color w:val="000000"/>
          <w:sz w:val="28"/>
          <w:szCs w:val="28"/>
        </w:rPr>
        <w:t>на репродуктивное здоровье влияют такие факторы как загрязненная атмосфера, вода и почва, пыль и шум, электромагнитных излучений, радиация, некоторые косметические и гигиенические средства и бытовая химия.</w:t>
      </w:r>
    </w:p>
    <w:p w14:paraId="189930BE" w14:textId="77777777" w:rsidR="00CC59C2" w:rsidRPr="00EB741C" w:rsidRDefault="00CC59C2" w:rsidP="00CC59C2">
      <w:pPr>
        <w:spacing w:after="30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B741C">
        <w:rPr>
          <w:color w:val="333333"/>
          <w:sz w:val="28"/>
          <w:szCs w:val="28"/>
        </w:rPr>
        <w:t xml:space="preserve">В последние годы особую остроту приобрела проблема воздействия малых доз радиации на здоровье детей. В условиях длительного воздействия малых доз радиации, нарушения репродуктивной системы могут быть обусловлены не только повреждением половых клеток, но и непосредственным воздействием на </w:t>
      </w:r>
      <w:r w:rsidRPr="00EB741C">
        <w:rPr>
          <w:color w:val="333333"/>
          <w:sz w:val="28"/>
          <w:szCs w:val="28"/>
        </w:rPr>
        <w:lastRenderedPageBreak/>
        <w:t>все звенья репродуктивной системы, а также опосредованно через нервную и эндокринную системы.</w:t>
      </w:r>
    </w:p>
    <w:p w14:paraId="47EFB8AC" w14:textId="77777777" w:rsidR="00CC59C2" w:rsidRPr="0011202D" w:rsidRDefault="00CC59C2" w:rsidP="00CC59C2">
      <w:pPr>
        <w:spacing w:after="300" w:line="360" w:lineRule="auto"/>
        <w:ind w:firstLine="567"/>
        <w:contextualSpacing/>
        <w:jc w:val="both"/>
        <w:rPr>
          <w:color w:val="333333"/>
          <w:sz w:val="28"/>
          <w:szCs w:val="28"/>
        </w:rPr>
      </w:pPr>
      <w:r w:rsidRPr="00EB741C">
        <w:rPr>
          <w:color w:val="333333"/>
          <w:sz w:val="28"/>
          <w:szCs w:val="28"/>
        </w:rPr>
        <w:t>Оценивая влияние экологической обстановки в районе проживания ребенка нельзя не отметить значение эндемичности района, особенно по дефициту йода. Йоддефицитные состояния, особенно в детстве и периоде полового созревания, влекут за собой нарушение функции щитовидной железы, что существенно влияет на физиологию развития и становления репродуктивной системы ребенка, чем и объясняется повышение частоты гинекологической патологии в районах, эндемичных по зобу. Рано возникший и даже клинически невыраженный дефицит тиреоидных гормонов может стать причиной преждевременного полового развития девочки по гетеросексуальному типу. Для подростков же и с гипотиреозом характерно запаздывание полового развития (менархе в 16-18 лет), меноррагии, олиго- и аменорея.</w:t>
      </w:r>
    </w:p>
    <w:p w14:paraId="528C7B8B" w14:textId="77777777" w:rsidR="00CC59C2" w:rsidRPr="00ED22A1" w:rsidRDefault="00CC59C2" w:rsidP="00CC59C2">
      <w:pPr>
        <w:spacing w:after="300" w:line="360" w:lineRule="auto"/>
        <w:ind w:firstLine="567"/>
        <w:contextualSpacing/>
        <w:jc w:val="both"/>
        <w:rPr>
          <w:color w:val="333333"/>
          <w:sz w:val="28"/>
          <w:szCs w:val="28"/>
        </w:rPr>
      </w:pPr>
      <w:r w:rsidRPr="00ED22A1">
        <w:rPr>
          <w:color w:val="333333"/>
          <w:sz w:val="28"/>
          <w:szCs w:val="28"/>
        </w:rPr>
        <w:t>На репродуктивное здоровье девочек так же влияют условия и образ жизни. «Неблагоприятные условия жизни» (низкий экономический статус семьи, неполноценное питание или его дефицит, тяжелые бытовые условия) определяют высокую болезненность ребенка, наличие хронических очагов инфекции, дефицит веса, задержку полового и физического развития и нарушения менструального цикла вплоть до аменореи. Вместе с тем, переедание, нерациональное питание, аллергические реакции, снижение физических нагрузок так же увеличивают число гинекологической патологии в детстве и периоде полового созревания.</w:t>
      </w:r>
    </w:p>
    <w:p w14:paraId="726C7443" w14:textId="77777777" w:rsidR="00CC59C2" w:rsidRPr="005250EB" w:rsidRDefault="00CC59C2" w:rsidP="00CC59C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250EB">
        <w:rPr>
          <w:color w:val="333333"/>
          <w:sz w:val="28"/>
          <w:szCs w:val="28"/>
          <w:shd w:val="clear" w:color="auto" w:fill="FFFFFF"/>
        </w:rPr>
        <w:t xml:space="preserve">Тяжёлая соматическая патология (пороки сердца, бронхиальная астма, пиело- и гломерулонефрит, системные и онкологические заболевания), требующие длительного применения глюкокортикоидов, метаболических препаратов, химио- и радиолечения, тормозят, а иногда и «выключают» развитие репродуктивной системы. Репродуктивная система характеризуется устойчивыми связями всех ее звеньев, обеспечивающих процесс саморегуляции, а также взаимодействием ее с работой других систем. Особенно тесно </w:t>
      </w:r>
      <w:r w:rsidRPr="005250EB">
        <w:rPr>
          <w:color w:val="333333"/>
          <w:sz w:val="28"/>
          <w:szCs w:val="28"/>
          <w:shd w:val="clear" w:color="auto" w:fill="FFFFFF"/>
        </w:rPr>
        <w:lastRenderedPageBreak/>
        <w:t>прослеживается взаимосвязь системы репродукции с эндокринной и нервной системами. В частности, травматические рубцовые, воспалительные, опухолевые процессы в мозговой ткани или оболочках мозга неизбежно влекут за собой нарушения функции репродуктивной системы. Подробно изучено и влияние эндокринной патологии на репродуктивную систему. Установлено, например, что дисфункция надпочечников сопровождается нарушениями полового развития, и менструального цикла вплоть до аменореи.</w:t>
      </w:r>
    </w:p>
    <w:p w14:paraId="45B51657" w14:textId="77777777" w:rsidR="00CC59C2" w:rsidRPr="0011202D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  <w:r w:rsidRPr="0011202D">
        <w:rPr>
          <w:sz w:val="28"/>
          <w:szCs w:val="28"/>
        </w:rPr>
        <w:t>Следует подчеркнуть, что само по себе наличие экстрагенитальных заболеаний является</w:t>
      </w:r>
      <w:r w:rsidRPr="0011202D">
        <w:rPr>
          <w:color w:val="000000"/>
          <w:sz w:val="28"/>
          <w:szCs w:val="28"/>
        </w:rPr>
        <w:t xml:space="preserve"> неблагоприятным фоном для развития</w:t>
      </w:r>
      <w:r w:rsidRPr="0011202D">
        <w:rPr>
          <w:rStyle w:val="apple-converted-space"/>
          <w:color w:val="000000"/>
          <w:sz w:val="28"/>
          <w:szCs w:val="28"/>
        </w:rPr>
        <w:t> </w:t>
      </w:r>
      <w:r w:rsidRPr="0011202D">
        <w:rPr>
          <w:color w:val="000000"/>
          <w:sz w:val="28"/>
          <w:szCs w:val="28"/>
        </w:rPr>
        <w:t>гинекологической патологии</w:t>
      </w:r>
      <w:r w:rsidRPr="0011202D">
        <w:rPr>
          <w:rStyle w:val="apple-converted-space"/>
          <w:color w:val="000000"/>
          <w:sz w:val="28"/>
          <w:szCs w:val="28"/>
        </w:rPr>
        <w:t xml:space="preserve"> </w:t>
      </w:r>
      <w:r w:rsidRPr="0011202D">
        <w:rPr>
          <w:color w:val="000000"/>
          <w:sz w:val="28"/>
          <w:szCs w:val="28"/>
        </w:rPr>
        <w:t>. Особенно распространены болезни органов кровообращения, дыхания и пищеварения.</w:t>
      </w:r>
    </w:p>
    <w:p w14:paraId="4F26E5F1" w14:textId="77777777" w:rsidR="00CC59C2" w:rsidRPr="0011202D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Воспалительные заболевания гениталий играют важную роль в возникновении нарушений репродуктивного здоровья и занимают первое место среди причин патологии органов женской половой сферы. Медицинскими последствиями этого являются нарушение менструального цикла, эрозии шейки матки, спаечный процесс органов малого таза и непроходимость маточных труб, а также бесплодие.</w:t>
      </w:r>
    </w:p>
    <w:p w14:paraId="22501C54" w14:textId="77777777" w:rsidR="00CC59C2" w:rsidRPr="0011202D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Эндометриоз</w:t>
      </w:r>
      <w:r w:rsidRPr="0011202D">
        <w:rPr>
          <w:rStyle w:val="apple-converted-space"/>
          <w:color w:val="000000"/>
          <w:sz w:val="28"/>
          <w:szCs w:val="28"/>
        </w:rPr>
        <w:t> </w:t>
      </w:r>
      <w:r w:rsidRPr="0011202D">
        <w:rPr>
          <w:color w:val="000000"/>
          <w:sz w:val="28"/>
          <w:szCs w:val="28"/>
        </w:rPr>
        <w:t>– это доброкачественное разрастание ткани, схожей по морфологическому строению и функции с эндометрием, но находящееся за пределами полости матки. Этология этого заболевания недостаточно изучена, и его лечение не слишком эффективно. Эндометриоз регистрируется в анамнезе до 44% женщин, страдающих бесплодием.</w:t>
      </w:r>
    </w:p>
    <w:p w14:paraId="765B8AD2" w14:textId="77777777" w:rsidR="00CC59C2" w:rsidRPr="0011202D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Расстройства</w:t>
      </w:r>
      <w:r w:rsidRPr="0011202D">
        <w:rPr>
          <w:rStyle w:val="apple-converted-space"/>
          <w:color w:val="000000"/>
          <w:sz w:val="28"/>
          <w:szCs w:val="28"/>
        </w:rPr>
        <w:t> </w:t>
      </w:r>
      <w:r w:rsidRPr="0011202D">
        <w:rPr>
          <w:color w:val="000000"/>
          <w:sz w:val="28"/>
          <w:szCs w:val="28"/>
        </w:rPr>
        <w:t>менструального цикла</w:t>
      </w:r>
      <w:r w:rsidRPr="0011202D">
        <w:rPr>
          <w:rStyle w:val="apple-converted-space"/>
          <w:color w:val="000000"/>
          <w:sz w:val="28"/>
          <w:szCs w:val="28"/>
        </w:rPr>
        <w:t> </w:t>
      </w:r>
      <w:r w:rsidRPr="0011202D">
        <w:rPr>
          <w:color w:val="000000"/>
          <w:sz w:val="28"/>
          <w:szCs w:val="28"/>
        </w:rPr>
        <w:t>также относятся к нарушениям репродуктивного здоровья, которое в последнее время регистрируется все чаще.</w:t>
      </w:r>
    </w:p>
    <w:p w14:paraId="30E97EFE" w14:textId="77777777" w:rsidR="00CC59C2" w:rsidRPr="0011202D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Эрозия</w:t>
      </w:r>
      <w:r w:rsidRPr="0011202D">
        <w:rPr>
          <w:rStyle w:val="apple-converted-space"/>
          <w:color w:val="000000"/>
          <w:sz w:val="28"/>
          <w:szCs w:val="28"/>
        </w:rPr>
        <w:t> </w:t>
      </w:r>
      <w:r w:rsidRPr="0011202D">
        <w:rPr>
          <w:color w:val="000000"/>
          <w:sz w:val="28"/>
          <w:szCs w:val="28"/>
        </w:rPr>
        <w:t xml:space="preserve">и эктропион шейки матки зачастую являются следствием хронической инфекции гениталий, гормонального дисбаланса, действия механических раздражителей при искусственном прерывании беременности. Они составляют неблагоприятный фон для развития онкологической патологии </w:t>
      </w:r>
      <w:r w:rsidRPr="0011202D">
        <w:rPr>
          <w:color w:val="000000"/>
          <w:sz w:val="28"/>
          <w:szCs w:val="28"/>
        </w:rPr>
        <w:lastRenderedPageBreak/>
        <w:t>органов репродуктивной системы. Отмечается связь этой патологии с бесплодием. Доля патологии шейки матки в статистике гинекологической заболеваемости достигает в некоторых источниках 60%.</w:t>
      </w:r>
    </w:p>
    <w:p w14:paraId="08B9B4E9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1202D">
        <w:rPr>
          <w:color w:val="000000"/>
          <w:sz w:val="28"/>
          <w:szCs w:val="28"/>
        </w:rPr>
        <w:t>В свете всего вышеизложенного особое значение приобретает охрана репродуктивного и сексуального здоровья подростков.</w:t>
      </w:r>
    </w:p>
    <w:p w14:paraId="575E11EE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2E2E2E"/>
          <w:sz w:val="28"/>
          <w:szCs w:val="28"/>
        </w:rPr>
      </w:pPr>
      <w:r w:rsidRPr="00AC6E88">
        <w:rPr>
          <w:color w:val="2E2E2E"/>
          <w:sz w:val="28"/>
          <w:szCs w:val="28"/>
        </w:rPr>
        <w:t>Для сохранения репродуктивного и сексуального здоровья подросткам необходимы информация, обучение жизненным навыкам и доступные и доброжелательные медико-социальные службы, предоставляющие услуги в области сексуального и репродуктивного здоровья и планирования семьи.</w:t>
      </w:r>
    </w:p>
    <w:p w14:paraId="4EE2B5A5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2E2E2E"/>
          <w:sz w:val="28"/>
          <w:szCs w:val="28"/>
        </w:rPr>
      </w:pPr>
      <w:r w:rsidRPr="00AC6E88">
        <w:rPr>
          <w:color w:val="2E2E2E"/>
          <w:sz w:val="28"/>
          <w:szCs w:val="28"/>
        </w:rPr>
        <w:t>В первую очередь, подростки нуждаются в комплексном профилактическом образовании по вопросам сексуального и репродуктивного здоровья, которое даст им знания и навыки для принятия ответственных решений, касающихся своего поведения, а также для построения отношений, свободных от насилия и основанных на взаимном уважении и гендерном равенстве. Результаты многочисленных исследований в разных странах, убедительно показали, что опасение того, что сексуальное образование может привести к большей и ранней сексуальной активности у молодых людей, не обосновано.</w:t>
      </w:r>
    </w:p>
    <w:p w14:paraId="6A5F6124" w14:textId="77777777" w:rsidR="00CC59C2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2E2E2E"/>
          <w:sz w:val="28"/>
          <w:szCs w:val="28"/>
        </w:rPr>
      </w:pPr>
      <w:r w:rsidRPr="00AC6E88">
        <w:rPr>
          <w:color w:val="2E2E2E"/>
          <w:sz w:val="28"/>
          <w:szCs w:val="28"/>
        </w:rPr>
        <w:t>Для раннего выявления и лечения заболеваний, приводящих к ограничению репродуктивной функции, необходимы периодические осмотры детей и подростков акушером-гинекологом, урологом-андрологом и другими специалистами по показаниям.</w:t>
      </w:r>
    </w:p>
    <w:p w14:paraId="681E98FD" w14:textId="77777777" w:rsidR="00CC59C2" w:rsidRPr="00AC6E88" w:rsidRDefault="00CC59C2" w:rsidP="00CC59C2">
      <w:pPr>
        <w:pStyle w:val="aa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C6E88">
        <w:rPr>
          <w:color w:val="2E2E2E"/>
          <w:sz w:val="28"/>
          <w:szCs w:val="28"/>
        </w:rPr>
        <w:t>Комплексная медицинская и социально-психологическая помощь подросткам для сохранения репродуктивного и сексуального здоровья предоставляется на принцип</w:t>
      </w:r>
      <w:r w:rsidRPr="0011202D">
        <w:rPr>
          <w:color w:val="2E2E2E"/>
          <w:sz w:val="28"/>
          <w:szCs w:val="28"/>
        </w:rPr>
        <w:t xml:space="preserve">ах добровольности, доступности, </w:t>
      </w:r>
      <w:r w:rsidRPr="00AC6E88">
        <w:rPr>
          <w:color w:val="2E2E2E"/>
          <w:sz w:val="28"/>
          <w:szCs w:val="28"/>
        </w:rPr>
        <w:t>доброжелательности и доверия специализированными  служба</w:t>
      </w:r>
      <w:r w:rsidRPr="0011202D">
        <w:rPr>
          <w:color w:val="2E2E2E"/>
          <w:sz w:val="28"/>
          <w:szCs w:val="28"/>
        </w:rPr>
        <w:t>ми.</w:t>
      </w:r>
    </w:p>
    <w:p w14:paraId="78E005DD" w14:textId="77777777" w:rsidR="00CC59C2" w:rsidRPr="00AC6E88" w:rsidRDefault="00CC59C2" w:rsidP="00CC59C2">
      <w:pPr>
        <w:spacing w:line="360" w:lineRule="auto"/>
        <w:contextualSpacing/>
        <w:jc w:val="both"/>
        <w:rPr>
          <w:sz w:val="28"/>
          <w:szCs w:val="28"/>
        </w:rPr>
      </w:pPr>
    </w:p>
    <w:p w14:paraId="454DD4F6" w14:textId="77777777" w:rsidR="00CC59C2" w:rsidRDefault="00CC59C2" w:rsidP="00CC59C2">
      <w:pPr>
        <w:tabs>
          <w:tab w:val="left" w:pos="3057"/>
        </w:tabs>
        <w:rPr>
          <w:sz w:val="28"/>
          <w:szCs w:val="28"/>
        </w:rPr>
      </w:pPr>
    </w:p>
    <w:p w14:paraId="55EFCDF0" w14:textId="77777777" w:rsidR="00CC59C2" w:rsidRDefault="00CC59C2" w:rsidP="00CC59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C59C2" w:rsidSect="00261E0B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86C" w14:textId="77777777" w:rsidR="00BE06F3" w:rsidRDefault="00BE06F3" w:rsidP="00B32F90">
      <w:r>
        <w:separator/>
      </w:r>
    </w:p>
  </w:endnote>
  <w:endnote w:type="continuationSeparator" w:id="0">
    <w:p w14:paraId="438CD92A" w14:textId="77777777" w:rsidR="00BE06F3" w:rsidRDefault="00BE06F3" w:rsidP="00B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7018"/>
      <w:docPartObj>
        <w:docPartGallery w:val="Page Numbers (Bottom of Page)"/>
        <w:docPartUnique/>
      </w:docPartObj>
    </w:sdtPr>
    <w:sdtEndPr/>
    <w:sdtContent>
      <w:p w14:paraId="326E4DC5" w14:textId="77777777" w:rsidR="005A0C9D" w:rsidRDefault="00BE06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AA5A5A" w14:textId="77777777" w:rsidR="005A0C9D" w:rsidRDefault="005A0C9D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F6AE" w14:textId="77777777" w:rsidR="00BE06F3" w:rsidRDefault="00BE06F3" w:rsidP="00B32F90">
      <w:r>
        <w:separator/>
      </w:r>
    </w:p>
  </w:footnote>
  <w:footnote w:type="continuationSeparator" w:id="0">
    <w:p w14:paraId="517C84F2" w14:textId="77777777" w:rsidR="00BE06F3" w:rsidRDefault="00BE06F3" w:rsidP="00B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33C9"/>
    <w:multiLevelType w:val="hybridMultilevel"/>
    <w:tmpl w:val="DFFEA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AE2175"/>
    <w:multiLevelType w:val="hybridMultilevel"/>
    <w:tmpl w:val="04E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39"/>
    <w:multiLevelType w:val="hybridMultilevel"/>
    <w:tmpl w:val="47D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A40BF9"/>
    <w:multiLevelType w:val="multilevel"/>
    <w:tmpl w:val="EB0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2A4CB5"/>
    <w:multiLevelType w:val="singleLevel"/>
    <w:tmpl w:val="DA9C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4F"/>
    <w:rsid w:val="00020097"/>
    <w:rsid w:val="00060C9B"/>
    <w:rsid w:val="000A26F8"/>
    <w:rsid w:val="000B23B4"/>
    <w:rsid w:val="000B45A8"/>
    <w:rsid w:val="000F0BAC"/>
    <w:rsid w:val="001075C3"/>
    <w:rsid w:val="00113AA8"/>
    <w:rsid w:val="001242C6"/>
    <w:rsid w:val="00176189"/>
    <w:rsid w:val="00192BB1"/>
    <w:rsid w:val="00195FE1"/>
    <w:rsid w:val="001B77BD"/>
    <w:rsid w:val="001C0EE4"/>
    <w:rsid w:val="00261E0B"/>
    <w:rsid w:val="00265FFF"/>
    <w:rsid w:val="002723DE"/>
    <w:rsid w:val="0029039D"/>
    <w:rsid w:val="002D79C6"/>
    <w:rsid w:val="00372D1D"/>
    <w:rsid w:val="00392F22"/>
    <w:rsid w:val="003B0BF9"/>
    <w:rsid w:val="003E5AC3"/>
    <w:rsid w:val="003E64E1"/>
    <w:rsid w:val="004064A0"/>
    <w:rsid w:val="00444EA4"/>
    <w:rsid w:val="00460496"/>
    <w:rsid w:val="004A4163"/>
    <w:rsid w:val="004B1FA9"/>
    <w:rsid w:val="00501BBA"/>
    <w:rsid w:val="00555432"/>
    <w:rsid w:val="0056453E"/>
    <w:rsid w:val="00582A94"/>
    <w:rsid w:val="005A0C9D"/>
    <w:rsid w:val="005B3AD9"/>
    <w:rsid w:val="005C435A"/>
    <w:rsid w:val="005C54B0"/>
    <w:rsid w:val="005E31DB"/>
    <w:rsid w:val="00606C42"/>
    <w:rsid w:val="00617260"/>
    <w:rsid w:val="00654F2D"/>
    <w:rsid w:val="00656AE6"/>
    <w:rsid w:val="006B6F66"/>
    <w:rsid w:val="006D3E93"/>
    <w:rsid w:val="00720A15"/>
    <w:rsid w:val="00765786"/>
    <w:rsid w:val="007A4270"/>
    <w:rsid w:val="007D3CB4"/>
    <w:rsid w:val="00882A20"/>
    <w:rsid w:val="008A02A7"/>
    <w:rsid w:val="008D44E1"/>
    <w:rsid w:val="0091586F"/>
    <w:rsid w:val="00920518"/>
    <w:rsid w:val="0095017D"/>
    <w:rsid w:val="009637E1"/>
    <w:rsid w:val="00A479ED"/>
    <w:rsid w:val="00AC75D9"/>
    <w:rsid w:val="00AE3873"/>
    <w:rsid w:val="00B21550"/>
    <w:rsid w:val="00B32F90"/>
    <w:rsid w:val="00B85EDB"/>
    <w:rsid w:val="00BD218C"/>
    <w:rsid w:val="00BD2D4F"/>
    <w:rsid w:val="00BE06F3"/>
    <w:rsid w:val="00C45C4E"/>
    <w:rsid w:val="00C45FA7"/>
    <w:rsid w:val="00CB65C0"/>
    <w:rsid w:val="00CC59C2"/>
    <w:rsid w:val="00CF272B"/>
    <w:rsid w:val="00D12698"/>
    <w:rsid w:val="00D91DA1"/>
    <w:rsid w:val="00DE5CD3"/>
    <w:rsid w:val="00DE713D"/>
    <w:rsid w:val="00E00A93"/>
    <w:rsid w:val="00E66994"/>
    <w:rsid w:val="00E70510"/>
    <w:rsid w:val="00E74839"/>
    <w:rsid w:val="00E870DD"/>
    <w:rsid w:val="00EE095E"/>
    <w:rsid w:val="00EE4D1F"/>
    <w:rsid w:val="00F222CF"/>
    <w:rsid w:val="00F2733F"/>
    <w:rsid w:val="00F64EE5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33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4F"/>
    <w:pPr>
      <w:ind w:left="720"/>
      <w:contextualSpacing/>
    </w:pPr>
  </w:style>
  <w:style w:type="paragraph" w:styleId="a5">
    <w:name w:val="No Spacing"/>
    <w:uiPriority w:val="99"/>
    <w:qFormat/>
    <w:rsid w:val="0026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2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C59C2"/>
    <w:pPr>
      <w:spacing w:before="100" w:beforeAutospacing="1" w:after="100" w:afterAutospacing="1"/>
    </w:pPr>
    <w:rPr>
      <w:rFonts w:eastAsiaTheme="minorHAnsi"/>
    </w:rPr>
  </w:style>
  <w:style w:type="character" w:styleId="ab">
    <w:name w:val="Strong"/>
    <w:basedOn w:val="a0"/>
    <w:uiPriority w:val="22"/>
    <w:qFormat/>
    <w:rsid w:val="00CC59C2"/>
    <w:rPr>
      <w:b/>
      <w:bCs/>
    </w:rPr>
  </w:style>
  <w:style w:type="character" w:customStyle="1" w:styleId="apple-converted-space">
    <w:name w:val="apple-converted-space"/>
    <w:basedOn w:val="a0"/>
    <w:rsid w:val="00CC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dolesmed.szgmu.ru/s/14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1EA8-813F-444F-BC85-613AE3F7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6499</Words>
  <Characters>37050</Characters>
  <Application>Microsoft Macintosh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Microsoft Office</cp:lastModifiedBy>
  <cp:revision>4</cp:revision>
  <dcterms:created xsi:type="dcterms:W3CDTF">2017-05-02T10:45:00Z</dcterms:created>
  <dcterms:modified xsi:type="dcterms:W3CDTF">2017-05-22T20:29:00Z</dcterms:modified>
</cp:coreProperties>
</file>