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media/image8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 w:before="0" w:after="0"/>
        <w:ind w:right="2" w:hanging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МИНИСТЕРСТВО ТРАНСПОРТА РОССИЙСКОЙ ФЕДЕРАЦИИ</w:t>
      </w:r>
    </w:p>
    <w:p>
      <w:pPr>
        <w:pStyle w:val="Normal"/>
        <w:widowControl w:val="false"/>
        <w:spacing w:lineRule="auto" w:line="240" w:before="0" w:after="0"/>
        <w:ind w:left="33" w:right="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ФЕДЕРАЛЬНОЕ АГЕНТСТВО ЖЕЛЕЗНОДОРОЖНОГО ТРАНСПОРТА</w:t>
      </w:r>
    </w:p>
    <w:p>
      <w:pPr>
        <w:pStyle w:val="Normal"/>
        <w:spacing w:lineRule="auto" w:line="240" w:before="0" w:after="0"/>
        <w:ind w:right="-425" w:firstLine="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>
      <w:pPr>
        <w:pStyle w:val="Normal"/>
        <w:spacing w:lineRule="auto" w:line="240" w:before="0" w:after="0"/>
        <w:ind w:right="-425" w:firstLine="33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ВЫСШЕГО ОБРАЗОВАНИЯ</w:t>
      </w:r>
    </w:p>
    <w:p>
      <w:pPr>
        <w:pStyle w:val="Normal"/>
        <w:spacing w:lineRule="auto" w:line="240" w:before="0" w:after="0"/>
        <w:ind w:left="-250" w:right="-108" w:firstLine="34"/>
        <w:jc w:val="center"/>
        <w:rPr>
          <w:rFonts w:ascii="Times New Roman" w:hAnsi="Times New Roman" w:cs="Times New Roman"/>
          <w:caps/>
          <w:sz w:val="28"/>
          <w:szCs w:val="28"/>
          <w:u w:val="single" w:color="FFFFFF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«САМАРСКИЙ ГОСУДАРСТВЕННЫЙ УНИВЕРСИТЕТ ПУТЕЙ СООБЩЕНИЯ»  </w:t>
      </w:r>
      <w:r>
        <w:rPr>
          <w:rFonts w:cs="Times New Roman" w:ascii="Times New Roman" w:hAnsi="Times New Roman"/>
          <w:sz w:val="28"/>
          <w:szCs w:val="28"/>
          <w:u w:val="single" w:color="FFFFFF"/>
        </w:rPr>
        <w:t>в г. АЛАТЫРЕ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cs="Times New Roman" w:ascii="Times New Roman" w:hAnsi="Times New Roman"/>
          <w:bCs/>
          <w:caps/>
          <w:sz w:val="24"/>
          <w:szCs w:val="24"/>
        </w:rPr>
      </w:r>
    </w:p>
    <w:p>
      <w:pPr>
        <w:pStyle w:val="Style18"/>
        <w:spacing w:lineRule="auto" w:line="288" w:before="0" w:after="140"/>
        <w:ind w:left="60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8"/>
        <w:spacing w:lineRule="auto" w:line="288" w:before="0" w:after="140"/>
        <w:ind w:left="60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8"/>
        <w:spacing w:lineRule="auto" w:line="288" w:before="0" w:after="140"/>
        <w:ind w:left="5839" w:hanging="0"/>
        <w:rPr>
          <w:rFonts w:ascii="Times New Roman" w:hAnsi="Times New Roman" w:cs="Times New Roman"/>
          <w:sz w:val="28"/>
          <w:szCs w:val="28"/>
          <w:lang w:eastAsia="ar-SA"/>
        </w:rPr>
      </w:pPr>
      <w:r>
        <w:drawing>
          <wp:anchor behindDoc="1" distT="0" distB="3175" distL="0" distR="0" simplePos="0" locked="0" layoutInCell="1" allowOverlap="1" relativeHeight="2">
            <wp:simplePos x="0" y="0"/>
            <wp:positionH relativeFrom="column">
              <wp:posOffset>3924935</wp:posOffset>
            </wp:positionH>
            <wp:positionV relativeFrom="paragraph">
              <wp:posOffset>472440</wp:posOffset>
            </wp:positionV>
            <wp:extent cx="572135" cy="51117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У</w:t>
      </w:r>
      <w:r>
        <w:rPr>
          <w:rFonts w:cs="Times New Roman" w:ascii="Times New Roman" w:hAnsi="Times New Roman"/>
          <w:b/>
          <w:bCs/>
          <w:sz w:val="28"/>
          <w:szCs w:val="28"/>
        </w:rPr>
        <w:t>ТВЕРЖДАЮ: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Зам. директора по УР                                                              </w:t>
      </w:r>
    </w:p>
    <w:p>
      <w:pPr>
        <w:pStyle w:val="Style18"/>
        <w:spacing w:lineRule="auto" w:line="288" w:before="0" w:after="140"/>
        <w:ind w:left="5839" w:hanging="0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_________/Базилевич Т.Ю./  «_</w:t>
      </w:r>
      <w:r>
        <w:rPr>
          <w:rFonts w:cs="Times New Roman" w:ascii="Times New Roman" w:hAnsi="Times New Roman"/>
          <w:sz w:val="28"/>
          <w:szCs w:val="28"/>
          <w:u w:val="single"/>
          <w:lang w:eastAsia="ar-SA"/>
        </w:rPr>
        <w:t>31_</w:t>
      </w:r>
      <w:r>
        <w:rPr>
          <w:rFonts w:cs="Times New Roman" w:ascii="Times New Roman" w:hAnsi="Times New Roman"/>
          <w:sz w:val="28"/>
          <w:szCs w:val="28"/>
          <w:lang w:eastAsia="ar-SA"/>
        </w:rPr>
        <w:t>»___</w:t>
      </w:r>
      <w:r>
        <w:rPr>
          <w:rFonts w:cs="Times New Roman" w:ascii="Times New Roman" w:hAnsi="Times New Roman"/>
          <w:sz w:val="28"/>
          <w:szCs w:val="28"/>
          <w:u w:val="single"/>
          <w:lang w:eastAsia="ar-SA"/>
        </w:rPr>
        <w:t>августа</w:t>
      </w:r>
      <w:r>
        <w:rPr>
          <w:rFonts w:cs="Times New Roman" w:ascii="Times New Roman" w:hAnsi="Times New Roman"/>
          <w:sz w:val="28"/>
          <w:szCs w:val="28"/>
          <w:lang w:eastAsia="ar-SA"/>
        </w:rPr>
        <w:t>___2016г.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cs="Times New Roman" w:ascii="Times New Roman" w:hAnsi="Times New Roman"/>
          <w:bCs/>
          <w:caps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cs="Times New Roman" w:ascii="Times New Roman" w:hAnsi="Times New Roman"/>
          <w:bCs/>
          <w:caps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cs="Times New Roman" w:ascii="Times New Roman" w:hAnsi="Times New Roman"/>
          <w:bCs/>
          <w:caps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cs="Times New Roman" w:ascii="Times New Roman" w:hAnsi="Times New Roman"/>
          <w:bCs/>
          <w:caps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РАБОЧАЯ программа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ОУД.07 ИНФОРМАТИКА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специальности</w:t>
      </w:r>
    </w:p>
    <w:p>
      <w:pPr>
        <w:pStyle w:val="Normal"/>
        <w:tabs>
          <w:tab w:val="left" w:pos="39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23</w:t>
      </w:r>
      <w:r>
        <w:rPr>
          <w:rFonts w:cs="Times New Roman" w:ascii="Times New Roman" w:hAnsi="Times New Roman"/>
          <w:b/>
          <w:bCs/>
          <w:sz w:val="28"/>
          <w:szCs w:val="28"/>
        </w:rPr>
        <w:t>.02.</w:t>
      </w:r>
      <w:r>
        <w:rPr>
          <w:rFonts w:cs="Times New Roman" w:ascii="Times New Roman" w:hAnsi="Times New Roman"/>
          <w:b/>
          <w:bCs/>
          <w:sz w:val="28"/>
          <w:szCs w:val="28"/>
        </w:rPr>
        <w:t>06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ТЕХНИЧЕСКАЯ ЭКСПЛУАТАЦИЯ ПОДВИЖНОГО СОСТАВА ЖЕЛЕЗНЫХ ДОРОГ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УРОВЕНЬ ПОДГОТОВКИ - БАЗОВЫЙ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Алатырь 2016</w:t>
      </w:r>
    </w:p>
    <w:tbl>
      <w:tblPr>
        <w:tblW w:w="94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50"/>
        <w:gridCol w:w="4547"/>
      </w:tblGrid>
      <w:tr>
        <w:trPr/>
        <w:tc>
          <w:tcPr>
            <w:tcW w:w="495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ОДОБРЕНО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заседании ЦК Математических и общих естественнонаучных дисциплин </w:t>
            </w:r>
            <w:r>
              <w:rPr>
                <w:rFonts w:cs="Times New Roman" w:ascii="Times New Roman" w:hAnsi="Times New Roman"/>
                <w:sz w:val="24"/>
                <w:szCs w:val="24"/>
                <w:shd w:fill="FFFF00" w:val="clear"/>
              </w:rPr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 1 от «31» августа 2016 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20320</wp:posOffset>
                  </wp:positionV>
                  <wp:extent cx="541655" cy="154305"/>
                  <wp:effectExtent l="0" t="0" r="0" b="0"/>
                  <wp:wrapNone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      /ПасюнинаР.В./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</w:r>
          </w:p>
        </w:tc>
        <w:tc>
          <w:tcPr>
            <w:tcW w:w="454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программа учебной дисциплины</w:t>
            </w:r>
            <w:r>
              <w:rPr>
                <w:rFonts w:cs="Times New Roman"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разработана в соответствии с требованиями  ФГОС по специальности (специальностям) СПО (приказ Минобрнауки РФ от 22.04.2014 г. №376),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ФГОС среднего (полного) общего образования (приказ Минобрнауки РФ от 17.05.2012 №413) </w:t>
            </w:r>
          </w:p>
        </w:tc>
      </w:tr>
      <w:tr>
        <w:trPr/>
        <w:tc>
          <w:tcPr>
            <w:tcW w:w="495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54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</w:r>
          </w:p>
        </w:tc>
      </w:tr>
      <w:tr>
        <w:trPr/>
        <w:tc>
          <w:tcPr>
            <w:tcW w:w="949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Составители: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олгов А.П.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преподаватель информатики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филиала СамГУПС в г. Алатыре;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i/>
                <w:i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Лукина Т.Ю. - преподаватель информатики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филиала СамГУПС в г. Алатыре</w:t>
            </w:r>
          </w:p>
          <w:p>
            <w:pPr>
              <w:pStyle w:val="1"/>
              <w:numPr>
                <w:ilvl w:val="0"/>
                <w:numId w:val="2"/>
              </w:numPr>
              <w:tabs>
                <w:tab w:val="left" w:pos="113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ind w:left="0" w:hanging="0"/>
              <w:contextualSpacing/>
              <w:jc w:val="both"/>
              <w:rPr>
                <w:rFonts w:eastAsia="Arial"/>
                <w:b w:val="false"/>
                <w:b w:val="false"/>
                <w:bCs/>
                <w:iCs/>
                <w:color w:val="000000"/>
                <w:szCs w:val="28"/>
              </w:rPr>
            </w:pPr>
            <w:bookmarkStart w:id="0" w:name="_Toc475430558"/>
            <w:bookmarkStart w:id="1" w:name="_Toc480449923"/>
            <w:r>
              <w:rPr>
                <w:bCs/>
                <w:iCs/>
                <w:szCs w:val="28"/>
              </w:rPr>
              <w:t>Рецензенты</w:t>
            </w:r>
            <w:r>
              <w:rPr>
                <w:b w:val="false"/>
                <w:bCs/>
                <w:iCs/>
                <w:szCs w:val="28"/>
              </w:rPr>
              <w:t xml:space="preserve">: Внутренний - </w:t>
            </w:r>
            <w:r>
              <w:rPr>
                <w:rFonts w:eastAsia="Arial"/>
                <w:b w:val="false"/>
                <w:bCs/>
                <w:iCs/>
                <w:szCs w:val="28"/>
              </w:rPr>
              <w:t>Скворцова</w:t>
            </w:r>
            <w:r>
              <w:rPr>
                <w:b w:val="false"/>
                <w:bCs/>
                <w:iCs/>
                <w:szCs w:val="28"/>
              </w:rPr>
              <w:t xml:space="preserve"> И.В. -</w:t>
            </w:r>
            <w:r>
              <w:rPr>
                <w:b w:val="false"/>
                <w:szCs w:val="28"/>
              </w:rPr>
              <w:t xml:space="preserve"> преподаватель спец. дисциплин </w:t>
            </w:r>
            <w:r>
              <w:rPr>
                <w:b w:val="false"/>
                <w:bCs/>
                <w:iCs/>
                <w:color w:val="000000"/>
                <w:szCs w:val="28"/>
              </w:rPr>
              <w:t xml:space="preserve">филиала СамГУПС в г. Алатыре, </w:t>
            </w:r>
            <w:bookmarkEnd w:id="0"/>
            <w:bookmarkEnd w:id="1"/>
            <w:r>
              <w:rPr>
                <w:b w:val="false"/>
                <w:szCs w:val="28"/>
              </w:rPr>
              <w:t>высшая квалификационная категория;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Arial" w:cs="Times New Roman" w:ascii="Times New Roman" w:hAnsi="Times New Roman"/>
                <w:sz w:val="28"/>
                <w:szCs w:val="28"/>
              </w:rPr>
              <w:t xml:space="preserve">Внешний - </w:t>
            </w:r>
            <w:r>
              <w:rPr>
                <w:rFonts w:eastAsia="Calibri" w:cs="Times New Roman" w:ascii="Times New Roman" w:hAnsi="Times New Roman"/>
                <w:iCs/>
                <w:color w:val="000000"/>
                <w:sz w:val="28"/>
                <w:szCs w:val="28"/>
              </w:rPr>
              <w:t>Пичугин В.Н. -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доцент, кандидат технических наук, директор Алатырского филиала ФГБОУ ВО «ЧГУ им. И.Н. Ульянова»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                          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false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sdt>
      <w:sdtPr>
        <w:docPartObj>
          <w:docPartGallery w:val="Table of Contents"/>
          <w:docPartUnique w:val="true"/>
        </w:docPartObj>
        <w:id w:val="867488375"/>
      </w:sdtPr>
      <w:sdtContent>
        <w:p>
          <w:pPr>
            <w:pStyle w:val="25"/>
            <w:rPr>
              <w:rFonts w:eastAsia="" w:eastAsiaTheme="minorEastAsia"/>
              <w:sz w:val="28"/>
              <w:szCs w:val="28"/>
              <w:lang w:eastAsia="ru-RU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80449924"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1. ПАСПОРТ РАБОЧЕЙ ПРОГРАММЫ УЧЕБНОЙ ДИСЦИПЛИНЫ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_Toc480449924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tabs>
              <w:tab w:val="right" w:pos="9344" w:leader="dot"/>
            </w:tabs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4804499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_Toc480449925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2. СТРУКТУРА И СОДЕРЖАНИЕ УЧЕБНОЙ ДИСЦИПЛИНЫ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tabs>
              <w:tab w:val="right" w:pos="9344" w:leader="dot"/>
            </w:tabs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4804499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_Toc480449926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3. УСЛОВИЯ РЕАЛИЗАЦИИ ПРОГРАММЫ ДИСЦИПЛИНЫ</w:t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tabs>
              <w:tab w:val="right" w:pos="9344" w:leader="dot"/>
            </w:tabs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48044992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_Toc480449927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4. КОНТРОЛЬ И ОЦЕНКА РЕЗУЛЬТАТОВ ОСВОЕНИЯ УЧЕБНОЙ ДИСЦИПЛИНЫ</w:t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tabs>
              <w:tab w:val="right" w:pos="9344" w:leader="dot"/>
            </w:tabs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4804499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_Toc480449928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6"/>
                <w:rFonts w:cs="Times New Roman" w:ascii="Times New Roman" w:hAnsi="Times New Roman"/>
                <w:vanish w:val="false"/>
                <w:sz w:val="28"/>
                <w:szCs w:val="28"/>
              </w:rPr>
              <w:t>5. ПЕРЕЧЕНЬ ИСПОЛЬЗУЕМЫХ МЕТОДОВ ОБУЧЕНИЯ</w:t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ind w:right="140" w:hanging="0"/>
            <w:jc w:val="both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  <w:r>
        <w:br w:type="page"/>
      </w:r>
    </w:p>
    <w:p>
      <w:pPr>
        <w:pStyle w:val="1"/>
        <w:numPr>
          <w:ilvl w:val="0"/>
          <w:numId w:val="2"/>
        </w:numPr>
        <w:ind w:left="0" w:firstLine="284"/>
        <w:jc w:val="left"/>
        <w:rPr/>
      </w:pPr>
      <w:bookmarkStart w:id="2" w:name="_Toc480449924"/>
      <w:bookmarkEnd w:id="2"/>
      <w:r>
        <w:rPr/>
        <w:t>1. ПАСПОРТ РАБОЧЕЙ ПРОГРАММЫ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ind w:right="-185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ОУД.07 Информатика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1.1. Область применения рабочей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right="-185"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 </w:t>
      </w:r>
      <w:bookmarkStart w:id="3" w:name="__DdeLink__20821_1539705587"/>
      <w:r>
        <w:rPr>
          <w:rFonts w:cs="Times New Roman" w:ascii="Times New Roman" w:hAnsi="Times New Roman"/>
          <w:sz w:val="28"/>
          <w:szCs w:val="28"/>
          <w:lang w:eastAsia="ru-RU"/>
        </w:rPr>
        <w:t>23</w:t>
      </w:r>
      <w:r>
        <w:rPr>
          <w:rFonts w:cs="Times New Roman" w:ascii="Times New Roman" w:hAnsi="Times New Roman"/>
          <w:sz w:val="28"/>
          <w:szCs w:val="28"/>
        </w:rPr>
        <w:t>.02.0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Техническая эксплуатация подвижного состава железных дорог</w:t>
      </w:r>
      <w:bookmarkEnd w:id="3"/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right="-185" w:firstLine="85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другими образовательными учреждениями СПО.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1.2. Место учебной дисциплины в структуре ППССЗ: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Учебная дисциплина относится к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общеобразовательному циклу.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и функции операционных систем;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оценивать достоверность информации, сопоставляя различные источники;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автоматизации коммуникационной деятельности;</w:t>
      </w:r>
    </w:p>
    <w:p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соблюдения этических и правовых норм при работе с информацией;</w:t>
      </w:r>
    </w:p>
    <w:p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ОК 1 Понимать сущность и социальную значимость своей будущей профессии, проявлять к ней устойчивый интерес;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 2 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 3 Принимать решения в стандартных и нестандартных ситуациях и нести за них ответственность; 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 4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ОК 5 Использовать информационно-коммуникационные технологии в профессиональной деятельности;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 6 Работать в коллективе и команде, эффективно общаться с коллегами, руководством, потребителями; 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 7 Брать на себя ответственность за работу членов команды (подчиненных), результат выполнения заданий; 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 8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 9 Ориентироваться в условиях частой смены технологий в профессиональной деятельности;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1.4. Количество часов на освоение программы учебной дисциплины в соответствии с учебным планом:</w:t>
      </w:r>
    </w:p>
    <w:p>
      <w:pPr>
        <w:pStyle w:val="Normal"/>
        <w:spacing w:lineRule="auto" w:line="240" w:before="0" w:after="20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максимальной учебной нагрузки обучающегося 150 часов, в том числе:</w:t>
      </w:r>
    </w:p>
    <w:p>
      <w:pPr>
        <w:pStyle w:val="Normal"/>
        <w:numPr>
          <w:ilvl w:val="0"/>
          <w:numId w:val="9"/>
        </w:numPr>
        <w:spacing w:lineRule="auto" w:line="240" w:before="0" w:after="200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обязательной аудиторной учебной нагрузки обучающегося - 100 часов;</w:t>
      </w:r>
    </w:p>
    <w:p>
      <w:pPr>
        <w:pStyle w:val="Normal"/>
        <w:numPr>
          <w:ilvl w:val="0"/>
          <w:numId w:val="9"/>
        </w:numPr>
        <w:spacing w:lineRule="auto" w:line="240" w:before="0" w:after="200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том числе практические занятия обучающегося - 70 часов;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40" w:before="0" w:after="0"/>
        <w:ind w:left="0" w:firstLine="426"/>
        <w:contextualSpacing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самостоятельной работы обучающегося - 50 часов.</w:t>
      </w:r>
      <w:r>
        <w:br w:type="page"/>
      </w:r>
    </w:p>
    <w:p>
      <w:pPr>
        <w:pStyle w:val="1"/>
        <w:numPr>
          <w:ilvl w:val="0"/>
          <w:numId w:val="2"/>
        </w:numPr>
        <w:ind w:left="0" w:firstLine="284"/>
        <w:rPr/>
      </w:pPr>
      <w:bookmarkStart w:id="4" w:name="_Toc480449925"/>
      <w:bookmarkEnd w:id="4"/>
      <w:r>
        <w:rPr/>
        <w:t>2. СТРУКТУРА И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ind w:left="-180" w:firstLine="18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54"/>
        <w:gridCol w:w="1199"/>
      </w:tblGrid>
      <w:tr>
        <w:trPr>
          <w:trHeight w:val="460" w:hRule="atLeast"/>
        </w:trPr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8"/>
                <w:szCs w:val="28"/>
              </w:rPr>
              <w:t>150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172" w:hanging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8"/>
                <w:szCs w:val="28"/>
              </w:rPr>
              <w:t>50</w:t>
            </w:r>
          </w:p>
        </w:tc>
      </w:tr>
      <w:tr>
        <w:trPr>
          <w:trHeight w:val="357" w:hRule="atLeast"/>
        </w:trPr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ind w:left="172" w:hanging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Cs w:val="24"/>
              </w:rPr>
              <w:t>Подготовка к практическому занятию №2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Подготовка сообщения на тему: «Информационные ресурсы общества» 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ind w:left="172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szCs w:val="24"/>
              </w:rPr>
              <w:t>Подготовка сообщения на тему: «Образовательные информационные ресурсы»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pacing w:val="-8"/>
                <w:sz w:val="28"/>
                <w:szCs w:val="24"/>
              </w:rPr>
              <w:t>Подготовка реферата на тему: «История создания ЭВМ»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Сообщение по теме «Дискретное представление графической информации»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к практическому занятию №3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к практическому занятию №4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pacing w:val="-8"/>
                <w:sz w:val="28"/>
                <w:szCs w:val="24"/>
              </w:rPr>
              <w:t>Сообщение по теме «Языки программирования»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Сообщение по теме «Никлаус Вирт»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Подготовка к практическому занятию №5 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№7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№8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к практическим занятиям №10-11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к практическому занятию №12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8"/>
                <w:sz w:val="28"/>
                <w:szCs w:val="24"/>
              </w:rPr>
              <w:t xml:space="preserve">Подготовить сообщение по теме: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8"/>
                <w:szCs w:val="24"/>
              </w:rPr>
              <w:t>1. Представление информации в двоичной системе счисления</w:t>
            </w:r>
          </w:p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lineRule="auto" w:line="240"/>
              <w:ind w:left="172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Представление информации в различных системах счисления</w:t>
            </w:r>
          </w:p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Поисковые серверы.                                                    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к практическому занятию №13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презентации по теме «АСУ различного назначения».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к практическ</w:t>
            </w:r>
            <w:r>
              <w:rPr>
                <w:rFonts w:ascii="Times New Roman" w:hAnsi="Times New Roman"/>
                <w:sz w:val="28"/>
                <w:szCs w:val="24"/>
              </w:rPr>
              <w:t>ому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4"/>
              </w:rPr>
              <w:t>ю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№14-1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презентации по теме:</w:t>
            </w:r>
          </w:p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1. Архитектура компьютеров. </w:t>
            </w:r>
          </w:p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2. Многообразие компьютеров.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практическим занятиям №16-17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сообщения по теме:</w:t>
            </w:r>
          </w:p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1. Сетевые операционные системы. </w:t>
            </w:r>
          </w:p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2. Администрирование локальной компьютерной сети.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практическим занятиям №18-19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сообщения по теме:</w:t>
            </w:r>
          </w:p>
          <w:p>
            <w:pPr>
              <w:pStyle w:val="17"/>
              <w:numPr>
                <w:ilvl w:val="0"/>
                <w:numId w:val="4"/>
              </w:numPr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Безопасность, гигиена, эргономика, ресурсосбережение рабочего места.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720" w:hanging="548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сообщения - рассуждения на тему «Кто пишет вирусы, тот поступает…»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Сообщение по теме «Информационные системы и автоматизация информационных процессов»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практическим занятиям №21-22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Реферат по теме «Возможности текстовых редакторов»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Сообщение по теме «Системы управления базами данных»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практическим занятиям №23-25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№26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практическим занятиям №27-28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№29-30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Реферат по теме «Системы автоматизированного проектирования»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№31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Реферат по теме «Возможности современных Интернет услуг»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№32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Реферат по теме «</w:t>
            </w:r>
            <w:r>
              <w:rPr>
                <w:rFonts w:cs="Times New Roman" w:ascii="Times New Roman" w:hAnsi="Times New Roman"/>
                <w:spacing w:val="-8"/>
                <w:sz w:val="28"/>
                <w:szCs w:val="24"/>
              </w:rPr>
              <w:t>Технология создания сайта».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Сообщение по теме «</w:t>
            </w:r>
            <w:r>
              <w:rPr>
                <w:rFonts w:cs="Times New Roman" w:ascii="Times New Roman" w:hAnsi="Times New Roman"/>
                <w:spacing w:val="-8"/>
                <w:sz w:val="28"/>
                <w:szCs w:val="24"/>
              </w:rPr>
              <w:t>Локальные и глобальные сети».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17"/>
              <w:spacing w:lineRule="auto" w:line="240" w:before="0" w:after="0"/>
              <w:ind w:left="172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Подготовка к практическому занятию №33-35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Итоговая аттестация в форме дифференцированного зачета  2 семестр</w:t>
            </w:r>
          </w:p>
        </w:tc>
      </w:tr>
    </w:tbl>
    <w:p>
      <w:pPr>
        <w:sectPr>
          <w:footerReference w:type="default" r:id="rId4"/>
          <w:footerReference w:type="first" r:id="rId5"/>
          <w:type w:val="nextPage"/>
          <w:pgSz w:w="11906" w:h="16838"/>
          <w:pgMar w:left="1701" w:right="851" w:header="0" w:top="1134" w:footer="709" w:bottom="1418" w:gutter="0"/>
          <w:pgNumType w:fmt="decimal"/>
          <w:formProt w:val="false"/>
          <w:titlePg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119" w:after="119"/>
        <w:contextualSpacing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2.2. Тематический план и содержание учебной дисциплины</w:t>
      </w:r>
    </w:p>
    <w:p>
      <w:pPr>
        <w:pStyle w:val="Normal"/>
        <w:spacing w:lineRule="auto" w:line="240" w:before="119" w:after="11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ОУД.07 </w:t>
      </w:r>
      <w:r>
        <w:rPr>
          <w:rFonts w:cs="Times New Roman" w:ascii="Times New Roman" w:hAnsi="Times New Roman"/>
          <w:b/>
          <w:bCs/>
          <w:sz w:val="28"/>
          <w:szCs w:val="28"/>
        </w:rPr>
        <w:t>Информатика</w:t>
      </w:r>
    </w:p>
    <w:tbl>
      <w:tblPr>
        <w:tblW w:w="1470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31"/>
        <w:gridCol w:w="9802"/>
        <w:gridCol w:w="840"/>
        <w:gridCol w:w="1135"/>
      </w:tblGrid>
      <w:tr>
        <w:trPr>
          <w:trHeight w:val="628" w:hRule="atLeast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Объем часов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Уровень освоения</w:t>
            </w:r>
          </w:p>
        </w:tc>
      </w:tr>
      <w:tr>
        <w:trPr/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866" w:hRule="atLeast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93" w:hRule="atLeast"/>
        </w:trPr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Тема 1.1.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Информационное общество. Профессиональная информационная деятельность человека.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общество. 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Профессиональная информационная деятельность человека. 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73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Практическое занятие №1. Информационные ресурсы общества. Образовательные информационные ресурсы. Работа с программным обеспечением.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Инсталляция программного обеспечения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Практическое занятие №2. Лицензионные и свободно распространяемые программные продукты.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Организация обновления программного обеспечения с использованием сети Интернет.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8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сообщения на тему: «Информационные ресурсы общества»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сообщения на тему: «Образовательные информационные ресурсы»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8"/>
                <w:sz w:val="24"/>
                <w:szCs w:val="24"/>
              </w:rPr>
              <w:t>Подготовка реферата на тему: «История создания ЭВМ»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1" w:hRule="atLeast"/>
        </w:trPr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2.1.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Информация, измерение информации. Представление информации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 Представление информации в двоичной системе счисления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7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№3. 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7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№4. 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/>
                <w:b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теме «Дискретное представление графической информации»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1" w:hRule="atLeast"/>
        </w:trPr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2.2.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информационные процессы и их реализация с помощью компьютера: обработка информации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информационные процессы и их реализация с помощью компьютеров: обработка, хранение, поиск и передача информации.   Принципы обработки информации компьютером. Арифметические и логические основы работы компьютера.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  <w:t>2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</w:rPr>
              <w:t>3</w:t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способы их описания. Компьютер как исполнитель команд. Программный принцип работы компьютера. Примеры компьютерных моделей различных процессов.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№5.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Среда программирования.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Тестирование готовой программы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№6.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Среда программирования.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Тестирование готовой программы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№7.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Программная реализация несложного алгоритма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№8.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Программная реализация несложного алгоритма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№9.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исследования на основе использования готовой компьютерной модели.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pacing w:val="-8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8"/>
                <w:sz w:val="24"/>
                <w:szCs w:val="24"/>
              </w:rPr>
              <w:t>Сообщение по теме «Языки программирования»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Сообщение по теме «Никлаус Вирт»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к практическому занятию №5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 2.3.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информационные процессы и их реализация с помощью компьютеров: хранение, поиск и передача информации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№10.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архива данных. Извлечение данных из архива. Запись информации на компакт-диски различных видов.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№11.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№12. Передача информации между компьютерами. Проводная и беспроводная связь. Модем. Единицы измерения скорости передачи данных. Подключение модема.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211"/>
              <w:spacing w:before="0" w:after="20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№13. 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pacing w:val="-8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 практическим занятиям №10-11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2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 практическому занятию №12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12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8"/>
                <w:sz w:val="24"/>
                <w:szCs w:val="24"/>
              </w:rPr>
              <w:t xml:space="preserve">Подготовить сообщение по теме: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1. Представление информации в двоичной системе счисления</w:t>
            </w:r>
          </w:p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Представление информации в различных системах счисления</w:t>
            </w:r>
          </w:p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Поисковые серверы.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 практическому занятию №13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211"/>
              <w:tabs>
                <w:tab w:val="left" w:pos="1701" w:leader="none"/>
                <w:tab w:val="left" w:pos="1985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№14. 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61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211"/>
              <w:spacing w:before="0" w:after="20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№15. 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18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презентации по теме «АСУ различного назначения».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8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Подготовка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№14-1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8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3.1.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Архитектура компьютеров.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Основные характеристики компьютеров.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№16.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Операционная система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Графический интерфейс пользователя. </w:t>
            </w:r>
            <w:r>
              <w:rPr>
                <w:rFonts w:cs="Times New Roman" w:ascii="Times New Roman" w:hAnsi="Times New Roman"/>
                <w:iCs/>
              </w:rPr>
              <w:t>Внешние устройства.</w:t>
            </w:r>
            <w:r>
              <w:rPr>
                <w:rFonts w:cs="Times New Roman" w:ascii="Times New Roman" w:hAnsi="Times New Roman"/>
              </w:rPr>
              <w:t xml:space="preserve"> Примеры использования внешних устройств, подключаемых к компьютеру, в учебных целях.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№17.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 по теме: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Архитектура компьютеров.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Многообразие компьютеров.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практическим занятиям №16-17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3.2.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Объединение компьютеров в локальную сеть. Организация работы пользователей в локальных</w:t>
            </w:r>
            <w:r>
              <w:rPr>
                <w:rFonts w:cs="Times New Roman" w:ascii="Times New Roman" w:hAnsi="Times New Roman"/>
                <w:b/>
                <w:spacing w:val="-8"/>
                <w:sz w:val="24"/>
                <w:szCs w:val="24"/>
              </w:rPr>
              <w:t xml:space="preserve"> компьютерных сетях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 xml:space="preserve"> компьютерных сетях.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№18.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Программное и аппаратное обеспечение компьютерных сетей.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Сервер. Сетевые операционные системы. Понятие о системном администрировании. 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№19.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Разграничение прав доступа в сети. Подключение компьютера к сети.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Администрирование локальной компьютерной сети.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сообщения по теме: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Сетевые операционные системы.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Администрирование локальной компьютерной сети.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практическим занятиям №18-19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3.3.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№20.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Безопасность, гигиена, эргономика, ресурсосбережение.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Защита информации, антивирусная защита.  Эксплуатационные требования к компьютерному рабочему месту.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Комплекс профилактических мероприятий для компьютерного рабочего места в соответствии с его комплектацией для профессиональной деятельности.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сообщения по теме:</w:t>
            </w:r>
          </w:p>
          <w:p>
            <w:pPr>
              <w:pStyle w:val="17"/>
              <w:numPr>
                <w:ilvl w:val="0"/>
                <w:numId w:val="24"/>
              </w:numPr>
              <w:spacing w:lineRule="auto" w:line="240" w:before="0" w:after="0"/>
              <w:ind w:left="356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Безопасность, гигиена, эргономика, ресурсосбережение рабочего места.</w:t>
            </w:r>
          </w:p>
          <w:p>
            <w:pPr>
              <w:pStyle w:val="17"/>
              <w:numPr>
                <w:ilvl w:val="0"/>
                <w:numId w:val="24"/>
              </w:numPr>
              <w:spacing w:lineRule="auto" w:line="240" w:before="0" w:after="0"/>
              <w:ind w:left="356" w:hanging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сообщения - рассуждения на тему «Кто пишет вирусы, тот поступает…»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Раздел 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Технологии создания и преобразования информационных объектов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8" w:hRule="atLeast"/>
        </w:trPr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4.1.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Понятие об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информационных системах и автоматизации информационных процессов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об информационных системах и автоматизации информационных процессов. 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754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№21.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№22.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6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№23.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Электронные таблицы.  Ввод данных. Ввод формул. Мастер функций.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№24.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с электронными таблицами, построение таблиц.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 занятие №25.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90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об организации баз данных и системах управления базами данных. Структура данных,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Сообщение по теме «Информационные системы и автоматизация информационных процессов»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практическим занятиям №21-22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Реферат по теме «Возможности текстовых редакторов»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Сообщение по теме «Системы управления базами данных»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практическим занятиям №23-25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№26.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таблиц в базах данных. Работа с таблицами. Создание запросов.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№27.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№28.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№29.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852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№30.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Демонстрация систем автоматизированного проектирования. Многообразие специализированного программного обеспечения и цифрового оборудования для создания графических и мультимедийных объектов.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69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№26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практическим занятиям №27-28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№29-30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Реферат по теме «Системы автоматизированного проектирования»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Раздел 5.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Телекоммуникационные технологии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23" w:hRule="atLeast"/>
        </w:trPr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5.1.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№31.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Браузер. 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№32.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 создания и сопровождения сайта.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№31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Реферат по теме «Возможности современных Интернет услуг»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</w:rPr>
            </w:r>
          </w:p>
        </w:tc>
      </w:tr>
      <w:tr>
        <w:trPr>
          <w:trHeight w:val="101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№32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2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Тема 5.2.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Создание сайта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023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 Возможности сетевого программного обеспечения для организации коллективной деятельности в глобальных и локальных компьютерных сетях: чат, видеоконференция, интернет-телефония.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№33.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форумов, общие ресурсы в сети Интернет</w:t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№34.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тестирующих систем в учебной деятельности в локальной сети образовательного учреждения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 занятие №35.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Настройка видео веб-сессий.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28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Реферат по теме «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Технология создания сайта»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85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Сообщение по теме «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Локальные и глобальные сети»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6" w:hRule="atLeast"/>
        </w:trPr>
        <w:tc>
          <w:tcPr>
            <w:tcW w:w="2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практическому занятию №33-35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1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19" w:after="119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19" w:after="119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– ознакомительный (узнавание ранее изученных объектов, свойств);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19" w:after="119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– репродуктивный (выполнение деятельности по образцу, инструкции или под руководством)</w:t>
      </w:r>
    </w:p>
    <w:p>
      <w:pPr>
        <w:sectPr>
          <w:footerReference w:type="default" r:id="rId6"/>
          <w:footerReference w:type="first" r:id="rId7"/>
          <w:type w:val="nextPage"/>
          <w:pgSz w:orient="landscape" w:w="16838" w:h="11906"/>
          <w:pgMar w:left="1418" w:right="1134" w:header="0" w:top="1701" w:footer="709" w:bottom="851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19" w:after="119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</w:p>
    <w:p>
      <w:pPr>
        <w:pStyle w:val="1"/>
        <w:numPr>
          <w:ilvl w:val="0"/>
          <w:numId w:val="2"/>
        </w:numPr>
        <w:ind w:left="0" w:firstLine="851"/>
        <w:rPr>
          <w:color w:val="000000"/>
        </w:rPr>
      </w:pPr>
      <w:bookmarkStart w:id="5" w:name="_Toc480449926"/>
      <w:bookmarkEnd w:id="5"/>
      <w:r>
        <w:rPr/>
        <w:t>3. УСЛОВИЯ РЕАЛИЗАЦИИ ПРОГРАММЫ ДИСЦИПЛИНЫ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3.1. Материально-техническое обеспечение реализации учебной дисциплины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Учебная дисциплина реализуется в учебных кабинетах №306 «Информатика и информационные технологии в профессиональной деятельности» и №303 «Информатика и информационные системы». 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Оборудование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учебного кабинета</w:t>
      </w:r>
      <w:r>
        <w:rPr>
          <w:rFonts w:cs="Times New Roman" w:ascii="Times New Roman" w:hAnsi="Times New Roman"/>
          <w:bCs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3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посадочные места студентов;</w:t>
      </w:r>
    </w:p>
    <w:p>
      <w:pPr>
        <w:pStyle w:val="Normal"/>
        <w:numPr>
          <w:ilvl w:val="0"/>
          <w:numId w:val="13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рабочее место преподавателя;</w:t>
      </w:r>
    </w:p>
    <w:p>
      <w:pPr>
        <w:pStyle w:val="Normal"/>
        <w:numPr>
          <w:ilvl w:val="0"/>
          <w:numId w:val="13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не меловая доска;</w:t>
      </w:r>
    </w:p>
    <w:p>
      <w:pPr>
        <w:pStyle w:val="Normal"/>
        <w:numPr>
          <w:ilvl w:val="0"/>
          <w:numId w:val="13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наглядные пособия (учебники, терминологические словари разных типов, опорные конспекты-плакаты, стенды, карточки, раздаточный материал, комплекты практических работ).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Технические средства обучения: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мультимедийный проектор;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проекционный экран; 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принтер черно-белый лазерный;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компьютерная техника для обучающихся с наличием лицензионного программного обеспечения;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блок питания; 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 бесперебойного питания;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сканер;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колонки.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техники безопасности и производственной санитарии;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инструкции по эксплуатации компьютерной техники.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Программное обеспечение:</w:t>
      </w:r>
    </w:p>
    <w:p>
      <w:pPr>
        <w:pStyle w:val="Style18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Операционные системы: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Windows</w:t>
      </w:r>
      <w:r>
        <w:rPr>
          <w:rFonts w:cs="Times New Roman" w:ascii="Times New Roman" w:hAnsi="Times New Roman"/>
          <w:sz w:val="28"/>
          <w:szCs w:val="28"/>
        </w:rPr>
        <w:t xml:space="preserve"> 2000, </w:t>
      </w:r>
      <w:r>
        <w:rPr>
          <w:rFonts w:cs="Times New Roman" w:ascii="Times New Roman" w:hAnsi="Times New Roman"/>
          <w:sz w:val="28"/>
          <w:szCs w:val="28"/>
          <w:lang w:val="en-US"/>
        </w:rPr>
        <w:t>Windows</w:t>
      </w:r>
      <w:r>
        <w:rPr>
          <w:rFonts w:cs="Times New Roman" w:ascii="Times New Roman" w:hAnsi="Times New Roman"/>
          <w:sz w:val="28"/>
          <w:szCs w:val="28"/>
        </w:rPr>
        <w:t xml:space="preserve"> 7, 8.1</w:t>
      </w:r>
    </w:p>
    <w:p>
      <w:pPr>
        <w:pStyle w:val="Style18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Офисные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пакеты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программы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текстом</w:t>
      </w:r>
      <w:r>
        <w:rPr>
          <w:rFonts w:cs="Times New Roman" w:ascii="Times New Roman" w:hAnsi="Times New Roman"/>
          <w:sz w:val="28"/>
          <w:szCs w:val="28"/>
          <w:lang w:val="en-US"/>
        </w:rPr>
        <w:t>: Microsoft Office 2003, Microsoft Office 2007, OpenOffice, LibreOffice, Adobe Acrobat Reader, Djvu Reader, Adobe Acrobat Pro, Adobe FineReader.</w:t>
      </w:r>
    </w:p>
    <w:p>
      <w:pPr>
        <w:pStyle w:val="Style18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Графические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приложения</w:t>
      </w:r>
      <w:r>
        <w:rPr>
          <w:rFonts w:cs="Times New Roman" w:ascii="Times New Roman" w:hAnsi="Times New Roman"/>
          <w:sz w:val="28"/>
          <w:szCs w:val="28"/>
          <w:lang w:val="en-US"/>
        </w:rPr>
        <w:t>: Adobe PhotoShop CS2, Corel Draw X5, AutoDesk AutoCAD.</w:t>
      </w:r>
    </w:p>
    <w:p>
      <w:pPr>
        <w:pStyle w:val="Style18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Приложения: КуМИР от НИСИ РАН, клавиатурные тренажёры, логические игры, обучающие электронные учебники, медиа-проигрыватели, стандартные приложения </w:t>
      </w:r>
      <w:r>
        <w:rPr>
          <w:rFonts w:cs="Times New Roman" w:ascii="Times New Roman" w:hAnsi="Times New Roman"/>
          <w:sz w:val="28"/>
          <w:szCs w:val="28"/>
          <w:lang w:val="en-US"/>
        </w:rPr>
        <w:t>Windows</w:t>
      </w:r>
      <w:r>
        <w:rPr>
          <w:rFonts w:cs="Times New Roman" w:ascii="Times New Roman" w:hAnsi="Times New Roman"/>
          <w:sz w:val="28"/>
          <w:szCs w:val="28"/>
        </w:rPr>
        <w:t xml:space="preserve"> и др.</w:t>
      </w:r>
    </w:p>
    <w:p>
      <w:pPr>
        <w:pStyle w:val="Style18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Программы тестирования и проверки знаний: </w:t>
      </w:r>
      <w:r>
        <w:rPr>
          <w:rFonts w:cs="Times New Roman" w:ascii="Times New Roman" w:hAnsi="Times New Roman"/>
          <w:sz w:val="28"/>
          <w:szCs w:val="28"/>
          <w:lang w:val="en-US"/>
        </w:rPr>
        <w:t>Competentum</w:t>
      </w:r>
      <w:r>
        <w:rPr>
          <w:rFonts w:cs="Times New Roman" w:ascii="Times New Roman" w:hAnsi="Times New Roman"/>
          <w:sz w:val="28"/>
          <w:szCs w:val="28"/>
        </w:rPr>
        <w:t>. АВТОР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(Course Wizard), SunRav TestofficePro.</w:t>
      </w:r>
    </w:p>
    <w:p>
      <w:pPr>
        <w:pStyle w:val="Style18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Утилиты</w:t>
      </w:r>
      <w:r>
        <w:rPr>
          <w:rFonts w:cs="Times New Roman" w:ascii="Times New Roman" w:hAnsi="Times New Roman"/>
          <w:sz w:val="28"/>
          <w:szCs w:val="28"/>
          <w:lang w:val="en-US"/>
        </w:rPr>
        <w:t>: WinRar, ShadowUser, Volkov commander.</w:t>
      </w:r>
    </w:p>
    <w:p>
      <w:pPr>
        <w:pStyle w:val="Style18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Интегрированные приложения для работы в сети Интернет: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Internet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Explorer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Mozilla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Firefox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0" w:leader="none"/>
        </w:tabs>
        <w:spacing w:before="0" w:after="0"/>
        <w:ind w:firstLine="851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left" w:pos="0" w:leader="none"/>
        </w:tabs>
        <w:spacing w:before="0" w:after="0"/>
        <w:ind w:firstLine="851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3.2.  Информационное обеспечение обучения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3.2.1 Основные источники:</w:t>
      </w:r>
    </w:p>
    <w:p>
      <w:pPr>
        <w:pStyle w:val="ListParagraph"/>
        <w:numPr>
          <w:ilvl w:val="0"/>
          <w:numId w:val="14"/>
        </w:numPr>
        <w:tabs>
          <w:tab w:val="left" w:pos="0" w:leader="none"/>
        </w:tabs>
        <w:spacing w:lineRule="auto" w:line="240" w:before="0" w:after="0"/>
        <w:ind w:left="567" w:firstLine="851"/>
        <w:jc w:val="both"/>
        <w:rPr/>
      </w:pPr>
      <w:r>
        <w:rPr/>
        <w:t>Журавлева Т.Ю. Практикум по дисциплине «Операционные системы» [Электронный ресурс]: автоматизированный практикум/ Журавлева Т.Ю.— Электрон. текстовые данные.— Саратов: Вузовское образование, 2014.— 40 c.— Режим доступа: http://www.iprbookshop.ru/20692.— ЭБС «IPRbooks»</w:t>
      </w:r>
    </w:p>
    <w:p>
      <w:pPr>
        <w:pStyle w:val="ListParagraph"/>
        <w:numPr>
          <w:ilvl w:val="0"/>
          <w:numId w:val="14"/>
        </w:numPr>
        <w:tabs>
          <w:tab w:val="left" w:pos="0" w:leader="none"/>
        </w:tabs>
        <w:spacing w:lineRule="auto" w:line="240" w:before="0" w:after="0"/>
        <w:ind w:left="567" w:firstLine="851"/>
        <w:jc w:val="both"/>
        <w:rPr/>
      </w:pPr>
      <w:r>
        <w:rPr/>
        <w:t>Гурина И.А. Информационные технологии в электроснабжении [Электронный ресурс]: учебно-методическое пособие для выполнения лабораторных работ по дисциплине «Информационные технологии в электроснабжении» для студентов специальности 140211 «Электроснабжение»/ Гурина И.А.— Электрон. текстовые данные.— Черкесск: Северо-Кавказская государственная гуманитарно-технологическая академия, 2014.— 34 c.— Режим доступа: http://www.iprbookshop.ru/27198.— ЭБС «IPRbooks»</w:t>
      </w:r>
    </w:p>
    <w:p>
      <w:pPr>
        <w:pStyle w:val="ListParagraph"/>
        <w:numPr>
          <w:ilvl w:val="0"/>
          <w:numId w:val="14"/>
        </w:numPr>
        <w:tabs>
          <w:tab w:val="left" w:pos="0" w:leader="none"/>
        </w:tabs>
        <w:spacing w:lineRule="auto" w:line="240" w:before="0" w:after="0"/>
        <w:ind w:left="567" w:firstLine="851"/>
        <w:jc w:val="both"/>
        <w:rPr/>
      </w:pPr>
      <w:r>
        <w:rPr/>
        <w:t>Основы информационных технологий [Электронный ресурс]/ С.В. Назаров [и др.].— Электрон. текстовые данные.— М.: Интернет-Университет Информационных Технологий (ИНТУИТ), 2016.— 530 c.— Режим доступа: http://www.iprbookshop.ru/52159.— ЭБС «IPRbooks»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right="48" w:firstLine="851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3.2.2 Дополнительные источники: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00" w:leader="none"/>
        </w:tabs>
        <w:suppressAutoHyphens w:val="false"/>
        <w:spacing w:lineRule="auto" w:line="240" w:before="0" w:after="0"/>
        <w:ind w:left="5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Практикум по информационным технологиям в профессиональной деятельности: учеб. Пособие для студ. учреждений сред. проф. образования / Е.В. Михеева. – 12-е изд., стер. - М.: Издательский центр «Академия», 2013. – 256 с.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00" w:leader="none"/>
        </w:tabs>
        <w:suppressAutoHyphens w:val="false"/>
        <w:spacing w:lineRule="auto" w:line="240" w:before="0" w:after="0"/>
        <w:ind w:left="51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Практикум по информатике: учеб. пособие для студ. учреждений сред. проф. Образования / Е.В. Михеева. – 11-е изд., стер. – М.: Издательский центр «Академия», 2013. – 192с.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00" w:leader="none"/>
        </w:tabs>
        <w:suppressAutoHyphens w:val="false"/>
        <w:spacing w:lineRule="auto" w:line="240" w:before="0" w:after="0"/>
        <w:ind w:left="51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Информационные технологии в офисе. Практические упражнения: учеб. пособие для нач. проф. Образования / М.Ю. Свиридова. – 3-е изд., стер. – М.: Издательский центр «Академия», 2010. – 320 с.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3.2.3 Интернет-ресурсы: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www.fcior.edu.ru (Федеральный центр информационно-образовательных ресурсов — ФЦИОР).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www.school-collection.edu.ru (Единая коллекция цифровых образовательных ресурсов).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www.intuit.ru/studies/courses (Открытые интернет-курсы «Интуит» по курсу «Информатика»).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www.lms.iite.unesco.org (Открытые электронные курсы «ИИТО ЮНЕСКО» по информационным технологиям).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http://ru.iite.unesco.org/publications (Открытая электронная библиотека «ИИТО ЮНЕ- СКО» по ИКТ в образовании).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www.megabook.ru (Мегаэнциклопедия Кирилла и Мефодия, разделы «Наука / Математика. Кибернетика» и «Техника / Компьютеры и Интернет»).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www.ict.edu.ru (портал «Информационно-коммуникационные технологии в образовании»).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www.digital-edu.ru (Справочник образовательных ресурсов «Портал цифрового образования»).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www.window.edu.ru (Единое окно доступа к образовательным ресурсам Российской Федерации).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www.freeschool.altlinux.ru (портал Свободного программного обеспечения).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</w:rPr>
        <w:t>www.heap.altlinux.org/issues/textbooks (учебники и пособия по Linux).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b/>
          <w:b/>
          <w:bCs/>
          <w:caps/>
          <w:color w:val="00000A"/>
          <w:sz w:val="28"/>
          <w:szCs w:val="28"/>
          <w:u w:val="non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www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books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altlinux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ru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/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altlibrary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/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openoffice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(электронная книга «О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penOffice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org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: Теория и практика»).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www.iprbookshop.ru (Электронная библиотечная система «IPRbooks»)</w:t>
      </w:r>
    </w:p>
    <w:p>
      <w:pPr>
        <w:pStyle w:val="1"/>
        <w:numPr>
          <w:ilvl w:val="0"/>
          <w:numId w:val="2"/>
        </w:numPr>
        <w:ind w:left="0" w:firstLine="284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  <w:r>
        <w:br w:type="page"/>
      </w:r>
    </w:p>
    <w:p>
      <w:pPr>
        <w:pStyle w:val="1"/>
        <w:numPr>
          <w:ilvl w:val="0"/>
          <w:numId w:val="2"/>
        </w:numPr>
        <w:ind w:left="0" w:firstLine="284"/>
        <w:rPr/>
      </w:pPr>
      <w:bookmarkStart w:id="6" w:name="_Toc480449927"/>
      <w:bookmarkEnd w:id="6"/>
      <w:r>
        <w:rPr/>
        <w:t>4. КОНТРОЛЬ И ОЦЕНКА РЕЗУЛЬТАТОВ ОСВОЕНИЯ УЧЕБНОЙ ДИСЦИПЛИНЫ</w:t>
      </w:r>
    </w:p>
    <w:p>
      <w:pPr>
        <w:pStyle w:val="Normal"/>
        <w:shd w:val="clear" w:color="auto" w:fill="FFFFFF"/>
        <w:spacing w:lineRule="auto" w:line="240" w:before="120" w:after="120"/>
        <w:ind w:right="58" w:firstLine="85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Контроль и оценка</w:t>
      </w:r>
      <w:r>
        <w:rPr>
          <w:rFonts w:cs="Times New Roman"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обучающимися индивидуальных и групповых заданий, практических работ, контрольных и самостоятельных проверочных работ.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f6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2839"/>
        <w:gridCol w:w="3117"/>
      </w:tblGrid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Результаты обучения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</w:t>
            </w:r>
            <w:r>
              <w:rPr>
                <w:rFonts w:cs="Times New Roman" w:ascii="Times New Roman" w:hAnsi="Times New Roman"/>
                <w:b/>
                <w:bCs/>
                <w:spacing w:val="1"/>
                <w:sz w:val="26"/>
                <w:szCs w:val="26"/>
              </w:rPr>
              <w:t>к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аза</w:t>
            </w:r>
            <w:r>
              <w:rPr>
                <w:rFonts w:cs="Times New Roman" w:ascii="Times New Roman" w:hAnsi="Times New Roman"/>
                <w:b/>
                <w:bCs/>
                <w:spacing w:val="2"/>
                <w:sz w:val="26"/>
                <w:szCs w:val="26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6"/>
                <w:szCs w:val="26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ли</w:t>
            </w:r>
            <w:r>
              <w:rPr>
                <w:rFonts w:cs="Times New Roman" w:ascii="Times New Roman" w:hAnsi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-2"/>
                <w:sz w:val="26"/>
                <w:szCs w:val="26"/>
              </w:rPr>
              <w:t>о</w:t>
            </w:r>
            <w:r>
              <w:rPr>
                <w:rFonts w:cs="Times New Roman" w:ascii="Times New Roman" w:hAnsi="Times New Roman"/>
                <w:b/>
                <w:bCs/>
                <w:spacing w:val="1"/>
                <w:sz w:val="26"/>
                <w:szCs w:val="26"/>
              </w:rPr>
              <w:t>ц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6"/>
                <w:szCs w:val="26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spacing w:val="1"/>
                <w:sz w:val="26"/>
                <w:szCs w:val="26"/>
              </w:rPr>
              <w:t>нк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1"/>
                <w:sz w:val="26"/>
                <w:szCs w:val="26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6"/>
                <w:szCs w:val="26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зуль</w:t>
            </w:r>
            <w:r>
              <w:rPr>
                <w:rFonts w:cs="Times New Roman" w:ascii="Times New Roman" w:hAnsi="Times New Roman"/>
                <w:b/>
                <w:bCs/>
                <w:spacing w:val="2"/>
                <w:sz w:val="26"/>
                <w:szCs w:val="26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pacing w:val="-2"/>
                <w:sz w:val="26"/>
                <w:szCs w:val="26"/>
              </w:rPr>
              <w:t>а</w:t>
            </w:r>
            <w:r>
              <w:rPr>
                <w:rFonts w:cs="Times New Roman" w:ascii="Times New Roman" w:hAnsi="Times New Roman"/>
                <w:b/>
                <w:bCs/>
                <w:spacing w:val="2"/>
                <w:sz w:val="26"/>
                <w:szCs w:val="26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Умения: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Оценивает свойства алгоритмов и основные алгоритмические конструкции;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Комбинированный: практические работы, п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оиск информации в сети Интернет.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Индивидуальный: «Правовые нормы, относящиеся к понятию информация»,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«Соблюдение авторских прав в сети Интернет», «Информационная свобода – благо или необходимость»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Групповая: заслушивание и обсуждение рефератов.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Распознавать информационные процессы в различных системах.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Распознаёт тезисы о полноте формализации понятия алгоритма;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Комбинированный: п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оиск информации в сети Интернет.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Индивидуальный: 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одготовка презентации по теме «АСУ различного назначения».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Групповая: обсуждение презентаций.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Осуществляет выбор видов и свойств информационных моделей реальных объектов и процессов, методы и средства компьютерной реализации информационных моделей;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Комбинированный: практические работы, п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оиск информации в сети Интернет, сохранение и преобразование информации.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Индивидуальный: Подготовка сообщений по теме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Многообразие специализированного программного обеспечения и цифрового оборудования для создания графических и мультимедийных объектов», и т. п.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Иллюстрирует общую структуру деятельности по созданию компьютерных моделей;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Комбинированный: практические занятия, п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оиск информации в сети Интернет, сохранение и преобразование информации.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Индивидуальный: проектная работа, создание презентаций, буклетов, инструкций.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Создает 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Комбинированный: практические занятия, п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оиск информации в сети Интернет.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Индивидуальный: создание презентаций с гипертекстовыми переходами.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Просматривает виды и свойства источников и приемников информации, способы кодирования и декодирования, причины искажения информации при передаче; базовые принципы организации и функционирования компьютерных сетей;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Комбинированный: практические занятия.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Осуществляет нормы информационной этики и права, информационной безопасности, принципы обеспечения информационной безопасности;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Комбинированный: лабораторные практикумы.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Индивидуальный: поиск (формирование запроса) информации на специализированных сайтах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Групповой: заслушивание рефератов.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Представляет связь полосы пропускания канала со скоростью передачи информации;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Комбинированный: практические занятия, п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оиск информации в сети Интернет.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Индивидуальный: подготовка сообщений, презентаций, выполнение индивидуальных заданий.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Групповой: заслушивание сообщений.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Соблюдает способы и средства обеспечения надежного функционирования средств ИКТ;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Индивидуальный: инструктаж по ТБ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 Д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Знания:</w:t>
            </w:r>
          </w:p>
        </w:tc>
      </w:tr>
      <w:tr>
        <w:trPr>
          <w:trHeight w:val="5179" w:hRule="atLeast"/>
        </w:trPr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Различные подходы к определению понятия «информация».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Комбинированный: тестирование, устный опрос, составление конспекта.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Индивидуальный: работа с учебной литературой.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измерения количества информации: вероятностный и алфавитный, единицы измерения информации.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вычислять логическое значение сложного высказывания по известным значениям элементарных высказываний;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Комбинированный: письменная самостоятельная работа, устный опрос, составление конспекта.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Групповой: заслушивание рефератов по темам самостоятельной работы.</w:t>
            </w:r>
            <w:bookmarkStart w:id="7" w:name="_GoBack"/>
            <w:bookmarkEnd w:id="7"/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статистическую обработку данных с помощью компьютера;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интерпретировать результаты, получаемые в ходе моделирования реальных процессов;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Комбинированный: письменная самостоятельная работа, устный опрос, конспекта.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Групповой: заслушивание сообщений по темам самостоятельной работы. </w:t>
            </w:r>
            <w:r>
              <w:rPr>
                <w:rFonts w:cs="Times New Roman" w:ascii="Times New Roman" w:hAnsi="Times New Roman"/>
                <w:bCs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алгоритма как способа автоматизации деятельности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Устранять простейшие неисправности, инструктировать пользователей по базовым принципам использования ИКТ;</w:t>
            </w:r>
          </w:p>
          <w:p>
            <w:pPr>
              <w:pStyle w:val="ConsPlus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      </w:r>
          </w:p>
          <w:p>
            <w:pPr>
              <w:pStyle w:val="ConsPlus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Комбинированный: тестирование, практические задания, письменная самостоятельная работа, устный опрос, составление конспекта. 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и функции операционных систем.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      </w:r>
          </w:p>
          <w:p>
            <w:pPr>
              <w:pStyle w:val="ConsPlus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Комбинированный: устный опрос, составление конспекта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Групповой: заслушивание рефератов по темам самостоятельной работы. Дифференцированный зачет.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компетенции: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OK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uppressAutoHyphens w:val="false"/>
              <w:spacing w:lineRule="auto" w:line="240" w:before="0" w:after="23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Демонстрация понимания сущности и социальной значимости своей будущей профессии; 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демонстрация устойчивого интереса к будущей профессии 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интерпретация результатов наблюдений за обучающимися (участие в творческих конкурсах, фестивалях, олимпиадах, участие в конференциях и форумах  и т.д.) 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4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6"/>
              </w:numPr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формулировать цель и задачи предстоящей деятельности; 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представить конечный результат деятельности в полном объеме; - умение планировать предстоящую деятельность; 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выбирать типовые методы и способы выполнения плана; 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проводить рефлексию                (оценивать и анализировать процесс и результат)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41" w:right="7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40" w:before="0" w:after="23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определять проблему в профессионально ориентированных ситуациях; 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false"/>
              <w:spacing w:lineRule="auto" w:line="240" w:before="0" w:after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предлагать способы и варианты решения проблемы, оценивать ожидаемый результат;  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планировать поведение в профессионально ориентированных проблемных ситуациях, вносить коррективы.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4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4. Осуществлять поиск и использование </w:t>
            </w:r>
          </w:p>
          <w:p>
            <w:pPr>
              <w:pStyle w:val="Normal"/>
              <w:spacing w:lineRule="auto" w:line="240" w:before="0" w:after="0"/>
              <w:ind w:left="4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самостоятельно работать с информацией: понимать замысел текста;  </w:t>
            </w:r>
          </w:p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умение пользоваться словарями, справочной литературой; </w:t>
            </w:r>
          </w:p>
          <w:p>
            <w:pPr>
              <w:pStyle w:val="Normal"/>
              <w:numPr>
                <w:ilvl w:val="0"/>
                <w:numId w:val="18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отделять главную информацию от второстепенной;  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писать аннотацию и т.д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4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5. Использовать информационнокоммуникационные технологии в профессиональной деятельности. 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Демонстрация навыков использования информационно-коммуникационные технологии в профессиональной деятельности.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интерпретация результатов наблюдений за </w:t>
            </w:r>
          </w:p>
          <w:p>
            <w:pPr>
              <w:pStyle w:val="Normal"/>
              <w:spacing w:lineRule="auto" w:line="240" w:before="0" w:after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обучающимися; 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участие в семинарах, диспутах с использованием информационнокоммуникационные технологии Д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>
        <w:trPr>
          <w:trHeight w:val="3872" w:hRule="atLeast"/>
        </w:trPr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41" w:right="8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9"/>
              </w:numPr>
              <w:suppressAutoHyphens w:val="false"/>
              <w:spacing w:lineRule="auto" w:line="240" w:before="0" w:after="1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грамотно ставить и задавать вопросы;  </w:t>
            </w:r>
          </w:p>
          <w:p>
            <w:pPr>
              <w:pStyle w:val="Normal"/>
              <w:numPr>
                <w:ilvl w:val="0"/>
                <w:numId w:val="19"/>
              </w:numPr>
              <w:suppressAutoHyphens w:val="false"/>
              <w:spacing w:lineRule="auto" w:line="240" w:before="0" w:after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способность координировать свои действия с другими участниками общения; </w:t>
            </w:r>
          </w:p>
          <w:p>
            <w:pPr>
              <w:pStyle w:val="Normal"/>
              <w:numPr>
                <w:ilvl w:val="0"/>
                <w:numId w:val="19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способность контролировать свое поведение, свои эмоции, настроение;  </w:t>
            </w:r>
          </w:p>
          <w:p>
            <w:pPr>
              <w:pStyle w:val="Normal"/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умение воздействовать на партнера общения и др.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41" w:right="10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suppressAutoHyphens w:val="false"/>
              <w:spacing w:lineRule="auto" w:line="240" w:before="0" w:after="31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осознанно ставить цели овладения различными видами работ и определять соответствующий конечный продукт;  </w:t>
            </w:r>
          </w:p>
          <w:p>
            <w:pPr>
              <w:pStyle w:val="Normal"/>
              <w:numPr>
                <w:ilvl w:val="0"/>
                <w:numId w:val="20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реализовывать поставленные цели в деятельности; </w:t>
            </w:r>
          </w:p>
          <w:p>
            <w:pPr>
              <w:pStyle w:val="Normal"/>
              <w:numPr>
                <w:ilvl w:val="0"/>
                <w:numId w:val="20"/>
              </w:numPr>
              <w:suppressAutoHyphens w:val="false"/>
              <w:spacing w:lineRule="auto" w:line="240" w:before="0" w:after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представить конечный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деятельности в полном объеме; 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-интерпретация результатов наблюдений за обучающимися. Д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4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suppressAutoHyphens w:val="false"/>
              <w:spacing w:lineRule="auto" w:line="240" w:before="0" w:after="23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Демонстрация стремления к самопознанию, самооценке, саморегуляции и саморазвитию; </w:t>
            </w:r>
          </w:p>
          <w:p>
            <w:pPr>
              <w:pStyle w:val="Normal"/>
              <w:numPr>
                <w:ilvl w:val="0"/>
                <w:numId w:val="21"/>
              </w:numPr>
              <w:suppressAutoHyphens w:val="false"/>
              <w:spacing w:lineRule="auto" w:line="240" w:before="0" w:after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определять свои потребности в изучении  дисциплины и выбирать соответствующие способы его изучения;  - владение методикой самостоятельной работы над совершенствованием умений;  - умение осуществлять самооценку, самоконтроль через наблюдение за собственной деятельностью - умение осознанно ставить цели овладения различными аспектами профессиональной деятельности, определять соответствующий конечный продукт;  </w:t>
            </w:r>
          </w:p>
          <w:p>
            <w:pPr>
              <w:pStyle w:val="Normal"/>
              <w:numPr>
                <w:ilvl w:val="0"/>
                <w:numId w:val="21"/>
              </w:numPr>
              <w:suppressAutoHyphens w:val="false"/>
              <w:spacing w:lineRule="auto" w:line="240" w:before="0"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реализовывать поставленные цели в деятельности; 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понимание роли повышения квалификации для саморазвития и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-интерпретация результатов наблюдений за </w:t>
            </w:r>
          </w:p>
          <w:p>
            <w:pPr>
              <w:pStyle w:val="Normal"/>
              <w:spacing w:lineRule="auto" w:line="240" w:before="0" w:after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обучающимися; 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участие в семинарах, диспутах. Д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ind w:right="5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8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Проявление интереса к инновациям в области профессиональной деятельности; </w:t>
            </w:r>
          </w:p>
          <w:p>
            <w:pPr>
              <w:pStyle w:val="Normal"/>
              <w:numPr>
                <w:ilvl w:val="0"/>
                <w:numId w:val="22"/>
              </w:numPr>
              <w:suppressAutoHyphens w:val="false"/>
              <w:spacing w:lineRule="auto" w:line="240" w:before="0" w:after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понимание роли модернизации технологий профессиональной деятельности </w:t>
            </w:r>
          </w:p>
          <w:p>
            <w:pPr>
              <w:pStyle w:val="ConsPlus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представить конечный результат деятельности в полном объеме; - умение ориентироваться в  информационном поле профессиональных технологий. </w:t>
            </w:r>
          </w:p>
        </w:tc>
        <w:tc>
          <w:tcPr>
            <w:tcW w:w="3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suppressAutoHyphens w:val="false"/>
              <w:spacing w:lineRule="auto" w:line="240" w:before="0" w:after="45"/>
              <w:ind w:right="74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интерпретация результатов наблюдений за </w:t>
            </w:r>
          </w:p>
          <w:p>
            <w:pPr>
              <w:pStyle w:val="Normal"/>
              <w:spacing w:lineRule="auto" w:line="240" w:before="0" w:after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обучающимися </w:t>
            </w:r>
          </w:p>
          <w:p>
            <w:pPr>
              <w:pStyle w:val="Normal"/>
              <w:spacing w:lineRule="auto" w:line="240" w:before="0" w:after="0"/>
              <w:ind w:right="58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в семинарах по производственно й тематике. </w:t>
            </w:r>
            <w:bookmarkStart w:id="8" w:name="__DdeLink__2731_1539705587"/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bookmarkEnd w:id="8"/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</w:tbl>
    <w:p>
      <w:pPr>
        <w:pStyle w:val="Normal"/>
        <w:shd w:val="clear" w:color="auto" w:fill="FFFFFF"/>
        <w:spacing w:lineRule="auto" w:line="240" w:before="120" w:after="120"/>
        <w:ind w:right="58" w:firstLine="85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"/>
        <w:numPr>
          <w:ilvl w:val="0"/>
          <w:numId w:val="2"/>
        </w:numPr>
        <w:ind w:left="0" w:firstLine="284"/>
        <w:rPr/>
      </w:pPr>
      <w:bookmarkStart w:id="9" w:name="_Toc480449928"/>
      <w:bookmarkEnd w:id="9"/>
      <w:r>
        <w:rPr/>
        <w:t>5. ПЕРЕЧЕНЬ ИСПОЛЬЗУЕМЫХ МЕТОДОВ ОБУЧЕНИЯ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 Пассивные: лекции, опрос, тестирование, контрольная работа.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 Активные и интерактивные: исследование, анализ конкретных ситуаций, семинар-дискуссия, кейс-метод.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РЕЦЕНЗИЯ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РАБОЧУЮ ПРОГРАММУ УЧЕБНОЙ ДИСЦИПЛИНЫ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ИНФОРМАТИКА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 разработана преподавателем филиала СамГУПС в г. Алатыре Долговым А.П. в соответствии с примерной программой учебной дисциплины для специальности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содержит пояснительную записку, тематический план, содержание учебного материала, сведения о самостоятельной работе студента, о промежуточном контроле. Также в программе указаны средства организации аудиторной и вне аудиторной работы студентов, тема рефератов и докладов, перечисленные требования к результатам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рассчитана на 150 максимальных часов для специальности </w:t>
      </w:r>
      <w:r>
        <w:rPr>
          <w:rFonts w:cs="Times New Roman" w:ascii="Times New Roman" w:hAnsi="Times New Roman"/>
          <w:sz w:val="28"/>
          <w:szCs w:val="28"/>
          <w:lang w:eastAsia="ru-RU"/>
        </w:rPr>
        <w:t>23</w:t>
      </w:r>
      <w:r>
        <w:rPr>
          <w:rFonts w:cs="Times New Roman" w:ascii="Times New Roman" w:hAnsi="Times New Roman"/>
          <w:sz w:val="28"/>
          <w:szCs w:val="28"/>
        </w:rPr>
        <w:t>.02.0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Техническая эксплуатация подвижного состава железных дорог</w:t>
      </w:r>
      <w:r>
        <w:rPr>
          <w:rFonts w:cs="Times New Roman" w:ascii="Times New Roman" w:hAnsi="Times New Roman"/>
          <w:sz w:val="28"/>
          <w:szCs w:val="28"/>
        </w:rPr>
        <w:t xml:space="preserve"> и оформлена в соответствии с предъявленными требованиями. В пояснительной записке отражена основная идея дисциплины, показано значение информатики и как учебного предмета. Четко определенны цели и задачи дисциплины в соответствии с компетентностным  подходом к процессу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данной программе указаны требования к результатам обучения, которые соответствуют требованиям подготовки специалиста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 соответствует содержанию программы. Четко выражена последовательность, системность, сочетание действий по творческому развитию личности каждого студента и созданию необходимых условий для развития всей группы. В тематическом планировании указано количество учебных часов, которые целесообразно отводить на аудиторное изучение материала, на самостоятельную работу.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Достаточно полно отраженно учебно-методическое образование курса. По каждому разделу выделены ключевые понятия, приведен список методической литературы для преподавателя и студента.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Информатика, разработанная Долговым А.П., заслуживает высокой оценки и может быть рекомендована для использования в учебном процессе средних специальных учебных заведений.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6350" distL="0" distR="3810" simplePos="0" locked="0" layoutInCell="1" allowOverlap="1" relativeHeight="4">
            <wp:simplePos x="0" y="0"/>
            <wp:positionH relativeFrom="column">
              <wp:posOffset>1115060</wp:posOffset>
            </wp:positionH>
            <wp:positionV relativeFrom="paragraph">
              <wp:posOffset>36195</wp:posOffset>
            </wp:positionV>
            <wp:extent cx="1443990" cy="1422400"/>
            <wp:effectExtent l="0" t="0" r="0" b="0"/>
            <wp:wrapNone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Рецензент:</w:t>
      </w: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2701925</wp:posOffset>
            </wp:positionH>
            <wp:positionV relativeFrom="paragraph">
              <wp:posOffset>160655</wp:posOffset>
            </wp:positionV>
            <wp:extent cx="1014095" cy="648335"/>
            <wp:effectExtent l="0" t="0" r="0" b="0"/>
            <wp:wrapSquare wrapText="largest"/>
            <wp:docPr id="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В.Н. Пичугин -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доцент, </w:t>
      </w:r>
    </w:p>
    <w:p>
      <w:pPr>
        <w:pStyle w:val="Normal"/>
        <w:tabs>
          <w:tab w:val="left" w:pos="1483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кандидат технических наук, </w:t>
      </w:r>
    </w:p>
    <w:p>
      <w:pPr>
        <w:pStyle w:val="Normal"/>
        <w:tabs>
          <w:tab w:val="left" w:pos="1483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Алатырского филиала </w:t>
      </w:r>
    </w:p>
    <w:p>
      <w:pPr>
        <w:pStyle w:val="Normal"/>
        <w:tabs>
          <w:tab w:val="left" w:pos="1483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ФГБОУ ВО «ЧГУ им. И.Н. Ульянова»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РЕЦЕНЗИЯ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РАБОЧУЮ ПРОГРАММУ УЧЕБНОЙ ДИСЦИПЛИНЫ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ИНФОРМАТИКА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 разработана преподавателем филиала СамГУПС в г. Алатыре Долговым А.П. в соответствии с примерной программой учебной дисциплины для специальности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содержит пояснительную записку, тематический план, содержание учебного материала, сведения о самостоятельной работе студента, о промежуточном контроле. Также в программе указаны средства организации аудиторной и вне аудиторной работы студентов, тема рефератов и докладов, перечисленные требования к результатам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рассчитана на 150 максимальных часов для специальности </w:t>
      </w:r>
      <w:r>
        <w:rPr>
          <w:rFonts w:cs="Times New Roman" w:ascii="Times New Roman" w:hAnsi="Times New Roman"/>
          <w:sz w:val="28"/>
          <w:szCs w:val="28"/>
          <w:lang w:eastAsia="ru-RU"/>
        </w:rPr>
        <w:t>23</w:t>
      </w:r>
      <w:r>
        <w:rPr>
          <w:rFonts w:cs="Times New Roman" w:ascii="Times New Roman" w:hAnsi="Times New Roman"/>
          <w:sz w:val="28"/>
          <w:szCs w:val="28"/>
        </w:rPr>
        <w:t>.02.0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Техническая эксплуатация подвижного состава железных дорог</w:t>
      </w:r>
      <w:r>
        <w:rPr>
          <w:rFonts w:cs="Times New Roman" w:ascii="Times New Roman" w:hAnsi="Times New Roman"/>
          <w:sz w:val="28"/>
          <w:szCs w:val="28"/>
        </w:rPr>
        <w:t xml:space="preserve"> и оформлена в соответствии с предъявленными требованиями. В пояснительной записке отражена основная идея дисциплины, показано значение информатики и как учебного предмета. Четко определенны цели и задачи дисциплины в соответствии с компетентностным  подходом к процессу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данной программе указаны требования к результатам обучения, которые соответствуют требованиям подготовки специалиста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 соответствует содержанию программы. Четко выражена последовательность, системность, сочетание действий по творческому развитию личности каждого студента и созданию необходимых условий для развития всей группы. В тематическом планировании указано количество учебных часов, которые целесообразно отводить на аудиторное изучение материала, на самостоятельную работу.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Достаточно полно отраженно учебно-методическое образование курса. По каждому разделу выделены ключевые понятия, приведен список методической литературы для преподавателя и студента.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Информатика, разработанная Долговым А.П., заслуживает высокой оценки и может быть рекомендована для использования в учебном процессе средних специальных учебных заведений.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83" w:leader="none"/>
        </w:tabs>
        <w:spacing w:lineRule="auto" w:line="240" w:before="0"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footerReference w:type="default" r:id="rId11"/>
          <w:type w:val="nextPage"/>
          <w:pgSz w:w="11906" w:h="16838"/>
          <w:pgMar w:left="1701" w:right="1134" w:header="0" w:top="1134" w:footer="72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1483" w:leader="none"/>
        </w:tabs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3175" distL="0" distR="0" simplePos="0" locked="0" layoutInCell="1" allowOverlap="1" relativeHeight="6">
            <wp:simplePos x="0" y="0"/>
            <wp:positionH relativeFrom="column">
              <wp:posOffset>3149600</wp:posOffset>
            </wp:positionH>
            <wp:positionV relativeFrom="paragraph">
              <wp:posOffset>50165</wp:posOffset>
            </wp:positionV>
            <wp:extent cx="1334135" cy="682625"/>
            <wp:effectExtent l="0" t="0" r="0" b="0"/>
            <wp:wrapSquare wrapText="largest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ецензент: И.И Скворцова -</w:t>
        <w:br/>
        <w:t xml:space="preserve">преподаватель спец. дисциплин </w:t>
        <w:br/>
        <w:t>филиала СамГУПС в г. Алатыре,</w:t>
        <w:br/>
        <w:t>высшая квалификационная категория.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РЕЦЕНЗИЯ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РАБОЧУЮ ПРОГРАММУ УЧЕБНОЙ ДИСЦИПЛИНЫ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ИНФОРМАТИКА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 разработана преподавателем филиала СамГУПС в г. Алатыре Лукиной Т.Ю в соответствии с примерной программой учебной дисциплины для специальности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содержит пояснительную записку, тематический план, содержание учебного материала, сведения о самостоятельной работе студента, о промежуточном контроле. Также в программе указаны средства организации аудиторной и вне аудиторной работы студентов, тема рефератов и докладов, перечисленные требования к результатам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рассчитана на 150 максимальных часов для специальности </w:t>
      </w:r>
      <w:r>
        <w:rPr>
          <w:rFonts w:cs="Times New Roman" w:ascii="Times New Roman" w:hAnsi="Times New Roman"/>
          <w:sz w:val="28"/>
          <w:szCs w:val="28"/>
          <w:lang w:eastAsia="ru-RU"/>
        </w:rPr>
        <w:t>23</w:t>
      </w:r>
      <w:r>
        <w:rPr>
          <w:rFonts w:cs="Times New Roman" w:ascii="Times New Roman" w:hAnsi="Times New Roman"/>
          <w:sz w:val="28"/>
          <w:szCs w:val="28"/>
        </w:rPr>
        <w:t>.02.0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Техническая эксплуатация подвижного состава железных дорог</w:t>
      </w:r>
      <w:r>
        <w:rPr>
          <w:rFonts w:cs="Times New Roman" w:ascii="Times New Roman" w:hAnsi="Times New Roman"/>
          <w:sz w:val="28"/>
          <w:szCs w:val="28"/>
        </w:rPr>
        <w:t xml:space="preserve">  и оформлена в соответствии с предъявленными требованиями. В пояснительной записке отражена основная идея дисциплины, показано значение информатики и как учебного предмета. Четко определенны цели и задачи дисциплины в соответствии с компетентностным  подходом к процессу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данной программе указаны требования к результатам обучения, которые соответствуют требованиям подготовки специалиста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 соответствует содержанию программы. Четко выражена последовательность, системность, сочетание действий по творческому развитию личности каждого студента и созданию необходимых условий для развития всей группы. В тематическом планировании указано количество учебных часов, которые целесообразно отводить на аудиторное изучение материала, на самостоятельную работу.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Достаточно полно отраженно учебно-методическое образование курса. По каждому разделу выделены ключевые понятия, приведен список методической литературы для преподавателя и студента.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Информатика, разработанная Лукиной Т.Ю, заслуживает высокой оценки и может быть рекомендована для использования в учебном процессе средних специальных учебных заведений.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6350" distL="0" distR="3810" simplePos="0" locked="0" layoutInCell="1" allowOverlap="1" relativeHeight="7">
            <wp:simplePos x="0" y="0"/>
            <wp:positionH relativeFrom="column">
              <wp:posOffset>1350645</wp:posOffset>
            </wp:positionH>
            <wp:positionV relativeFrom="paragraph">
              <wp:posOffset>47625</wp:posOffset>
            </wp:positionV>
            <wp:extent cx="1443990" cy="1422400"/>
            <wp:effectExtent l="0" t="0" r="0" b="0"/>
            <wp:wrapNone/>
            <wp:docPr id="6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Рецензент:</w:t>
      </w: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2844800</wp:posOffset>
            </wp:positionH>
            <wp:positionV relativeFrom="paragraph">
              <wp:posOffset>18415</wp:posOffset>
            </wp:positionV>
            <wp:extent cx="1014095" cy="648335"/>
            <wp:effectExtent l="0" t="0" r="0" b="0"/>
            <wp:wrapSquare wrapText="largest"/>
            <wp:docPr id="7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В.Н. Пичугин -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доцент, </w:t>
      </w:r>
    </w:p>
    <w:p>
      <w:pPr>
        <w:pStyle w:val="Normal"/>
        <w:tabs>
          <w:tab w:val="left" w:pos="1483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кандидат технических наук, </w:t>
      </w:r>
    </w:p>
    <w:p>
      <w:pPr>
        <w:pStyle w:val="Normal"/>
        <w:tabs>
          <w:tab w:val="left" w:pos="1483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Алатырского филиала </w:t>
      </w:r>
    </w:p>
    <w:p>
      <w:pPr>
        <w:pStyle w:val="Normal"/>
        <w:tabs>
          <w:tab w:val="left" w:pos="1483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ФГБОУ ВО «ЧГУ им. И.Н. Ульянова»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РЕЦЕНЗИЯ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РАБОЧУЮ ПРОГРАММУ УЧЕБНОЙ ДИСЦИПЛИНЫ</w:t>
      </w:r>
    </w:p>
    <w:p>
      <w:pPr>
        <w:pStyle w:val="Normal"/>
        <w:spacing w:lineRule="auto" w:line="240" w:before="0" w:after="20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ИНФОРМАТИКА</w:t>
      </w:r>
    </w:p>
    <w:p>
      <w:pPr>
        <w:pStyle w:val="Normal"/>
        <w:spacing w:lineRule="auto" w:line="240" w:before="0" w:after="200"/>
        <w:ind w:firstLine="85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 разработана преподавателем филиала СамГУПС в г. Алатыре Лукиной Т.Ю. в соответствии с примерной программой учебной дисциплины для специальности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содержит пояснительную записку, тематический план, содержание учебного материала, сведения о самостоятельной работе студента, о промежуточном контроле. Также в программе указаны средства организации аудиторной и вне аудиторной работы студентов, тема рефератов и докладов, перечисленные требования к результатам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рассчитана на 150 максимальных часов для специальности </w:t>
      </w:r>
      <w:r>
        <w:rPr>
          <w:rFonts w:cs="Times New Roman" w:ascii="Times New Roman" w:hAnsi="Times New Roman"/>
          <w:sz w:val="28"/>
          <w:szCs w:val="28"/>
          <w:lang w:eastAsia="ru-RU"/>
        </w:rPr>
        <w:t>23</w:t>
      </w:r>
      <w:r>
        <w:rPr>
          <w:rFonts w:cs="Times New Roman" w:ascii="Times New Roman" w:hAnsi="Times New Roman"/>
          <w:sz w:val="28"/>
          <w:szCs w:val="28"/>
        </w:rPr>
        <w:t>.02.0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Техническая эксплуатация подвижного состава железных дорог</w:t>
      </w:r>
      <w:r>
        <w:rPr>
          <w:rFonts w:cs="Times New Roman" w:ascii="Times New Roman" w:hAnsi="Times New Roman"/>
          <w:sz w:val="28"/>
          <w:szCs w:val="28"/>
        </w:rPr>
        <w:t xml:space="preserve">  и оформлена в соответствии с предъявленными требованиями. В пояснительной записке отражена основная идея дисциплины, показано значение информатики и как учебного предмета. Четко определенны цели и задачи дисциплины в соответствии с компетентностным  подходом к процессу обучения.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данной программе указаны требования к результатам обучения, которые соответствуют требованиям подготовки специалиста среднего профессионального образования.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 соответствует содержанию программы. Четко выражена последовательность, системность, сочетание действий по творческому развитию личности каждого студента и созданию необходимых условий для развития всей группы. В тематическом планировании указано количество учебных часов, которые целесообразно отводить на аудиторное изучение материала, на самостоятельную работу.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Достаточно полно отраженно учебно-методическое образование курса. По каждому разделу выделены ключевые понятия, приведен список методической литературы для преподавателя и студента.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дисциплины Информатика, разработанная Лукиной Т.Ю, заслуживает высокой оценки и может быть рекомендована для использования в учебном процессе средних специальных учебных заведений.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83" w:leader="none"/>
        </w:tabs>
        <w:spacing w:lineRule="auto" w:line="240" w:before="0"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3175" distL="0" distR="0" simplePos="0" locked="0" layoutInCell="1" allowOverlap="1" relativeHeight="9">
            <wp:simplePos x="0" y="0"/>
            <wp:positionH relativeFrom="column">
              <wp:posOffset>3018155</wp:posOffset>
            </wp:positionH>
            <wp:positionV relativeFrom="paragraph">
              <wp:posOffset>37465</wp:posOffset>
            </wp:positionV>
            <wp:extent cx="1334135" cy="682625"/>
            <wp:effectExtent l="0" t="0" r="0" b="0"/>
            <wp:wrapSquare wrapText="largest"/>
            <wp:docPr id="8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ецензент: И.И Скворцова -</w:t>
        <w:br/>
        <w:t xml:space="preserve">преподаватель спец. дисциплин </w:t>
        <w:br/>
        <w:t>филиала СамГУПС в г. Алатыре,</w:t>
        <w:br/>
        <w:t>высшая квалификационная категория.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contextualSpacing/>
        <w:jc w:val="both"/>
        <w:rPr/>
      </w:pPr>
      <w:r>
        <w:rPr/>
      </w:r>
    </w:p>
    <w:sectPr>
      <w:footerReference w:type="default" r:id="rId15"/>
      <w:type w:val="nextPage"/>
      <w:pgSz w:w="11906" w:h="16838"/>
      <w:pgMar w:left="1701" w:right="850" w:header="0" w:top="1134" w:footer="708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472850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  <w:p>
        <w:pPr>
          <w:pStyle w:val="Style23"/>
          <w:ind w:right="360" w:hanging="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689836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17</w:t>
        </w:r>
        <w:r>
          <w:fldChar w:fldCharType="end"/>
        </w:r>
      </w:p>
      <w:p>
        <w:pPr>
          <w:pStyle w:val="Style23"/>
          <w:ind w:right="360" w:hanging="0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185631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30</w:t>
        </w:r>
        <w:r>
          <w:fldChar w:fldCharType="end"/>
        </w:r>
      </w:p>
      <w:p>
        <w:pPr>
          <w:pStyle w:val="Style23"/>
          <w:ind w:right="360" w:hanging="0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218416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32</w:t>
        </w:r>
        <w:r>
          <w:fldChar w:fldCharType="end"/>
        </w:r>
      </w:p>
      <w:p>
        <w:pPr>
          <w:pStyle w:val="Style23"/>
          <w:ind w:right="360" w:hanging="0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>
        <w:sz w:val="24"/>
        <w:b/>
        <w:rFonts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rFonts w:ascii="Times New Roman" w:hAnsi="Times New Roman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aps/>
        <w:sz w:val="28"/>
        <w:spacing w:val="-1"/>
        <w:b/>
        <w:szCs w:val="24"/>
        <w:bCs w:val="false"/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spacing w:val="-8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16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17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18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19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20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21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22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23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highlight w:val="white"/>
        <w:rFonts w:cs="Times New Roman"/>
        <w:color w:val="000000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">
    <w:name w:val="Heading 1"/>
    <w:basedOn w:val="Normal"/>
    <w:qFormat/>
    <w:rsid w:val="00d1409b"/>
    <w:pPr>
      <w:keepNext/>
      <w:numPr>
        <w:ilvl w:val="0"/>
        <w:numId w:val="1"/>
      </w:numPr>
      <w:spacing w:lineRule="auto" w:line="240" w:before="0" w:after="0"/>
      <w:ind w:left="0" w:firstLine="284"/>
      <w:jc w:val="center"/>
      <w:outlineLvl w:val="0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Style17"/>
    <w:qFormat/>
    <w:pPr>
      <w:widowControl w:val="false"/>
      <w:bidi w:val="0"/>
      <w:spacing w:before="200" w:after="0"/>
      <w:jc w:val="left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ru-RU" w:eastAsia="ru-RU" w:bidi="ar-SA"/>
    </w:rPr>
  </w:style>
  <w:style w:type="paragraph" w:styleId="3">
    <w:name w:val="Heading 3"/>
    <w:basedOn w:val="Style17"/>
    <w:qFormat/>
    <w:pPr>
      <w:widowControl w:val="false"/>
      <w:tabs>
        <w:tab w:val="left" w:pos="0" w:leader="none"/>
      </w:tabs>
      <w:bidi w:val="0"/>
      <w:spacing w:before="140" w:after="0"/>
      <w:ind w:left="432" w:hanging="432"/>
      <w:jc w:val="left"/>
      <w:outlineLvl w:val="2"/>
    </w:pPr>
    <w:rPr>
      <w:rFonts w:ascii="Times New Roman" w:hAnsi="Times New Roman" w:eastAsia="Times New Roman" w:cs="Times New Roman"/>
      <w:b/>
      <w:bCs/>
      <w:color w:val="80808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Aria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cs="Aria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</w:rPr>
  </w:style>
  <w:style w:type="character" w:styleId="WW8Num5z0" w:customStyle="1">
    <w:name w:val="WW8Num5z0"/>
    <w:qFormat/>
    <w:rPr>
      <w:rFonts w:ascii="Arial" w:hAnsi="Arial" w:cs="Arial"/>
      <w:b w:val="false"/>
      <w:bCs w:val="false"/>
      <w:caps/>
      <w:color w:val="00000A"/>
      <w:spacing w:val="-1"/>
      <w:sz w:val="24"/>
      <w:szCs w:val="24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cs="Arial"/>
      <w:b w:val="false"/>
      <w:bCs w:val="false"/>
      <w:sz w:val="28"/>
      <w:szCs w:val="28"/>
    </w:rPr>
  </w:style>
  <w:style w:type="character" w:styleId="WW8Num8z0" w:customStyle="1">
    <w:name w:val="WW8Num8z0"/>
    <w:qFormat/>
    <w:rPr>
      <w:rFonts w:ascii="Times New Roman" w:hAnsi="Times New Roman" w:cs="Times New Roman"/>
    </w:rPr>
  </w:style>
  <w:style w:type="character" w:styleId="WW8Num9z0" w:customStyle="1">
    <w:name w:val="WW8Num9z0"/>
    <w:qFormat/>
    <w:rPr>
      <w:b w:val="false"/>
      <w:bCs w:val="false"/>
      <w:spacing w:val="-8"/>
    </w:rPr>
  </w:style>
  <w:style w:type="character" w:styleId="WW8Num10z0" w:customStyle="1">
    <w:name w:val="WW8Num10z0"/>
    <w:qFormat/>
    <w:rPr>
      <w:rFonts w:ascii="Arial" w:hAnsi="Arial" w:cs="Arial"/>
    </w:rPr>
  </w:style>
  <w:style w:type="character" w:styleId="WW8Num11z0" w:customStyle="1">
    <w:name w:val="WW8Num11z0"/>
    <w:qFormat/>
    <w:rPr>
      <w:rFonts w:ascii="Arial" w:hAnsi="Arial" w:cs="Arial"/>
    </w:rPr>
  </w:style>
  <w:style w:type="character" w:styleId="WW8Num12z0" w:customStyle="1">
    <w:name w:val="WW8Num12z0"/>
    <w:qFormat/>
    <w:rPr>
      <w:rFonts w:ascii="Symbol" w:hAnsi="Symbol" w:cs="OpenSymbol"/>
    </w:rPr>
  </w:style>
  <w:style w:type="character" w:styleId="WW8Num12z1" w:customStyle="1">
    <w:name w:val="WW8Num12z1"/>
    <w:qFormat/>
    <w:rPr>
      <w:rFonts w:ascii="OpenSymbol" w:hAnsi="OpenSymbol" w:cs="OpenSymbol"/>
    </w:rPr>
  </w:style>
  <w:style w:type="character" w:styleId="WW8Num13z0" w:customStyle="1">
    <w:name w:val="WW8Num13z0"/>
    <w:qFormat/>
    <w:rPr>
      <w:rFonts w:ascii="Symbol" w:hAnsi="Symbol" w:cs="OpenSymbol"/>
    </w:rPr>
  </w:style>
  <w:style w:type="character" w:styleId="WW8Num13z1" w:customStyle="1">
    <w:name w:val="WW8Num13z1"/>
    <w:qFormat/>
    <w:rPr>
      <w:rFonts w:ascii="OpenSymbol" w:hAnsi="OpenSymbol" w:cs="OpenSymbol"/>
    </w:rPr>
  </w:style>
  <w:style w:type="character" w:styleId="WW8Num14z0" w:customStyle="1">
    <w:name w:val="WW8Num14z0"/>
    <w:qFormat/>
    <w:rPr>
      <w:rFonts w:ascii="Symbol" w:hAnsi="Symbol" w:cs="OpenSymbol"/>
    </w:rPr>
  </w:style>
  <w:style w:type="character" w:styleId="WW8Num14z1" w:customStyle="1">
    <w:name w:val="WW8Num14z1"/>
    <w:qFormat/>
    <w:rPr>
      <w:rFonts w:ascii="OpenSymbol" w:hAnsi="OpenSymbol" w:cs="OpenSymbol"/>
    </w:rPr>
  </w:style>
  <w:style w:type="character" w:styleId="WW8Num15z0" w:customStyle="1">
    <w:name w:val="WW8Num15z0"/>
    <w:qFormat/>
    <w:rPr>
      <w:rFonts w:ascii="Symbol" w:hAnsi="Symbol" w:cs="OpenSymbol"/>
    </w:rPr>
  </w:style>
  <w:style w:type="character" w:styleId="WW8Num15z1" w:customStyle="1">
    <w:name w:val="WW8Num15z1"/>
    <w:qFormat/>
    <w:rPr>
      <w:rFonts w:ascii="OpenSymbol" w:hAnsi="OpenSymbol" w:cs="OpenSymbol"/>
    </w:rPr>
  </w:style>
  <w:style w:type="character" w:styleId="WW8Num16z0" w:customStyle="1">
    <w:name w:val="WW8Num16z0"/>
    <w:qFormat/>
    <w:rPr>
      <w:rFonts w:ascii="Symbol" w:hAnsi="Symbol" w:cs="OpenSymbol"/>
    </w:rPr>
  </w:style>
  <w:style w:type="character" w:styleId="WW8Num16z1" w:customStyle="1">
    <w:name w:val="WW8Num16z1"/>
    <w:qFormat/>
    <w:rPr>
      <w:rFonts w:ascii="OpenSymbol" w:hAnsi="OpenSymbol" w:cs="OpenSymbol"/>
    </w:rPr>
  </w:style>
  <w:style w:type="character" w:styleId="WW8Num17z0" w:customStyle="1">
    <w:name w:val="WW8Num17z0"/>
    <w:qFormat/>
    <w:rPr>
      <w:rFonts w:ascii="Symbol" w:hAnsi="Symbol" w:cs="OpenSymbol"/>
    </w:rPr>
  </w:style>
  <w:style w:type="character" w:styleId="WW8Num17z1" w:customStyle="1">
    <w:name w:val="WW8Num17z1"/>
    <w:qFormat/>
    <w:rPr>
      <w:rFonts w:ascii="OpenSymbol" w:hAnsi="OpenSymbol" w:cs="OpenSymbol"/>
    </w:rPr>
  </w:style>
  <w:style w:type="character" w:styleId="WW8Num18z0" w:customStyle="1">
    <w:name w:val="WW8Num18z0"/>
    <w:qFormat/>
    <w:rPr>
      <w:rFonts w:ascii="Symbol" w:hAnsi="Symbol" w:cs="OpenSymbol"/>
    </w:rPr>
  </w:style>
  <w:style w:type="character" w:styleId="WW8Num18z1" w:customStyle="1">
    <w:name w:val="WW8Num18z1"/>
    <w:qFormat/>
    <w:rPr>
      <w:rFonts w:ascii="OpenSymbol" w:hAnsi="OpenSymbol" w:cs="Open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11z1" w:customStyle="1">
    <w:name w:val="WW8Num11z1"/>
    <w:qFormat/>
    <w:rPr>
      <w:rFonts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b w:val="false"/>
      <w:bCs w:val="false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>
      <w:b/>
      <w:bCs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Symbol" w:hAnsi="Symbol" w:cs="Symbol"/>
      <w:sz w:val="22"/>
      <w:szCs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Times New Roman" w:hAnsi="Times New Roman" w:cs="Times New Roman"/>
    </w:rPr>
  </w:style>
  <w:style w:type="character" w:styleId="WW8Num30z1" w:customStyle="1">
    <w:name w:val="WW8Num30z1"/>
    <w:qFormat/>
    <w:rPr>
      <w:rFonts w:ascii="Symbol" w:hAnsi="Symbol" w:cs="Symbol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Symbol" w:hAnsi="Symbol" w:cs="Symbol"/>
      <w:sz w:val="24"/>
      <w:szCs w:val="24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Arial" w:hAnsi="Arial" w:cs="Arial"/>
      <w:b/>
      <w:bCs/>
      <w:sz w:val="24"/>
      <w:szCs w:val="24"/>
    </w:rPr>
  </w:style>
  <w:style w:type="character" w:styleId="WW8Num33z0" w:customStyle="1">
    <w:name w:val="WW8Num33z0"/>
    <w:qFormat/>
    <w:rPr>
      <w:rFonts w:ascii="Symbol" w:hAnsi="Symbol" w:cs="Symbol"/>
      <w:sz w:val="24"/>
      <w:szCs w:val="24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Times New Roman" w:hAnsi="Times New Roman" w:cs="Times New Roman"/>
    </w:rPr>
  </w:style>
  <w:style w:type="character" w:styleId="WW8Num34z1" w:customStyle="1">
    <w:name w:val="WW8Num34z1"/>
    <w:qFormat/>
    <w:rPr>
      <w:rFonts w:ascii="Symbol" w:hAnsi="Symbol" w:cs="Symbol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4" w:customStyle="1">
    <w:name w:val="WW8Num34z4"/>
    <w:qFormat/>
    <w:rPr>
      <w:rFonts w:ascii="Courier New" w:hAnsi="Courier New" w:cs="Courier New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b w:val="false"/>
      <w:bCs w:val="false"/>
      <w:spacing w:val="-8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11" w:customStyle="1">
    <w:name w:val="Основной шрифт абзаца1"/>
    <w:qFormat/>
    <w:rPr/>
  </w:style>
  <w:style w:type="character" w:styleId="6" w:customStyle="1">
    <w:name w:val="Знак Знак6"/>
    <w:qFormat/>
    <w:rPr>
      <w:rFonts w:ascii="Times New Roman" w:hAnsi="Times New Roman" w:cs="Times New Roman"/>
      <w:sz w:val="24"/>
      <w:szCs w:val="24"/>
    </w:rPr>
  </w:style>
  <w:style w:type="character" w:styleId="5" w:customStyle="1">
    <w:name w:val="Знак Знак5"/>
    <w:qFormat/>
    <w:rPr>
      <w:rFonts w:ascii="Times New Roman" w:hAnsi="Times New Roman" w:cs="Times New Roman"/>
      <w:sz w:val="20"/>
      <w:szCs w:val="20"/>
    </w:rPr>
  </w:style>
  <w:style w:type="character" w:styleId="4" w:customStyle="1">
    <w:name w:val="Знак Знак4"/>
    <w:basedOn w:val="11"/>
    <w:qFormat/>
    <w:rPr/>
  </w:style>
  <w:style w:type="character" w:styleId="32" w:customStyle="1">
    <w:name w:val="Знак Знак3"/>
    <w:qFormat/>
    <w:rPr>
      <w:rFonts w:ascii="Times New Roman" w:hAnsi="Times New Roman" w:cs="Times New Roman"/>
      <w:sz w:val="24"/>
      <w:szCs w:val="24"/>
    </w:rPr>
  </w:style>
  <w:style w:type="character" w:styleId="22" w:customStyle="1">
    <w:name w:val="Знак Знак2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11"/>
    <w:qFormat/>
    <w:rPr/>
  </w:style>
  <w:style w:type="character" w:styleId="Style11">
    <w:name w:val="Интернет-ссылка"/>
    <w:uiPriority w:val="99"/>
    <w:rPr>
      <w:color w:val="0000FF"/>
      <w:u w:val="single"/>
    </w:rPr>
  </w:style>
  <w:style w:type="character" w:styleId="12" w:customStyle="1">
    <w:name w:val="Знак Знак1"/>
    <w:basedOn w:val="11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yle12" w:customStyle="1">
    <w:name w:val="Знак Знак"/>
    <w:qFormat/>
    <w:rPr>
      <w:rFonts w:ascii="Tahoma" w:hAnsi="Tahoma" w:cs="Tahoma"/>
      <w:sz w:val="16"/>
      <w:szCs w:val="16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13" w:customStyle="1">
    <w:name w:val="Цитата1"/>
    <w:qFormat/>
    <w:rPr>
      <w:i/>
      <w:iCs/>
    </w:rPr>
  </w:style>
  <w:style w:type="character" w:styleId="Style14" w:customStyle="1">
    <w:name w:val="Нижний колонтитул Знак"/>
    <w:link w:val="ac"/>
    <w:uiPriority w:val="99"/>
    <w:qFormat/>
    <w:rsid w:val="00d47e69"/>
    <w:rPr>
      <w:rFonts w:ascii="Calibri" w:hAnsi="Calibri"/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be0d81"/>
    <w:rPr>
      <w:rFonts w:ascii="Calibri" w:hAnsi="Calibri" w:cs="Calibri"/>
      <w:sz w:val="22"/>
      <w:szCs w:val="22"/>
      <w:lang w:eastAsia="zh-CN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ascii="Times New Roman" w:hAnsi="Times New Roman" w:cs="Arial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Arial"/>
      <w:b/>
      <w:bCs w:val="false"/>
      <w:caps/>
      <w:color w:val="00000A"/>
      <w:spacing w:val="-1"/>
      <w:sz w:val="28"/>
      <w:szCs w:val="24"/>
    </w:rPr>
  </w:style>
  <w:style w:type="character" w:styleId="ListLabel5">
    <w:name w:val="ListLabel 5"/>
    <w:qFormat/>
    <w:rPr>
      <w:rFonts w:cs="Symbol"/>
      <w:sz w:val="24"/>
      <w:szCs w:val="24"/>
    </w:rPr>
  </w:style>
  <w:style w:type="character" w:styleId="ListLabel6">
    <w:name w:val="ListLabel 6"/>
    <w:qFormat/>
    <w:rPr>
      <w:rFonts w:cs="Arial"/>
      <w:b w:val="false"/>
      <w:bCs w:val="false"/>
      <w:sz w:val="28"/>
      <w:szCs w:val="28"/>
    </w:rPr>
  </w:style>
  <w:style w:type="character" w:styleId="ListLabel7">
    <w:name w:val="ListLabel 7"/>
    <w:qFormat/>
    <w:rPr>
      <w:rFonts w:cs="Arial"/>
      <w:b w:val="false"/>
      <w:bCs w:val="false"/>
      <w:sz w:val="28"/>
      <w:szCs w:val="28"/>
    </w:rPr>
  </w:style>
  <w:style w:type="character" w:styleId="ListLabel8">
    <w:name w:val="ListLabel 8"/>
    <w:qFormat/>
    <w:rPr>
      <w:rFonts w:cs="Arial"/>
      <w:b w:val="false"/>
      <w:bCs w:val="false"/>
      <w:sz w:val="28"/>
      <w:szCs w:val="28"/>
    </w:rPr>
  </w:style>
  <w:style w:type="character" w:styleId="ListLabel9">
    <w:name w:val="ListLabel 9"/>
    <w:qFormat/>
    <w:rPr>
      <w:rFonts w:cs="Arial"/>
      <w:b w:val="false"/>
      <w:bCs w:val="false"/>
      <w:sz w:val="28"/>
      <w:szCs w:val="28"/>
    </w:rPr>
  </w:style>
  <w:style w:type="character" w:styleId="ListLabel10">
    <w:name w:val="ListLabel 10"/>
    <w:qFormat/>
    <w:rPr>
      <w:rFonts w:cs="Arial"/>
      <w:b w:val="false"/>
      <w:bCs w:val="false"/>
      <w:sz w:val="28"/>
      <w:szCs w:val="28"/>
    </w:rPr>
  </w:style>
  <w:style w:type="character" w:styleId="ListLabel11">
    <w:name w:val="ListLabel 11"/>
    <w:qFormat/>
    <w:rPr>
      <w:rFonts w:cs="Arial"/>
      <w:b w:val="false"/>
      <w:bCs w:val="false"/>
      <w:sz w:val="28"/>
      <w:szCs w:val="28"/>
    </w:rPr>
  </w:style>
  <w:style w:type="character" w:styleId="ListLabel12">
    <w:name w:val="ListLabel 12"/>
    <w:qFormat/>
    <w:rPr>
      <w:rFonts w:cs="Arial"/>
      <w:b w:val="false"/>
      <w:bCs w:val="false"/>
      <w:sz w:val="28"/>
      <w:szCs w:val="28"/>
    </w:rPr>
  </w:style>
  <w:style w:type="character" w:styleId="ListLabel13">
    <w:name w:val="ListLabel 13"/>
    <w:qFormat/>
    <w:rPr>
      <w:rFonts w:cs="Arial"/>
      <w:b w:val="false"/>
      <w:bCs w:val="false"/>
      <w:sz w:val="28"/>
      <w:szCs w:val="28"/>
    </w:rPr>
  </w:style>
  <w:style w:type="character" w:styleId="ListLabel14">
    <w:name w:val="ListLabel 14"/>
    <w:qFormat/>
    <w:rPr>
      <w:rFonts w:cs="Arial"/>
      <w:b w:val="false"/>
      <w:bCs w:val="false"/>
      <w:sz w:val="28"/>
      <w:szCs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ascii="Times New Roman" w:hAnsi="Times New Roman"/>
      <w:b w:val="false"/>
      <w:bCs w:val="false"/>
      <w:spacing w:val="-8"/>
      <w:sz w:val="28"/>
    </w:rPr>
  </w:style>
  <w:style w:type="character" w:styleId="ListLabel17">
    <w:name w:val="ListLabel 17"/>
    <w:qFormat/>
    <w:rPr>
      <w:rFonts w:ascii="Times New Roman" w:hAnsi="Times New Roman" w:cs="Times New Roman"/>
      <w:b/>
      <w:sz w:val="28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Times New Roman" w:hAnsi="Times New Roman" w:cs="Symbol"/>
      <w:sz w:val="28"/>
      <w:szCs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ascii="Times New Roman" w:hAnsi="Times New Roman" w:cs="Symbol"/>
      <w:sz w:val="28"/>
      <w:szCs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ascii="Times New Roman" w:hAnsi="Times New Roman" w:cs="Symbol"/>
      <w:sz w:val="28"/>
      <w:szCs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Arial"/>
      <w:b w:val="false"/>
      <w:bCs w:val="false"/>
      <w:caps/>
      <w:color w:val="00000A"/>
      <w:spacing w:val="-1"/>
      <w:sz w:val="24"/>
      <w:szCs w:val="24"/>
    </w:rPr>
  </w:style>
  <w:style w:type="character" w:styleId="ListLabel83">
    <w:name w:val="ListLabel 83"/>
    <w:qFormat/>
    <w:rPr>
      <w:rFonts w:cs="Symbol"/>
      <w:sz w:val="24"/>
      <w:szCs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ascii="Times New Roman" w:hAnsi="Times New Roman" w:cs="Symbol"/>
      <w:b/>
      <w:sz w:val="28"/>
      <w:szCs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b w:val="false"/>
    </w:rPr>
  </w:style>
  <w:style w:type="character" w:styleId="ListLabel92">
    <w:name w:val="ListLabel 92"/>
    <w:qFormat/>
    <w:rPr>
      <w:rFonts w:ascii="Times New Roman" w:hAnsi="Times New Roman" w:cs="Symbol"/>
      <w:sz w:val="28"/>
      <w:szCs w:val="24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ascii="Times New Roman" w:hAnsi="Times New Roman" w:cs="Symbol"/>
      <w:sz w:val="28"/>
      <w:szCs w:val="24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ascii="Times New Roman" w:hAnsi="Times New Roman" w:cs="Symbol"/>
      <w:sz w:val="28"/>
      <w:szCs w:val="24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ascii="Times New Roman" w:hAnsi="Times New Roman" w:cs="Symbol"/>
      <w:sz w:val="28"/>
      <w:szCs w:val="24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color w:val="00000A"/>
    </w:rPr>
  </w:style>
  <w:style w:type="character" w:styleId="ListLabel129">
    <w:name w:val="ListLabel 12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8">
    <w:name w:val="ListLabel 13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7">
    <w:name w:val="ListLabel 14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6">
    <w:name w:val="ListLabel 1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5">
    <w:name w:val="ListLabel 16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4">
    <w:name w:val="ListLabel 17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3">
    <w:name w:val="ListLabel 18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1">
    <w:name w:val="ListLabel 1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2">
    <w:name w:val="ListLabel 19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3">
    <w:name w:val="ListLabel 1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5">
    <w:name w:val="ListLabel 1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6">
    <w:name w:val="ListLabel 1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7">
    <w:name w:val="ListLabel 1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8">
    <w:name w:val="ListLabel 1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9">
    <w:name w:val="ListLabel 1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0">
    <w:name w:val="ListLabel 2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1">
    <w:name w:val="ListLabel 201"/>
    <w:qFormat/>
    <w:rPr>
      <w:rFonts w:ascii="Times New Roman" w:hAnsi="Times New Roman"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2">
    <w:name w:val="ListLabel 202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3">
    <w:name w:val="ListLabel 203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4">
    <w:name w:val="ListLabel 204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5">
    <w:name w:val="ListLabel 205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0">
    <w:name w:val="ListLabel 210"/>
    <w:qFormat/>
    <w:rPr>
      <w:b w:val="false"/>
      <w:bCs w:val="false"/>
      <w:spacing w:val="-8"/>
    </w:rPr>
  </w:style>
  <w:style w:type="character" w:styleId="Style16">
    <w:name w:val="Ссылка указателя"/>
    <w:qFormat/>
    <w:rPr/>
  </w:style>
  <w:style w:type="character" w:styleId="ListLabel211">
    <w:name w:val="ListLabel 211"/>
    <w:qFormat/>
    <w:rPr>
      <w:rFonts w:cs="Arial"/>
      <w:b/>
      <w:sz w:val="24"/>
    </w:rPr>
  </w:style>
  <w:style w:type="character" w:styleId="ListLabel212">
    <w:name w:val="ListLabel 212"/>
    <w:qFormat/>
    <w:rPr>
      <w:rFonts w:ascii="Times New Roman" w:hAnsi="Times New Roman" w:cs="Arial"/>
      <w:sz w:val="24"/>
    </w:rPr>
  </w:style>
  <w:style w:type="character" w:styleId="ListLabel213">
    <w:name w:val="ListLabel 213"/>
    <w:qFormat/>
    <w:rPr>
      <w:rFonts w:ascii="Times New Roman" w:hAnsi="Times New Roman" w:cs="Arial"/>
      <w:b/>
      <w:bCs w:val="false"/>
      <w:caps/>
      <w:color w:val="00000A"/>
      <w:spacing w:val="-1"/>
      <w:sz w:val="28"/>
      <w:szCs w:val="24"/>
    </w:rPr>
  </w:style>
  <w:style w:type="character" w:styleId="ListLabel214">
    <w:name w:val="ListLabel 214"/>
    <w:qFormat/>
    <w:rPr>
      <w:rFonts w:ascii="Times New Roman" w:hAnsi="Times New Roman"/>
      <w:b w:val="false"/>
      <w:bCs w:val="false"/>
      <w:spacing w:val="-8"/>
      <w:sz w:val="28"/>
    </w:rPr>
  </w:style>
  <w:style w:type="character" w:styleId="ListLabel215">
    <w:name w:val="ListLabel 215"/>
    <w:qFormat/>
    <w:rPr>
      <w:rFonts w:ascii="Times New Roman" w:hAnsi="Times New Roman" w:cs="Times New Roman"/>
      <w:b/>
      <w:sz w:val="28"/>
    </w:rPr>
  </w:style>
  <w:style w:type="character" w:styleId="ListLabel216">
    <w:name w:val="ListLabel 216"/>
    <w:qFormat/>
    <w:rPr>
      <w:rFonts w:ascii="Times New Roman" w:hAnsi="Times New Roman" w:cs="Symbol"/>
      <w:sz w:val="28"/>
      <w:szCs w:val="24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Times New Roman" w:hAnsi="Times New Roman" w:cs="Symbol"/>
      <w:sz w:val="28"/>
      <w:szCs w:val="24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Times New Roman" w:hAnsi="Times New Roman" w:cs="Symbol"/>
      <w:sz w:val="28"/>
      <w:szCs w:val="24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Times New Roman" w:hAnsi="Times New Roman" w:cs="Symbol"/>
      <w:b/>
      <w:sz w:val="28"/>
      <w:szCs w:val="24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Times New Roman" w:hAnsi="Times New Roman" w:cs="Symbol"/>
      <w:sz w:val="28"/>
      <w:szCs w:val="24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ascii="Times New Roman" w:hAnsi="Times New Roman" w:cs="Symbol"/>
      <w:sz w:val="28"/>
      <w:szCs w:val="24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ascii="Times New Roman" w:hAnsi="Times New Roman" w:cs="Symbol"/>
      <w:sz w:val="28"/>
      <w:szCs w:val="24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ascii="Times New Roman" w:hAnsi="Times New Roman" w:cs="Symbol"/>
      <w:sz w:val="28"/>
      <w:szCs w:val="24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9">
    <w:name w:val="ListLabel 28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0">
    <w:name w:val="ListLabel 29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1">
    <w:name w:val="ListLabel 29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2">
    <w:name w:val="ListLabel 29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3">
    <w:name w:val="ListLabel 29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4">
    <w:name w:val="ListLabel 29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5">
    <w:name w:val="ListLabel 29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6">
    <w:name w:val="ListLabel 29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7">
    <w:name w:val="ListLabel 297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8">
    <w:name w:val="ListLabel 29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9">
    <w:name w:val="ListLabel 29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0">
    <w:name w:val="ListLabel 30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1">
    <w:name w:val="ListLabel 30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2">
    <w:name w:val="ListLabel 30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3">
    <w:name w:val="ListLabel 30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4">
    <w:name w:val="ListLabel 30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5">
    <w:name w:val="ListLabel 30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6">
    <w:name w:val="ListLabel 306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7">
    <w:name w:val="ListLabel 30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8">
    <w:name w:val="ListLabel 30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9">
    <w:name w:val="ListLabel 30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0">
    <w:name w:val="ListLabel 31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1">
    <w:name w:val="ListLabel 31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2">
    <w:name w:val="ListLabel 31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3">
    <w:name w:val="ListLabel 31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4">
    <w:name w:val="ListLabel 31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5">
    <w:name w:val="ListLabel 315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6">
    <w:name w:val="ListLabel 31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7">
    <w:name w:val="ListLabel 31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8">
    <w:name w:val="ListLabel 31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9">
    <w:name w:val="ListLabel 31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0">
    <w:name w:val="ListLabel 32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1">
    <w:name w:val="ListLabel 32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2">
    <w:name w:val="ListLabel 32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3">
    <w:name w:val="ListLabel 3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4">
    <w:name w:val="ListLabel 32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5">
    <w:name w:val="ListLabel 32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6">
    <w:name w:val="ListLabel 32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7">
    <w:name w:val="ListLabel 32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8">
    <w:name w:val="ListLabel 32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9">
    <w:name w:val="ListLabel 32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0">
    <w:name w:val="ListLabel 33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1">
    <w:name w:val="ListLabel 33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2">
    <w:name w:val="ListLabel 33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3">
    <w:name w:val="ListLabel 333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4">
    <w:name w:val="ListLabel 33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5">
    <w:name w:val="ListLabel 33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6">
    <w:name w:val="ListLabel 33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7">
    <w:name w:val="ListLabel 33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8">
    <w:name w:val="ListLabel 33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9">
    <w:name w:val="ListLabel 33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0">
    <w:name w:val="ListLabel 34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1">
    <w:name w:val="ListLabel 34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2">
    <w:name w:val="ListLabel 34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3">
    <w:name w:val="ListLabel 34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4">
    <w:name w:val="ListLabel 34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5">
    <w:name w:val="ListLabel 34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6">
    <w:name w:val="ListLabel 34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7">
    <w:name w:val="ListLabel 34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8">
    <w:name w:val="ListLabel 34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9">
    <w:name w:val="ListLabel 34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0">
    <w:name w:val="ListLabel 35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1">
    <w:name w:val="ListLabel 351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2">
    <w:name w:val="ListLabel 35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3">
    <w:name w:val="ListLabel 35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4">
    <w:name w:val="ListLabel 35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5">
    <w:name w:val="ListLabel 35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6">
    <w:name w:val="ListLabel 35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7">
    <w:name w:val="ListLabel 35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8">
    <w:name w:val="ListLabel 35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9">
    <w:name w:val="ListLabel 35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0">
    <w:name w:val="ListLabel 360"/>
    <w:qFormat/>
    <w:rPr>
      <w:rFonts w:ascii="Times New Roman" w:hAnsi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1">
    <w:name w:val="ListLabel 361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2">
    <w:name w:val="ListLabel 362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3">
    <w:name w:val="ListLabel 363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4">
    <w:name w:val="ListLabel 364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5">
    <w:name w:val="ListLabel 365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6">
    <w:name w:val="ListLabel 366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7">
    <w:name w:val="ListLabel 367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8">
    <w:name w:val="ListLabel 368"/>
    <w:qFormat/>
    <w:rPr>
      <w:rFonts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3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pPr>
      <w:tabs>
        <w:tab w:val="left" w:pos="1134" w:leader="none"/>
      </w:tabs>
      <w:spacing w:lineRule="auto" w:line="240" w:before="0" w:after="0"/>
      <w:ind w:left="284" w:hanging="0"/>
    </w:pPr>
    <w:rPr>
      <w:rFonts w:ascii="Arial" w:hAnsi="Arial" w:cs="Arial"/>
      <w:sz w:val="24"/>
      <w:szCs w:val="24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</w:pPr>
    <w:rPr>
      <w:rFonts w:cs="Times New Roman"/>
      <w:sz w:val="28"/>
      <w:szCs w:val="28"/>
    </w:rPr>
  </w:style>
  <w:style w:type="paragraph" w:styleId="111" w:customStyle="1">
    <w:name w:val="1Стиль1"/>
    <w:basedOn w:val="Normal"/>
    <w:qFormat/>
    <w:pPr>
      <w:spacing w:lineRule="auto" w:line="240" w:before="0" w:after="0"/>
      <w:ind w:firstLine="709"/>
      <w:jc w:val="both"/>
    </w:pPr>
    <w:rPr>
      <w:rFonts w:ascii="Arial" w:hAnsi="Arial" w:cs="Arial"/>
      <w:sz w:val="24"/>
      <w:szCs w:val="24"/>
    </w:rPr>
  </w:style>
  <w:style w:type="paragraph" w:styleId="17" w:customStyle="1">
    <w:name w:val="Абзац списка1"/>
    <w:basedOn w:val="Normal"/>
    <w:qFormat/>
    <w:pPr>
      <w:ind w:left="720" w:hanging="0"/>
    </w:pPr>
    <w:rPr/>
  </w:style>
  <w:style w:type="paragraph" w:styleId="212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rFonts w:cs="Times New Roman"/>
      <w:sz w:val="24"/>
      <w:szCs w:val="24"/>
    </w:rPr>
  </w:style>
  <w:style w:type="paragraph" w:styleId="Style23">
    <w:name w:val="Footer"/>
    <w:basedOn w:val="Normal"/>
    <w:link w:val="ad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cs="Times New Roman"/>
      <w:sz w:val="24"/>
      <w:szCs w:val="24"/>
    </w:rPr>
  </w:style>
  <w:style w:type="paragraph" w:styleId="Style24">
    <w:name w:val="Header"/>
    <w:basedOn w:val="Normal"/>
    <w:link w:val="af"/>
    <w:uiPriority w:val="9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9">
    <w:name w:val="Title"/>
    <w:basedOn w:val="14"/>
    <w:qFormat/>
    <w:pPr>
      <w:jc w:val="center"/>
    </w:pPr>
    <w:rPr>
      <w:b/>
      <w:bCs/>
      <w:sz w:val="56"/>
      <w:szCs w:val="56"/>
    </w:rPr>
  </w:style>
  <w:style w:type="paragraph" w:styleId="Style30">
    <w:name w:val="Subtitle"/>
    <w:basedOn w:val="14"/>
    <w:qFormat/>
    <w:pPr>
      <w:spacing w:before="60" w:after="120"/>
      <w:jc w:val="center"/>
    </w:pPr>
    <w:rPr>
      <w:sz w:val="36"/>
      <w:szCs w:val="36"/>
    </w:rPr>
  </w:style>
  <w:style w:type="paragraph" w:styleId="ConsPlusNormal" w:customStyle="1">
    <w:name w:val="ConsPlusNormal"/>
    <w:qFormat/>
    <w:rsid w:val="00de3b93"/>
    <w:pPr>
      <w:widowControl w:val="false"/>
      <w:bidi w:val="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2469c"/>
    <w:pPr>
      <w:spacing w:before="0" w:after="200"/>
      <w:ind w:left="720" w:hanging="0"/>
      <w:contextualSpacing/>
    </w:pPr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paragraph" w:styleId="18" w:customStyle="1">
    <w:name w:val="Обычный1"/>
    <w:qFormat/>
    <w:rsid w:val="00b81959"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TOCHeading">
    <w:name w:val="TOC Heading"/>
    <w:basedOn w:val="1"/>
    <w:uiPriority w:val="39"/>
    <w:unhideWhenUsed/>
    <w:qFormat/>
    <w:rsid w:val="00d1409b"/>
    <w:pPr>
      <w:keepLines/>
      <w:numPr>
        <w:ilvl w:val="0"/>
        <w:numId w:val="0"/>
      </w:numPr>
      <w:suppressAutoHyphens w:val="false"/>
      <w:spacing w:lineRule="auto" w:line="259" w:before="240" w:after="0"/>
      <w:ind w:left="0" w:firstLine="284"/>
      <w:jc w:val="left"/>
    </w:pPr>
    <w:rPr>
      <w:rFonts w:ascii="Calibri Light" w:hAnsi="Calibri Light" w:eastAsia="" w:cs="" w:asciiTheme="majorHAnsi" w:cstheme="majorBidi" w:eastAsiaTheme="majorEastAsia" w:hAnsiTheme="majorHAnsi"/>
      <w:b w:val="false"/>
      <w:color w:val="2E74B5" w:themeColor="accent1" w:themeShade="bf"/>
      <w:sz w:val="32"/>
      <w:szCs w:val="32"/>
      <w:lang w:eastAsia="ru-RU"/>
    </w:rPr>
  </w:style>
  <w:style w:type="paragraph" w:styleId="25">
    <w:name w:val="TOC 2"/>
    <w:basedOn w:val="Normal"/>
    <w:autoRedefine/>
    <w:uiPriority w:val="39"/>
    <w:unhideWhenUsed/>
    <w:rsid w:val="0010371f"/>
    <w:pPr>
      <w:tabs>
        <w:tab w:val="right" w:pos="9344" w:leader="dot"/>
      </w:tabs>
      <w:spacing w:before="0" w:after="100"/>
    </w:pPr>
    <w:rPr/>
  </w:style>
  <w:style w:type="paragraph" w:styleId="19">
    <w:name w:val="TOC 1"/>
    <w:basedOn w:val="Normal"/>
    <w:autoRedefine/>
    <w:uiPriority w:val="39"/>
    <w:unhideWhenUsed/>
    <w:rsid w:val="00d1409b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rsid w:val="00d76ed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04781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5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6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54FC-CEA7-4B36-8F6C-0FE438CA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LibreOffice/5.2.7.2$Windows_x86 LibreOffice_project/2b7f1e640c46ceb28adf43ee075a6e8b8439ed10</Application>
  <Pages>32</Pages>
  <Words>5290</Words>
  <Characters>40989</Characters>
  <CharactersWithSpaces>45958</CharactersWithSpaces>
  <Paragraphs>706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2011-09-09T13:11:00Z</dcterms:created>
  <dc:creator>Долгов Алексей</dc:creator>
  <dc:description/>
  <dc:language>ru-RU</dc:language>
  <cp:lastModifiedBy/>
  <cp:lastPrinted>2014-01-24T08:55:00Z</cp:lastPrinted>
  <dcterms:modified xsi:type="dcterms:W3CDTF">2017-05-23T10:20:54Z</dcterms:modified>
  <cp:revision>21</cp:revision>
  <dc:subject/>
  <dc:title>РАБОЧАЯ ПРОГРАММА УЧЕБНОЙ ДИСЦИПЛИНЫ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