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F7" w:rsidRPr="006D2396" w:rsidRDefault="00B92015" w:rsidP="006D239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6D2396">
        <w:rPr>
          <w:rFonts w:ascii="Times New Roman" w:eastAsia="Times New Roman" w:hAnsi="Times New Roman" w:cs="Times New Roman"/>
          <w:b/>
          <w:sz w:val="26"/>
          <w:szCs w:val="26"/>
        </w:rPr>
        <w:t>Санитарно</w:t>
      </w:r>
      <w:proofErr w:type="spellEnd"/>
      <w:r w:rsidRPr="006D2396">
        <w:rPr>
          <w:rFonts w:ascii="Times New Roman" w:eastAsia="Times New Roman" w:hAnsi="Times New Roman" w:cs="Times New Roman"/>
          <w:b/>
          <w:sz w:val="26"/>
          <w:szCs w:val="26"/>
        </w:rPr>
        <w:t xml:space="preserve"> - просветительная работа аптечного предприятия</w:t>
      </w:r>
    </w:p>
    <w:p w:rsidR="006D2396" w:rsidRPr="006D2396" w:rsidRDefault="006D2396" w:rsidP="006D23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396">
        <w:rPr>
          <w:rFonts w:ascii="Times New Roman" w:hAnsi="Times New Roman" w:cs="Times New Roman"/>
          <w:b/>
          <w:sz w:val="26"/>
          <w:szCs w:val="26"/>
        </w:rPr>
        <w:t>Жихарева Нелли Ивановна</w:t>
      </w:r>
    </w:p>
    <w:p w:rsidR="00F17A50" w:rsidRDefault="006D2396" w:rsidP="00F17A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D2396">
        <w:rPr>
          <w:rFonts w:ascii="Times New Roman" w:hAnsi="Times New Roman" w:cs="Times New Roman"/>
          <w:b/>
          <w:sz w:val="26"/>
          <w:szCs w:val="26"/>
        </w:rPr>
        <w:t>преподаватель  доп.</w:t>
      </w:r>
      <w:proofErr w:type="gramEnd"/>
      <w:r w:rsidRPr="006D2396">
        <w:rPr>
          <w:rFonts w:ascii="Times New Roman" w:hAnsi="Times New Roman" w:cs="Times New Roman"/>
          <w:b/>
          <w:sz w:val="26"/>
          <w:szCs w:val="26"/>
        </w:rPr>
        <w:t xml:space="preserve"> проф. образования, провизор</w:t>
      </w:r>
      <w:r w:rsidR="00F17A50" w:rsidRPr="00F17A5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7A50" w:rsidRPr="006D2396" w:rsidRDefault="00F17A50" w:rsidP="00F17A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396">
        <w:rPr>
          <w:rFonts w:ascii="Times New Roman" w:hAnsi="Times New Roman" w:cs="Times New Roman"/>
          <w:b/>
          <w:sz w:val="26"/>
          <w:szCs w:val="26"/>
        </w:rPr>
        <w:t>Ваулина Наталья Николаевна</w:t>
      </w:r>
    </w:p>
    <w:p w:rsidR="00F17A50" w:rsidRPr="006D2396" w:rsidRDefault="00F17A50" w:rsidP="00F17A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396">
        <w:rPr>
          <w:rFonts w:ascii="Times New Roman" w:hAnsi="Times New Roman" w:cs="Times New Roman"/>
          <w:b/>
          <w:sz w:val="26"/>
          <w:szCs w:val="26"/>
        </w:rPr>
        <w:t>преподаватель ЦМК «Фармация», провизор,</w:t>
      </w:r>
    </w:p>
    <w:p w:rsidR="006D2396" w:rsidRPr="006D2396" w:rsidRDefault="006D2396" w:rsidP="006D23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D2396">
        <w:rPr>
          <w:rFonts w:ascii="Times New Roman" w:hAnsi="Times New Roman" w:cs="Times New Roman"/>
          <w:b/>
          <w:sz w:val="26"/>
          <w:szCs w:val="26"/>
        </w:rPr>
        <w:t>БПОУ ВО «Воронежский базовый медицинский колледж»</w:t>
      </w:r>
    </w:p>
    <w:p w:rsidR="006D2396" w:rsidRPr="006D2396" w:rsidRDefault="006D2396" w:rsidP="006D239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C5442" w:rsidRPr="006D2396" w:rsidRDefault="00CC03C8" w:rsidP="006D23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396">
        <w:rPr>
          <w:rFonts w:ascii="Times New Roman" w:eastAsia="Times New Roman" w:hAnsi="Times New Roman" w:cs="Times New Roman"/>
          <w:sz w:val="26"/>
          <w:szCs w:val="26"/>
        </w:rPr>
        <w:t xml:space="preserve">Основная задача санитарного просвещения состоит в пропаганде медицинских знаний и проведений профилактических мероприятий, направленных на охрану здоровья трудящихся, снижение заболеваемости и смертности и воспитании физически крепких граждан. </w:t>
      </w:r>
      <w:r w:rsidR="00140EE4" w:rsidRPr="006D2396">
        <w:rPr>
          <w:rFonts w:ascii="Times New Roman" w:hAnsi="Times New Roman" w:cs="Times New Roman"/>
          <w:sz w:val="26"/>
          <w:szCs w:val="26"/>
        </w:rPr>
        <w:t xml:space="preserve">Согласно ведомственному приказу, разработанному Министерством труда </w:t>
      </w:r>
      <w:r w:rsidR="00140EE4" w:rsidRPr="006D239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профессионального стандарта специалиста в области фармации», одной из важных целей является санитарно-просветительская работа среди населения. </w:t>
      </w:r>
      <w:r w:rsidR="00140EE4" w:rsidRPr="006D2396">
        <w:rPr>
          <w:rFonts w:ascii="Times New Roman" w:hAnsi="Times New Roman" w:cs="Times New Roman"/>
          <w:sz w:val="26"/>
          <w:szCs w:val="26"/>
        </w:rPr>
        <w:t xml:space="preserve"> </w:t>
      </w:r>
      <w:r w:rsidRPr="006D2396">
        <w:rPr>
          <w:rFonts w:ascii="Times New Roman" w:eastAsia="Times New Roman" w:hAnsi="Times New Roman" w:cs="Times New Roman"/>
          <w:sz w:val="26"/>
          <w:szCs w:val="26"/>
        </w:rPr>
        <w:t>Санитарное просвещение должно прививать населению гигиенические навыки пропагандировать основы гигиены труда отдыха, быта, питания, вести борьбу со знахарством, суеверием и предрассудками, научно обосновывать и убедительно доказывать вред употребления спиртных напитков и курения, предупреждать случаи самолечения</w:t>
      </w:r>
      <w:r w:rsidR="007C2AAE" w:rsidRPr="006D2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46D8" w:rsidRPr="006D2396">
        <w:rPr>
          <w:rFonts w:ascii="Times New Roman" w:eastAsia="MS Mincho" w:hAnsi="Times New Roman" w:cs="Times New Roman"/>
          <w:sz w:val="26"/>
          <w:szCs w:val="26"/>
        </w:rPr>
        <w:t>[2</w:t>
      </w:r>
      <w:r w:rsidR="0067188F" w:rsidRPr="006D2396">
        <w:rPr>
          <w:rFonts w:ascii="Times New Roman" w:eastAsia="MS Mincho" w:hAnsi="Times New Roman" w:cs="Times New Roman"/>
          <w:sz w:val="26"/>
          <w:szCs w:val="26"/>
        </w:rPr>
        <w:t>].</w:t>
      </w:r>
      <w:r w:rsidR="00223B28" w:rsidRPr="006D23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FF3" w:rsidRPr="006D2396" w:rsidRDefault="00223B28" w:rsidP="006D23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396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Pr="006D2396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24FF3" w:rsidRPr="006D2396">
        <w:rPr>
          <w:rFonts w:ascii="Times New Roman" w:eastAsia="Times New Roman" w:hAnsi="Times New Roman" w:cs="Times New Roman"/>
          <w:sz w:val="26"/>
          <w:szCs w:val="26"/>
        </w:rPr>
        <w:t>анитарное просвещение является неотъемлемой обязанностью аптечных работников. Они должны принимать активное участие в распространении и популяри</w:t>
      </w:r>
      <w:r w:rsidR="00CC03C8" w:rsidRPr="006D2396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924FF3" w:rsidRPr="006D2396">
        <w:rPr>
          <w:rFonts w:ascii="Times New Roman" w:eastAsia="Times New Roman" w:hAnsi="Times New Roman" w:cs="Times New Roman"/>
          <w:sz w:val="26"/>
          <w:szCs w:val="26"/>
        </w:rPr>
        <w:t>зации среди широких слоев населения медицинских и санитарных знаний, повышении их санитарной культуры и овладении гигиеническими навыками. Участвуя наряду с медицинскими работниками в санитарно-просвети</w:t>
      </w:r>
      <w:r w:rsidR="00CC03C8" w:rsidRPr="006D2396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924FF3" w:rsidRPr="006D2396">
        <w:rPr>
          <w:rFonts w:ascii="Times New Roman" w:eastAsia="Times New Roman" w:hAnsi="Times New Roman" w:cs="Times New Roman"/>
          <w:sz w:val="26"/>
          <w:szCs w:val="26"/>
        </w:rPr>
        <w:t>тельной работе среди жителей св</w:t>
      </w:r>
      <w:r w:rsidRPr="006D2396">
        <w:rPr>
          <w:rFonts w:ascii="Times New Roman" w:eastAsia="Times New Roman" w:hAnsi="Times New Roman" w:cs="Times New Roman"/>
          <w:sz w:val="26"/>
          <w:szCs w:val="26"/>
        </w:rPr>
        <w:t xml:space="preserve">оего района, участка, </w:t>
      </w:r>
      <w:proofErr w:type="gramStart"/>
      <w:r w:rsidRPr="006D2396">
        <w:rPr>
          <w:rFonts w:ascii="Times New Roman" w:eastAsia="Times New Roman" w:hAnsi="Times New Roman" w:cs="Times New Roman"/>
          <w:sz w:val="26"/>
          <w:szCs w:val="26"/>
        </w:rPr>
        <w:t>села,  фармацевтические</w:t>
      </w:r>
      <w:proofErr w:type="gramEnd"/>
      <w:r w:rsidRPr="006D2396">
        <w:rPr>
          <w:rFonts w:ascii="Times New Roman" w:eastAsia="Times New Roman" w:hAnsi="Times New Roman" w:cs="Times New Roman"/>
          <w:sz w:val="26"/>
          <w:szCs w:val="26"/>
        </w:rPr>
        <w:t xml:space="preserve"> работники должны проводить </w:t>
      </w:r>
      <w:r w:rsidR="00924FF3" w:rsidRPr="006D2396">
        <w:rPr>
          <w:rFonts w:ascii="Times New Roman" w:eastAsia="Times New Roman" w:hAnsi="Times New Roman" w:cs="Times New Roman"/>
          <w:sz w:val="26"/>
          <w:szCs w:val="26"/>
        </w:rPr>
        <w:t xml:space="preserve"> собеседования по вопросам профилактики различных заболеваний, физического воспитания молодежи, использования природных факто</w:t>
      </w:r>
      <w:r w:rsidRPr="006D2396">
        <w:rPr>
          <w:rFonts w:ascii="Times New Roman" w:eastAsia="Times New Roman" w:hAnsi="Times New Roman" w:cs="Times New Roman"/>
          <w:sz w:val="26"/>
          <w:szCs w:val="26"/>
        </w:rPr>
        <w:t xml:space="preserve">ров  для </w:t>
      </w:r>
      <w:r w:rsidR="00924FF3" w:rsidRPr="006D2396">
        <w:rPr>
          <w:rFonts w:ascii="Times New Roman" w:eastAsia="Times New Roman" w:hAnsi="Times New Roman" w:cs="Times New Roman"/>
          <w:sz w:val="26"/>
          <w:szCs w:val="26"/>
        </w:rPr>
        <w:t xml:space="preserve"> ук</w:t>
      </w:r>
      <w:r w:rsidRPr="006D2396">
        <w:rPr>
          <w:rFonts w:ascii="Times New Roman" w:eastAsia="Times New Roman" w:hAnsi="Times New Roman" w:cs="Times New Roman"/>
          <w:sz w:val="26"/>
          <w:szCs w:val="26"/>
        </w:rPr>
        <w:t>репления своего здоровья.   Б</w:t>
      </w:r>
      <w:r w:rsidR="00924FF3" w:rsidRPr="006D2396">
        <w:rPr>
          <w:rFonts w:ascii="Times New Roman" w:eastAsia="Times New Roman" w:hAnsi="Times New Roman" w:cs="Times New Roman"/>
          <w:sz w:val="26"/>
          <w:szCs w:val="26"/>
        </w:rPr>
        <w:t xml:space="preserve">ольшое внимание следует уделять ознакомлению с начальными признаками детских заболеваний, указывая, в частности, на необходимость немедленного обращения к врачу и недопустимость лечения ребенка своими силами и средствами. </w:t>
      </w:r>
      <w:r w:rsidRPr="006D2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4FF3" w:rsidRPr="006D2396">
        <w:rPr>
          <w:rFonts w:ascii="Times New Roman" w:eastAsia="Times New Roman" w:hAnsi="Times New Roman" w:cs="Times New Roman"/>
          <w:sz w:val="26"/>
          <w:szCs w:val="26"/>
        </w:rPr>
        <w:t xml:space="preserve">Участие в санитарно-просветительной работе среди населения нужно проводить и другими методами, используя выступления по радио и </w:t>
      </w:r>
      <w:proofErr w:type="gramStart"/>
      <w:r w:rsidR="00924FF3" w:rsidRPr="006D2396">
        <w:rPr>
          <w:rFonts w:ascii="Times New Roman" w:eastAsia="Times New Roman" w:hAnsi="Times New Roman" w:cs="Times New Roman"/>
          <w:sz w:val="26"/>
          <w:szCs w:val="26"/>
        </w:rPr>
        <w:t xml:space="preserve">телевидению, </w:t>
      </w:r>
      <w:r w:rsidRPr="006D2396">
        <w:rPr>
          <w:rFonts w:ascii="Times New Roman" w:eastAsia="Times New Roman" w:hAnsi="Times New Roman" w:cs="Times New Roman"/>
          <w:sz w:val="26"/>
          <w:szCs w:val="26"/>
        </w:rPr>
        <w:t xml:space="preserve"> читая</w:t>
      </w:r>
      <w:proofErr w:type="gramEnd"/>
      <w:r w:rsidRPr="006D2396">
        <w:rPr>
          <w:rFonts w:ascii="Times New Roman" w:eastAsia="Times New Roman" w:hAnsi="Times New Roman" w:cs="Times New Roman"/>
          <w:sz w:val="26"/>
          <w:szCs w:val="26"/>
        </w:rPr>
        <w:t xml:space="preserve"> лекции и показывая презентации посетителями аптек, посещая школы и учебные заведения.  </w:t>
      </w:r>
      <w:r w:rsidR="00924FF3" w:rsidRPr="006D2396">
        <w:rPr>
          <w:rFonts w:ascii="Times New Roman" w:eastAsia="Times New Roman" w:hAnsi="Times New Roman" w:cs="Times New Roman"/>
          <w:sz w:val="26"/>
          <w:szCs w:val="26"/>
        </w:rPr>
        <w:t xml:space="preserve"> Аптеки могут сыграть значительную роль в борьбе с преступными действиями «знахарей и повивал</w:t>
      </w:r>
      <w:r w:rsidRPr="006D2396">
        <w:rPr>
          <w:rFonts w:ascii="Times New Roman" w:eastAsia="Times New Roman" w:hAnsi="Times New Roman" w:cs="Times New Roman"/>
          <w:sz w:val="26"/>
          <w:szCs w:val="26"/>
        </w:rPr>
        <w:t xml:space="preserve">ьных бабок», </w:t>
      </w:r>
      <w:proofErr w:type="gramStart"/>
      <w:r w:rsidRPr="006D2396">
        <w:rPr>
          <w:rFonts w:ascii="Times New Roman" w:eastAsia="Times New Roman" w:hAnsi="Times New Roman" w:cs="Times New Roman"/>
          <w:sz w:val="26"/>
          <w:szCs w:val="26"/>
        </w:rPr>
        <w:t>разъясняя  о</w:t>
      </w:r>
      <w:proofErr w:type="gramEnd"/>
      <w:r w:rsidRPr="006D2396">
        <w:rPr>
          <w:rFonts w:ascii="Times New Roman" w:eastAsia="Times New Roman" w:hAnsi="Times New Roman" w:cs="Times New Roman"/>
          <w:sz w:val="26"/>
          <w:szCs w:val="26"/>
        </w:rPr>
        <w:t xml:space="preserve"> вреде такого лечения</w:t>
      </w:r>
      <w:r w:rsidR="00924FF3" w:rsidRPr="006D2396">
        <w:rPr>
          <w:rFonts w:ascii="Times New Roman" w:eastAsia="Times New Roman" w:hAnsi="Times New Roman" w:cs="Times New Roman"/>
          <w:sz w:val="26"/>
          <w:szCs w:val="26"/>
        </w:rPr>
        <w:t>.</w:t>
      </w:r>
      <w:r w:rsidR="00924FF3" w:rsidRPr="006D23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FF3" w:rsidRPr="006D2396" w:rsidRDefault="00924FF3" w:rsidP="006D23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396">
        <w:rPr>
          <w:rFonts w:ascii="Times New Roman" w:eastAsia="Times New Roman" w:hAnsi="Times New Roman" w:cs="Times New Roman"/>
          <w:sz w:val="26"/>
          <w:szCs w:val="26"/>
        </w:rPr>
        <w:t xml:space="preserve">Основная задача санитарного просвещения состоит в пропаганде медицинских знаний и проведений профилактических мероприятий, направленных на охрану здоровья трудящихся, снижение заболеваемости и смертности и воспитании физически крепких граждан. Санитарное просвещение должно прививать населению гигиенические навыки пропагандировать основы гигиены труда отдыха, быта, питания, вести борьбу со знахарством, суеверием и предрассудками, научно </w:t>
      </w:r>
      <w:r w:rsidRPr="006D2396">
        <w:rPr>
          <w:rFonts w:ascii="Times New Roman" w:eastAsia="Times New Roman" w:hAnsi="Times New Roman" w:cs="Times New Roman"/>
          <w:sz w:val="26"/>
          <w:szCs w:val="26"/>
        </w:rPr>
        <w:lastRenderedPageBreak/>
        <w:t>обосновывать и убедительно доказывать вред употребления спиртных напитков и курения, предупреждать случаи самолечения</w:t>
      </w:r>
      <w:r w:rsidR="00566EC0" w:rsidRPr="006D2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188F" w:rsidRPr="006D2396">
        <w:rPr>
          <w:rFonts w:ascii="Times New Roman" w:eastAsia="MS Mincho" w:hAnsi="Times New Roman" w:cs="Times New Roman"/>
          <w:sz w:val="26"/>
          <w:szCs w:val="26"/>
        </w:rPr>
        <w:t>[1].</w:t>
      </w:r>
    </w:p>
    <w:p w:rsidR="007C5442" w:rsidRPr="006D2396" w:rsidRDefault="008F1486" w:rsidP="006D23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396">
        <w:rPr>
          <w:rFonts w:ascii="Times New Roman" w:eastAsia="Times New Roman" w:hAnsi="Times New Roman" w:cs="Times New Roman"/>
          <w:sz w:val="26"/>
          <w:szCs w:val="26"/>
        </w:rPr>
        <w:t xml:space="preserve">Методы и средства санитарно-просветительной работы непосредственно в аптеках имеют свои особенности. Постоянный контакт с населением через фармацевта создает возможность при отпуске изготовленных лекарств, готовых медикаментов и предметов ухода за больными проводить консультативную работу, разъясняя правила использования лекарств, условия хранения (во избежание порчи) и </w:t>
      </w:r>
      <w:proofErr w:type="gramStart"/>
      <w:r w:rsidRPr="006D2396">
        <w:rPr>
          <w:rFonts w:ascii="Times New Roman" w:eastAsia="Times New Roman" w:hAnsi="Times New Roman" w:cs="Times New Roman"/>
          <w:sz w:val="26"/>
          <w:szCs w:val="26"/>
        </w:rPr>
        <w:t>оказания  первой</w:t>
      </w:r>
      <w:proofErr w:type="gramEnd"/>
      <w:r w:rsidRPr="006D2396">
        <w:rPr>
          <w:rFonts w:ascii="Times New Roman" w:eastAsia="Times New Roman" w:hAnsi="Times New Roman" w:cs="Times New Roman"/>
          <w:sz w:val="26"/>
          <w:szCs w:val="26"/>
        </w:rPr>
        <w:t xml:space="preserve"> медицинской помощи до прибытия врача. Поскольку в последние годы все шире распространяется доставка лекарств больному на дом, фармацевту, доставившему лекарство, следует использовать свое посещение для ознакомления с тем, как обеспечить изоляцию больного в домашних условиях до его госпитализации</w:t>
      </w:r>
      <w:r w:rsidR="009F46D8" w:rsidRPr="006D2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6EC0" w:rsidRPr="006D2396">
        <w:rPr>
          <w:rFonts w:ascii="Times New Roman" w:eastAsia="MS Mincho" w:hAnsi="Times New Roman" w:cs="Times New Roman"/>
          <w:sz w:val="26"/>
          <w:szCs w:val="26"/>
        </w:rPr>
        <w:t>[3</w:t>
      </w:r>
      <w:r w:rsidR="0067188F" w:rsidRPr="006D2396">
        <w:rPr>
          <w:rFonts w:ascii="Times New Roman" w:eastAsia="MS Mincho" w:hAnsi="Times New Roman" w:cs="Times New Roman"/>
          <w:sz w:val="26"/>
          <w:szCs w:val="26"/>
        </w:rPr>
        <w:t>]</w:t>
      </w:r>
      <w:r w:rsidRPr="006D239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F59BA" w:rsidRPr="006D2396" w:rsidRDefault="008F1486" w:rsidP="006D23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396">
        <w:rPr>
          <w:rFonts w:ascii="Times New Roman" w:eastAsia="Times New Roman" w:hAnsi="Times New Roman" w:cs="Times New Roman"/>
          <w:sz w:val="26"/>
          <w:szCs w:val="26"/>
        </w:rPr>
        <w:t xml:space="preserve">Очень хорошей формой санитарного просвещения в аптеке является использование печатных лозунгов, плакатов, листовок, выставок, фотоснимков, диапозитивов и т. д. Средства показа их могут быть различными. </w:t>
      </w:r>
    </w:p>
    <w:p w:rsidR="00C65277" w:rsidRPr="006D2396" w:rsidRDefault="008F1486" w:rsidP="006D23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396">
        <w:rPr>
          <w:rFonts w:ascii="Times New Roman" w:eastAsia="Times New Roman" w:hAnsi="Times New Roman" w:cs="Times New Roman"/>
          <w:sz w:val="26"/>
          <w:szCs w:val="26"/>
        </w:rPr>
        <w:t xml:space="preserve">Наилучшим является устройство небольшой выставки, пропагандирующей одну из главных проблем общества - это борьба с курением и его последствиями. </w:t>
      </w:r>
      <w:r w:rsidR="00BB315F" w:rsidRPr="006D2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2396">
        <w:rPr>
          <w:rFonts w:ascii="Times New Roman" w:eastAsia="Times New Roman" w:hAnsi="Times New Roman" w:cs="Times New Roman"/>
          <w:sz w:val="26"/>
          <w:szCs w:val="26"/>
        </w:rPr>
        <w:t xml:space="preserve">Большую пользу приносит доска вопросов и ответов. </w:t>
      </w:r>
      <w:r w:rsidRPr="006D2396">
        <w:rPr>
          <w:rFonts w:ascii="Times New Roman" w:hAnsi="Times New Roman" w:cs="Times New Roman"/>
          <w:sz w:val="26"/>
          <w:szCs w:val="26"/>
        </w:rPr>
        <w:t xml:space="preserve"> </w:t>
      </w:r>
      <w:r w:rsidRPr="006D2396">
        <w:rPr>
          <w:rFonts w:ascii="Times New Roman" w:eastAsia="Times New Roman" w:hAnsi="Times New Roman" w:cs="Times New Roman"/>
          <w:sz w:val="26"/>
          <w:szCs w:val="26"/>
        </w:rPr>
        <w:t>Специальный стенд может быть п</w:t>
      </w:r>
      <w:r w:rsidR="00BB315F" w:rsidRPr="006D2396">
        <w:rPr>
          <w:rFonts w:ascii="Times New Roman" w:eastAsia="Times New Roman" w:hAnsi="Times New Roman" w:cs="Times New Roman"/>
          <w:sz w:val="26"/>
          <w:szCs w:val="26"/>
        </w:rPr>
        <w:t xml:space="preserve">освящен заболеваниям, связанным с вредными привычками. </w:t>
      </w:r>
    </w:p>
    <w:p w:rsidR="00C65277" w:rsidRPr="006D2396" w:rsidRDefault="008F1486" w:rsidP="006D23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396">
        <w:rPr>
          <w:rFonts w:ascii="Times New Roman" w:eastAsia="Times New Roman" w:hAnsi="Times New Roman" w:cs="Times New Roman"/>
          <w:sz w:val="26"/>
          <w:szCs w:val="26"/>
        </w:rPr>
        <w:t>В зале для обслуживания населения на видном месте должны висеть плакаты, знакомящие с новейшими лекарственными препаратами и их назначением. На столах должна лежать популярная медицинская и гигиеническая литература, а также информационные письма, извещающие о недавно выпущенных эффективных медицинских средствах. Целесообразно на стенах развешивать красочные плакаты, разъясняющие правила обращения с лекарст</w:t>
      </w:r>
      <w:r w:rsidR="006F59BA" w:rsidRPr="006D2396">
        <w:rPr>
          <w:rFonts w:ascii="Times New Roman" w:eastAsia="Times New Roman" w:hAnsi="Times New Roman" w:cs="Times New Roman"/>
          <w:sz w:val="26"/>
          <w:szCs w:val="26"/>
        </w:rPr>
        <w:t xml:space="preserve">вами и их хранения, </w:t>
      </w:r>
      <w:proofErr w:type="gramStart"/>
      <w:r w:rsidR="006F59BA" w:rsidRPr="006D2396">
        <w:rPr>
          <w:rFonts w:ascii="Times New Roman" w:eastAsia="Times New Roman" w:hAnsi="Times New Roman" w:cs="Times New Roman"/>
          <w:sz w:val="26"/>
          <w:szCs w:val="26"/>
        </w:rPr>
        <w:t>например</w:t>
      </w:r>
      <w:proofErr w:type="gramEnd"/>
      <w:r w:rsidR="006F59BA" w:rsidRPr="006D2396">
        <w:rPr>
          <w:rFonts w:ascii="Times New Roman" w:eastAsia="Times New Roman" w:hAnsi="Times New Roman" w:cs="Times New Roman"/>
          <w:sz w:val="26"/>
          <w:szCs w:val="26"/>
        </w:rPr>
        <w:t>: «Не покупайте лекарство с рук», «</w:t>
      </w:r>
      <w:r w:rsidRPr="006D2396">
        <w:rPr>
          <w:rFonts w:ascii="Times New Roman" w:eastAsia="Times New Roman" w:hAnsi="Times New Roman" w:cs="Times New Roman"/>
          <w:sz w:val="26"/>
          <w:szCs w:val="26"/>
        </w:rPr>
        <w:t xml:space="preserve">Сохраняйте лекарство в местах, недоступных детям”». </w:t>
      </w:r>
      <w:r w:rsidR="00C65277" w:rsidRPr="006D2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2396">
        <w:rPr>
          <w:rFonts w:ascii="Times New Roman" w:eastAsia="Times New Roman" w:hAnsi="Times New Roman" w:cs="Times New Roman"/>
          <w:sz w:val="26"/>
          <w:szCs w:val="26"/>
        </w:rPr>
        <w:t xml:space="preserve">Красиво выглядят освещенные изнутри вертушки с цветными диапозитивами, разъясняющими населению, как предупредить </w:t>
      </w:r>
      <w:proofErr w:type="gramStart"/>
      <w:r w:rsidRPr="006D2396">
        <w:rPr>
          <w:rFonts w:ascii="Times New Roman" w:eastAsia="Times New Roman" w:hAnsi="Times New Roman" w:cs="Times New Roman"/>
          <w:sz w:val="26"/>
          <w:szCs w:val="26"/>
        </w:rPr>
        <w:t>различные  болезни</w:t>
      </w:r>
      <w:proofErr w:type="gramEnd"/>
      <w:r w:rsidR="00C65277" w:rsidRPr="006D239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D2396">
        <w:rPr>
          <w:rFonts w:ascii="Times New Roman" w:eastAsia="Times New Roman" w:hAnsi="Times New Roman" w:cs="Times New Roman"/>
          <w:sz w:val="26"/>
          <w:szCs w:val="26"/>
        </w:rPr>
        <w:t xml:space="preserve"> связанные с кур</w:t>
      </w:r>
      <w:r w:rsidR="00C65277" w:rsidRPr="006D2396">
        <w:rPr>
          <w:rFonts w:ascii="Times New Roman" w:eastAsia="Times New Roman" w:hAnsi="Times New Roman" w:cs="Times New Roman"/>
          <w:sz w:val="26"/>
          <w:szCs w:val="26"/>
        </w:rPr>
        <w:t xml:space="preserve">ением -  рак лёгких, хроническая </w:t>
      </w:r>
      <w:r w:rsidRPr="006D2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D2396">
        <w:rPr>
          <w:rFonts w:ascii="Times New Roman" w:eastAsia="Times New Roman" w:hAnsi="Times New Roman" w:cs="Times New Roman"/>
          <w:sz w:val="26"/>
          <w:szCs w:val="26"/>
        </w:rPr>
        <w:t>обструктивная</w:t>
      </w:r>
      <w:proofErr w:type="spellEnd"/>
      <w:r w:rsidRPr="006D2396">
        <w:rPr>
          <w:rFonts w:ascii="Times New Roman" w:eastAsia="Times New Roman" w:hAnsi="Times New Roman" w:cs="Times New Roman"/>
          <w:sz w:val="26"/>
          <w:szCs w:val="26"/>
        </w:rPr>
        <w:t xml:space="preserve"> болезнь лёгких (ХОБЛ), инсульт, рак </w:t>
      </w:r>
      <w:r w:rsidR="00C65277" w:rsidRPr="006D2396">
        <w:rPr>
          <w:rFonts w:ascii="Times New Roman" w:eastAsia="Times New Roman" w:hAnsi="Times New Roman" w:cs="Times New Roman"/>
          <w:sz w:val="26"/>
          <w:szCs w:val="26"/>
        </w:rPr>
        <w:t xml:space="preserve">пищевода, и др. </w:t>
      </w:r>
      <w:r w:rsidRPr="006D23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1486" w:rsidRPr="006D2396" w:rsidRDefault="008F1486" w:rsidP="006D23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396">
        <w:rPr>
          <w:rFonts w:ascii="Times New Roman" w:eastAsia="Times New Roman" w:hAnsi="Times New Roman" w:cs="Times New Roman"/>
          <w:sz w:val="26"/>
          <w:szCs w:val="26"/>
        </w:rPr>
        <w:t>В аптеках, расположенных в селах, на видном месте следует вывесить список ближайших лечебно-профилактических учреждений и травматологических пунктов с указанием адресов и номеров телефонов. Для популяризации элементарных гигиенических правил может быть использована аптечная упаковка (оберточная бумага, коробки, и т. п.) с напечатанными на ней простейшими санитарно-просветительными лозунгами и краткими наставлениями. Пропаганду новейших лекарственных препаратов, особенно профилактического и лечебно-профилактического характера, следует проводить путем развешивания плакатов о них.</w:t>
      </w:r>
      <w:r w:rsidRPr="006D23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1486" w:rsidRPr="006D2396" w:rsidRDefault="00BB315F" w:rsidP="006D23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396">
        <w:rPr>
          <w:rFonts w:ascii="Times New Roman" w:eastAsia="Times New Roman" w:hAnsi="Times New Roman" w:cs="Times New Roman"/>
          <w:sz w:val="26"/>
          <w:szCs w:val="26"/>
        </w:rPr>
        <w:t>Таким образом, аптечная организация может служить не только коммерческим интересам, но и стать одним из центров санитарно-просветительской работы.</w:t>
      </w:r>
    </w:p>
    <w:p w:rsidR="006D2396" w:rsidRDefault="006D2396" w:rsidP="006D239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2396" w:rsidRDefault="006D2396" w:rsidP="006D239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2396" w:rsidRDefault="006D2396" w:rsidP="006D239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4FF3" w:rsidRPr="006D2396" w:rsidRDefault="00242E7B" w:rsidP="006D239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2396">
        <w:rPr>
          <w:rFonts w:ascii="Times New Roman" w:hAnsi="Times New Roman" w:cs="Times New Roman"/>
          <w:b/>
          <w:sz w:val="26"/>
          <w:szCs w:val="26"/>
        </w:rPr>
        <w:lastRenderedPageBreak/>
        <w:t>СПИСОК ЛИТЕРАТУРЫ</w:t>
      </w:r>
    </w:p>
    <w:p w:rsidR="00FF7421" w:rsidRPr="006D2396" w:rsidRDefault="00FF7421" w:rsidP="006D239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396">
        <w:rPr>
          <w:rFonts w:ascii="Times New Roman" w:hAnsi="Times New Roman" w:cs="Times New Roman"/>
          <w:sz w:val="26"/>
          <w:szCs w:val="26"/>
        </w:rPr>
        <w:t xml:space="preserve">Журавлева И.М. Посетитель аптеки и провизор. /И.М. Журавлева. // Экономический вестник фармации. – 2014. – №5. </w:t>
      </w:r>
    </w:p>
    <w:p w:rsidR="00FF7421" w:rsidRPr="006D2396" w:rsidRDefault="00FF7421" w:rsidP="006D239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396">
        <w:rPr>
          <w:rFonts w:ascii="Times New Roman" w:hAnsi="Times New Roman" w:cs="Times New Roman"/>
          <w:sz w:val="26"/>
          <w:szCs w:val="26"/>
        </w:rPr>
        <w:t xml:space="preserve">Медицинский </w:t>
      </w:r>
      <w:proofErr w:type="gramStart"/>
      <w:r w:rsidRPr="006D2396">
        <w:rPr>
          <w:rFonts w:ascii="Times New Roman" w:hAnsi="Times New Roman" w:cs="Times New Roman"/>
          <w:sz w:val="26"/>
          <w:szCs w:val="26"/>
        </w:rPr>
        <w:t xml:space="preserve">справочник  </w:t>
      </w:r>
      <w:r w:rsidRPr="006D2396">
        <w:rPr>
          <w:rFonts w:ascii="Times New Roman" w:hAnsi="Times New Roman" w:cs="Times New Roman"/>
          <w:sz w:val="26"/>
          <w:szCs w:val="26"/>
          <w:lang w:val="en-US"/>
        </w:rPr>
        <w:t>Medical</w:t>
      </w:r>
      <w:proofErr w:type="gramEnd"/>
      <w:r w:rsidRPr="006D2396">
        <w:rPr>
          <w:rFonts w:ascii="Times New Roman" w:hAnsi="Times New Roman" w:cs="Times New Roman"/>
          <w:sz w:val="26"/>
          <w:szCs w:val="26"/>
        </w:rPr>
        <w:t>-</w:t>
      </w:r>
      <w:r w:rsidRPr="006D2396">
        <w:rPr>
          <w:rFonts w:ascii="Times New Roman" w:hAnsi="Times New Roman" w:cs="Times New Roman"/>
          <w:sz w:val="26"/>
          <w:szCs w:val="26"/>
          <w:lang w:val="en-US"/>
        </w:rPr>
        <w:t>Enc</w:t>
      </w:r>
      <w:r w:rsidRPr="006D2396">
        <w:rPr>
          <w:rFonts w:ascii="Times New Roman" w:hAnsi="Times New Roman" w:cs="Times New Roman"/>
          <w:sz w:val="26"/>
          <w:szCs w:val="26"/>
        </w:rPr>
        <w:t>.  Гигиена.  Санитарно-просветительная работа аптеки. / [Электронный ресурс]. – Режим доступа: http://www.medical-enc.ru/gigiena/sanitarno-prosvetitelnaya-rabota-apteki.shtml</w:t>
      </w:r>
    </w:p>
    <w:p w:rsidR="00FF7421" w:rsidRPr="006D2396" w:rsidRDefault="00FF7421" w:rsidP="006D2396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</w:rPr>
      </w:pPr>
      <w:r w:rsidRPr="006D2396">
        <w:rPr>
          <w:rFonts w:ascii="Times New Roman" w:hAnsi="Times New Roman" w:cs="Times New Roman"/>
          <w:sz w:val="26"/>
          <w:szCs w:val="26"/>
        </w:rPr>
        <w:t xml:space="preserve"> Опасности самолечения. </w:t>
      </w:r>
      <w:proofErr w:type="gramStart"/>
      <w:r w:rsidRPr="006D2396">
        <w:rPr>
          <w:rFonts w:ascii="Times New Roman" w:hAnsi="Times New Roman" w:cs="Times New Roman"/>
          <w:sz w:val="26"/>
          <w:szCs w:val="26"/>
        </w:rPr>
        <w:t>/[</w:t>
      </w:r>
      <w:proofErr w:type="gramEnd"/>
      <w:r w:rsidRPr="006D2396">
        <w:rPr>
          <w:rFonts w:ascii="Times New Roman" w:hAnsi="Times New Roman" w:cs="Times New Roman"/>
          <w:sz w:val="26"/>
          <w:szCs w:val="26"/>
        </w:rPr>
        <w:t xml:space="preserve">Электронный ресурс]: Статья. – Режим доступа: </w:t>
      </w:r>
      <w:hyperlink r:id="rId5" w:history="1">
        <w:r w:rsidRPr="006D2396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http://medforce.ru/avtorskie-kolonki/opasnosti-samolecheniya.html</w:t>
        </w:r>
      </w:hyperlink>
    </w:p>
    <w:p w:rsidR="00FF7421" w:rsidRPr="006D2396" w:rsidRDefault="00FF7421" w:rsidP="00242E7B">
      <w:pPr>
        <w:jc w:val="center"/>
        <w:rPr>
          <w:rFonts w:ascii="Times New Roman" w:hAnsi="Times New Roman" w:cs="Times New Roman"/>
          <w:b/>
        </w:rPr>
      </w:pPr>
    </w:p>
    <w:sectPr w:rsidR="00FF7421" w:rsidRPr="006D2396" w:rsidSect="006D23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4AE5"/>
    <w:multiLevelType w:val="multilevel"/>
    <w:tmpl w:val="E74E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B2D94"/>
    <w:multiLevelType w:val="hybridMultilevel"/>
    <w:tmpl w:val="843A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15"/>
    <w:rsid w:val="000B32AA"/>
    <w:rsid w:val="00112208"/>
    <w:rsid w:val="00140EE4"/>
    <w:rsid w:val="001A36DD"/>
    <w:rsid w:val="00223B28"/>
    <w:rsid w:val="00242E7B"/>
    <w:rsid w:val="00290C49"/>
    <w:rsid w:val="00396AF7"/>
    <w:rsid w:val="004E57D2"/>
    <w:rsid w:val="00566EC0"/>
    <w:rsid w:val="0067188F"/>
    <w:rsid w:val="00683280"/>
    <w:rsid w:val="006D2396"/>
    <w:rsid w:val="006F59BA"/>
    <w:rsid w:val="00705718"/>
    <w:rsid w:val="007C2AAE"/>
    <w:rsid w:val="007C5442"/>
    <w:rsid w:val="008F1486"/>
    <w:rsid w:val="00924FF3"/>
    <w:rsid w:val="009326A9"/>
    <w:rsid w:val="009810A5"/>
    <w:rsid w:val="009D1DCA"/>
    <w:rsid w:val="009F46D8"/>
    <w:rsid w:val="00A174F5"/>
    <w:rsid w:val="00B92015"/>
    <w:rsid w:val="00B97FF4"/>
    <w:rsid w:val="00BB315F"/>
    <w:rsid w:val="00C65277"/>
    <w:rsid w:val="00CC03C8"/>
    <w:rsid w:val="00F17A50"/>
    <w:rsid w:val="00FA044B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6F9C"/>
  <w15:docId w15:val="{64FB393C-9F9C-4463-8975-52AF9E39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">
    <w:name w:val="Times New Roma"/>
    <w:basedOn w:val="a3"/>
    <w:autoRedefine/>
    <w:qFormat/>
    <w:rsid w:val="00112208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112208"/>
    <w:pPr>
      <w:ind w:left="720"/>
      <w:contextualSpacing/>
    </w:pPr>
  </w:style>
  <w:style w:type="character" w:styleId="a4">
    <w:name w:val="Book Title"/>
    <w:aliases w:val="Название книгиTimes New Roma"/>
    <w:basedOn w:val="a0"/>
    <w:uiPriority w:val="33"/>
    <w:qFormat/>
    <w:rsid w:val="00112208"/>
    <w:rPr>
      <w:rFonts w:ascii="Times New Roman" w:hAnsi="Times New Roman"/>
      <w:b/>
      <w:bCs/>
      <w:smallCaps/>
      <w:spacing w:val="5"/>
    </w:rPr>
  </w:style>
  <w:style w:type="paragraph" w:styleId="a5">
    <w:name w:val="Normal (Web)"/>
    <w:basedOn w:val="a"/>
    <w:uiPriority w:val="99"/>
    <w:semiHidden/>
    <w:unhideWhenUsed/>
    <w:rsid w:val="0039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96AF7"/>
  </w:style>
  <w:style w:type="character" w:styleId="a6">
    <w:name w:val="Hyperlink"/>
    <w:basedOn w:val="a0"/>
    <w:uiPriority w:val="99"/>
    <w:semiHidden/>
    <w:unhideWhenUsed/>
    <w:rsid w:val="00396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force.ru/avtorskie-kolonki/opasnosti-samolech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Надежда</cp:lastModifiedBy>
  <cp:revision>4</cp:revision>
  <dcterms:created xsi:type="dcterms:W3CDTF">2017-03-24T06:41:00Z</dcterms:created>
  <dcterms:modified xsi:type="dcterms:W3CDTF">2017-03-24T07:45:00Z</dcterms:modified>
</cp:coreProperties>
</file>