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56" w:rsidRPr="00C65CD7" w:rsidRDefault="00820C56" w:rsidP="00820C56">
      <w:pPr>
        <w:jc w:val="center"/>
        <w:rPr>
          <w:rFonts w:ascii="Times New Roman" w:hAnsi="Times New Roman"/>
          <w:b/>
          <w:color w:val="000000"/>
          <w:sz w:val="24"/>
          <w:szCs w:val="24"/>
          <w:lang w:val="sah-RU"/>
        </w:rPr>
      </w:pPr>
      <w:r w:rsidRPr="00C65CD7">
        <w:rPr>
          <w:rFonts w:ascii="Times New Roman" w:hAnsi="Times New Roman"/>
          <w:b/>
          <w:color w:val="000000"/>
          <w:sz w:val="24"/>
          <w:szCs w:val="24"/>
          <w:lang w:val="sah-RU"/>
        </w:rPr>
        <w:t>Контроль  и оценка универсальных учебных действий по математике</w:t>
      </w:r>
    </w:p>
    <w:p w:rsidR="00820C56" w:rsidRDefault="00820C56" w:rsidP="00820C56">
      <w:pPr>
        <w:jc w:val="center"/>
        <w:rPr>
          <w:rFonts w:ascii="Times New Roman" w:hAnsi="Times New Roman"/>
          <w:b/>
          <w:color w:val="000000"/>
          <w:sz w:val="24"/>
          <w:szCs w:val="24"/>
          <w:lang w:val="sah-RU"/>
        </w:rPr>
      </w:pPr>
      <w:r w:rsidRPr="00C65CD7">
        <w:rPr>
          <w:rFonts w:ascii="Times New Roman" w:hAnsi="Times New Roman"/>
          <w:b/>
          <w:color w:val="000000"/>
          <w:sz w:val="24"/>
          <w:szCs w:val="24"/>
          <w:lang w:val="sah-RU"/>
        </w:rPr>
        <w:t>учащихся 5/9  класса ЯХК им. Посельских</w:t>
      </w:r>
    </w:p>
    <w:p w:rsidR="00084D88" w:rsidRPr="00084D88" w:rsidRDefault="00084D88" w:rsidP="00084D8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sah-RU"/>
        </w:rPr>
      </w:pPr>
      <w:r>
        <w:rPr>
          <w:rFonts w:ascii="Times New Roman" w:hAnsi="Times New Roman"/>
          <w:color w:val="000000"/>
          <w:sz w:val="24"/>
          <w:szCs w:val="24"/>
          <w:lang w:val="sah-RU"/>
        </w:rPr>
        <w:t>Титова Варвара Николаевна</w:t>
      </w:r>
    </w:p>
    <w:p w:rsidR="00084D88" w:rsidRDefault="00084D88" w:rsidP="00084D8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sah-RU"/>
        </w:rPr>
      </w:pPr>
      <w:r w:rsidRPr="00084D88">
        <w:rPr>
          <w:rFonts w:ascii="Times New Roman" w:hAnsi="Times New Roman"/>
          <w:color w:val="000000"/>
          <w:sz w:val="24"/>
          <w:szCs w:val="24"/>
          <w:lang w:val="sah-RU"/>
        </w:rPr>
        <w:t xml:space="preserve">Преподаватель математики </w:t>
      </w:r>
    </w:p>
    <w:p w:rsidR="00C07190" w:rsidRDefault="00C07190" w:rsidP="00084D8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sah-RU"/>
        </w:rPr>
      </w:pPr>
      <w:r>
        <w:rPr>
          <w:rFonts w:ascii="Times New Roman" w:hAnsi="Times New Roman"/>
          <w:color w:val="000000"/>
          <w:sz w:val="24"/>
          <w:szCs w:val="24"/>
          <w:lang w:val="sah-RU"/>
        </w:rPr>
        <w:t xml:space="preserve">Государственного бюджетного профессионального </w:t>
      </w:r>
    </w:p>
    <w:p w:rsidR="00C07190" w:rsidRDefault="00C07190" w:rsidP="00084D8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sah-RU"/>
        </w:rPr>
      </w:pPr>
      <w:r>
        <w:rPr>
          <w:rFonts w:ascii="Times New Roman" w:hAnsi="Times New Roman"/>
          <w:color w:val="000000"/>
          <w:sz w:val="24"/>
          <w:szCs w:val="24"/>
          <w:lang w:val="sah-RU"/>
        </w:rPr>
        <w:t>образовательного учреждения</w:t>
      </w:r>
    </w:p>
    <w:p w:rsidR="00C07190" w:rsidRDefault="00C07190" w:rsidP="00084D8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sah-RU"/>
        </w:rPr>
      </w:pPr>
      <w:r>
        <w:rPr>
          <w:rFonts w:ascii="Times New Roman" w:hAnsi="Times New Roman"/>
          <w:color w:val="000000"/>
          <w:sz w:val="24"/>
          <w:szCs w:val="24"/>
          <w:lang w:val="sah-RU"/>
        </w:rPr>
        <w:t>Республики Саха (Якутия)</w:t>
      </w:r>
    </w:p>
    <w:p w:rsidR="00C07190" w:rsidRDefault="00C07190" w:rsidP="00084D8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sah-RU"/>
        </w:rPr>
      </w:pPr>
      <w:r>
        <w:rPr>
          <w:rFonts w:ascii="Times New Roman" w:hAnsi="Times New Roman"/>
          <w:color w:val="000000"/>
          <w:sz w:val="24"/>
          <w:szCs w:val="24"/>
          <w:lang w:val="sah-RU"/>
        </w:rPr>
        <w:t>«Якутский хореографический колледж</w:t>
      </w:r>
    </w:p>
    <w:p w:rsidR="00C07190" w:rsidRPr="00C65CD7" w:rsidRDefault="00C07190" w:rsidP="00084D88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sah-RU"/>
        </w:rPr>
      </w:pPr>
      <w:r>
        <w:rPr>
          <w:rFonts w:ascii="Times New Roman" w:hAnsi="Times New Roman"/>
          <w:color w:val="000000"/>
          <w:sz w:val="24"/>
          <w:szCs w:val="24"/>
          <w:lang w:val="sah-RU"/>
        </w:rPr>
        <w:t xml:space="preserve"> имени Аксении и Натальи Посельских»</w:t>
      </w:r>
    </w:p>
    <w:p w:rsidR="00820C56" w:rsidRPr="00C65CD7" w:rsidRDefault="00820C56" w:rsidP="00820C56">
      <w:pPr>
        <w:pStyle w:val="msonormalbullet2gif"/>
        <w:spacing w:after="0" w:afterAutospacing="0" w:line="276" w:lineRule="auto"/>
        <w:ind w:firstLine="709"/>
        <w:contextualSpacing/>
        <w:jc w:val="both"/>
        <w:rPr>
          <w:color w:val="000000"/>
          <w:shd w:val="clear" w:color="auto" w:fill="FFFFFF"/>
          <w:lang w:val="sah-RU"/>
        </w:rPr>
      </w:pPr>
      <w:r w:rsidRPr="00C65CD7">
        <w:rPr>
          <w:color w:val="000000"/>
          <w:shd w:val="clear" w:color="auto" w:fill="FFFFFF"/>
        </w:rPr>
        <w:t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Качество усвоения знаний определяется многообразием и характером видов универсальных действий. Формирование способности и готовности учащихся реализовывать универсальные учебные действия позволит повысить эффективность образовательного процесса.</w:t>
      </w:r>
    </w:p>
    <w:p w:rsidR="00820C56" w:rsidRPr="00C65CD7" w:rsidRDefault="00820C56" w:rsidP="00820C56">
      <w:pPr>
        <w:pStyle w:val="msonormalbullet2gif"/>
        <w:spacing w:after="0" w:afterAutospacing="0" w:line="276" w:lineRule="auto"/>
        <w:ind w:firstLine="709"/>
        <w:contextualSpacing/>
        <w:jc w:val="both"/>
        <w:rPr>
          <w:bCs/>
          <w:u w:val="single"/>
        </w:rPr>
      </w:pPr>
      <w:r w:rsidRPr="00C65CD7">
        <w:rPr>
          <w:color w:val="000000"/>
        </w:rPr>
        <w:t>В соответствии с основными изменениями</w:t>
      </w:r>
      <w:r w:rsidRPr="00C65CD7">
        <w:rPr>
          <w:color w:val="000000"/>
          <w:lang w:val="sah-RU"/>
        </w:rPr>
        <w:t xml:space="preserve"> ФГОС</w:t>
      </w:r>
      <w:r w:rsidRPr="00C65CD7">
        <w:rPr>
          <w:color w:val="000000"/>
        </w:rPr>
        <w:t xml:space="preserve"> с целью улучшения знаний учащихся, развития их разносторонних интересов и способностей, выбора профессии особенно актуальным является не только развитие предметных умений, но и формирование у учащихся  универсальных учебных действий</w:t>
      </w:r>
      <w:r w:rsidR="001207FA" w:rsidRPr="001207FA">
        <w:rPr>
          <w:bCs/>
        </w:rPr>
        <w:t xml:space="preserve"> [</w:t>
      </w:r>
      <w:r w:rsidR="001207FA">
        <w:rPr>
          <w:bCs/>
          <w:lang w:val="sah-RU"/>
        </w:rPr>
        <w:t>3</w:t>
      </w:r>
      <w:r w:rsidR="001207FA" w:rsidRPr="001207FA">
        <w:rPr>
          <w:bCs/>
        </w:rPr>
        <w:t>]</w:t>
      </w:r>
      <w:r w:rsidR="001207FA">
        <w:rPr>
          <w:bCs/>
          <w:lang w:val="sah-RU"/>
        </w:rPr>
        <w:t>.</w:t>
      </w:r>
    </w:p>
    <w:p w:rsidR="00820C56" w:rsidRPr="00C65CD7" w:rsidRDefault="00820C56" w:rsidP="00820C56">
      <w:pPr>
        <w:pStyle w:val="msonormalbullet2gif"/>
        <w:spacing w:before="0" w:beforeAutospacing="0" w:after="0" w:afterAutospacing="0" w:line="276" w:lineRule="auto"/>
        <w:ind w:firstLine="709"/>
        <w:contextualSpacing/>
        <w:jc w:val="both"/>
        <w:rPr>
          <w:bCs/>
          <w:u w:val="single"/>
        </w:rPr>
      </w:pPr>
      <w:r w:rsidRPr="00C65CD7">
        <w:rPr>
          <w:b/>
          <w:bCs/>
        </w:rPr>
        <w:t>Универсальные учебные действия</w:t>
      </w:r>
      <w:r w:rsidRPr="00C65CD7">
        <w:rPr>
          <w:bCs/>
        </w:rPr>
        <w:t xml:space="preserve"> – это действия, обеспечивающие овладение ключевыми компетенциями, составляющими основу умения учиться.  </w:t>
      </w:r>
    </w:p>
    <w:p w:rsidR="001E2CB8" w:rsidRPr="001207FA" w:rsidRDefault="00820C56" w:rsidP="001E2CB8">
      <w:pPr>
        <w:pStyle w:val="msonormalbullet2gif"/>
        <w:spacing w:after="0" w:afterAutospacing="0" w:line="276" w:lineRule="auto"/>
        <w:ind w:firstLine="709"/>
        <w:contextualSpacing/>
        <w:jc w:val="both"/>
        <w:rPr>
          <w:b/>
          <w:bCs/>
          <w:lang w:val="sah-RU"/>
        </w:rPr>
      </w:pPr>
      <w:r w:rsidRPr="00C65CD7">
        <w:rPr>
          <w:bCs/>
          <w:iCs/>
        </w:rPr>
        <w:t xml:space="preserve">Универсальные учебные действия у обучающихся на уроках математики </w:t>
      </w:r>
      <w:r w:rsidRPr="00C65CD7">
        <w:rPr>
          <w:bCs/>
        </w:rPr>
        <w:t xml:space="preserve">формируются </w:t>
      </w:r>
      <w:r w:rsidRPr="00C65CD7">
        <w:rPr>
          <w:bCs/>
          <w:iCs/>
        </w:rPr>
        <w:t>путем вовлечения детей в активный процесс изучения математики. При этом предполагаемое движение должно происходить в четырех направлениях, подразумевающих развитие</w:t>
      </w:r>
      <w:r w:rsidRPr="00C65CD7">
        <w:rPr>
          <w:bCs/>
        </w:rPr>
        <w:t xml:space="preserve">  познавательных УУД, регулятивных УУД, коммуникативных УУД и получение</w:t>
      </w:r>
      <w:r w:rsidR="001207FA">
        <w:rPr>
          <w:bCs/>
        </w:rPr>
        <w:t xml:space="preserve"> личностных </w:t>
      </w:r>
      <w:proofErr w:type="spellStart"/>
      <w:r w:rsidR="001207FA">
        <w:rPr>
          <w:bCs/>
        </w:rPr>
        <w:t>результато</w:t>
      </w:r>
      <w:proofErr w:type="spellEnd"/>
      <w:r w:rsidR="001207FA">
        <w:rPr>
          <w:bCs/>
          <w:lang w:val="sah-RU"/>
        </w:rPr>
        <w:t>в</w:t>
      </w:r>
      <w:r w:rsidR="001207FA" w:rsidRPr="001207FA">
        <w:rPr>
          <w:bCs/>
        </w:rPr>
        <w:t xml:space="preserve"> [1]</w:t>
      </w:r>
      <w:r w:rsidR="001207FA">
        <w:rPr>
          <w:bCs/>
          <w:lang w:val="sah-RU"/>
        </w:rPr>
        <w:t>.</w:t>
      </w:r>
    </w:p>
    <w:p w:rsidR="001E2CB8" w:rsidRPr="00C65CD7" w:rsidRDefault="001E2CB8" w:rsidP="001E2CB8">
      <w:pPr>
        <w:pStyle w:val="msonormalbullet2gif"/>
        <w:spacing w:after="0" w:afterAutospacing="0" w:line="276" w:lineRule="auto"/>
        <w:ind w:firstLine="709"/>
        <w:contextualSpacing/>
        <w:jc w:val="both"/>
        <w:rPr>
          <w:lang w:val="sah-RU"/>
        </w:rPr>
      </w:pPr>
      <w:r w:rsidRPr="00C65CD7">
        <w:rPr>
          <w:b/>
          <w:bCs/>
        </w:rPr>
        <w:t>Основные функции УУД</w:t>
      </w:r>
      <w:r w:rsidRPr="00C65CD7">
        <w:rPr>
          <w:bCs/>
        </w:rPr>
        <w:t xml:space="preserve">:  </w:t>
      </w:r>
    </w:p>
    <w:p w:rsidR="001E2CB8" w:rsidRPr="00C65CD7" w:rsidRDefault="001E2CB8" w:rsidP="001E2CB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5CD7">
        <w:rPr>
          <w:rFonts w:ascii="Times New Roman" w:hAnsi="Times New Roman"/>
          <w:bCs/>
          <w:sz w:val="24"/>
          <w:szCs w:val="24"/>
        </w:rPr>
        <w:t>Обеспечение возможностей учащимися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</w:t>
      </w:r>
      <w:proofErr w:type="gramStart"/>
      <w:r w:rsidRPr="00C65CD7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1E2CB8" w:rsidRPr="00C65CD7" w:rsidRDefault="001E2CB8" w:rsidP="001E2CB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5CD7">
        <w:rPr>
          <w:rFonts w:ascii="Times New Roman" w:hAnsi="Times New Roman"/>
          <w:bCs/>
          <w:sz w:val="24"/>
          <w:szCs w:val="24"/>
        </w:rPr>
        <w:t>Создание условий для развития личности и самореализации на основе готовности к непрерывному образованию, компетентности «научить учиться» толерантности в поликультурном обществе, высокой социальной и профессиональной мобильности</w:t>
      </w:r>
      <w:r w:rsidR="001207FA" w:rsidRPr="001207FA">
        <w:rPr>
          <w:bCs/>
        </w:rPr>
        <w:t>[</w:t>
      </w:r>
      <w:r w:rsidR="001207FA">
        <w:rPr>
          <w:bCs/>
          <w:lang w:val="sah-RU"/>
        </w:rPr>
        <w:t>2</w:t>
      </w:r>
      <w:r w:rsidR="001207FA" w:rsidRPr="001207FA">
        <w:rPr>
          <w:bCs/>
        </w:rPr>
        <w:t>]</w:t>
      </w:r>
      <w:r w:rsidR="001207FA">
        <w:rPr>
          <w:bCs/>
          <w:lang w:val="sah-RU"/>
        </w:rPr>
        <w:t>.</w:t>
      </w:r>
    </w:p>
    <w:p w:rsidR="001E2CB8" w:rsidRPr="001E2CB8" w:rsidRDefault="00C84C83" w:rsidP="001E2CB8">
      <w:pPr>
        <w:pStyle w:val="msonormalbullet3gif"/>
        <w:spacing w:before="0" w:beforeAutospacing="0" w:after="0" w:afterAutospacing="0" w:line="276" w:lineRule="auto"/>
        <w:ind w:firstLine="709"/>
        <w:contextualSpacing/>
        <w:jc w:val="both"/>
        <w:rPr>
          <w:bCs/>
          <w:lang w:val="sah-RU"/>
        </w:rPr>
      </w:pPr>
      <w:r>
        <w:rPr>
          <w:bCs/>
          <w:lang w:val="sah-RU"/>
        </w:rPr>
        <w:t>Мы выделяем 4 основных видов УУД:</w:t>
      </w:r>
      <w:r w:rsidR="001207FA" w:rsidRPr="001207FA">
        <w:rPr>
          <w:bCs/>
        </w:rPr>
        <w:t xml:space="preserve"> </w:t>
      </w:r>
    </w:p>
    <w:p w:rsidR="00820C56" w:rsidRPr="00C65CD7" w:rsidRDefault="001E2CB8" w:rsidP="001E2CB8">
      <w:pPr>
        <w:pStyle w:val="a3"/>
        <w:spacing w:before="0" w:beforeAutospacing="0" w:after="0" w:afterAutospacing="0" w:line="276" w:lineRule="auto"/>
        <w:contextualSpacing/>
        <w:jc w:val="both"/>
      </w:pPr>
      <w:r>
        <w:rPr>
          <w:b/>
          <w:lang w:val="sah-RU"/>
        </w:rPr>
        <w:t xml:space="preserve">1. </w:t>
      </w:r>
      <w:r w:rsidR="00820C56" w:rsidRPr="00C65CD7">
        <w:rPr>
          <w:b/>
        </w:rPr>
        <w:t>Личностные УУД</w:t>
      </w:r>
      <w:r w:rsidR="00820C56" w:rsidRPr="00C65CD7">
        <w:t xml:space="preserve"> – система ценностных ориентаций школьника, отражающих личностные смыслы, мотивы, отношения к различным сферам окружающего мира. Личностные УУД выражаются формулами «Я и природа», «Я и другие люди», «Я и общество», «Я и познание», «Я и Я», что позволяет ребенку выполнять разные социальные роли («гражданин», «школьник», «собеседник», «пешеход» и др.).  </w:t>
      </w:r>
    </w:p>
    <w:p w:rsidR="00820C56" w:rsidRPr="00C65CD7" w:rsidRDefault="001E2CB8" w:rsidP="001E2CB8">
      <w:pPr>
        <w:pStyle w:val="a3"/>
        <w:spacing w:before="0" w:beforeAutospacing="0" w:after="0" w:afterAutospacing="0" w:line="276" w:lineRule="auto"/>
        <w:contextualSpacing/>
        <w:jc w:val="both"/>
      </w:pPr>
      <w:r w:rsidRPr="001E2CB8">
        <w:rPr>
          <w:b/>
          <w:color w:val="383838"/>
          <w:lang w:val="sah-RU"/>
        </w:rPr>
        <w:t>2.</w:t>
      </w:r>
      <w:r>
        <w:rPr>
          <w:color w:val="383838"/>
          <w:lang w:val="sah-RU"/>
        </w:rPr>
        <w:t xml:space="preserve"> </w:t>
      </w:r>
      <w:proofErr w:type="gramStart"/>
      <w:r w:rsidR="00820C56" w:rsidRPr="00C65CD7">
        <w:rPr>
          <w:b/>
        </w:rPr>
        <w:t>Регулятивные УУД</w:t>
      </w:r>
      <w:r w:rsidR="00820C56" w:rsidRPr="00C65CD7">
        <w:t xml:space="preserve"> отражают способность обучающегося строить </w:t>
      </w:r>
      <w:proofErr w:type="spellStart"/>
      <w:r w:rsidR="00820C56" w:rsidRPr="00C65CD7">
        <w:t>учебно</w:t>
      </w:r>
      <w:proofErr w:type="spellEnd"/>
      <w:r w:rsidR="00820C56" w:rsidRPr="00C65CD7">
        <w:t xml:space="preserve"> – познавательную деятельность, учитывая все ее компоненты (цель, мотив, прогноз, средства, контроль, оценка). </w:t>
      </w:r>
      <w:proofErr w:type="gramEnd"/>
    </w:p>
    <w:p w:rsidR="00820C56" w:rsidRPr="00C65CD7" w:rsidRDefault="00820C56" w:rsidP="001E2CB8">
      <w:pPr>
        <w:pStyle w:val="a3"/>
        <w:spacing w:before="0" w:beforeAutospacing="0" w:after="0" w:afterAutospacing="0" w:line="276" w:lineRule="auto"/>
        <w:contextualSpacing/>
        <w:jc w:val="both"/>
      </w:pPr>
      <w:r w:rsidRPr="00C65CD7">
        <w:rPr>
          <w:b/>
        </w:rPr>
        <w:lastRenderedPageBreak/>
        <w:t xml:space="preserve"> </w:t>
      </w:r>
      <w:r w:rsidR="001E2CB8">
        <w:rPr>
          <w:b/>
          <w:lang w:val="sah-RU"/>
        </w:rPr>
        <w:t xml:space="preserve">3. </w:t>
      </w:r>
      <w:r w:rsidRPr="00C65CD7">
        <w:rPr>
          <w:b/>
        </w:rPr>
        <w:t>Познавательные</w:t>
      </w:r>
      <w:r w:rsidRPr="00C65CD7">
        <w:t xml:space="preserve"> УУД – это система способов познания окружающего мира, построение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информации. </w:t>
      </w:r>
    </w:p>
    <w:p w:rsidR="001E2CB8" w:rsidRDefault="001E2CB8" w:rsidP="001E2CB8">
      <w:pPr>
        <w:pStyle w:val="a3"/>
        <w:spacing w:before="0" w:beforeAutospacing="0" w:after="0" w:afterAutospacing="0" w:line="276" w:lineRule="auto"/>
        <w:contextualSpacing/>
        <w:jc w:val="both"/>
        <w:rPr>
          <w:lang w:val="sah-RU"/>
        </w:rPr>
      </w:pPr>
      <w:r w:rsidRPr="001E2CB8">
        <w:rPr>
          <w:b/>
          <w:color w:val="383838"/>
          <w:lang w:val="sah-RU"/>
        </w:rPr>
        <w:t>4.</w:t>
      </w:r>
      <w:r w:rsidR="00820C56" w:rsidRPr="00C65CD7">
        <w:rPr>
          <w:color w:val="383838"/>
        </w:rPr>
        <w:t xml:space="preserve"> </w:t>
      </w:r>
      <w:r w:rsidR="00820C56" w:rsidRPr="00C65CD7">
        <w:rPr>
          <w:b/>
        </w:rPr>
        <w:t xml:space="preserve">Коммуникативные </w:t>
      </w:r>
      <w:r w:rsidR="00820C56" w:rsidRPr="00C65CD7">
        <w:t xml:space="preserve">УУД – способность обучающегося осуществлять коммуникативную деятельность, использование правил общения в конкретных учебных и внеурочных </w:t>
      </w:r>
      <w:proofErr w:type="gramStart"/>
      <w:r w:rsidR="00820C56" w:rsidRPr="00C65CD7">
        <w:t>ситуациях</w:t>
      </w:r>
      <w:proofErr w:type="gramEnd"/>
      <w:r w:rsidR="00820C56" w:rsidRPr="00C65CD7">
        <w:t xml:space="preserve">; самостоятельная организация речевой деятельности в устной и письменной форме. </w:t>
      </w:r>
    </w:p>
    <w:p w:rsidR="001E2CB8" w:rsidRDefault="00820C56" w:rsidP="001E2CB8">
      <w:pPr>
        <w:pStyle w:val="a3"/>
        <w:spacing w:before="0" w:beforeAutospacing="0" w:after="0" w:afterAutospacing="0" w:line="276" w:lineRule="auto"/>
        <w:contextualSpacing/>
        <w:jc w:val="both"/>
        <w:rPr>
          <w:bCs/>
          <w:lang w:val="sah-RU"/>
        </w:rPr>
      </w:pPr>
      <w:r w:rsidRPr="00C65CD7">
        <w:rPr>
          <w:b/>
          <w:bCs/>
        </w:rPr>
        <w:t>Виды заданий, формирующие регулятивные УУД</w:t>
      </w:r>
      <w:r w:rsidRPr="00C65CD7">
        <w:rPr>
          <w:bCs/>
        </w:rPr>
        <w:t>:    «</w:t>
      </w:r>
      <w:proofErr w:type="spellStart"/>
      <w:r w:rsidRPr="00C65CD7">
        <w:rPr>
          <w:bCs/>
        </w:rPr>
        <w:t>преднамереннные</w:t>
      </w:r>
      <w:proofErr w:type="spellEnd"/>
      <w:r w:rsidRPr="00C65CD7">
        <w:rPr>
          <w:bCs/>
        </w:rPr>
        <w:t xml:space="preserve"> ошибки»;    поиск информации в предложенных источниках;   самоконтроль и взаимоконтроль;   взаимный диктант;   диспут.</w:t>
      </w:r>
    </w:p>
    <w:p w:rsidR="00644EE6" w:rsidRDefault="00820C56" w:rsidP="00644EE6">
      <w:pPr>
        <w:pStyle w:val="a3"/>
        <w:spacing w:before="0" w:beforeAutospacing="0" w:after="0" w:afterAutospacing="0" w:line="276" w:lineRule="auto"/>
        <w:contextualSpacing/>
        <w:jc w:val="both"/>
        <w:rPr>
          <w:bCs/>
          <w:lang w:val="sah-RU"/>
        </w:rPr>
      </w:pPr>
      <w:r w:rsidRPr="00C65CD7">
        <w:rPr>
          <w:b/>
          <w:bCs/>
        </w:rPr>
        <w:t>Виды заданий, формирующие</w:t>
      </w:r>
      <w:r w:rsidRPr="00C65CD7">
        <w:rPr>
          <w:b/>
          <w:color w:val="383838"/>
        </w:rPr>
        <w:t xml:space="preserve"> </w:t>
      </w:r>
      <w:r w:rsidRPr="00C65CD7">
        <w:rPr>
          <w:b/>
        </w:rPr>
        <w:t>познавательные</w:t>
      </w:r>
      <w:r w:rsidRPr="00C65CD7">
        <w:rPr>
          <w:b/>
          <w:bCs/>
        </w:rPr>
        <w:t xml:space="preserve"> УУД</w:t>
      </w:r>
      <w:r w:rsidRPr="00C65CD7">
        <w:rPr>
          <w:bCs/>
          <w:i/>
        </w:rPr>
        <w:t xml:space="preserve">:  </w:t>
      </w:r>
      <w:r w:rsidRPr="00C65CD7">
        <w:rPr>
          <w:bCs/>
        </w:rPr>
        <w:t>«найди отличия»;  «поиск лишнего»;  «лабиринты»;  хитроумные решения;  составление схем-опор;  работа с разного вида таблицами, графиками;  составление и распознавание диаграмм;  работа со словарями.</w:t>
      </w:r>
    </w:p>
    <w:p w:rsidR="00644EE6" w:rsidRDefault="00820C56" w:rsidP="00644EE6">
      <w:pPr>
        <w:pStyle w:val="a3"/>
        <w:spacing w:before="0" w:beforeAutospacing="0" w:after="0" w:afterAutospacing="0" w:line="276" w:lineRule="auto"/>
        <w:contextualSpacing/>
        <w:jc w:val="both"/>
        <w:rPr>
          <w:bCs/>
          <w:lang w:val="sah-RU"/>
        </w:rPr>
      </w:pPr>
      <w:r w:rsidRPr="00C65CD7">
        <w:rPr>
          <w:b/>
          <w:bCs/>
        </w:rPr>
        <w:t xml:space="preserve">Виды заданий, формирующие </w:t>
      </w:r>
      <w:r w:rsidRPr="00C65CD7">
        <w:rPr>
          <w:b/>
        </w:rPr>
        <w:t xml:space="preserve">коммуникативные </w:t>
      </w:r>
      <w:r w:rsidRPr="00C65CD7">
        <w:rPr>
          <w:b/>
          <w:bCs/>
        </w:rPr>
        <w:t>УУД</w:t>
      </w:r>
      <w:proofErr w:type="gramStart"/>
      <w:r w:rsidRPr="00C65CD7">
        <w:rPr>
          <w:bCs/>
        </w:rPr>
        <w:t xml:space="preserve"> :</w:t>
      </w:r>
      <w:proofErr w:type="gramEnd"/>
      <w:r w:rsidRPr="00C65CD7">
        <w:rPr>
          <w:bCs/>
        </w:rPr>
        <w:t xml:space="preserve">  составить задание партнеру;  оценка работы товарища;  групповая работа по выполнению заданий;  «подготовь рассказ…», опиши устно…», «объясни…»;  парный опрос;</w:t>
      </w:r>
    </w:p>
    <w:p w:rsidR="00820C56" w:rsidRPr="00644EE6" w:rsidRDefault="00644EE6" w:rsidP="00644EE6">
      <w:pPr>
        <w:pStyle w:val="a3"/>
        <w:spacing w:before="0" w:beforeAutospacing="0" w:after="0" w:afterAutospacing="0" w:line="276" w:lineRule="auto"/>
        <w:contextualSpacing/>
        <w:jc w:val="both"/>
      </w:pPr>
      <w:r>
        <w:rPr>
          <w:bCs/>
          <w:lang w:val="sah-RU"/>
        </w:rPr>
        <w:t xml:space="preserve">          </w:t>
      </w:r>
      <w:r w:rsidR="00820C56" w:rsidRPr="00C65CD7">
        <w:rPr>
          <w:bCs/>
        </w:rPr>
        <w:t xml:space="preserve">Ключевой точкой в образовании становится опыт деятельности ребенка. Для реализации в полной мере новых подходов,  развивающего потенциала школьного курса математики помогут применение современных образовательных технологий, таких как </w:t>
      </w:r>
      <w:r w:rsidR="00820C56" w:rsidRPr="00C65CD7">
        <w:t>проблемное обучение; поисково-исследовательская технология обучения; модульная технология; технология оценивания учебных успехов,  коллективная система обучения, информационно-коммуникационные технологии и т</w:t>
      </w:r>
      <w:proofErr w:type="gramStart"/>
      <w:r w:rsidR="00820C56" w:rsidRPr="00C65CD7">
        <w:t>.</w:t>
      </w:r>
      <w:r w:rsidR="00820C56" w:rsidRPr="00C65CD7">
        <w:rPr>
          <w:lang w:val="sah-RU"/>
        </w:rPr>
        <w:t>д</w:t>
      </w:r>
      <w:proofErr w:type="gramEnd"/>
      <w:r w:rsidR="001207FA">
        <w:rPr>
          <w:lang w:val="sah-RU"/>
        </w:rPr>
        <w:t xml:space="preserve"> </w:t>
      </w:r>
      <w:r w:rsidR="001207FA" w:rsidRPr="001207FA">
        <w:rPr>
          <w:bCs/>
        </w:rPr>
        <w:t>[</w:t>
      </w:r>
      <w:r w:rsidR="001207FA">
        <w:rPr>
          <w:bCs/>
          <w:lang w:val="sah-RU"/>
        </w:rPr>
        <w:t>2</w:t>
      </w:r>
      <w:r w:rsidR="001207FA" w:rsidRPr="001207FA">
        <w:rPr>
          <w:bCs/>
        </w:rPr>
        <w:t>]</w:t>
      </w:r>
      <w:r w:rsidR="001207FA">
        <w:rPr>
          <w:bCs/>
          <w:lang w:val="sah-RU"/>
        </w:rPr>
        <w:t>.</w:t>
      </w:r>
    </w:p>
    <w:p w:rsidR="00840A42" w:rsidRDefault="00820C56" w:rsidP="00820C56">
      <w:pPr>
        <w:pStyle w:val="a3"/>
        <w:spacing w:before="0" w:beforeAutospacing="0" w:after="0" w:afterAutospacing="0" w:line="276" w:lineRule="auto"/>
        <w:contextualSpacing/>
        <w:rPr>
          <w:color w:val="000000"/>
          <w:shd w:val="clear" w:color="auto" w:fill="FFFFFF"/>
          <w:lang w:val="sah-RU"/>
        </w:rPr>
      </w:pPr>
      <w:r>
        <w:rPr>
          <w:color w:val="000000"/>
          <w:shd w:val="clear" w:color="auto" w:fill="FFFFFF"/>
          <w:lang w:val="sah-RU"/>
        </w:rPr>
        <w:t xml:space="preserve">       </w:t>
      </w:r>
      <w:r w:rsidR="00840A42">
        <w:rPr>
          <w:color w:val="000000"/>
          <w:shd w:val="clear" w:color="auto" w:fill="FFFFFF"/>
          <w:lang w:val="sah-RU"/>
        </w:rPr>
        <w:t xml:space="preserve">  </w:t>
      </w:r>
      <w:r w:rsidRPr="00C65CD7">
        <w:rPr>
          <w:color w:val="000000"/>
          <w:shd w:val="clear" w:color="auto" w:fill="FFFFFF"/>
        </w:rPr>
        <w:t>Для формирования универсальных учебных действий на уроках математики можно выделить 4 этапа:</w:t>
      </w:r>
      <w:r w:rsidRPr="00C65CD7">
        <w:rPr>
          <w:color w:val="000000"/>
        </w:rPr>
        <w:br/>
      </w:r>
      <w:r w:rsidRPr="00C65CD7">
        <w:rPr>
          <w:color w:val="000000"/>
          <w:shd w:val="clear" w:color="auto" w:fill="FFFFFF"/>
        </w:rPr>
        <w:t xml:space="preserve"> 1 этап — вводно-мотивационный.</w:t>
      </w:r>
      <w:r w:rsidRPr="00C65CD7">
        <w:rPr>
          <w:color w:val="000000"/>
        </w:rPr>
        <w:br/>
      </w:r>
      <w:r>
        <w:rPr>
          <w:color w:val="000000"/>
          <w:lang w:val="sah-RU"/>
        </w:rPr>
        <w:t xml:space="preserve">       </w:t>
      </w:r>
      <w:r w:rsidRPr="00C65CD7">
        <w:rPr>
          <w:color w:val="000000"/>
          <w:shd w:val="clear" w:color="auto" w:fill="FFFFFF"/>
        </w:rPr>
        <w:t xml:space="preserve">Чтобы ученик начал «действовать», необходимы определенные мотивы. На уроках математики необходимо создать проблемные ситуации, где ученик проявляет умение комбинировать элементы для решения проблемы. На этом этапе ученики должны осознать, почему и для чего им нужно изучать данную тему, и изучить, какова основная учебная задача предстоящей работы. </w:t>
      </w:r>
    </w:p>
    <w:p w:rsidR="00820C56" w:rsidRDefault="00820C56" w:rsidP="00820C56">
      <w:pPr>
        <w:pStyle w:val="a3"/>
        <w:spacing w:before="0" w:beforeAutospacing="0" w:after="0" w:afterAutospacing="0" w:line="276" w:lineRule="auto"/>
        <w:contextualSpacing/>
        <w:rPr>
          <w:color w:val="000000"/>
          <w:lang w:val="sah-RU"/>
        </w:rPr>
      </w:pPr>
      <w:r w:rsidRPr="00C65CD7">
        <w:rPr>
          <w:color w:val="000000"/>
          <w:shd w:val="clear" w:color="auto" w:fill="FFFFFF"/>
        </w:rPr>
        <w:t>2 этап — открытие математических знаний.</w:t>
      </w:r>
      <w:r w:rsidRPr="00C65CD7">
        <w:rPr>
          <w:color w:val="000000"/>
        </w:rPr>
        <w:br/>
      </w:r>
      <w:r>
        <w:rPr>
          <w:color w:val="000000"/>
          <w:lang w:val="sah-RU"/>
        </w:rPr>
        <w:t xml:space="preserve">        </w:t>
      </w:r>
      <w:r w:rsidRPr="00C65CD7">
        <w:rPr>
          <w:color w:val="000000"/>
          <w:shd w:val="clear" w:color="auto" w:fill="FFFFFF"/>
        </w:rPr>
        <w:t>На данном этапе решающее значение имеют приемы, требующие самостоятельных исследований, стимулирующие рост познавательной потребности.</w:t>
      </w:r>
    </w:p>
    <w:p w:rsidR="00820C56" w:rsidRPr="00644EE6" w:rsidRDefault="00820C56" w:rsidP="00820C56">
      <w:pPr>
        <w:pStyle w:val="a3"/>
        <w:spacing w:before="0" w:beforeAutospacing="0" w:after="0" w:afterAutospacing="0" w:line="276" w:lineRule="auto"/>
        <w:contextualSpacing/>
        <w:rPr>
          <w:b/>
          <w:lang w:val="sah-RU"/>
        </w:rPr>
      </w:pPr>
      <w:r w:rsidRPr="00C65CD7">
        <w:rPr>
          <w:color w:val="000000"/>
          <w:shd w:val="clear" w:color="auto" w:fill="FFFFFF"/>
        </w:rPr>
        <w:t>3 этап — формализация знаний.</w:t>
      </w:r>
      <w:r w:rsidRPr="00C65CD7">
        <w:rPr>
          <w:color w:val="000000"/>
        </w:rPr>
        <w:br/>
      </w:r>
      <w:r>
        <w:rPr>
          <w:color w:val="000000"/>
          <w:shd w:val="clear" w:color="auto" w:fill="FFFFFF"/>
          <w:lang w:val="sah-RU"/>
        </w:rPr>
        <w:t xml:space="preserve">       </w:t>
      </w:r>
      <w:r w:rsidRPr="00C65CD7">
        <w:rPr>
          <w:color w:val="000000"/>
          <w:shd w:val="clear" w:color="auto" w:fill="FFFFFF"/>
        </w:rPr>
        <w:t>Основное назначение приемов на этом этапе - организация деятельности учащихся, направленная на всестороннее изучение установленного математического факта.</w:t>
      </w:r>
      <w:r w:rsidRPr="00C65CD7">
        <w:rPr>
          <w:color w:val="000000"/>
        </w:rPr>
        <w:br/>
      </w:r>
      <w:r w:rsidRPr="00C65CD7">
        <w:rPr>
          <w:color w:val="000000"/>
          <w:shd w:val="clear" w:color="auto" w:fill="FFFFFF"/>
        </w:rPr>
        <w:t>4 этап — обобщение и систематизация.</w:t>
      </w:r>
      <w:r w:rsidRPr="00C65CD7">
        <w:rPr>
          <w:color w:val="000000"/>
        </w:rPr>
        <w:br/>
      </w:r>
      <w:r>
        <w:rPr>
          <w:color w:val="000000"/>
          <w:lang w:val="sah-RU"/>
        </w:rPr>
        <w:t xml:space="preserve">         </w:t>
      </w:r>
      <w:r w:rsidRPr="00C65CD7">
        <w:rPr>
          <w:color w:val="000000"/>
          <w:shd w:val="clear" w:color="auto" w:fill="FFFFFF"/>
        </w:rPr>
        <w:t xml:space="preserve">На этом этапе применяют приемы, которые устанавливают связь между изученными математическими фактами, приводят знания в систему. Формирование всех составляющих учебно-познавательной компетентности происходит в процессе осуществления учебно-познавательной деятельности, соотносится с этапами ее формирования, т. е. носит </w:t>
      </w:r>
      <w:proofErr w:type="spellStart"/>
      <w:r w:rsidRPr="00C65CD7">
        <w:rPr>
          <w:color w:val="000000"/>
          <w:shd w:val="clear" w:color="auto" w:fill="FFFFFF"/>
        </w:rPr>
        <w:t>деятельностный</w:t>
      </w:r>
      <w:proofErr w:type="spellEnd"/>
      <w:r w:rsidRPr="00C65CD7">
        <w:rPr>
          <w:color w:val="000000"/>
          <w:shd w:val="clear" w:color="auto" w:fill="FFFFFF"/>
        </w:rPr>
        <w:t xml:space="preserve"> характер.</w:t>
      </w:r>
      <w:r w:rsidR="001207FA" w:rsidRPr="001207FA">
        <w:rPr>
          <w:bCs/>
        </w:rPr>
        <w:t xml:space="preserve"> [</w:t>
      </w:r>
      <w:r w:rsidR="001207FA">
        <w:rPr>
          <w:bCs/>
          <w:lang w:val="sah-RU"/>
        </w:rPr>
        <w:t>3</w:t>
      </w:r>
      <w:r w:rsidR="001207FA" w:rsidRPr="001207FA">
        <w:rPr>
          <w:bCs/>
        </w:rPr>
        <w:t>]</w:t>
      </w:r>
      <w:r w:rsidR="001207FA">
        <w:rPr>
          <w:bCs/>
          <w:lang w:val="sah-RU"/>
        </w:rPr>
        <w:t>.</w:t>
      </w:r>
    </w:p>
    <w:p w:rsidR="00820C56" w:rsidRDefault="00820C56" w:rsidP="00820C56">
      <w:pPr>
        <w:tabs>
          <w:tab w:val="left" w:pos="5565"/>
        </w:tabs>
        <w:spacing w:after="0"/>
        <w:jc w:val="both"/>
        <w:rPr>
          <w:rFonts w:ascii="Times New Roman" w:hAnsi="Times New Roman"/>
          <w:sz w:val="24"/>
          <w:szCs w:val="24"/>
          <w:lang w:val="sah-RU"/>
        </w:rPr>
      </w:pPr>
      <w:r w:rsidRPr="00C65CD7">
        <w:rPr>
          <w:rFonts w:ascii="Times New Roman" w:hAnsi="Times New Roman"/>
          <w:sz w:val="24"/>
          <w:szCs w:val="24"/>
        </w:rPr>
        <w:t xml:space="preserve">    </w:t>
      </w:r>
      <w:r w:rsidR="00840A42">
        <w:rPr>
          <w:rFonts w:ascii="Times New Roman" w:hAnsi="Times New Roman"/>
          <w:sz w:val="24"/>
          <w:szCs w:val="24"/>
          <w:lang w:val="sah-RU"/>
        </w:rPr>
        <w:t xml:space="preserve">      Мною разработанный к</w:t>
      </w:r>
      <w:r w:rsidRPr="00C65CD7">
        <w:rPr>
          <w:rFonts w:ascii="Times New Roman" w:hAnsi="Times New Roman"/>
          <w:sz w:val="24"/>
          <w:szCs w:val="24"/>
          <w:lang w:val="sah-RU"/>
        </w:rPr>
        <w:t xml:space="preserve">онтрольно – измерительный материал </w:t>
      </w:r>
      <w:r w:rsidR="00840A42">
        <w:rPr>
          <w:rFonts w:ascii="Times New Roman" w:hAnsi="Times New Roman"/>
          <w:sz w:val="24"/>
          <w:szCs w:val="24"/>
          <w:lang w:val="sah-RU"/>
        </w:rPr>
        <w:t xml:space="preserve">по математике </w:t>
      </w:r>
      <w:r w:rsidRPr="00C65CD7">
        <w:rPr>
          <w:rFonts w:ascii="Times New Roman" w:hAnsi="Times New Roman"/>
          <w:sz w:val="24"/>
          <w:szCs w:val="24"/>
        </w:rPr>
        <w:t xml:space="preserve">нацелена на выявление уровня </w:t>
      </w:r>
      <w:proofErr w:type="spellStart"/>
      <w:r w:rsidRPr="00C65CD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65CD7">
        <w:rPr>
          <w:rFonts w:ascii="Times New Roman" w:hAnsi="Times New Roman"/>
          <w:sz w:val="24"/>
          <w:szCs w:val="24"/>
        </w:rPr>
        <w:t xml:space="preserve"> универсальных учебных действий.</w:t>
      </w:r>
    </w:p>
    <w:p w:rsidR="00820C56" w:rsidRPr="00C65CD7" w:rsidRDefault="00820C56" w:rsidP="00820C56">
      <w:pPr>
        <w:tabs>
          <w:tab w:val="left" w:pos="55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5CD7">
        <w:rPr>
          <w:rFonts w:ascii="Times New Roman" w:hAnsi="Times New Roman"/>
          <w:i/>
          <w:sz w:val="24"/>
          <w:szCs w:val="24"/>
          <w:u w:val="single"/>
        </w:rPr>
        <w:t>Вид контроля</w:t>
      </w:r>
      <w:r w:rsidRPr="00C65CD7">
        <w:rPr>
          <w:rFonts w:ascii="Times New Roman" w:hAnsi="Times New Roman"/>
          <w:sz w:val="24"/>
          <w:szCs w:val="24"/>
        </w:rPr>
        <w:t>: текущий контроль</w:t>
      </w:r>
    </w:p>
    <w:p w:rsidR="00820C56" w:rsidRPr="00C65CD7" w:rsidRDefault="00820C56" w:rsidP="00820C56">
      <w:pPr>
        <w:tabs>
          <w:tab w:val="left" w:pos="55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5CD7">
        <w:rPr>
          <w:rFonts w:ascii="Times New Roman" w:hAnsi="Times New Roman"/>
          <w:i/>
          <w:sz w:val="24"/>
          <w:szCs w:val="24"/>
          <w:u w:val="single"/>
        </w:rPr>
        <w:lastRenderedPageBreak/>
        <w:t>Форма контроля:</w:t>
      </w:r>
      <w:r w:rsidRPr="00C65CD7">
        <w:rPr>
          <w:rFonts w:ascii="Times New Roman" w:hAnsi="Times New Roman"/>
          <w:sz w:val="24"/>
          <w:szCs w:val="24"/>
        </w:rPr>
        <w:t xml:space="preserve">  комплексный тест</w:t>
      </w:r>
    </w:p>
    <w:p w:rsidR="00840A42" w:rsidRDefault="00840A42" w:rsidP="00840A42">
      <w:pPr>
        <w:pStyle w:val="a3"/>
        <w:spacing w:before="0" w:beforeAutospacing="0" w:after="0" w:afterAutospacing="0" w:line="276" w:lineRule="auto"/>
        <w:contextualSpacing/>
        <w:jc w:val="both"/>
        <w:rPr>
          <w:i/>
          <w:lang w:val="sah-RU"/>
        </w:rPr>
      </w:pPr>
      <w:r w:rsidRPr="00840A42">
        <w:rPr>
          <w:i/>
          <w:u w:val="single"/>
          <w:lang w:val="sah-RU"/>
        </w:rPr>
        <w:t>Критерии оценки</w:t>
      </w:r>
      <w:r>
        <w:rPr>
          <w:i/>
          <w:lang w:val="sah-RU"/>
        </w:rPr>
        <w:t xml:space="preserve">: </w:t>
      </w:r>
    </w:p>
    <w:p w:rsidR="00840A42" w:rsidRPr="00C65CD7" w:rsidRDefault="00840A42" w:rsidP="00840A42">
      <w:pPr>
        <w:pStyle w:val="a3"/>
        <w:spacing w:before="0" w:beforeAutospacing="0" w:after="0" w:afterAutospacing="0" w:line="276" w:lineRule="auto"/>
        <w:contextualSpacing/>
        <w:jc w:val="both"/>
        <w:rPr>
          <w:i/>
          <w:lang w:val="sah-RU"/>
        </w:rPr>
      </w:pPr>
      <w:proofErr w:type="gramStart"/>
      <w:r w:rsidRPr="00C65CD7">
        <w:rPr>
          <w:i/>
        </w:rPr>
        <w:t>высокая</w:t>
      </w:r>
      <w:proofErr w:type="gramEnd"/>
      <w:r w:rsidRPr="00C65CD7">
        <w:rPr>
          <w:i/>
        </w:rPr>
        <w:t xml:space="preserve"> </w:t>
      </w:r>
      <w:proofErr w:type="spellStart"/>
      <w:r w:rsidRPr="00C65CD7">
        <w:t>сформированность</w:t>
      </w:r>
      <w:proofErr w:type="spellEnd"/>
      <w:r w:rsidRPr="00C65CD7">
        <w:t xml:space="preserve"> познавательных УУД: 1</w:t>
      </w:r>
      <w:r w:rsidRPr="00C65CD7">
        <w:rPr>
          <w:lang w:val="sah-RU"/>
        </w:rPr>
        <w:t>0</w:t>
      </w:r>
      <w:r w:rsidRPr="00C65CD7">
        <w:t xml:space="preserve"> - </w:t>
      </w:r>
      <w:r w:rsidRPr="00C65CD7">
        <w:rPr>
          <w:lang w:val="sah-RU"/>
        </w:rPr>
        <w:t>8</w:t>
      </w:r>
      <w:r w:rsidRPr="00C65CD7">
        <w:t xml:space="preserve"> баллов (100-85%)</w:t>
      </w:r>
    </w:p>
    <w:p w:rsidR="00840A42" w:rsidRPr="00C65CD7" w:rsidRDefault="00840A42" w:rsidP="00840A4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CD7">
        <w:rPr>
          <w:rFonts w:ascii="Times New Roman" w:hAnsi="Times New Roman"/>
          <w:i/>
          <w:sz w:val="24"/>
          <w:szCs w:val="24"/>
        </w:rPr>
        <w:t>средняя</w:t>
      </w:r>
      <w:proofErr w:type="gramEnd"/>
      <w:r w:rsidRPr="00C65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CD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65CD7">
        <w:rPr>
          <w:rFonts w:ascii="Times New Roman" w:hAnsi="Times New Roman"/>
          <w:sz w:val="24"/>
          <w:szCs w:val="24"/>
        </w:rPr>
        <w:t xml:space="preserve"> познавательных УУД: </w:t>
      </w:r>
      <w:r w:rsidRPr="00C65CD7">
        <w:rPr>
          <w:rFonts w:ascii="Times New Roman" w:hAnsi="Times New Roman"/>
          <w:sz w:val="24"/>
          <w:szCs w:val="24"/>
          <w:lang w:val="sah-RU"/>
        </w:rPr>
        <w:t>7</w:t>
      </w:r>
      <w:r w:rsidRPr="00C65CD7">
        <w:rPr>
          <w:rFonts w:ascii="Times New Roman" w:hAnsi="Times New Roman"/>
          <w:sz w:val="24"/>
          <w:szCs w:val="24"/>
        </w:rPr>
        <w:t>-</w:t>
      </w:r>
      <w:r w:rsidRPr="00C65CD7">
        <w:rPr>
          <w:rFonts w:ascii="Times New Roman" w:hAnsi="Times New Roman"/>
          <w:sz w:val="24"/>
          <w:szCs w:val="24"/>
          <w:lang w:val="sah-RU"/>
        </w:rPr>
        <w:t>6</w:t>
      </w:r>
      <w:r w:rsidRPr="00C65CD7">
        <w:rPr>
          <w:rFonts w:ascii="Times New Roman" w:hAnsi="Times New Roman"/>
          <w:sz w:val="24"/>
          <w:szCs w:val="24"/>
        </w:rPr>
        <w:t xml:space="preserve"> баллов (75-50%)</w:t>
      </w:r>
    </w:p>
    <w:p w:rsidR="00840A42" w:rsidRPr="00C65CD7" w:rsidRDefault="00840A42" w:rsidP="00840A42">
      <w:pPr>
        <w:spacing w:after="0"/>
        <w:jc w:val="both"/>
        <w:rPr>
          <w:rFonts w:ascii="Times New Roman" w:hAnsi="Times New Roman"/>
          <w:sz w:val="24"/>
          <w:szCs w:val="24"/>
          <w:lang w:val="sah-RU"/>
        </w:rPr>
      </w:pPr>
      <w:proofErr w:type="gramStart"/>
      <w:r w:rsidRPr="00C65CD7">
        <w:rPr>
          <w:rFonts w:ascii="Times New Roman" w:hAnsi="Times New Roman"/>
          <w:i/>
          <w:sz w:val="24"/>
          <w:szCs w:val="24"/>
        </w:rPr>
        <w:t>низкая</w:t>
      </w:r>
      <w:proofErr w:type="gramEnd"/>
      <w:r w:rsidRPr="00C65CD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5CD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65CD7">
        <w:rPr>
          <w:rFonts w:ascii="Times New Roman" w:hAnsi="Times New Roman"/>
          <w:sz w:val="24"/>
          <w:szCs w:val="24"/>
        </w:rPr>
        <w:t xml:space="preserve"> познавательных УУД: </w:t>
      </w:r>
      <w:r w:rsidRPr="00C65CD7">
        <w:rPr>
          <w:rFonts w:ascii="Times New Roman" w:hAnsi="Times New Roman"/>
          <w:sz w:val="24"/>
          <w:szCs w:val="24"/>
          <w:lang w:val="sah-RU"/>
        </w:rPr>
        <w:t>5</w:t>
      </w:r>
      <w:r w:rsidRPr="00C65CD7">
        <w:rPr>
          <w:rFonts w:ascii="Times New Roman" w:hAnsi="Times New Roman"/>
          <w:sz w:val="24"/>
          <w:szCs w:val="24"/>
        </w:rPr>
        <w:t xml:space="preserve"> и меньше баллов (45% и меньше)</w:t>
      </w:r>
    </w:p>
    <w:p w:rsidR="00820C56" w:rsidRPr="00C65CD7" w:rsidRDefault="00820C56" w:rsidP="00820C56">
      <w:pPr>
        <w:tabs>
          <w:tab w:val="left" w:pos="3210"/>
        </w:tabs>
        <w:spacing w:after="0"/>
        <w:jc w:val="both"/>
        <w:rPr>
          <w:rFonts w:ascii="Times New Roman" w:hAnsi="Times New Roman"/>
          <w:sz w:val="24"/>
          <w:szCs w:val="24"/>
          <w:lang w:val="sah-RU"/>
        </w:rPr>
      </w:pPr>
      <w:r w:rsidRPr="00C65CD7">
        <w:rPr>
          <w:rFonts w:ascii="Times New Roman" w:hAnsi="Times New Roman"/>
          <w:i/>
          <w:sz w:val="24"/>
          <w:szCs w:val="24"/>
          <w:u w:val="single"/>
        </w:rPr>
        <w:t>Сроки:</w:t>
      </w:r>
      <w:r w:rsidRPr="00C65CD7">
        <w:rPr>
          <w:rFonts w:ascii="Times New Roman" w:hAnsi="Times New Roman"/>
          <w:sz w:val="24"/>
          <w:szCs w:val="24"/>
        </w:rPr>
        <w:t xml:space="preserve">  первое полугодие</w:t>
      </w:r>
      <w:r>
        <w:rPr>
          <w:rFonts w:ascii="Times New Roman" w:hAnsi="Times New Roman"/>
          <w:sz w:val="24"/>
          <w:szCs w:val="24"/>
          <w:lang w:val="sah-RU"/>
        </w:rPr>
        <w:t xml:space="preserve"> 2015-16 у</w:t>
      </w:r>
      <w:proofErr w:type="gramStart"/>
      <w:r>
        <w:rPr>
          <w:rFonts w:ascii="Times New Roman" w:hAnsi="Times New Roman"/>
          <w:sz w:val="24"/>
          <w:szCs w:val="24"/>
          <w:lang w:val="sah-RU"/>
        </w:rPr>
        <w:t>.ч</w:t>
      </w:r>
      <w:proofErr w:type="gramEnd"/>
      <w:r>
        <w:rPr>
          <w:rFonts w:ascii="Times New Roman" w:hAnsi="Times New Roman"/>
          <w:sz w:val="24"/>
          <w:szCs w:val="24"/>
          <w:lang w:val="sah-RU"/>
        </w:rPr>
        <w:t xml:space="preserve"> и 2016-17 у.ч.</w:t>
      </w:r>
      <w:r w:rsidRPr="00C65CD7">
        <w:rPr>
          <w:rFonts w:ascii="Times New Roman" w:hAnsi="Times New Roman"/>
          <w:sz w:val="24"/>
          <w:szCs w:val="24"/>
        </w:rPr>
        <w:tab/>
      </w:r>
    </w:p>
    <w:p w:rsidR="00840A42" w:rsidRDefault="00840A42" w:rsidP="00820C56">
      <w:pPr>
        <w:tabs>
          <w:tab w:val="left" w:pos="3210"/>
        </w:tabs>
        <w:spacing w:after="0"/>
        <w:jc w:val="both"/>
        <w:rPr>
          <w:rFonts w:ascii="Times New Roman" w:hAnsi="Times New Roman"/>
          <w:sz w:val="24"/>
          <w:szCs w:val="24"/>
          <w:u w:val="single"/>
          <w:lang w:val="sah-RU"/>
        </w:rPr>
      </w:pPr>
    </w:p>
    <w:p w:rsidR="00820C56" w:rsidRPr="00C65CD7" w:rsidRDefault="00820C56" w:rsidP="00820C56">
      <w:pPr>
        <w:tabs>
          <w:tab w:val="left" w:pos="3210"/>
        </w:tabs>
        <w:spacing w:after="0"/>
        <w:jc w:val="both"/>
        <w:rPr>
          <w:rFonts w:ascii="Times New Roman" w:hAnsi="Times New Roman"/>
          <w:sz w:val="24"/>
          <w:szCs w:val="24"/>
          <w:u w:val="single"/>
          <w:lang w:val="sah-RU"/>
        </w:rPr>
      </w:pPr>
      <w:r w:rsidRPr="00C65CD7">
        <w:rPr>
          <w:rFonts w:ascii="Times New Roman" w:hAnsi="Times New Roman"/>
          <w:sz w:val="24"/>
          <w:szCs w:val="24"/>
          <w:u w:val="single"/>
          <w:lang w:val="sah-RU"/>
        </w:rPr>
        <w:t>1. Контроль личностных УУД</w:t>
      </w:r>
    </w:p>
    <w:p w:rsidR="00820C56" w:rsidRPr="00C65CD7" w:rsidRDefault="00820C56" w:rsidP="00820C56">
      <w:pPr>
        <w:tabs>
          <w:tab w:val="left" w:pos="3210"/>
        </w:tabs>
        <w:spacing w:after="0"/>
        <w:jc w:val="both"/>
        <w:rPr>
          <w:rFonts w:ascii="Times New Roman" w:hAnsi="Times New Roman"/>
          <w:sz w:val="24"/>
          <w:szCs w:val="24"/>
          <w:lang w:val="sah-RU"/>
        </w:rPr>
      </w:pPr>
      <w:r w:rsidRPr="00C65CD7">
        <w:rPr>
          <w:rFonts w:ascii="Times New Roman" w:hAnsi="Times New Roman"/>
          <w:i/>
          <w:sz w:val="24"/>
          <w:szCs w:val="24"/>
        </w:rPr>
        <w:t>Патриотическое воспитание, отношение к социальным ценностям:</w:t>
      </w:r>
      <w:r w:rsidRPr="00C65CD7">
        <w:rPr>
          <w:rFonts w:ascii="Times New Roman" w:hAnsi="Times New Roman"/>
          <w:i/>
          <w:sz w:val="24"/>
          <w:szCs w:val="24"/>
          <w:lang w:val="sah-RU"/>
        </w:rPr>
        <w:t xml:space="preserve"> </w:t>
      </w:r>
      <w:r w:rsidRPr="00C65CD7">
        <w:rPr>
          <w:rFonts w:ascii="Times New Roman" w:hAnsi="Times New Roman"/>
          <w:i/>
          <w:sz w:val="24"/>
          <w:szCs w:val="24"/>
        </w:rPr>
        <w:t xml:space="preserve">формирование </w:t>
      </w:r>
    </w:p>
    <w:p w:rsidR="00820C56" w:rsidRDefault="00820C56" w:rsidP="00820C56">
      <w:pPr>
        <w:pStyle w:val="a3"/>
        <w:spacing w:before="0" w:beforeAutospacing="0" w:after="0" w:afterAutospacing="0" w:line="276" w:lineRule="auto"/>
        <w:contextualSpacing/>
        <w:jc w:val="both"/>
        <w:rPr>
          <w:i/>
          <w:lang w:val="sah-RU"/>
        </w:rPr>
      </w:pPr>
      <w:r w:rsidRPr="00C65CD7">
        <w:rPr>
          <w:i/>
        </w:rPr>
        <w:t>интереса к культуре и истории родной страны, а также уважения к ценностям культур других народо</w:t>
      </w:r>
      <w:proofErr w:type="gramStart"/>
      <w:r w:rsidRPr="00C65CD7">
        <w:rPr>
          <w:i/>
        </w:rPr>
        <w:t>в</w:t>
      </w:r>
      <w:r w:rsidRPr="00C65CD7">
        <w:rPr>
          <w:i/>
          <w:lang w:val="sah-RU"/>
        </w:rPr>
        <w:t>(</w:t>
      </w:r>
      <w:proofErr w:type="gramEnd"/>
      <w:r w:rsidRPr="00C65CD7">
        <w:rPr>
          <w:i/>
          <w:lang w:val="sah-RU"/>
        </w:rPr>
        <w:t>задания 1- 4 б, 2- 6 б.)</w:t>
      </w:r>
    </w:p>
    <w:p w:rsidR="00820C56" w:rsidRDefault="00820C56" w:rsidP="00820C56">
      <w:pPr>
        <w:pStyle w:val="a3"/>
        <w:spacing w:before="0" w:beforeAutospacing="0" w:after="0" w:afterAutospacing="0" w:line="276" w:lineRule="auto"/>
        <w:contextualSpacing/>
        <w:jc w:val="both"/>
        <w:rPr>
          <w:u w:val="single"/>
          <w:lang w:val="sah-RU"/>
        </w:rPr>
      </w:pPr>
      <w:r w:rsidRPr="00C65CD7">
        <w:rPr>
          <w:lang w:val="sah-RU"/>
        </w:rPr>
        <w:t xml:space="preserve">2. </w:t>
      </w:r>
      <w:r w:rsidRPr="00C65CD7">
        <w:rPr>
          <w:u w:val="single"/>
        </w:rPr>
        <w:t xml:space="preserve">Контроль </w:t>
      </w:r>
      <w:proofErr w:type="gramStart"/>
      <w:r w:rsidRPr="00C65CD7">
        <w:rPr>
          <w:u w:val="single"/>
        </w:rPr>
        <w:t>регулятивных</w:t>
      </w:r>
      <w:proofErr w:type="gramEnd"/>
      <w:r w:rsidRPr="00C65CD7">
        <w:rPr>
          <w:u w:val="single"/>
        </w:rPr>
        <w:t xml:space="preserve"> УУД:</w:t>
      </w:r>
    </w:p>
    <w:p w:rsidR="00820C56" w:rsidRPr="00C65CD7" w:rsidRDefault="00820C56" w:rsidP="00820C56">
      <w:pPr>
        <w:pStyle w:val="a3"/>
        <w:spacing w:before="0" w:beforeAutospacing="0" w:after="0" w:afterAutospacing="0" w:line="276" w:lineRule="auto"/>
        <w:contextualSpacing/>
        <w:jc w:val="both"/>
        <w:rPr>
          <w:i/>
          <w:lang w:val="sah-RU"/>
        </w:rPr>
      </w:pPr>
      <w:r w:rsidRPr="00C65CD7">
        <w:rPr>
          <w:b/>
          <w:bCs/>
        </w:rPr>
        <w:t>Цель:</w:t>
      </w:r>
      <w:r w:rsidRPr="00C65CD7">
        <w:rPr>
          <w:i/>
          <w:iCs/>
        </w:rPr>
        <w:t> </w:t>
      </w:r>
      <w:r w:rsidRPr="00C65CD7">
        <w:t>выявление развития регулятивных действий при выполнении заданий.</w:t>
      </w:r>
    </w:p>
    <w:p w:rsidR="00820C56" w:rsidRPr="00C65CD7" w:rsidRDefault="00820C56" w:rsidP="00820C56">
      <w:pPr>
        <w:spacing w:after="0" w:line="415" w:lineRule="atLeast"/>
        <w:jc w:val="both"/>
        <w:rPr>
          <w:rFonts w:ascii="Times New Roman" w:hAnsi="Times New Roman"/>
          <w:sz w:val="24"/>
          <w:szCs w:val="24"/>
        </w:rPr>
      </w:pPr>
      <w:r w:rsidRPr="00C65CD7">
        <w:rPr>
          <w:rFonts w:ascii="Times New Roman" w:hAnsi="Times New Roman"/>
          <w:b/>
          <w:bCs/>
          <w:sz w:val="24"/>
          <w:szCs w:val="24"/>
        </w:rPr>
        <w:t>Оцениваемые УУД:</w:t>
      </w:r>
      <w:r w:rsidRPr="00C65CD7">
        <w:rPr>
          <w:rFonts w:ascii="Times New Roman" w:hAnsi="Times New Roman"/>
          <w:sz w:val="24"/>
          <w:szCs w:val="24"/>
        </w:rPr>
        <w:t xml:space="preserve"> умение принимать и сохранять задачу воспроизведения образца, планировать свое действие в соответствии с особенностями образца, осуществлять контроль по результату и по процессу, оценивать правильность выполнения действия и вносить необходимые коррективы в исполнение; познавательные действия – умение осуществлять пространственный анализ и синтез (задания </w:t>
      </w:r>
      <w:r w:rsidR="00840A42">
        <w:rPr>
          <w:rFonts w:ascii="Times New Roman" w:hAnsi="Times New Roman"/>
          <w:sz w:val="24"/>
          <w:szCs w:val="24"/>
          <w:lang w:val="sah-RU"/>
        </w:rPr>
        <w:t xml:space="preserve">3 - </w:t>
      </w:r>
      <w:r w:rsidRPr="00C65CD7">
        <w:rPr>
          <w:rFonts w:ascii="Times New Roman" w:hAnsi="Times New Roman"/>
          <w:sz w:val="24"/>
          <w:szCs w:val="24"/>
          <w:lang w:val="sah-RU"/>
        </w:rPr>
        <w:t>5б</w:t>
      </w:r>
      <w:r w:rsidRPr="00C65CD7">
        <w:rPr>
          <w:rFonts w:ascii="Times New Roman" w:hAnsi="Times New Roman"/>
          <w:sz w:val="24"/>
          <w:szCs w:val="24"/>
        </w:rPr>
        <w:t xml:space="preserve">, </w:t>
      </w:r>
      <w:r w:rsidRPr="00C65CD7">
        <w:rPr>
          <w:rFonts w:ascii="Times New Roman" w:hAnsi="Times New Roman"/>
          <w:sz w:val="24"/>
          <w:szCs w:val="24"/>
          <w:lang w:val="sah-RU"/>
        </w:rPr>
        <w:t>4- 3б,5 - 2</w:t>
      </w:r>
      <w:r w:rsidRPr="00C65CD7">
        <w:rPr>
          <w:rFonts w:ascii="Times New Roman" w:hAnsi="Times New Roman"/>
          <w:sz w:val="24"/>
          <w:szCs w:val="24"/>
        </w:rPr>
        <w:t>б</w:t>
      </w:r>
      <w:r w:rsidRPr="00C65CD7">
        <w:rPr>
          <w:rFonts w:ascii="Times New Roman" w:hAnsi="Times New Roman"/>
          <w:sz w:val="24"/>
          <w:szCs w:val="24"/>
          <w:lang w:val="sah-RU"/>
        </w:rPr>
        <w:t>.</w:t>
      </w:r>
      <w:r w:rsidRPr="00C65CD7">
        <w:rPr>
          <w:rFonts w:ascii="Times New Roman" w:hAnsi="Times New Roman"/>
          <w:sz w:val="24"/>
          <w:szCs w:val="24"/>
        </w:rPr>
        <w:t>)</w:t>
      </w:r>
    </w:p>
    <w:p w:rsidR="00820C56" w:rsidRPr="00C65CD7" w:rsidRDefault="00820C56" w:rsidP="00820C56">
      <w:pPr>
        <w:tabs>
          <w:tab w:val="left" w:pos="321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65CD7">
        <w:rPr>
          <w:rFonts w:ascii="Times New Roman" w:hAnsi="Times New Roman"/>
          <w:sz w:val="24"/>
          <w:szCs w:val="24"/>
          <w:u w:val="single"/>
          <w:lang w:val="sah-RU"/>
        </w:rPr>
        <w:t xml:space="preserve">3. </w:t>
      </w:r>
      <w:r w:rsidRPr="00C65CD7">
        <w:rPr>
          <w:rFonts w:ascii="Times New Roman" w:hAnsi="Times New Roman"/>
          <w:sz w:val="24"/>
          <w:szCs w:val="24"/>
          <w:u w:val="single"/>
        </w:rPr>
        <w:t xml:space="preserve">Контроль </w:t>
      </w:r>
      <w:proofErr w:type="gramStart"/>
      <w:r w:rsidRPr="00C65CD7">
        <w:rPr>
          <w:rFonts w:ascii="Times New Roman" w:hAnsi="Times New Roman"/>
          <w:sz w:val="24"/>
          <w:szCs w:val="24"/>
          <w:u w:val="single"/>
        </w:rPr>
        <w:t>познавательных</w:t>
      </w:r>
      <w:proofErr w:type="gramEnd"/>
      <w:r w:rsidRPr="00C65CD7">
        <w:rPr>
          <w:rFonts w:ascii="Times New Roman" w:hAnsi="Times New Roman"/>
          <w:sz w:val="24"/>
          <w:szCs w:val="24"/>
          <w:u w:val="single"/>
        </w:rPr>
        <w:t xml:space="preserve"> УУД: </w:t>
      </w:r>
    </w:p>
    <w:p w:rsidR="00820C56" w:rsidRPr="00C65CD7" w:rsidRDefault="00820C56" w:rsidP="00820C56">
      <w:pPr>
        <w:spacing w:after="0" w:line="415" w:lineRule="atLeast"/>
        <w:jc w:val="both"/>
        <w:rPr>
          <w:rFonts w:ascii="Times New Roman" w:hAnsi="Times New Roman"/>
          <w:sz w:val="24"/>
          <w:szCs w:val="24"/>
        </w:rPr>
      </w:pPr>
      <w:r w:rsidRPr="00C65CD7">
        <w:rPr>
          <w:rFonts w:ascii="Times New Roman" w:hAnsi="Times New Roman"/>
          <w:b/>
          <w:bCs/>
          <w:sz w:val="24"/>
          <w:szCs w:val="24"/>
        </w:rPr>
        <w:t>Цель:</w:t>
      </w:r>
      <w:r w:rsidRPr="00C65CD7">
        <w:rPr>
          <w:rFonts w:ascii="Times New Roman" w:hAnsi="Times New Roman"/>
          <w:sz w:val="24"/>
          <w:szCs w:val="24"/>
        </w:rPr>
        <w:t> выявление развития познавательных (</w:t>
      </w:r>
      <w:proofErr w:type="spellStart"/>
      <w:r w:rsidRPr="00C65CD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65CD7">
        <w:rPr>
          <w:rFonts w:ascii="Times New Roman" w:hAnsi="Times New Roman"/>
          <w:sz w:val="24"/>
          <w:szCs w:val="24"/>
        </w:rPr>
        <w:t>, знаково-символических, логических) учебных действий, постановка и решение проблемы.</w:t>
      </w:r>
    </w:p>
    <w:p w:rsidR="00820C56" w:rsidRPr="00C65CD7" w:rsidRDefault="00820C56" w:rsidP="00820C56">
      <w:pPr>
        <w:spacing w:after="0" w:line="415" w:lineRule="atLeast"/>
        <w:jc w:val="both"/>
        <w:rPr>
          <w:rFonts w:ascii="Times New Roman" w:hAnsi="Times New Roman"/>
          <w:sz w:val="24"/>
          <w:szCs w:val="24"/>
        </w:rPr>
      </w:pPr>
      <w:r w:rsidRPr="00C65CD7">
        <w:rPr>
          <w:rFonts w:ascii="Times New Roman" w:hAnsi="Times New Roman"/>
          <w:i/>
          <w:sz w:val="24"/>
          <w:szCs w:val="24"/>
        </w:rPr>
        <w:t>Оцениваемые УУД:</w:t>
      </w:r>
      <w:r w:rsidRPr="00C65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CD7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C65CD7">
        <w:rPr>
          <w:rFonts w:ascii="Times New Roman" w:hAnsi="Times New Roman"/>
          <w:sz w:val="24"/>
          <w:szCs w:val="24"/>
        </w:rPr>
        <w:t xml:space="preserve"> - умение самостоятельно выделять познавательные цели, искать и выделять необходимую информацию, </w:t>
      </w:r>
      <w:proofErr w:type="spellStart"/>
      <w:r w:rsidRPr="00C65CD7">
        <w:rPr>
          <w:rFonts w:ascii="Times New Roman" w:hAnsi="Times New Roman"/>
          <w:sz w:val="24"/>
          <w:szCs w:val="24"/>
        </w:rPr>
        <w:t>знаково</w:t>
      </w:r>
      <w:proofErr w:type="spellEnd"/>
      <w:r w:rsidRPr="00C65CD7">
        <w:rPr>
          <w:rFonts w:ascii="Times New Roman" w:hAnsi="Times New Roman"/>
          <w:sz w:val="24"/>
          <w:szCs w:val="24"/>
        </w:rPr>
        <w:t xml:space="preserve">–символические – умение моделировать и преобразовывать модель, логические – анализировать, сравнивать, умение самостоятельно найти способ решения проблемы – (задания </w:t>
      </w:r>
      <w:r w:rsidRPr="00C65CD7">
        <w:rPr>
          <w:rFonts w:ascii="Times New Roman" w:hAnsi="Times New Roman"/>
          <w:sz w:val="24"/>
          <w:szCs w:val="24"/>
          <w:lang w:val="sah-RU"/>
        </w:rPr>
        <w:t>6</w:t>
      </w:r>
      <w:r w:rsidRPr="00C65CD7">
        <w:rPr>
          <w:rFonts w:ascii="Times New Roman" w:hAnsi="Times New Roman"/>
          <w:sz w:val="24"/>
          <w:szCs w:val="24"/>
        </w:rPr>
        <w:t>– 4 б ,</w:t>
      </w:r>
      <w:r w:rsidRPr="00C65CD7">
        <w:rPr>
          <w:rFonts w:ascii="Times New Roman" w:hAnsi="Times New Roman"/>
          <w:sz w:val="24"/>
          <w:szCs w:val="24"/>
          <w:lang w:val="sah-RU"/>
        </w:rPr>
        <w:t>7</w:t>
      </w:r>
      <w:r w:rsidRPr="00C65CD7">
        <w:rPr>
          <w:rFonts w:ascii="Times New Roman" w:hAnsi="Times New Roman"/>
          <w:sz w:val="24"/>
          <w:szCs w:val="24"/>
        </w:rPr>
        <w:t xml:space="preserve"> – 4 б, </w:t>
      </w:r>
      <w:r w:rsidRPr="00C65CD7">
        <w:rPr>
          <w:rFonts w:ascii="Times New Roman" w:hAnsi="Times New Roman"/>
          <w:sz w:val="24"/>
          <w:szCs w:val="24"/>
          <w:lang w:val="sah-RU"/>
        </w:rPr>
        <w:t>8</w:t>
      </w:r>
      <w:r w:rsidRPr="00C65CD7">
        <w:rPr>
          <w:rFonts w:ascii="Times New Roman" w:hAnsi="Times New Roman"/>
          <w:sz w:val="24"/>
          <w:szCs w:val="24"/>
        </w:rPr>
        <w:t xml:space="preserve"> – </w:t>
      </w:r>
      <w:r w:rsidRPr="00C65CD7">
        <w:rPr>
          <w:rFonts w:ascii="Times New Roman" w:hAnsi="Times New Roman"/>
          <w:sz w:val="24"/>
          <w:szCs w:val="24"/>
          <w:lang w:val="sah-RU"/>
        </w:rPr>
        <w:t xml:space="preserve">2 </w:t>
      </w:r>
      <w:r w:rsidRPr="00C65CD7">
        <w:rPr>
          <w:rFonts w:ascii="Times New Roman" w:hAnsi="Times New Roman"/>
          <w:sz w:val="24"/>
          <w:szCs w:val="24"/>
        </w:rPr>
        <w:t xml:space="preserve">б) </w:t>
      </w:r>
    </w:p>
    <w:p w:rsidR="00840A42" w:rsidRPr="00840A42" w:rsidRDefault="00820C56" w:rsidP="00820C56">
      <w:pPr>
        <w:spacing w:after="0" w:line="415" w:lineRule="atLeast"/>
        <w:jc w:val="both"/>
        <w:rPr>
          <w:rFonts w:ascii="Times New Roman" w:hAnsi="Times New Roman"/>
          <w:sz w:val="24"/>
          <w:szCs w:val="24"/>
          <w:u w:val="single"/>
          <w:lang w:val="sah-RU"/>
        </w:rPr>
      </w:pPr>
      <w:r w:rsidRPr="00C65CD7">
        <w:rPr>
          <w:rFonts w:ascii="Times New Roman" w:hAnsi="Times New Roman"/>
          <w:sz w:val="24"/>
          <w:szCs w:val="24"/>
          <w:u w:val="single"/>
          <w:lang w:val="sah-RU"/>
        </w:rPr>
        <w:t xml:space="preserve">4. </w:t>
      </w:r>
      <w:r w:rsidRPr="00C65CD7">
        <w:rPr>
          <w:rFonts w:ascii="Times New Roman" w:hAnsi="Times New Roman"/>
          <w:sz w:val="24"/>
          <w:szCs w:val="24"/>
          <w:u w:val="single"/>
        </w:rPr>
        <w:t xml:space="preserve">Контроль </w:t>
      </w:r>
      <w:proofErr w:type="gramStart"/>
      <w:r w:rsidRPr="00C65CD7">
        <w:rPr>
          <w:rFonts w:ascii="Times New Roman" w:hAnsi="Times New Roman"/>
          <w:sz w:val="24"/>
          <w:szCs w:val="24"/>
          <w:u w:val="single"/>
        </w:rPr>
        <w:t>коммуникативных</w:t>
      </w:r>
      <w:proofErr w:type="gramEnd"/>
      <w:r w:rsidRPr="00C65CD7">
        <w:rPr>
          <w:rFonts w:ascii="Times New Roman" w:hAnsi="Times New Roman"/>
          <w:sz w:val="24"/>
          <w:szCs w:val="24"/>
          <w:u w:val="single"/>
        </w:rPr>
        <w:t xml:space="preserve"> УУД:</w:t>
      </w:r>
    </w:p>
    <w:p w:rsidR="00820C56" w:rsidRPr="00820C56" w:rsidRDefault="00820C56" w:rsidP="00820C56">
      <w:pPr>
        <w:shd w:val="clear" w:color="auto" w:fill="F8F8F8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sah-RU"/>
        </w:rPr>
      </w:pPr>
      <w:r w:rsidRPr="00C65CD7">
        <w:rPr>
          <w:rFonts w:ascii="Times New Roman" w:hAnsi="Times New Roman"/>
          <w:b/>
          <w:sz w:val="24"/>
          <w:szCs w:val="24"/>
        </w:rPr>
        <w:t>Цель:</w:t>
      </w:r>
      <w:r w:rsidRPr="00C65CD7">
        <w:rPr>
          <w:rFonts w:ascii="Times New Roman" w:hAnsi="Times New Roman"/>
          <w:sz w:val="24"/>
          <w:szCs w:val="24"/>
        </w:rPr>
        <w:t xml:space="preserve"> </w:t>
      </w:r>
      <w:r w:rsidRPr="00C65CD7">
        <w:rPr>
          <w:rFonts w:ascii="Times New Roman" w:hAnsi="Times New Roman"/>
          <w:color w:val="000000"/>
          <w:sz w:val="24"/>
          <w:szCs w:val="24"/>
        </w:rPr>
        <w:t>Сотрудничество в поиске и сборе информации; умение точно и грамотно выражать свои мысли; выслушивать мнение членов команды, не перебивая;</w:t>
      </w:r>
      <w:r>
        <w:rPr>
          <w:rFonts w:ascii="Times New Roman" w:hAnsi="Times New Roman"/>
          <w:color w:val="000000"/>
          <w:sz w:val="24"/>
          <w:szCs w:val="24"/>
        </w:rPr>
        <w:t xml:space="preserve"> принятие коллективного решения</w:t>
      </w:r>
      <w:r w:rsidRPr="00C65CD7">
        <w:rPr>
          <w:rFonts w:ascii="Times New Roman" w:hAnsi="Times New Roman"/>
          <w:color w:val="000000"/>
          <w:sz w:val="24"/>
          <w:szCs w:val="24"/>
        </w:rPr>
        <w:t xml:space="preserve"> (задания на дом «Составить математические кроссворды или ребусы»)</w:t>
      </w:r>
      <w:r>
        <w:rPr>
          <w:rFonts w:ascii="Times New Roman" w:hAnsi="Times New Roman"/>
          <w:color w:val="000000"/>
          <w:sz w:val="24"/>
          <w:szCs w:val="24"/>
          <w:lang w:val="sah-RU"/>
        </w:rPr>
        <w:t>.</w:t>
      </w:r>
    </w:p>
    <w:p w:rsidR="001548C8" w:rsidRDefault="00C07190">
      <w:pPr>
        <w:rPr>
          <w:lang w:val="sah-RU"/>
        </w:rPr>
      </w:pPr>
    </w:p>
    <w:p w:rsidR="00820C56" w:rsidRDefault="00820C56">
      <w:pPr>
        <w:rPr>
          <w:lang w:val="sah-RU"/>
        </w:rPr>
        <w:sectPr w:rsidR="00820C56" w:rsidSect="00E53C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0C56" w:rsidRDefault="00820C56">
      <w:pPr>
        <w:rPr>
          <w:lang w:val="sah-RU"/>
        </w:rPr>
      </w:pPr>
    </w:p>
    <w:p w:rsidR="00820C56" w:rsidRDefault="00820C56">
      <w:pPr>
        <w:rPr>
          <w:lang w:val="sah-RU"/>
        </w:rPr>
      </w:pPr>
    </w:p>
    <w:p w:rsidR="00840A42" w:rsidRDefault="00820C56" w:rsidP="00820C56">
      <w:pPr>
        <w:pStyle w:val="a3"/>
        <w:spacing w:before="0" w:beforeAutospacing="0" w:after="0" w:afterAutospacing="0" w:line="360" w:lineRule="auto"/>
        <w:ind w:left="426" w:hanging="426"/>
        <w:contextualSpacing/>
        <w:jc w:val="center"/>
        <w:rPr>
          <w:b/>
          <w:lang w:val="sah-RU"/>
        </w:rPr>
      </w:pPr>
      <w:r w:rsidRPr="00F15B4D">
        <w:rPr>
          <w:b/>
          <w:lang w:val="sah-RU"/>
        </w:rPr>
        <w:t>Сравнител</w:t>
      </w:r>
      <w:r>
        <w:rPr>
          <w:b/>
          <w:lang w:val="sah-RU"/>
        </w:rPr>
        <w:t>ьная таблица обученности по основны</w:t>
      </w:r>
      <w:r w:rsidRPr="00F15B4D">
        <w:rPr>
          <w:b/>
          <w:lang w:val="sah-RU"/>
        </w:rPr>
        <w:t>м общеучебным умениям</w:t>
      </w:r>
    </w:p>
    <w:p w:rsidR="00820C56" w:rsidRDefault="00820C56" w:rsidP="00840A42">
      <w:pPr>
        <w:pStyle w:val="a3"/>
        <w:spacing w:before="0" w:beforeAutospacing="0" w:after="0" w:afterAutospacing="0" w:line="360" w:lineRule="auto"/>
        <w:ind w:left="426" w:hanging="426"/>
        <w:contextualSpacing/>
        <w:jc w:val="center"/>
        <w:rPr>
          <w:b/>
          <w:lang w:val="sah-RU"/>
        </w:rPr>
      </w:pPr>
      <w:r>
        <w:rPr>
          <w:b/>
          <w:lang w:val="sah-RU"/>
        </w:rPr>
        <w:t xml:space="preserve"> по итогам первого по</w:t>
      </w:r>
      <w:r w:rsidR="00840A42">
        <w:rPr>
          <w:b/>
          <w:lang w:val="sah-RU"/>
        </w:rPr>
        <w:t>лугодия</w:t>
      </w:r>
      <w:r>
        <w:rPr>
          <w:b/>
          <w:lang w:val="sah-RU"/>
        </w:rPr>
        <w:t xml:space="preserve"> 2015-2016</w:t>
      </w:r>
      <w:r w:rsidRPr="00C65CD7">
        <w:rPr>
          <w:b/>
          <w:lang w:val="sah-RU"/>
        </w:rPr>
        <w:t xml:space="preserve"> уч.год.</w:t>
      </w:r>
      <w:r>
        <w:rPr>
          <w:b/>
          <w:lang w:val="sah-RU"/>
        </w:rPr>
        <w:t xml:space="preserve"> и 2016-17 уч.год.</w:t>
      </w:r>
    </w:p>
    <w:p w:rsidR="00820C56" w:rsidRDefault="00820C56" w:rsidP="00820C56">
      <w:pPr>
        <w:spacing w:after="0" w:line="415" w:lineRule="atLeast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tbl>
      <w:tblPr>
        <w:tblStyle w:val="a4"/>
        <w:tblW w:w="14567" w:type="dxa"/>
        <w:tblLook w:val="04A0"/>
      </w:tblPr>
      <w:tblGrid>
        <w:gridCol w:w="523"/>
        <w:gridCol w:w="1965"/>
        <w:gridCol w:w="438"/>
        <w:gridCol w:w="477"/>
        <w:gridCol w:w="492"/>
        <w:gridCol w:w="521"/>
        <w:gridCol w:w="498"/>
        <w:gridCol w:w="560"/>
        <w:gridCol w:w="563"/>
        <w:gridCol w:w="491"/>
        <w:gridCol w:w="438"/>
        <w:gridCol w:w="479"/>
        <w:gridCol w:w="462"/>
        <w:gridCol w:w="553"/>
        <w:gridCol w:w="570"/>
        <w:gridCol w:w="561"/>
        <w:gridCol w:w="438"/>
        <w:gridCol w:w="438"/>
        <w:gridCol w:w="559"/>
        <w:gridCol w:w="547"/>
        <w:gridCol w:w="448"/>
        <w:gridCol w:w="552"/>
        <w:gridCol w:w="436"/>
        <w:gridCol w:w="438"/>
        <w:gridCol w:w="559"/>
        <w:gridCol w:w="561"/>
      </w:tblGrid>
      <w:tr w:rsidR="00820C56" w:rsidTr="00414BDA">
        <w:trPr>
          <w:trHeight w:val="300"/>
        </w:trPr>
        <w:tc>
          <w:tcPr>
            <w:tcW w:w="522" w:type="dxa"/>
            <w:vMerge w:val="restart"/>
          </w:tcPr>
          <w:p w:rsidR="00820C56" w:rsidRPr="00266E46" w:rsidRDefault="00820C56" w:rsidP="00414BDA">
            <w:pPr>
              <w:spacing w:line="415" w:lineRule="atLeast"/>
              <w:jc w:val="both"/>
              <w:rPr>
                <w:rFonts w:ascii="Times New Roman" w:hAnsi="Times New Roman"/>
                <w:lang w:val="sah-RU"/>
              </w:rPr>
            </w:pPr>
            <w:r w:rsidRPr="00266E46">
              <w:rPr>
                <w:rFonts w:ascii="Times New Roman" w:hAnsi="Times New Roman"/>
                <w:lang w:val="sah-RU"/>
              </w:rPr>
              <w:t>№</w:t>
            </w:r>
          </w:p>
        </w:tc>
        <w:tc>
          <w:tcPr>
            <w:tcW w:w="1967" w:type="dxa"/>
            <w:vMerge w:val="restart"/>
          </w:tcPr>
          <w:p w:rsidR="00820C56" w:rsidRDefault="00820C56" w:rsidP="00414BDA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66E46">
              <w:rPr>
                <w:rFonts w:ascii="Times New Roman" w:hAnsi="Times New Roman"/>
                <w:lang w:val="sah-RU"/>
              </w:rPr>
              <w:t>ФИ учащихся</w:t>
            </w:r>
          </w:p>
        </w:tc>
        <w:tc>
          <w:tcPr>
            <w:tcW w:w="2988" w:type="dxa"/>
            <w:gridSpan w:val="6"/>
          </w:tcPr>
          <w:p w:rsidR="00820C56" w:rsidRPr="00266E46" w:rsidRDefault="00820C56" w:rsidP="00414BDA">
            <w:pPr>
              <w:spacing w:line="415" w:lineRule="atLeast"/>
              <w:jc w:val="center"/>
              <w:rPr>
                <w:rFonts w:ascii="Times New Roman" w:hAnsi="Times New Roman"/>
                <w:lang w:val="sah-RU"/>
              </w:rPr>
            </w:pPr>
            <w:r w:rsidRPr="00266E46">
              <w:rPr>
                <w:rFonts w:ascii="Times New Roman" w:hAnsi="Times New Roman"/>
                <w:lang w:val="sah-RU"/>
              </w:rPr>
              <w:t>Личностные УУД</w:t>
            </w:r>
          </w:p>
        </w:tc>
        <w:tc>
          <w:tcPr>
            <w:tcW w:w="2988" w:type="dxa"/>
            <w:gridSpan w:val="6"/>
          </w:tcPr>
          <w:p w:rsidR="00820C56" w:rsidRPr="00266E46" w:rsidRDefault="00820C56" w:rsidP="00414BDA">
            <w:pPr>
              <w:spacing w:line="415" w:lineRule="atLeast"/>
              <w:jc w:val="center"/>
              <w:rPr>
                <w:rFonts w:ascii="Times New Roman" w:hAnsi="Times New Roman"/>
                <w:lang w:val="sah-RU"/>
              </w:rPr>
            </w:pPr>
            <w:r w:rsidRPr="00266E46">
              <w:rPr>
                <w:rFonts w:ascii="Times New Roman" w:hAnsi="Times New Roman"/>
                <w:lang w:val="sah-RU"/>
              </w:rPr>
              <w:t>Регулятивные УУД</w:t>
            </w:r>
          </w:p>
        </w:tc>
        <w:tc>
          <w:tcPr>
            <w:tcW w:w="3117" w:type="dxa"/>
            <w:gridSpan w:val="6"/>
          </w:tcPr>
          <w:p w:rsidR="00820C56" w:rsidRPr="00266E46" w:rsidRDefault="00820C56" w:rsidP="00414BDA">
            <w:pPr>
              <w:spacing w:line="415" w:lineRule="atLeast"/>
              <w:jc w:val="center"/>
              <w:rPr>
                <w:rFonts w:ascii="Times New Roman" w:hAnsi="Times New Roman"/>
                <w:lang w:val="sah-RU"/>
              </w:rPr>
            </w:pPr>
            <w:r w:rsidRPr="00266E46">
              <w:rPr>
                <w:rFonts w:ascii="Times New Roman" w:hAnsi="Times New Roman"/>
                <w:lang w:val="sah-RU"/>
              </w:rPr>
              <w:t>Коммуникативные УУД</w:t>
            </w:r>
          </w:p>
        </w:tc>
        <w:tc>
          <w:tcPr>
            <w:tcW w:w="2985" w:type="dxa"/>
            <w:gridSpan w:val="6"/>
          </w:tcPr>
          <w:p w:rsidR="00820C56" w:rsidRPr="00266E46" w:rsidRDefault="00820C56" w:rsidP="00414BDA">
            <w:pPr>
              <w:spacing w:line="415" w:lineRule="atLeast"/>
              <w:jc w:val="center"/>
              <w:rPr>
                <w:rFonts w:ascii="Times New Roman" w:hAnsi="Times New Roman"/>
                <w:lang w:val="sah-RU"/>
              </w:rPr>
            </w:pPr>
            <w:r w:rsidRPr="00266E46">
              <w:rPr>
                <w:rFonts w:ascii="Times New Roman" w:hAnsi="Times New Roman"/>
                <w:lang w:val="sah-RU"/>
              </w:rPr>
              <w:t>Познавательные УУД</w:t>
            </w:r>
          </w:p>
        </w:tc>
      </w:tr>
      <w:tr w:rsidR="00820C56" w:rsidTr="00414BDA">
        <w:trPr>
          <w:trHeight w:val="210"/>
        </w:trPr>
        <w:tc>
          <w:tcPr>
            <w:tcW w:w="522" w:type="dxa"/>
            <w:vMerge/>
          </w:tcPr>
          <w:p w:rsidR="00820C56" w:rsidRPr="00266E46" w:rsidRDefault="00820C56" w:rsidP="00414BDA">
            <w:pPr>
              <w:spacing w:line="415" w:lineRule="atLeast"/>
              <w:jc w:val="both"/>
              <w:rPr>
                <w:rFonts w:ascii="Times New Roman" w:hAnsi="Times New Roman"/>
                <w:lang w:val="sah-RU"/>
              </w:rPr>
            </w:pPr>
          </w:p>
        </w:tc>
        <w:tc>
          <w:tcPr>
            <w:tcW w:w="1967" w:type="dxa"/>
            <w:vMerge/>
          </w:tcPr>
          <w:p w:rsidR="00820C56" w:rsidRPr="00266E46" w:rsidRDefault="00820C56" w:rsidP="00414BDA">
            <w:pPr>
              <w:rPr>
                <w:rFonts w:ascii="Times New Roman" w:hAnsi="Times New Roman"/>
                <w:lang w:val="sah-RU"/>
              </w:rPr>
            </w:pP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Н</w:t>
            </w:r>
          </w:p>
        </w:tc>
        <w:tc>
          <w:tcPr>
            <w:tcW w:w="477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Н</w:t>
            </w:r>
          </w:p>
        </w:tc>
        <w:tc>
          <w:tcPr>
            <w:tcW w:w="492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С</w:t>
            </w:r>
          </w:p>
        </w:tc>
        <w:tc>
          <w:tcPr>
            <w:tcW w:w="52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С</w:t>
            </w:r>
          </w:p>
        </w:tc>
        <w:tc>
          <w:tcPr>
            <w:tcW w:w="499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</w:t>
            </w:r>
          </w:p>
        </w:tc>
        <w:tc>
          <w:tcPr>
            <w:tcW w:w="56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</w:t>
            </w:r>
          </w:p>
        </w:tc>
        <w:tc>
          <w:tcPr>
            <w:tcW w:w="564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Н</w:t>
            </w:r>
          </w:p>
        </w:tc>
        <w:tc>
          <w:tcPr>
            <w:tcW w:w="49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Н</w:t>
            </w: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С</w:t>
            </w:r>
          </w:p>
        </w:tc>
        <w:tc>
          <w:tcPr>
            <w:tcW w:w="479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С</w:t>
            </w:r>
          </w:p>
        </w:tc>
        <w:tc>
          <w:tcPr>
            <w:tcW w:w="462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</w:t>
            </w:r>
          </w:p>
        </w:tc>
        <w:tc>
          <w:tcPr>
            <w:tcW w:w="554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</w:t>
            </w:r>
          </w:p>
        </w:tc>
        <w:tc>
          <w:tcPr>
            <w:tcW w:w="571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Н</w:t>
            </w:r>
          </w:p>
        </w:tc>
        <w:tc>
          <w:tcPr>
            <w:tcW w:w="562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Н</w:t>
            </w: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С</w:t>
            </w:r>
          </w:p>
        </w:tc>
        <w:tc>
          <w:tcPr>
            <w:tcW w:w="43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С</w:t>
            </w:r>
          </w:p>
        </w:tc>
        <w:tc>
          <w:tcPr>
            <w:tcW w:w="560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</w:t>
            </w:r>
          </w:p>
        </w:tc>
        <w:tc>
          <w:tcPr>
            <w:tcW w:w="54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</w:t>
            </w:r>
          </w:p>
        </w:tc>
        <w:tc>
          <w:tcPr>
            <w:tcW w:w="44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Н</w:t>
            </w:r>
          </w:p>
        </w:tc>
        <w:tc>
          <w:tcPr>
            <w:tcW w:w="553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Н</w:t>
            </w:r>
          </w:p>
        </w:tc>
        <w:tc>
          <w:tcPr>
            <w:tcW w:w="424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С</w:t>
            </w:r>
          </w:p>
        </w:tc>
        <w:tc>
          <w:tcPr>
            <w:tcW w:w="43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С</w:t>
            </w:r>
          </w:p>
        </w:tc>
        <w:tc>
          <w:tcPr>
            <w:tcW w:w="560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</w:t>
            </w:r>
          </w:p>
        </w:tc>
        <w:tc>
          <w:tcPr>
            <w:tcW w:w="562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</w:t>
            </w:r>
          </w:p>
        </w:tc>
      </w:tr>
      <w:tr w:rsidR="00820C56" w:rsidTr="00414BDA">
        <w:tc>
          <w:tcPr>
            <w:tcW w:w="522" w:type="dxa"/>
          </w:tcPr>
          <w:p w:rsidR="00820C56" w:rsidRPr="00266E46" w:rsidRDefault="00820C56" w:rsidP="00414BDA">
            <w:pPr>
              <w:spacing w:line="415" w:lineRule="atLeast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1</w:t>
            </w:r>
          </w:p>
        </w:tc>
        <w:tc>
          <w:tcPr>
            <w:tcW w:w="1967" w:type="dxa"/>
          </w:tcPr>
          <w:p w:rsidR="00820C56" w:rsidRPr="00266E46" w:rsidRDefault="00820C56" w:rsidP="00414BDA">
            <w:pPr>
              <w:rPr>
                <w:rFonts w:ascii="Times New Roman" w:hAnsi="Times New Roman"/>
                <w:lang w:val="sah-RU"/>
              </w:rPr>
            </w:pPr>
            <w:r w:rsidRPr="00266E46">
              <w:rPr>
                <w:rFonts w:ascii="Times New Roman" w:hAnsi="Times New Roman"/>
              </w:rPr>
              <w:t>Васильева</w:t>
            </w:r>
            <w:r w:rsidRPr="00266E46">
              <w:rPr>
                <w:rFonts w:ascii="Times New Roman" w:hAnsi="Times New Roman"/>
                <w:lang w:val="sah-RU"/>
              </w:rPr>
              <w:t xml:space="preserve"> А.</w:t>
            </w: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4б</w:t>
            </w:r>
          </w:p>
        </w:tc>
        <w:tc>
          <w:tcPr>
            <w:tcW w:w="477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92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2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6б</w:t>
            </w:r>
          </w:p>
        </w:tc>
        <w:tc>
          <w:tcPr>
            <w:tcW w:w="499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4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4б</w:t>
            </w:r>
          </w:p>
        </w:tc>
        <w:tc>
          <w:tcPr>
            <w:tcW w:w="491" w:type="dxa"/>
            <w:shd w:val="clear" w:color="auto" w:fill="CCC0D9" w:themeFill="accent4" w:themeFillTint="66"/>
          </w:tcPr>
          <w:p w:rsidR="00820C56" w:rsidRPr="005733B9" w:rsidRDefault="001F3203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5б</w:t>
            </w: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79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62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54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71" w:type="dxa"/>
          </w:tcPr>
          <w:p w:rsidR="00820C56" w:rsidRPr="005733B9" w:rsidRDefault="001F3203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5б</w:t>
            </w:r>
          </w:p>
        </w:tc>
        <w:tc>
          <w:tcPr>
            <w:tcW w:w="562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5б</w:t>
            </w: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0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4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48" w:type="dxa"/>
          </w:tcPr>
          <w:p w:rsidR="00820C56" w:rsidRPr="005733B9" w:rsidRDefault="00A90862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5б</w:t>
            </w:r>
          </w:p>
        </w:tc>
        <w:tc>
          <w:tcPr>
            <w:tcW w:w="553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24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6б</w:t>
            </w:r>
          </w:p>
        </w:tc>
        <w:tc>
          <w:tcPr>
            <w:tcW w:w="560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2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</w:tr>
      <w:tr w:rsidR="00820C56" w:rsidTr="00414BDA">
        <w:tc>
          <w:tcPr>
            <w:tcW w:w="522" w:type="dxa"/>
          </w:tcPr>
          <w:p w:rsidR="00820C56" w:rsidRPr="00266E46" w:rsidRDefault="00820C56" w:rsidP="00414BDA">
            <w:pPr>
              <w:spacing w:line="415" w:lineRule="atLeast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2</w:t>
            </w:r>
          </w:p>
        </w:tc>
        <w:tc>
          <w:tcPr>
            <w:tcW w:w="1967" w:type="dxa"/>
          </w:tcPr>
          <w:p w:rsidR="00820C56" w:rsidRDefault="00820C56" w:rsidP="00414BDA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66E46">
              <w:rPr>
                <w:rFonts w:ascii="Times New Roman" w:hAnsi="Times New Roman"/>
              </w:rPr>
              <w:t>Егорова</w:t>
            </w:r>
            <w:r w:rsidRPr="00266E46">
              <w:rPr>
                <w:rFonts w:ascii="Times New Roman" w:hAnsi="Times New Roman"/>
                <w:lang w:val="sah-RU"/>
              </w:rPr>
              <w:t xml:space="preserve"> </w:t>
            </w:r>
            <w:r w:rsidRPr="00266E46">
              <w:rPr>
                <w:rFonts w:ascii="Times New Roman" w:hAnsi="Times New Roman"/>
              </w:rPr>
              <w:t>С</w:t>
            </w:r>
            <w:r w:rsidRPr="00266E46">
              <w:rPr>
                <w:rFonts w:ascii="Times New Roman" w:hAnsi="Times New Roman"/>
                <w:lang w:val="sah-RU"/>
              </w:rPr>
              <w:t>.</w:t>
            </w: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77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92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6б</w:t>
            </w:r>
          </w:p>
        </w:tc>
        <w:tc>
          <w:tcPr>
            <w:tcW w:w="52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99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8б</w:t>
            </w:r>
          </w:p>
        </w:tc>
        <w:tc>
          <w:tcPr>
            <w:tcW w:w="564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9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479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62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54" w:type="dxa"/>
            <w:shd w:val="clear" w:color="auto" w:fill="CCC0D9" w:themeFill="accent4" w:themeFillTint="66"/>
          </w:tcPr>
          <w:p w:rsidR="00820C56" w:rsidRPr="005733B9" w:rsidRDefault="001F3203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8б</w:t>
            </w:r>
          </w:p>
        </w:tc>
        <w:tc>
          <w:tcPr>
            <w:tcW w:w="571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2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438" w:type="dxa"/>
            <w:shd w:val="clear" w:color="auto" w:fill="CCC0D9" w:themeFill="accent4" w:themeFillTint="66"/>
          </w:tcPr>
          <w:p w:rsidR="00820C56" w:rsidRPr="005733B9" w:rsidRDefault="00C64E97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560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4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4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53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24" w:type="dxa"/>
          </w:tcPr>
          <w:p w:rsidR="00820C56" w:rsidRPr="005733B9" w:rsidRDefault="00A90862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43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0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2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9б</w:t>
            </w:r>
          </w:p>
        </w:tc>
      </w:tr>
      <w:tr w:rsidR="00820C56" w:rsidTr="00414BDA">
        <w:tc>
          <w:tcPr>
            <w:tcW w:w="522" w:type="dxa"/>
          </w:tcPr>
          <w:p w:rsidR="00820C56" w:rsidRPr="00266E46" w:rsidRDefault="00820C56" w:rsidP="00414BDA">
            <w:pPr>
              <w:spacing w:line="415" w:lineRule="atLeast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3</w:t>
            </w:r>
          </w:p>
        </w:tc>
        <w:tc>
          <w:tcPr>
            <w:tcW w:w="1967" w:type="dxa"/>
          </w:tcPr>
          <w:p w:rsidR="00820C56" w:rsidRDefault="00820C56" w:rsidP="00414BDA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66E46">
              <w:rPr>
                <w:rFonts w:ascii="Times New Roman" w:hAnsi="Times New Roman"/>
              </w:rPr>
              <w:t xml:space="preserve">Марков </w:t>
            </w:r>
            <w:r w:rsidRPr="00266E46">
              <w:rPr>
                <w:rFonts w:ascii="Times New Roman" w:hAnsi="Times New Roman"/>
                <w:lang w:val="sah-RU"/>
              </w:rPr>
              <w:t>В.</w:t>
            </w: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77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92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6б</w:t>
            </w:r>
          </w:p>
        </w:tc>
        <w:tc>
          <w:tcPr>
            <w:tcW w:w="52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99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8б</w:t>
            </w:r>
          </w:p>
        </w:tc>
        <w:tc>
          <w:tcPr>
            <w:tcW w:w="564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9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479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62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54" w:type="dxa"/>
            <w:shd w:val="clear" w:color="auto" w:fill="CCC0D9" w:themeFill="accent4" w:themeFillTint="66"/>
          </w:tcPr>
          <w:p w:rsidR="00820C56" w:rsidRPr="005733B9" w:rsidRDefault="001F3203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8б</w:t>
            </w:r>
          </w:p>
        </w:tc>
        <w:tc>
          <w:tcPr>
            <w:tcW w:w="571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2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43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0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4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8б</w:t>
            </w:r>
          </w:p>
        </w:tc>
        <w:tc>
          <w:tcPr>
            <w:tcW w:w="44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53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24" w:type="dxa"/>
          </w:tcPr>
          <w:p w:rsidR="00820C56" w:rsidRPr="005733B9" w:rsidRDefault="00A90862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43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0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2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9б</w:t>
            </w:r>
          </w:p>
        </w:tc>
      </w:tr>
      <w:tr w:rsidR="00820C56" w:rsidTr="00414BDA">
        <w:tc>
          <w:tcPr>
            <w:tcW w:w="522" w:type="dxa"/>
          </w:tcPr>
          <w:p w:rsidR="00820C56" w:rsidRPr="00266E46" w:rsidRDefault="00820C56" w:rsidP="00414BDA">
            <w:pPr>
              <w:spacing w:line="415" w:lineRule="atLeast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4</w:t>
            </w:r>
          </w:p>
        </w:tc>
        <w:tc>
          <w:tcPr>
            <w:tcW w:w="1967" w:type="dxa"/>
          </w:tcPr>
          <w:p w:rsidR="00820C56" w:rsidRPr="00E922D5" w:rsidRDefault="00820C56" w:rsidP="00414BDA">
            <w:pPr>
              <w:rPr>
                <w:rFonts w:ascii="Times New Roman" w:hAnsi="Times New Roman"/>
                <w:lang w:val="sah-RU"/>
              </w:rPr>
            </w:pPr>
            <w:r w:rsidRPr="00266E46">
              <w:rPr>
                <w:rFonts w:ascii="Times New Roman" w:hAnsi="Times New Roman"/>
              </w:rPr>
              <w:t xml:space="preserve">Матвеев </w:t>
            </w:r>
            <w:r w:rsidRPr="00266E46">
              <w:rPr>
                <w:rFonts w:ascii="Times New Roman" w:hAnsi="Times New Roman"/>
                <w:lang w:val="sah-RU"/>
              </w:rPr>
              <w:t>И.</w:t>
            </w: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77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92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6б</w:t>
            </w:r>
          </w:p>
        </w:tc>
        <w:tc>
          <w:tcPr>
            <w:tcW w:w="52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99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8б</w:t>
            </w:r>
          </w:p>
        </w:tc>
        <w:tc>
          <w:tcPr>
            <w:tcW w:w="564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9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479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62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54" w:type="dxa"/>
            <w:shd w:val="clear" w:color="auto" w:fill="CCC0D9" w:themeFill="accent4" w:themeFillTint="66"/>
          </w:tcPr>
          <w:p w:rsidR="00820C56" w:rsidRPr="005733B9" w:rsidRDefault="001F3203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8б</w:t>
            </w:r>
          </w:p>
        </w:tc>
        <w:tc>
          <w:tcPr>
            <w:tcW w:w="571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2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43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0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48" w:type="dxa"/>
            <w:shd w:val="clear" w:color="auto" w:fill="CCC0D9" w:themeFill="accent4" w:themeFillTint="66"/>
          </w:tcPr>
          <w:p w:rsidR="00820C56" w:rsidRPr="005733B9" w:rsidRDefault="00C64E97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8б</w:t>
            </w:r>
          </w:p>
        </w:tc>
        <w:tc>
          <w:tcPr>
            <w:tcW w:w="44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53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24" w:type="dxa"/>
          </w:tcPr>
          <w:p w:rsidR="00820C56" w:rsidRPr="005733B9" w:rsidRDefault="00A90862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43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0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2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9б</w:t>
            </w:r>
          </w:p>
        </w:tc>
      </w:tr>
      <w:tr w:rsidR="00820C56" w:rsidTr="00414BDA">
        <w:tc>
          <w:tcPr>
            <w:tcW w:w="522" w:type="dxa"/>
          </w:tcPr>
          <w:p w:rsidR="00820C56" w:rsidRPr="00266E46" w:rsidRDefault="00820C56" w:rsidP="00414BDA">
            <w:pPr>
              <w:spacing w:line="415" w:lineRule="atLeast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5</w:t>
            </w:r>
          </w:p>
        </w:tc>
        <w:tc>
          <w:tcPr>
            <w:tcW w:w="1967" w:type="dxa"/>
          </w:tcPr>
          <w:p w:rsidR="00820C56" w:rsidRDefault="00820C56" w:rsidP="00414BDA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66E46">
              <w:rPr>
                <w:rFonts w:ascii="Times New Roman" w:hAnsi="Times New Roman"/>
              </w:rPr>
              <w:t>Никифоров А</w:t>
            </w:r>
            <w:r w:rsidRPr="00266E46">
              <w:rPr>
                <w:rFonts w:ascii="Times New Roman" w:hAnsi="Times New Roman"/>
                <w:lang w:val="sah-RU"/>
              </w:rPr>
              <w:t>.</w:t>
            </w: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4б</w:t>
            </w:r>
          </w:p>
        </w:tc>
        <w:tc>
          <w:tcPr>
            <w:tcW w:w="477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92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2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6б</w:t>
            </w:r>
          </w:p>
        </w:tc>
        <w:tc>
          <w:tcPr>
            <w:tcW w:w="499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4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4б</w:t>
            </w:r>
          </w:p>
        </w:tc>
        <w:tc>
          <w:tcPr>
            <w:tcW w:w="491" w:type="dxa"/>
            <w:shd w:val="clear" w:color="auto" w:fill="CCC0D9" w:themeFill="accent4" w:themeFillTint="66"/>
          </w:tcPr>
          <w:p w:rsidR="00820C56" w:rsidRPr="005733B9" w:rsidRDefault="001F3203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5б</w:t>
            </w: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79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62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54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71" w:type="dxa"/>
          </w:tcPr>
          <w:p w:rsidR="00820C56" w:rsidRPr="005733B9" w:rsidRDefault="001F3203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5б</w:t>
            </w:r>
          </w:p>
        </w:tc>
        <w:tc>
          <w:tcPr>
            <w:tcW w:w="562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5б</w:t>
            </w: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0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4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48" w:type="dxa"/>
          </w:tcPr>
          <w:p w:rsidR="00820C56" w:rsidRPr="005733B9" w:rsidRDefault="00A90862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5б</w:t>
            </w:r>
          </w:p>
        </w:tc>
        <w:tc>
          <w:tcPr>
            <w:tcW w:w="553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24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  <w:shd w:val="clear" w:color="auto" w:fill="CCC0D9" w:themeFill="accent4" w:themeFillTint="66"/>
          </w:tcPr>
          <w:p w:rsidR="00820C56" w:rsidRPr="005733B9" w:rsidRDefault="00A90862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6б</w:t>
            </w:r>
          </w:p>
        </w:tc>
        <w:tc>
          <w:tcPr>
            <w:tcW w:w="560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2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</w:tr>
      <w:tr w:rsidR="00820C56" w:rsidTr="00414BDA">
        <w:tc>
          <w:tcPr>
            <w:tcW w:w="522" w:type="dxa"/>
          </w:tcPr>
          <w:p w:rsidR="00820C56" w:rsidRPr="00266E46" w:rsidRDefault="00820C56" w:rsidP="00414BDA">
            <w:pPr>
              <w:spacing w:line="415" w:lineRule="atLeast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6</w:t>
            </w:r>
          </w:p>
        </w:tc>
        <w:tc>
          <w:tcPr>
            <w:tcW w:w="1967" w:type="dxa"/>
          </w:tcPr>
          <w:p w:rsidR="00820C56" w:rsidRDefault="00820C56" w:rsidP="00414BDA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66E46">
              <w:rPr>
                <w:rFonts w:ascii="Times New Roman" w:hAnsi="Times New Roman"/>
              </w:rPr>
              <w:t>Николаев Н</w:t>
            </w:r>
            <w:r w:rsidRPr="00266E46">
              <w:rPr>
                <w:rFonts w:ascii="Times New Roman" w:hAnsi="Times New Roman"/>
                <w:lang w:val="sah-RU"/>
              </w:rPr>
              <w:t>.</w:t>
            </w: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4б</w:t>
            </w:r>
          </w:p>
        </w:tc>
        <w:tc>
          <w:tcPr>
            <w:tcW w:w="477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92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2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6б</w:t>
            </w:r>
          </w:p>
        </w:tc>
        <w:tc>
          <w:tcPr>
            <w:tcW w:w="499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4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4б</w:t>
            </w:r>
          </w:p>
        </w:tc>
        <w:tc>
          <w:tcPr>
            <w:tcW w:w="49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79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6б</w:t>
            </w:r>
          </w:p>
        </w:tc>
        <w:tc>
          <w:tcPr>
            <w:tcW w:w="462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54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71" w:type="dxa"/>
          </w:tcPr>
          <w:p w:rsidR="00820C56" w:rsidRPr="005733B9" w:rsidRDefault="00C64E97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5б</w:t>
            </w:r>
          </w:p>
        </w:tc>
        <w:tc>
          <w:tcPr>
            <w:tcW w:w="562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6б</w:t>
            </w:r>
          </w:p>
        </w:tc>
        <w:tc>
          <w:tcPr>
            <w:tcW w:w="560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4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48" w:type="dxa"/>
          </w:tcPr>
          <w:p w:rsidR="00820C56" w:rsidRPr="005733B9" w:rsidRDefault="00A90862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5б</w:t>
            </w:r>
          </w:p>
        </w:tc>
        <w:tc>
          <w:tcPr>
            <w:tcW w:w="553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24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6б</w:t>
            </w:r>
          </w:p>
        </w:tc>
        <w:tc>
          <w:tcPr>
            <w:tcW w:w="560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2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</w:tr>
      <w:tr w:rsidR="00820C56" w:rsidTr="00414BDA">
        <w:tc>
          <w:tcPr>
            <w:tcW w:w="522" w:type="dxa"/>
          </w:tcPr>
          <w:p w:rsidR="00820C56" w:rsidRPr="00266E46" w:rsidRDefault="00820C56" w:rsidP="00414BDA">
            <w:pPr>
              <w:spacing w:line="415" w:lineRule="atLeast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7</w:t>
            </w:r>
          </w:p>
        </w:tc>
        <w:tc>
          <w:tcPr>
            <w:tcW w:w="1967" w:type="dxa"/>
          </w:tcPr>
          <w:p w:rsidR="00820C56" w:rsidRDefault="00820C56" w:rsidP="00414BDA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66E46">
              <w:rPr>
                <w:rFonts w:ascii="Times New Roman" w:hAnsi="Times New Roman"/>
              </w:rPr>
              <w:t>Павлова А</w:t>
            </w:r>
            <w:r>
              <w:rPr>
                <w:rFonts w:ascii="Times New Roman" w:hAnsi="Times New Roman"/>
                <w:lang w:val="sah-RU"/>
              </w:rPr>
              <w:t>.</w:t>
            </w: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77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92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6б</w:t>
            </w:r>
          </w:p>
        </w:tc>
        <w:tc>
          <w:tcPr>
            <w:tcW w:w="52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6б</w:t>
            </w:r>
          </w:p>
        </w:tc>
        <w:tc>
          <w:tcPr>
            <w:tcW w:w="499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4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9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6б</w:t>
            </w:r>
          </w:p>
        </w:tc>
        <w:tc>
          <w:tcPr>
            <w:tcW w:w="479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6б</w:t>
            </w:r>
          </w:p>
        </w:tc>
        <w:tc>
          <w:tcPr>
            <w:tcW w:w="462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54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71" w:type="dxa"/>
          </w:tcPr>
          <w:p w:rsidR="00820C56" w:rsidRPr="005733B9" w:rsidRDefault="00C64E97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5б</w:t>
            </w:r>
          </w:p>
        </w:tc>
        <w:tc>
          <w:tcPr>
            <w:tcW w:w="562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6б</w:t>
            </w:r>
          </w:p>
        </w:tc>
        <w:tc>
          <w:tcPr>
            <w:tcW w:w="560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4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4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53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24" w:type="dxa"/>
          </w:tcPr>
          <w:p w:rsidR="00820C56" w:rsidRPr="005733B9" w:rsidRDefault="00A90862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6б</w:t>
            </w:r>
          </w:p>
        </w:tc>
        <w:tc>
          <w:tcPr>
            <w:tcW w:w="438" w:type="dxa"/>
            <w:shd w:val="clear" w:color="auto" w:fill="CCC0D9" w:themeFill="accent4" w:themeFillTint="66"/>
          </w:tcPr>
          <w:p w:rsidR="00820C56" w:rsidRPr="005733B9" w:rsidRDefault="00A90862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560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2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</w:tr>
      <w:tr w:rsidR="00820C56" w:rsidTr="00414BDA">
        <w:tc>
          <w:tcPr>
            <w:tcW w:w="522" w:type="dxa"/>
          </w:tcPr>
          <w:p w:rsidR="00820C56" w:rsidRPr="00266E46" w:rsidRDefault="00820C56" w:rsidP="00414BDA">
            <w:pPr>
              <w:spacing w:line="415" w:lineRule="atLeast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8</w:t>
            </w:r>
          </w:p>
        </w:tc>
        <w:tc>
          <w:tcPr>
            <w:tcW w:w="1967" w:type="dxa"/>
          </w:tcPr>
          <w:p w:rsidR="00820C56" w:rsidRDefault="00820C56" w:rsidP="00414BDA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66E46">
              <w:rPr>
                <w:rFonts w:ascii="Times New Roman" w:hAnsi="Times New Roman"/>
              </w:rPr>
              <w:t>Портнягин П</w:t>
            </w:r>
            <w:r w:rsidRPr="00266E46">
              <w:rPr>
                <w:rFonts w:ascii="Times New Roman" w:hAnsi="Times New Roman"/>
                <w:lang w:val="sah-RU"/>
              </w:rPr>
              <w:t>.</w:t>
            </w: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4б</w:t>
            </w:r>
          </w:p>
        </w:tc>
        <w:tc>
          <w:tcPr>
            <w:tcW w:w="477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92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2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6б</w:t>
            </w:r>
          </w:p>
        </w:tc>
        <w:tc>
          <w:tcPr>
            <w:tcW w:w="499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4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4б</w:t>
            </w:r>
          </w:p>
        </w:tc>
        <w:tc>
          <w:tcPr>
            <w:tcW w:w="49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79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6б</w:t>
            </w:r>
          </w:p>
        </w:tc>
        <w:tc>
          <w:tcPr>
            <w:tcW w:w="462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54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71" w:type="dxa"/>
          </w:tcPr>
          <w:p w:rsidR="00820C56" w:rsidRPr="005733B9" w:rsidRDefault="001F3203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5б</w:t>
            </w:r>
          </w:p>
        </w:tc>
        <w:tc>
          <w:tcPr>
            <w:tcW w:w="562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5б</w:t>
            </w: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0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4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48" w:type="dxa"/>
          </w:tcPr>
          <w:p w:rsidR="00820C56" w:rsidRPr="005733B9" w:rsidRDefault="00A90862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5б</w:t>
            </w:r>
          </w:p>
        </w:tc>
        <w:tc>
          <w:tcPr>
            <w:tcW w:w="553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24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6б</w:t>
            </w:r>
          </w:p>
        </w:tc>
        <w:tc>
          <w:tcPr>
            <w:tcW w:w="560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2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</w:tr>
      <w:tr w:rsidR="00820C56" w:rsidTr="00414BDA">
        <w:tc>
          <w:tcPr>
            <w:tcW w:w="522" w:type="dxa"/>
          </w:tcPr>
          <w:p w:rsidR="00820C56" w:rsidRPr="00266E46" w:rsidRDefault="00820C56" w:rsidP="00414BDA">
            <w:pPr>
              <w:spacing w:line="415" w:lineRule="atLeast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9</w:t>
            </w:r>
          </w:p>
        </w:tc>
        <w:tc>
          <w:tcPr>
            <w:tcW w:w="1967" w:type="dxa"/>
          </w:tcPr>
          <w:p w:rsidR="00820C56" w:rsidRPr="00E922D5" w:rsidRDefault="00820C56" w:rsidP="00414BDA">
            <w:pPr>
              <w:rPr>
                <w:rFonts w:ascii="Times New Roman" w:hAnsi="Times New Roman"/>
                <w:lang w:val="sah-RU"/>
              </w:rPr>
            </w:pPr>
            <w:r w:rsidRPr="00266E46">
              <w:rPr>
                <w:rFonts w:ascii="Times New Roman" w:hAnsi="Times New Roman"/>
              </w:rPr>
              <w:t>Прокопьев В</w:t>
            </w:r>
            <w:r w:rsidRPr="00266E46">
              <w:rPr>
                <w:rFonts w:ascii="Times New Roman" w:hAnsi="Times New Roman"/>
                <w:lang w:val="sah-RU"/>
              </w:rPr>
              <w:t>.</w:t>
            </w: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77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92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6б</w:t>
            </w:r>
          </w:p>
        </w:tc>
        <w:tc>
          <w:tcPr>
            <w:tcW w:w="52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99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8б</w:t>
            </w:r>
          </w:p>
        </w:tc>
        <w:tc>
          <w:tcPr>
            <w:tcW w:w="564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9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479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462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54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71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2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43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0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4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8б</w:t>
            </w:r>
          </w:p>
        </w:tc>
        <w:tc>
          <w:tcPr>
            <w:tcW w:w="44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53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24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560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562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</w:tr>
      <w:tr w:rsidR="00820C56" w:rsidTr="00414BDA">
        <w:tc>
          <w:tcPr>
            <w:tcW w:w="522" w:type="dxa"/>
          </w:tcPr>
          <w:p w:rsidR="00820C56" w:rsidRPr="00266E46" w:rsidRDefault="00820C56" w:rsidP="00414BDA">
            <w:pPr>
              <w:spacing w:line="415" w:lineRule="atLeast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10</w:t>
            </w:r>
          </w:p>
        </w:tc>
        <w:tc>
          <w:tcPr>
            <w:tcW w:w="1967" w:type="dxa"/>
          </w:tcPr>
          <w:p w:rsidR="00820C56" w:rsidRPr="00266E46" w:rsidRDefault="00820C56" w:rsidP="00414BDA">
            <w:pPr>
              <w:rPr>
                <w:rFonts w:ascii="Times New Roman" w:hAnsi="Times New Roman"/>
                <w:lang w:val="sah-RU"/>
              </w:rPr>
            </w:pPr>
            <w:proofErr w:type="spellStart"/>
            <w:r w:rsidRPr="00266E46">
              <w:rPr>
                <w:rFonts w:ascii="Times New Roman" w:hAnsi="Times New Roman"/>
              </w:rPr>
              <w:t>Пырчу</w:t>
            </w:r>
            <w:proofErr w:type="spellEnd"/>
            <w:r w:rsidRPr="00266E46">
              <w:rPr>
                <w:rFonts w:ascii="Times New Roman" w:hAnsi="Times New Roman"/>
              </w:rPr>
              <w:t xml:space="preserve"> И</w:t>
            </w:r>
            <w:r w:rsidRPr="00266E46">
              <w:rPr>
                <w:rFonts w:ascii="Times New Roman" w:hAnsi="Times New Roman"/>
                <w:lang w:val="sah-RU"/>
              </w:rPr>
              <w:t>.</w:t>
            </w:r>
          </w:p>
          <w:p w:rsidR="00820C56" w:rsidRDefault="00820C56" w:rsidP="00414BDA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77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92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6б</w:t>
            </w:r>
          </w:p>
        </w:tc>
        <w:tc>
          <w:tcPr>
            <w:tcW w:w="52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99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8б</w:t>
            </w:r>
          </w:p>
        </w:tc>
        <w:tc>
          <w:tcPr>
            <w:tcW w:w="564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9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479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462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54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71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2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43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0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4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8б</w:t>
            </w:r>
          </w:p>
        </w:tc>
        <w:tc>
          <w:tcPr>
            <w:tcW w:w="44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53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24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560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562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</w:tr>
      <w:tr w:rsidR="00820C56" w:rsidTr="00414BDA">
        <w:tc>
          <w:tcPr>
            <w:tcW w:w="522" w:type="dxa"/>
          </w:tcPr>
          <w:p w:rsidR="00820C56" w:rsidRPr="00266E46" w:rsidRDefault="00820C56" w:rsidP="00414BDA">
            <w:pPr>
              <w:spacing w:line="415" w:lineRule="atLeast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11</w:t>
            </w:r>
          </w:p>
        </w:tc>
        <w:tc>
          <w:tcPr>
            <w:tcW w:w="1967" w:type="dxa"/>
          </w:tcPr>
          <w:p w:rsidR="00820C56" w:rsidRPr="00266E46" w:rsidRDefault="00820C56" w:rsidP="00414BDA">
            <w:pPr>
              <w:rPr>
                <w:rFonts w:ascii="Times New Roman" w:hAnsi="Times New Roman"/>
                <w:lang w:val="sah-RU"/>
              </w:rPr>
            </w:pPr>
            <w:proofErr w:type="spellStart"/>
            <w:r w:rsidRPr="00266E46">
              <w:rPr>
                <w:rFonts w:ascii="Times New Roman" w:hAnsi="Times New Roman"/>
              </w:rPr>
              <w:t>Уваровский</w:t>
            </w:r>
            <w:proofErr w:type="spellEnd"/>
            <w:r w:rsidRPr="00266E46">
              <w:rPr>
                <w:rFonts w:ascii="Times New Roman" w:hAnsi="Times New Roman"/>
              </w:rPr>
              <w:t xml:space="preserve"> </w:t>
            </w:r>
            <w:r w:rsidRPr="00266E46">
              <w:rPr>
                <w:rFonts w:ascii="Times New Roman" w:hAnsi="Times New Roman"/>
                <w:lang w:val="sah-RU"/>
              </w:rPr>
              <w:t>Г.</w:t>
            </w:r>
          </w:p>
          <w:p w:rsidR="00820C56" w:rsidRDefault="00820C56" w:rsidP="00414BDA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77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92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6б</w:t>
            </w:r>
          </w:p>
        </w:tc>
        <w:tc>
          <w:tcPr>
            <w:tcW w:w="52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6б</w:t>
            </w:r>
          </w:p>
        </w:tc>
        <w:tc>
          <w:tcPr>
            <w:tcW w:w="499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4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91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479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462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54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71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62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43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560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4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48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553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24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  <w:tc>
          <w:tcPr>
            <w:tcW w:w="438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 w:rsidRPr="005733B9"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560" w:type="dxa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Cs w:val="24"/>
                <w:lang w:val="sah-RU"/>
              </w:rPr>
              <w:t>7б</w:t>
            </w:r>
          </w:p>
        </w:tc>
        <w:tc>
          <w:tcPr>
            <w:tcW w:w="562" w:type="dxa"/>
            <w:shd w:val="clear" w:color="auto" w:fill="CCC0D9" w:themeFill="accent4" w:themeFillTint="66"/>
          </w:tcPr>
          <w:p w:rsidR="00820C56" w:rsidRPr="005733B9" w:rsidRDefault="00820C56" w:rsidP="00414BDA">
            <w:pPr>
              <w:rPr>
                <w:rFonts w:ascii="Times New Roman" w:hAnsi="Times New Roman"/>
                <w:b/>
                <w:szCs w:val="24"/>
                <w:lang w:val="sah-RU"/>
              </w:rPr>
            </w:pPr>
          </w:p>
        </w:tc>
      </w:tr>
    </w:tbl>
    <w:p w:rsidR="00820C56" w:rsidRDefault="00820C56" w:rsidP="00820C56">
      <w:pPr>
        <w:rPr>
          <w:rFonts w:ascii="Times New Roman" w:hAnsi="Times New Roman"/>
          <w:sz w:val="24"/>
          <w:szCs w:val="24"/>
          <w:lang w:val="sah-RU"/>
        </w:rPr>
      </w:pPr>
    </w:p>
    <w:p w:rsidR="00820C56" w:rsidRDefault="00820C56" w:rsidP="00820C56">
      <w:pPr>
        <w:rPr>
          <w:rFonts w:ascii="Times New Roman" w:hAnsi="Times New Roman"/>
          <w:sz w:val="24"/>
          <w:szCs w:val="24"/>
          <w:lang w:val="sah-RU"/>
        </w:rPr>
      </w:pPr>
      <w:r w:rsidRPr="00C65CD7">
        <w:rPr>
          <w:rFonts w:ascii="Times New Roman" w:hAnsi="Times New Roman"/>
          <w:b/>
          <w:sz w:val="24"/>
          <w:szCs w:val="24"/>
        </w:rPr>
        <w:t xml:space="preserve">в – </w:t>
      </w:r>
      <w:r w:rsidRPr="00C65CD7">
        <w:rPr>
          <w:rFonts w:ascii="Times New Roman" w:hAnsi="Times New Roman"/>
          <w:sz w:val="24"/>
          <w:szCs w:val="24"/>
        </w:rPr>
        <w:t xml:space="preserve">высокий уровень </w:t>
      </w:r>
      <w:proofErr w:type="spellStart"/>
      <w:r w:rsidRPr="00C65CD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65CD7">
        <w:rPr>
          <w:rFonts w:ascii="Times New Roman" w:hAnsi="Times New Roman"/>
          <w:sz w:val="24"/>
          <w:szCs w:val="24"/>
        </w:rPr>
        <w:t xml:space="preserve"> УУД;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proofErr w:type="gramStart"/>
      <w:r w:rsidRPr="00C65CD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C65CD7">
        <w:rPr>
          <w:rFonts w:ascii="Times New Roman" w:hAnsi="Times New Roman"/>
          <w:sz w:val="24"/>
          <w:szCs w:val="24"/>
        </w:rPr>
        <w:t xml:space="preserve"> – средний уровень </w:t>
      </w:r>
      <w:proofErr w:type="spellStart"/>
      <w:r w:rsidRPr="00C65CD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65CD7">
        <w:rPr>
          <w:rFonts w:ascii="Times New Roman" w:hAnsi="Times New Roman"/>
          <w:sz w:val="24"/>
          <w:szCs w:val="24"/>
        </w:rPr>
        <w:t xml:space="preserve"> УУД;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proofErr w:type="spellStart"/>
      <w:r w:rsidRPr="00C65CD7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C65CD7">
        <w:rPr>
          <w:rFonts w:ascii="Times New Roman" w:hAnsi="Times New Roman"/>
          <w:b/>
          <w:sz w:val="24"/>
          <w:szCs w:val="24"/>
        </w:rPr>
        <w:t xml:space="preserve"> </w:t>
      </w:r>
      <w:r w:rsidRPr="00C65CD7">
        <w:rPr>
          <w:rFonts w:ascii="Times New Roman" w:hAnsi="Times New Roman"/>
          <w:sz w:val="24"/>
          <w:szCs w:val="24"/>
        </w:rPr>
        <w:t xml:space="preserve">– низкий уровень </w:t>
      </w:r>
      <w:proofErr w:type="spellStart"/>
      <w:r w:rsidRPr="00C65CD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65CD7">
        <w:rPr>
          <w:rFonts w:ascii="Times New Roman" w:hAnsi="Times New Roman"/>
          <w:sz w:val="24"/>
          <w:szCs w:val="24"/>
        </w:rPr>
        <w:t xml:space="preserve"> </w:t>
      </w:r>
      <w:r w:rsidRPr="00C65CD7">
        <w:rPr>
          <w:rFonts w:ascii="Times New Roman" w:hAnsi="Times New Roman"/>
          <w:sz w:val="24"/>
          <w:szCs w:val="24"/>
          <w:lang w:val="sah-RU"/>
        </w:rPr>
        <w:t>УУ</w:t>
      </w:r>
      <w:r>
        <w:rPr>
          <w:rFonts w:ascii="Times New Roman" w:hAnsi="Times New Roman"/>
          <w:sz w:val="24"/>
          <w:szCs w:val="24"/>
          <w:lang w:val="sah-RU"/>
        </w:rPr>
        <w:t>Д</w:t>
      </w:r>
    </w:p>
    <w:p w:rsidR="00820C56" w:rsidRDefault="00820C56" w:rsidP="00820C56">
      <w:pPr>
        <w:rPr>
          <w:rFonts w:ascii="Times New Roman" w:hAnsi="Times New Roman"/>
          <w:sz w:val="24"/>
          <w:szCs w:val="24"/>
          <w:lang w:val="sah-RU"/>
        </w:rPr>
        <w:sectPr w:rsidR="00820C56" w:rsidSect="00E21D07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820C56" w:rsidRPr="001207FA" w:rsidRDefault="00820C56" w:rsidP="001207FA">
      <w:pPr>
        <w:tabs>
          <w:tab w:val="left" w:pos="4050"/>
        </w:tabs>
        <w:spacing w:after="0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C65CD7">
        <w:rPr>
          <w:rFonts w:ascii="Times New Roman" w:hAnsi="Times New Roman"/>
          <w:b/>
          <w:sz w:val="24"/>
          <w:szCs w:val="24"/>
        </w:rPr>
        <w:lastRenderedPageBreak/>
        <w:t xml:space="preserve">Итого по классу </w:t>
      </w:r>
      <w:proofErr w:type="gramStart"/>
      <w:r w:rsidRPr="00C65CD7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65CD7">
        <w:rPr>
          <w:rFonts w:ascii="Times New Roman" w:hAnsi="Times New Roman"/>
          <w:b/>
          <w:sz w:val="24"/>
          <w:szCs w:val="24"/>
        </w:rPr>
        <w:t xml:space="preserve"> %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851"/>
        <w:gridCol w:w="850"/>
        <w:gridCol w:w="1203"/>
        <w:gridCol w:w="914"/>
        <w:gridCol w:w="1002"/>
        <w:gridCol w:w="1134"/>
        <w:gridCol w:w="992"/>
        <w:gridCol w:w="850"/>
      </w:tblGrid>
      <w:tr w:rsidR="00820C56" w:rsidRPr="00C65CD7" w:rsidTr="009D7119">
        <w:trPr>
          <w:trHeight w:val="1215"/>
        </w:trPr>
        <w:tc>
          <w:tcPr>
            <w:tcW w:w="1951" w:type="dxa"/>
          </w:tcPr>
          <w:p w:rsidR="00820C56" w:rsidRPr="00C65CD7" w:rsidRDefault="00884C87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="00820C56" w:rsidRPr="00C65CD7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820C56" w:rsidRPr="00C65CD7" w:rsidRDefault="00820C56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65CD7">
              <w:rPr>
                <w:rFonts w:ascii="Times New Roman" w:hAnsi="Times New Roman"/>
                <w:sz w:val="24"/>
                <w:szCs w:val="24"/>
                <w:lang w:val="sah-RU"/>
              </w:rPr>
              <w:t>Личностные</w:t>
            </w:r>
          </w:p>
          <w:p w:rsidR="00820C56" w:rsidRPr="00C65CD7" w:rsidRDefault="00820C56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65CD7">
              <w:rPr>
                <w:rFonts w:ascii="Times New Roman" w:hAnsi="Times New Roman"/>
                <w:sz w:val="24"/>
                <w:szCs w:val="24"/>
                <w:lang w:val="sah-RU"/>
              </w:rPr>
              <w:t>УУД</w:t>
            </w:r>
          </w:p>
          <w:p w:rsidR="00820C56" w:rsidRPr="00C65CD7" w:rsidRDefault="00820C56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auto"/>
            </w:tcBorders>
          </w:tcPr>
          <w:p w:rsidR="00820C56" w:rsidRPr="00C65CD7" w:rsidRDefault="00820C56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D7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820C56" w:rsidRPr="00C65CD7" w:rsidRDefault="00820C56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</w:tcPr>
          <w:p w:rsidR="00820C56" w:rsidRPr="00C65CD7" w:rsidRDefault="00820C56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proofErr w:type="spellStart"/>
            <w:r w:rsidRPr="00C65CD7">
              <w:rPr>
                <w:rFonts w:ascii="Times New Roman" w:hAnsi="Times New Roman"/>
                <w:sz w:val="24"/>
                <w:szCs w:val="24"/>
              </w:rPr>
              <w:t>Коммуникат</w:t>
            </w:r>
            <w:proofErr w:type="spellEnd"/>
            <w:r w:rsidRPr="00C65CD7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  <w:p w:rsidR="00820C56" w:rsidRPr="00C65CD7" w:rsidRDefault="00820C56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D7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820C56" w:rsidRPr="00C65CD7" w:rsidRDefault="00820C56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20C56" w:rsidRPr="00C65CD7" w:rsidRDefault="00820C56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CD7">
              <w:rPr>
                <w:rFonts w:ascii="Times New Roman" w:hAnsi="Times New Roman"/>
                <w:sz w:val="24"/>
                <w:szCs w:val="24"/>
              </w:rPr>
              <w:t>Познавательн</w:t>
            </w:r>
            <w:proofErr w:type="spellEnd"/>
          </w:p>
          <w:p w:rsidR="00820C56" w:rsidRPr="00C65CD7" w:rsidRDefault="00820C56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D7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820C56" w:rsidRPr="00C65CD7" w:rsidTr="009D7119">
        <w:trPr>
          <w:trHeight w:val="530"/>
        </w:trPr>
        <w:tc>
          <w:tcPr>
            <w:tcW w:w="1951" w:type="dxa"/>
          </w:tcPr>
          <w:p w:rsidR="00820C56" w:rsidRPr="00C65CD7" w:rsidRDefault="00820C56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CD7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0C56" w:rsidRPr="00884C87" w:rsidRDefault="001F3203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sah-RU"/>
              </w:rPr>
            </w:pPr>
            <w:r w:rsidRPr="00884C87">
              <w:rPr>
                <w:rFonts w:ascii="Times New Roman" w:hAnsi="Times New Roman"/>
                <w:b/>
                <w:szCs w:val="24"/>
                <w:lang w:val="sah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820C56" w:rsidRPr="00884C87" w:rsidRDefault="001F3203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sah-RU"/>
              </w:rPr>
            </w:pPr>
            <w:r w:rsidRPr="00884C87">
              <w:rPr>
                <w:rFonts w:ascii="Times New Roman" w:hAnsi="Times New Roman"/>
                <w:b/>
                <w:szCs w:val="24"/>
                <w:lang w:val="sah-RU"/>
              </w:rPr>
              <w:t>5</w:t>
            </w:r>
            <w:r w:rsidR="00884C87" w:rsidRPr="00884C87">
              <w:rPr>
                <w:rFonts w:ascii="Times New Roman" w:hAnsi="Times New Roman"/>
                <w:b/>
                <w:szCs w:val="24"/>
                <w:lang w:val="sah-RU"/>
              </w:rPr>
              <w:t>-45%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20C56" w:rsidRPr="00884C87" w:rsidRDefault="001F3203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sah-RU"/>
              </w:rPr>
            </w:pPr>
            <w:r w:rsidRPr="00884C87">
              <w:rPr>
                <w:rFonts w:ascii="Times New Roman" w:hAnsi="Times New Roman"/>
                <w:b/>
                <w:szCs w:val="24"/>
                <w:lang w:val="sah-RU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820C56" w:rsidRPr="00884C87" w:rsidRDefault="001F3203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sah-RU"/>
              </w:rPr>
            </w:pPr>
            <w:r w:rsidRPr="00884C87">
              <w:rPr>
                <w:rFonts w:ascii="Times New Roman" w:hAnsi="Times New Roman"/>
                <w:b/>
                <w:szCs w:val="24"/>
                <w:lang w:val="sah-RU"/>
              </w:rPr>
              <w:t>3</w:t>
            </w:r>
            <w:r w:rsidR="00884C87">
              <w:rPr>
                <w:rFonts w:ascii="Times New Roman" w:hAnsi="Times New Roman"/>
                <w:b/>
                <w:szCs w:val="24"/>
                <w:lang w:val="sah-RU"/>
              </w:rPr>
              <w:t>-27%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820C56" w:rsidRPr="00884C87" w:rsidRDefault="00C64E97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sah-RU"/>
              </w:rPr>
            </w:pPr>
            <w:r w:rsidRPr="00884C87">
              <w:rPr>
                <w:rFonts w:ascii="Times New Roman" w:hAnsi="Times New Roman"/>
                <w:b/>
                <w:szCs w:val="24"/>
                <w:lang w:val="sah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820C56" w:rsidRPr="00884C87" w:rsidRDefault="00C64E97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sah-RU"/>
              </w:rPr>
            </w:pPr>
            <w:r w:rsidRPr="00884C87">
              <w:rPr>
                <w:rFonts w:ascii="Times New Roman" w:hAnsi="Times New Roman"/>
                <w:b/>
                <w:szCs w:val="24"/>
                <w:lang w:val="sah-RU"/>
              </w:rPr>
              <w:t>4</w:t>
            </w:r>
            <w:r w:rsidR="009D7119">
              <w:rPr>
                <w:rFonts w:ascii="Times New Roman" w:hAnsi="Times New Roman"/>
                <w:b/>
                <w:szCs w:val="24"/>
                <w:lang w:val="sah-RU"/>
              </w:rPr>
              <w:t>-36%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0C56" w:rsidRPr="00884C87" w:rsidRDefault="00A90862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sah-RU"/>
              </w:rPr>
            </w:pPr>
            <w:r w:rsidRPr="00884C87">
              <w:rPr>
                <w:rFonts w:ascii="Times New Roman" w:hAnsi="Times New Roman"/>
                <w:b/>
                <w:szCs w:val="24"/>
                <w:lang w:val="sah-RU"/>
              </w:rPr>
              <w:t>3</w:t>
            </w:r>
            <w:r w:rsidR="009D7119">
              <w:rPr>
                <w:rFonts w:ascii="Times New Roman" w:hAnsi="Times New Roman"/>
                <w:b/>
                <w:szCs w:val="24"/>
                <w:lang w:val="sah-RU"/>
              </w:rPr>
              <w:t>-27%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820C56" w:rsidRPr="00884C87" w:rsidRDefault="00A90862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sah-RU"/>
              </w:rPr>
            </w:pPr>
            <w:r w:rsidRPr="00884C87">
              <w:rPr>
                <w:rFonts w:ascii="Times New Roman" w:hAnsi="Times New Roman"/>
                <w:b/>
                <w:szCs w:val="24"/>
                <w:lang w:val="sah-RU"/>
              </w:rPr>
              <w:t>3</w:t>
            </w:r>
            <w:r w:rsidR="009D7119">
              <w:rPr>
                <w:rFonts w:ascii="Times New Roman" w:hAnsi="Times New Roman"/>
                <w:b/>
                <w:szCs w:val="24"/>
                <w:lang w:val="sah-RU"/>
              </w:rPr>
              <w:t>-27%</w:t>
            </w:r>
          </w:p>
        </w:tc>
      </w:tr>
      <w:tr w:rsidR="00820C56" w:rsidRPr="00C65CD7" w:rsidTr="009D7119">
        <w:trPr>
          <w:trHeight w:val="530"/>
        </w:trPr>
        <w:tc>
          <w:tcPr>
            <w:tcW w:w="1951" w:type="dxa"/>
          </w:tcPr>
          <w:p w:rsidR="00820C56" w:rsidRPr="00C65CD7" w:rsidRDefault="00820C56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CD7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0C56" w:rsidRPr="00884C87" w:rsidRDefault="001F3203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sah-RU"/>
              </w:rPr>
            </w:pPr>
            <w:r w:rsidRPr="00884C87">
              <w:rPr>
                <w:rFonts w:ascii="Times New Roman" w:hAnsi="Times New Roman"/>
                <w:b/>
                <w:szCs w:val="24"/>
                <w:lang w:val="sah-RU"/>
              </w:rPr>
              <w:t>7</w:t>
            </w:r>
            <w:r w:rsidR="00884C87">
              <w:rPr>
                <w:rFonts w:ascii="Times New Roman" w:hAnsi="Times New Roman"/>
                <w:b/>
                <w:szCs w:val="24"/>
                <w:lang w:val="sah-RU"/>
              </w:rPr>
              <w:t>-64%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820C56" w:rsidRPr="00884C87" w:rsidRDefault="001F3203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sah-RU"/>
              </w:rPr>
            </w:pPr>
            <w:r w:rsidRPr="00884C87">
              <w:rPr>
                <w:rFonts w:ascii="Times New Roman" w:hAnsi="Times New Roman"/>
                <w:b/>
                <w:szCs w:val="24"/>
                <w:lang w:val="sah-RU"/>
              </w:rPr>
              <w:t>6</w:t>
            </w:r>
            <w:r w:rsidR="00884C87" w:rsidRPr="00884C87">
              <w:rPr>
                <w:rFonts w:ascii="Times New Roman" w:hAnsi="Times New Roman"/>
                <w:b/>
                <w:szCs w:val="24"/>
                <w:lang w:val="sah-RU"/>
              </w:rPr>
              <w:t>-55%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20C56" w:rsidRPr="00884C87" w:rsidRDefault="001F3203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sah-RU"/>
              </w:rPr>
            </w:pPr>
            <w:r w:rsidRPr="00884C87">
              <w:rPr>
                <w:rFonts w:ascii="Times New Roman" w:hAnsi="Times New Roman"/>
                <w:b/>
                <w:szCs w:val="24"/>
                <w:lang w:val="sah-RU"/>
              </w:rPr>
              <w:t>7</w:t>
            </w:r>
            <w:r w:rsidR="00884C87">
              <w:rPr>
                <w:rFonts w:ascii="Times New Roman" w:hAnsi="Times New Roman"/>
                <w:b/>
                <w:szCs w:val="24"/>
                <w:lang w:val="sah-RU"/>
              </w:rPr>
              <w:t>-64%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820C56" w:rsidRPr="00884C87" w:rsidRDefault="001F3203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sah-RU"/>
              </w:rPr>
            </w:pPr>
            <w:r w:rsidRPr="00884C87">
              <w:rPr>
                <w:rFonts w:ascii="Times New Roman" w:hAnsi="Times New Roman"/>
                <w:b/>
                <w:szCs w:val="24"/>
                <w:lang w:val="sah-RU"/>
              </w:rPr>
              <w:t>6</w:t>
            </w:r>
            <w:r w:rsidR="00884C87">
              <w:rPr>
                <w:rFonts w:ascii="Times New Roman" w:hAnsi="Times New Roman"/>
                <w:b/>
                <w:szCs w:val="24"/>
                <w:lang w:val="sah-RU"/>
              </w:rPr>
              <w:t>-54%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820C56" w:rsidRPr="00884C87" w:rsidRDefault="00C64E97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sah-RU"/>
              </w:rPr>
            </w:pPr>
            <w:r w:rsidRPr="00884C87">
              <w:rPr>
                <w:rFonts w:ascii="Times New Roman" w:hAnsi="Times New Roman"/>
                <w:b/>
                <w:szCs w:val="24"/>
                <w:lang w:val="sah-RU"/>
              </w:rPr>
              <w:t>6</w:t>
            </w:r>
            <w:r w:rsidR="009D7119">
              <w:rPr>
                <w:rFonts w:ascii="Times New Roman" w:hAnsi="Times New Roman"/>
                <w:b/>
                <w:szCs w:val="24"/>
                <w:lang w:val="sah-RU"/>
              </w:rPr>
              <w:t>-55%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820C56" w:rsidRPr="00884C87" w:rsidRDefault="00C64E97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sah-RU"/>
              </w:rPr>
            </w:pPr>
            <w:r w:rsidRPr="00884C87">
              <w:rPr>
                <w:rFonts w:ascii="Times New Roman" w:hAnsi="Times New Roman"/>
                <w:b/>
                <w:szCs w:val="24"/>
                <w:lang w:val="sah-RU"/>
              </w:rPr>
              <w:t>4</w:t>
            </w:r>
            <w:r w:rsidR="009D7119">
              <w:rPr>
                <w:rFonts w:ascii="Times New Roman" w:hAnsi="Times New Roman"/>
                <w:b/>
                <w:szCs w:val="24"/>
                <w:lang w:val="sah-RU"/>
              </w:rPr>
              <w:t>-36%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0C56" w:rsidRPr="00884C87" w:rsidRDefault="00A90862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sah-RU"/>
              </w:rPr>
            </w:pPr>
            <w:r w:rsidRPr="00884C87">
              <w:rPr>
                <w:rFonts w:ascii="Times New Roman" w:hAnsi="Times New Roman"/>
                <w:b/>
                <w:szCs w:val="24"/>
                <w:lang w:val="sah-RU"/>
              </w:rPr>
              <w:t>4</w:t>
            </w:r>
            <w:r w:rsidR="009D7119">
              <w:rPr>
                <w:rFonts w:ascii="Times New Roman" w:hAnsi="Times New Roman"/>
                <w:b/>
                <w:szCs w:val="24"/>
                <w:lang w:val="sah-RU"/>
              </w:rPr>
              <w:t>-36%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820C56" w:rsidRPr="00884C87" w:rsidRDefault="00A90862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sah-RU"/>
              </w:rPr>
            </w:pPr>
            <w:r w:rsidRPr="00884C87">
              <w:rPr>
                <w:rFonts w:ascii="Times New Roman" w:hAnsi="Times New Roman"/>
                <w:b/>
                <w:szCs w:val="24"/>
                <w:lang w:val="sah-RU"/>
              </w:rPr>
              <w:t>8</w:t>
            </w:r>
            <w:r w:rsidR="009D7119">
              <w:rPr>
                <w:rFonts w:ascii="Times New Roman" w:hAnsi="Times New Roman"/>
                <w:b/>
                <w:szCs w:val="24"/>
                <w:lang w:val="sah-RU"/>
              </w:rPr>
              <w:t>-73%</w:t>
            </w:r>
          </w:p>
        </w:tc>
      </w:tr>
      <w:tr w:rsidR="00820C56" w:rsidRPr="00C65CD7" w:rsidTr="009D7119">
        <w:trPr>
          <w:trHeight w:val="530"/>
        </w:trPr>
        <w:tc>
          <w:tcPr>
            <w:tcW w:w="1951" w:type="dxa"/>
          </w:tcPr>
          <w:p w:rsidR="00820C56" w:rsidRPr="00C65CD7" w:rsidRDefault="00820C56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CD7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0C56" w:rsidRPr="00884C87" w:rsidRDefault="001F3203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sah-RU"/>
              </w:rPr>
            </w:pPr>
            <w:r w:rsidRPr="00884C87">
              <w:rPr>
                <w:rFonts w:ascii="Times New Roman" w:hAnsi="Times New Roman"/>
                <w:b/>
                <w:szCs w:val="24"/>
                <w:lang w:val="sah-RU"/>
              </w:rPr>
              <w:t>4</w:t>
            </w:r>
            <w:r w:rsidR="00884C87">
              <w:rPr>
                <w:rFonts w:ascii="Times New Roman" w:hAnsi="Times New Roman"/>
                <w:b/>
                <w:szCs w:val="24"/>
                <w:lang w:val="sah-RU"/>
              </w:rPr>
              <w:t>-36%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820C56" w:rsidRPr="00884C87" w:rsidRDefault="001F3203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sah-RU"/>
              </w:rPr>
            </w:pPr>
            <w:r w:rsidRPr="00884C87">
              <w:rPr>
                <w:rFonts w:ascii="Times New Roman" w:hAnsi="Times New Roman"/>
                <w:b/>
                <w:szCs w:val="24"/>
                <w:lang w:val="sah-RU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20C56" w:rsidRPr="00884C87" w:rsidRDefault="001F3203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sah-RU"/>
              </w:rPr>
            </w:pPr>
            <w:r w:rsidRPr="00884C87">
              <w:rPr>
                <w:rFonts w:ascii="Times New Roman" w:hAnsi="Times New Roman"/>
                <w:b/>
                <w:szCs w:val="24"/>
                <w:lang w:val="sah-RU"/>
              </w:rPr>
              <w:t>4</w:t>
            </w:r>
            <w:r w:rsidR="00884C87">
              <w:rPr>
                <w:rFonts w:ascii="Times New Roman" w:hAnsi="Times New Roman"/>
                <w:b/>
                <w:szCs w:val="24"/>
                <w:lang w:val="sah-RU"/>
              </w:rPr>
              <w:t>-36%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820C56" w:rsidRPr="00884C87" w:rsidRDefault="001F3203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sah-RU"/>
              </w:rPr>
            </w:pPr>
            <w:r w:rsidRPr="00884C87">
              <w:rPr>
                <w:rFonts w:ascii="Times New Roman" w:hAnsi="Times New Roman"/>
                <w:b/>
                <w:szCs w:val="24"/>
                <w:lang w:val="sah-RU"/>
              </w:rPr>
              <w:t>2</w:t>
            </w:r>
            <w:r w:rsidR="00884C87">
              <w:rPr>
                <w:rFonts w:ascii="Times New Roman" w:hAnsi="Times New Roman"/>
                <w:b/>
                <w:szCs w:val="24"/>
                <w:lang w:val="sah-RU"/>
              </w:rPr>
              <w:t>-18%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820C56" w:rsidRPr="00884C87" w:rsidRDefault="00C64E97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sah-RU"/>
              </w:rPr>
            </w:pPr>
            <w:r w:rsidRPr="00884C87">
              <w:rPr>
                <w:rFonts w:ascii="Times New Roman" w:hAnsi="Times New Roman"/>
                <w:b/>
                <w:szCs w:val="24"/>
                <w:lang w:val="sah-RU"/>
              </w:rPr>
              <w:t>5</w:t>
            </w:r>
            <w:r w:rsidR="009D7119">
              <w:rPr>
                <w:rFonts w:ascii="Times New Roman" w:hAnsi="Times New Roman"/>
                <w:b/>
                <w:szCs w:val="24"/>
                <w:lang w:val="sah-RU"/>
              </w:rPr>
              <w:t>-45%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820C56" w:rsidRPr="00884C87" w:rsidRDefault="00C64E97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sah-RU"/>
              </w:rPr>
            </w:pPr>
            <w:r w:rsidRPr="00884C87">
              <w:rPr>
                <w:rFonts w:ascii="Times New Roman" w:hAnsi="Times New Roman"/>
                <w:b/>
                <w:szCs w:val="24"/>
                <w:lang w:val="sah-RU"/>
              </w:rPr>
              <w:t>3</w:t>
            </w:r>
            <w:r w:rsidR="009D7119">
              <w:rPr>
                <w:rFonts w:ascii="Times New Roman" w:hAnsi="Times New Roman"/>
                <w:b/>
                <w:szCs w:val="24"/>
                <w:lang w:val="sah-RU"/>
              </w:rPr>
              <w:t>-28%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0C56" w:rsidRPr="00884C87" w:rsidRDefault="00A90862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sah-RU"/>
              </w:rPr>
            </w:pPr>
            <w:r w:rsidRPr="00884C87">
              <w:rPr>
                <w:rFonts w:ascii="Times New Roman" w:hAnsi="Times New Roman"/>
                <w:b/>
                <w:szCs w:val="24"/>
                <w:lang w:val="sah-RU"/>
              </w:rPr>
              <w:t>4</w:t>
            </w:r>
            <w:r w:rsidR="009D7119">
              <w:rPr>
                <w:rFonts w:ascii="Times New Roman" w:hAnsi="Times New Roman"/>
                <w:b/>
                <w:szCs w:val="24"/>
                <w:lang w:val="sah-RU"/>
              </w:rPr>
              <w:t>-28%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820C56" w:rsidRPr="00884C87" w:rsidRDefault="00A90862" w:rsidP="00414BDA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sah-RU"/>
              </w:rPr>
            </w:pPr>
            <w:r w:rsidRPr="00884C87">
              <w:rPr>
                <w:rFonts w:ascii="Times New Roman" w:hAnsi="Times New Roman"/>
                <w:b/>
                <w:szCs w:val="24"/>
                <w:lang w:val="sah-RU"/>
              </w:rPr>
              <w:t>-</w:t>
            </w:r>
          </w:p>
        </w:tc>
      </w:tr>
    </w:tbl>
    <w:p w:rsidR="00820C56" w:rsidRPr="00ED53BE" w:rsidRDefault="00820C56" w:rsidP="00820C56">
      <w:pPr>
        <w:tabs>
          <w:tab w:val="left" w:pos="4050"/>
        </w:tabs>
        <w:spacing w:after="0"/>
        <w:rPr>
          <w:rFonts w:ascii="Times New Roman" w:hAnsi="Times New Roman"/>
          <w:sz w:val="24"/>
          <w:szCs w:val="28"/>
          <w:lang w:val="sah-RU"/>
        </w:rPr>
      </w:pPr>
    </w:p>
    <w:p w:rsidR="004C7E00" w:rsidRDefault="004C7E00" w:rsidP="00820C56">
      <w:pPr>
        <w:tabs>
          <w:tab w:val="left" w:pos="4050"/>
        </w:tabs>
        <w:spacing w:after="0"/>
        <w:jc w:val="center"/>
        <w:rPr>
          <w:rFonts w:ascii="Times New Roman" w:hAnsi="Times New Roman"/>
          <w:b/>
          <w:sz w:val="24"/>
          <w:szCs w:val="28"/>
          <w:u w:val="single"/>
          <w:lang w:val="sah-RU"/>
        </w:rPr>
      </w:pPr>
      <w:r w:rsidRPr="004C7E00">
        <w:rPr>
          <w:rFonts w:ascii="Times New Roman" w:hAnsi="Times New Roman"/>
          <w:b/>
          <w:noProof/>
          <w:sz w:val="24"/>
          <w:szCs w:val="28"/>
          <w:u w:val="single"/>
        </w:rPr>
        <w:drawing>
          <wp:inline distT="0" distB="0" distL="0" distR="0">
            <wp:extent cx="4895850" cy="24193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C7E00" w:rsidRDefault="004C7E00" w:rsidP="00820C56">
      <w:pPr>
        <w:tabs>
          <w:tab w:val="left" w:pos="4050"/>
        </w:tabs>
        <w:spacing w:after="0"/>
        <w:jc w:val="center"/>
        <w:rPr>
          <w:rFonts w:ascii="Times New Roman" w:hAnsi="Times New Roman"/>
          <w:b/>
          <w:sz w:val="24"/>
          <w:szCs w:val="28"/>
          <w:u w:val="single"/>
          <w:lang w:val="sah-RU"/>
        </w:rPr>
      </w:pPr>
    </w:p>
    <w:p w:rsidR="00820C56" w:rsidRPr="00B53287" w:rsidRDefault="00820C56" w:rsidP="00820C56">
      <w:pPr>
        <w:tabs>
          <w:tab w:val="left" w:pos="4050"/>
        </w:tabs>
        <w:spacing w:after="0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ED53BE">
        <w:rPr>
          <w:rFonts w:ascii="Times New Roman" w:hAnsi="Times New Roman"/>
          <w:b/>
          <w:sz w:val="24"/>
          <w:szCs w:val="28"/>
          <w:u w:val="single"/>
        </w:rPr>
        <w:t>Вывод</w:t>
      </w:r>
    </w:p>
    <w:p w:rsidR="00820C56" w:rsidRPr="00680E5C" w:rsidRDefault="00820C56" w:rsidP="00820C56">
      <w:pPr>
        <w:tabs>
          <w:tab w:val="left" w:pos="4050"/>
        </w:tabs>
        <w:spacing w:after="0"/>
        <w:jc w:val="both"/>
        <w:rPr>
          <w:rFonts w:ascii="Times New Roman" w:hAnsi="Times New Roman"/>
          <w:sz w:val="24"/>
          <w:szCs w:val="28"/>
        </w:rPr>
      </w:pPr>
      <w:r w:rsidRPr="00ED53BE">
        <w:rPr>
          <w:rFonts w:ascii="Times New Roman" w:hAnsi="Times New Roman"/>
          <w:sz w:val="24"/>
          <w:szCs w:val="28"/>
        </w:rPr>
        <w:t xml:space="preserve">          </w:t>
      </w:r>
      <w:r w:rsidRPr="00680E5C">
        <w:rPr>
          <w:rFonts w:ascii="Times New Roman" w:hAnsi="Times New Roman"/>
          <w:sz w:val="24"/>
          <w:szCs w:val="28"/>
        </w:rPr>
        <w:t xml:space="preserve">На основании проделанной работы можно установить, что в течение первого полугодия у учащихся сформировался определённый уровень универсальных учебных действий. Это позволила проверить и определить составленная диагностическая работа и расчёты по ней. </w:t>
      </w:r>
    </w:p>
    <w:p w:rsidR="00820C56" w:rsidRPr="00680E5C" w:rsidRDefault="00820C56" w:rsidP="00820C56">
      <w:pPr>
        <w:tabs>
          <w:tab w:val="left" w:pos="4050"/>
        </w:tabs>
        <w:spacing w:after="0"/>
        <w:jc w:val="both"/>
        <w:rPr>
          <w:rFonts w:ascii="Times New Roman" w:hAnsi="Times New Roman"/>
          <w:sz w:val="24"/>
          <w:szCs w:val="28"/>
          <w:lang w:val="sah-RU"/>
        </w:rPr>
      </w:pPr>
      <w:r w:rsidRPr="00680E5C">
        <w:rPr>
          <w:rFonts w:ascii="Times New Roman" w:hAnsi="Times New Roman"/>
          <w:sz w:val="24"/>
          <w:szCs w:val="28"/>
        </w:rPr>
        <w:t xml:space="preserve">    </w:t>
      </w:r>
      <w:r>
        <w:rPr>
          <w:rFonts w:ascii="Times New Roman" w:hAnsi="Times New Roman"/>
          <w:sz w:val="24"/>
          <w:szCs w:val="28"/>
          <w:lang w:val="sah-RU"/>
        </w:rPr>
        <w:t xml:space="preserve">  </w:t>
      </w:r>
      <w:r w:rsidRPr="00680E5C">
        <w:rPr>
          <w:rFonts w:ascii="Times New Roman" w:hAnsi="Times New Roman"/>
          <w:sz w:val="24"/>
          <w:szCs w:val="28"/>
        </w:rPr>
        <w:t xml:space="preserve"> Данная работа помогает учителю обнаружить и своевременно устранить низкий уровень </w:t>
      </w:r>
      <w:proofErr w:type="spellStart"/>
      <w:r w:rsidRPr="00680E5C">
        <w:rPr>
          <w:rFonts w:ascii="Times New Roman" w:hAnsi="Times New Roman"/>
          <w:sz w:val="24"/>
          <w:szCs w:val="28"/>
        </w:rPr>
        <w:t>сформированности</w:t>
      </w:r>
      <w:proofErr w:type="spellEnd"/>
      <w:r w:rsidRPr="00680E5C">
        <w:rPr>
          <w:rFonts w:ascii="Times New Roman" w:hAnsi="Times New Roman"/>
          <w:sz w:val="24"/>
          <w:szCs w:val="28"/>
        </w:rPr>
        <w:t xml:space="preserve"> универсальных учебных действий  </w:t>
      </w:r>
      <w:proofErr w:type="gramStart"/>
      <w:r w:rsidRPr="00680E5C">
        <w:rPr>
          <w:rFonts w:ascii="Times New Roman" w:hAnsi="Times New Roman"/>
          <w:sz w:val="24"/>
          <w:szCs w:val="28"/>
        </w:rPr>
        <w:t>у</w:t>
      </w:r>
      <w:proofErr w:type="gramEnd"/>
      <w:r w:rsidRPr="00680E5C">
        <w:rPr>
          <w:rFonts w:ascii="Times New Roman" w:hAnsi="Times New Roman"/>
          <w:sz w:val="24"/>
          <w:szCs w:val="28"/>
        </w:rPr>
        <w:t xml:space="preserve"> обучающихся.    Кроме того, она способствует  выяснению и развитию важных учебных навыков самоконтроля и самоанализа у</w:t>
      </w:r>
      <w:r>
        <w:rPr>
          <w:rFonts w:ascii="Times New Roman" w:hAnsi="Times New Roman"/>
          <w:sz w:val="24"/>
          <w:szCs w:val="28"/>
        </w:rPr>
        <w:t xml:space="preserve"> учащихся</w:t>
      </w:r>
      <w:r>
        <w:rPr>
          <w:rFonts w:ascii="Times New Roman" w:hAnsi="Times New Roman"/>
          <w:sz w:val="24"/>
          <w:szCs w:val="28"/>
          <w:lang w:val="sah-RU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 Данный </w:t>
      </w:r>
      <w:r>
        <w:rPr>
          <w:rFonts w:ascii="Times New Roman" w:hAnsi="Times New Roman"/>
          <w:sz w:val="24"/>
          <w:szCs w:val="28"/>
          <w:lang w:val="sah-RU"/>
        </w:rPr>
        <w:t>КИМ по предмету “Математика”</w:t>
      </w:r>
      <w:r w:rsidRPr="00680E5C">
        <w:rPr>
          <w:rFonts w:ascii="Times New Roman" w:hAnsi="Times New Roman"/>
          <w:sz w:val="24"/>
          <w:szCs w:val="28"/>
        </w:rPr>
        <w:t xml:space="preserve"> является перспективным и в своём развитии может иметь разные варианты проверки и оценивания  </w:t>
      </w:r>
      <w:proofErr w:type="spellStart"/>
      <w:r w:rsidRPr="00680E5C">
        <w:rPr>
          <w:rFonts w:ascii="Times New Roman" w:hAnsi="Times New Roman"/>
          <w:sz w:val="24"/>
          <w:szCs w:val="28"/>
        </w:rPr>
        <w:t>с</w:t>
      </w:r>
      <w:r>
        <w:rPr>
          <w:rFonts w:ascii="Times New Roman" w:hAnsi="Times New Roman"/>
          <w:sz w:val="24"/>
          <w:szCs w:val="28"/>
        </w:rPr>
        <w:t>формированности</w:t>
      </w:r>
      <w:proofErr w:type="spellEnd"/>
      <w:r>
        <w:rPr>
          <w:rFonts w:ascii="Times New Roman" w:hAnsi="Times New Roman"/>
          <w:sz w:val="24"/>
          <w:szCs w:val="28"/>
        </w:rPr>
        <w:t xml:space="preserve"> УУД у</w:t>
      </w:r>
      <w:r>
        <w:rPr>
          <w:rFonts w:ascii="Times New Roman" w:hAnsi="Times New Roman"/>
          <w:sz w:val="24"/>
          <w:szCs w:val="28"/>
          <w:lang w:val="sah-RU"/>
        </w:rPr>
        <w:t xml:space="preserve"> учеников</w:t>
      </w:r>
      <w:r w:rsidRPr="00680E5C">
        <w:rPr>
          <w:rFonts w:ascii="Times New Roman" w:hAnsi="Times New Roman"/>
          <w:sz w:val="24"/>
          <w:szCs w:val="28"/>
        </w:rPr>
        <w:t xml:space="preserve">.  </w:t>
      </w:r>
    </w:p>
    <w:p w:rsidR="00840A42" w:rsidRDefault="00840A42" w:rsidP="00820C56">
      <w:pPr>
        <w:pStyle w:val="a3"/>
        <w:spacing w:before="0" w:beforeAutospacing="0" w:after="0" w:afterAutospacing="0" w:line="276" w:lineRule="auto"/>
        <w:jc w:val="both"/>
        <w:rPr>
          <w:b/>
          <w:szCs w:val="28"/>
          <w:lang w:val="sah-RU"/>
        </w:rPr>
      </w:pPr>
    </w:p>
    <w:p w:rsidR="00820C56" w:rsidRDefault="00820C56" w:rsidP="00820C56">
      <w:pPr>
        <w:pStyle w:val="a3"/>
        <w:spacing w:before="0" w:beforeAutospacing="0" w:after="0" w:afterAutospacing="0" w:line="276" w:lineRule="auto"/>
        <w:jc w:val="both"/>
        <w:rPr>
          <w:b/>
          <w:szCs w:val="28"/>
          <w:lang w:val="sah-RU"/>
        </w:rPr>
      </w:pPr>
      <w:r>
        <w:rPr>
          <w:b/>
          <w:szCs w:val="28"/>
          <w:lang w:val="sah-RU"/>
        </w:rPr>
        <w:t>Литература:</w:t>
      </w:r>
    </w:p>
    <w:p w:rsidR="00820C56" w:rsidRPr="001207FA" w:rsidRDefault="00820C56" w:rsidP="00820C5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proofErr w:type="spellStart"/>
      <w:r w:rsidRPr="001207FA">
        <w:t>Асмолов</w:t>
      </w:r>
      <w:proofErr w:type="spellEnd"/>
      <w:r w:rsidRPr="001207FA">
        <w:t xml:space="preserve"> А.Г. Формирование универсальных учебных действий в основной школе: от действия к мысли. Система заданий: пособие для учителя/А.Г. </w:t>
      </w:r>
      <w:proofErr w:type="spellStart"/>
      <w:r w:rsidRPr="001207FA">
        <w:t>Асмолов</w:t>
      </w:r>
      <w:proofErr w:type="spellEnd"/>
      <w:r w:rsidRPr="001207FA">
        <w:t>. - М.: Просвещение, 2010. - 159 с.</w:t>
      </w:r>
    </w:p>
    <w:p w:rsidR="00820C56" w:rsidRPr="001207FA" w:rsidRDefault="00820C56" w:rsidP="00820C5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1207FA">
        <w:t>Федеральный государственный образовательный стандарт общего основного образования. - М.: Просвещение, 2011. - 48 с.</w:t>
      </w:r>
    </w:p>
    <w:p w:rsidR="004C7E00" w:rsidRPr="00084D88" w:rsidRDefault="001207FA" w:rsidP="001207F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sectPr w:rsidR="004C7E00" w:rsidRPr="00084D88" w:rsidSect="00820C5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207FA">
        <w:t>http://nsportal.ru/shkola/materialy-metodicheskikh-obedinenii/library/2016/09/20/formirovanie-uud-na-urokah-matematiki</w:t>
      </w:r>
    </w:p>
    <w:p w:rsidR="00820C56" w:rsidRPr="00820C56" w:rsidRDefault="00820C56">
      <w:pPr>
        <w:rPr>
          <w:lang w:val="sah-RU"/>
        </w:rPr>
      </w:pPr>
    </w:p>
    <w:sectPr w:rsidR="00820C56" w:rsidRPr="00820C56" w:rsidSect="00820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575"/>
    <w:multiLevelType w:val="hybridMultilevel"/>
    <w:tmpl w:val="C79A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1B09C4"/>
    <w:multiLevelType w:val="hybridMultilevel"/>
    <w:tmpl w:val="97E8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C56"/>
    <w:rsid w:val="00084D88"/>
    <w:rsid w:val="001207FA"/>
    <w:rsid w:val="001B0095"/>
    <w:rsid w:val="001E2CB8"/>
    <w:rsid w:val="001F3203"/>
    <w:rsid w:val="004C7E00"/>
    <w:rsid w:val="006072D1"/>
    <w:rsid w:val="00644EE6"/>
    <w:rsid w:val="00674257"/>
    <w:rsid w:val="00820C56"/>
    <w:rsid w:val="00840A42"/>
    <w:rsid w:val="00884C87"/>
    <w:rsid w:val="009D7119"/>
    <w:rsid w:val="00A90862"/>
    <w:rsid w:val="00B310E3"/>
    <w:rsid w:val="00C07190"/>
    <w:rsid w:val="00C64E97"/>
    <w:rsid w:val="00C84C83"/>
    <w:rsid w:val="00E529A8"/>
    <w:rsid w:val="00E53CD5"/>
    <w:rsid w:val="00ED3D97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0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820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820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820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820C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Лист1!$B$5</c:f>
              <c:strCache>
                <c:ptCount val="1"/>
                <c:pt idx="0">
                  <c:v>Высокий </c:v>
                </c:pt>
              </c:strCache>
            </c:strRef>
          </c:tx>
          <c:cat>
            <c:strRef>
              <c:f>Лист1!$C$2:$J$4</c:f>
              <c:strCache>
                <c:ptCount val="7"/>
                <c:pt idx="0">
                  <c:v>Личностные</c:v>
                </c:pt>
                <c:pt idx="2">
                  <c:v>Регулятивные </c:v>
                </c:pt>
                <c:pt idx="4">
                  <c:v>Коммуникат.</c:v>
                </c:pt>
                <c:pt idx="6">
                  <c:v>Познавательн</c:v>
                </c:pt>
              </c:strCache>
            </c:strRef>
          </c:cat>
          <c:val>
            <c:numRef>
              <c:f>Лист1!$C$5:$J$5</c:f>
              <c:numCache>
                <c:formatCode>0%</c:formatCode>
                <c:ptCount val="8"/>
                <c:pt idx="0" formatCode="General">
                  <c:v>0</c:v>
                </c:pt>
                <c:pt idx="1">
                  <c:v>0.45</c:v>
                </c:pt>
                <c:pt idx="2" formatCode="General">
                  <c:v>0</c:v>
                </c:pt>
                <c:pt idx="3">
                  <c:v>0.27</c:v>
                </c:pt>
                <c:pt idx="4" formatCode="General">
                  <c:v>0</c:v>
                </c:pt>
                <c:pt idx="5">
                  <c:v>0.36000000000000026</c:v>
                </c:pt>
                <c:pt idx="6">
                  <c:v>0.27</c:v>
                </c:pt>
                <c:pt idx="7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Лист1!$C$2:$J$4</c:f>
              <c:strCache>
                <c:ptCount val="7"/>
                <c:pt idx="0">
                  <c:v>Личностные</c:v>
                </c:pt>
                <c:pt idx="2">
                  <c:v>Регулятивные </c:v>
                </c:pt>
                <c:pt idx="4">
                  <c:v>Коммуникат.</c:v>
                </c:pt>
                <c:pt idx="6">
                  <c:v>Познавательн</c:v>
                </c:pt>
              </c:strCache>
            </c:strRef>
          </c:cat>
          <c:val>
            <c:numRef>
              <c:f>Лист1!$C$6:$J$6</c:f>
              <c:numCache>
                <c:formatCode>0%</c:formatCode>
                <c:ptCount val="8"/>
                <c:pt idx="0">
                  <c:v>0.64000000000000068</c:v>
                </c:pt>
                <c:pt idx="1">
                  <c:v>0.55000000000000004</c:v>
                </c:pt>
                <c:pt idx="2">
                  <c:v>0.64000000000000068</c:v>
                </c:pt>
                <c:pt idx="3">
                  <c:v>0.54</c:v>
                </c:pt>
                <c:pt idx="4">
                  <c:v>0.55000000000000004</c:v>
                </c:pt>
                <c:pt idx="5">
                  <c:v>0.36000000000000026</c:v>
                </c:pt>
                <c:pt idx="6">
                  <c:v>0.36000000000000026</c:v>
                </c:pt>
                <c:pt idx="7">
                  <c:v>0.73000000000000054</c:v>
                </c:pt>
              </c:numCache>
            </c:numRef>
          </c:val>
        </c:ser>
        <c:ser>
          <c:idx val="2"/>
          <c:order val="2"/>
          <c:tx>
            <c:strRef>
              <c:f>Лист1!$B$7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Лист1!$C$2:$J$4</c:f>
              <c:strCache>
                <c:ptCount val="7"/>
                <c:pt idx="0">
                  <c:v>Личностные</c:v>
                </c:pt>
                <c:pt idx="2">
                  <c:v>Регулятивные </c:v>
                </c:pt>
                <c:pt idx="4">
                  <c:v>Коммуникат.</c:v>
                </c:pt>
                <c:pt idx="6">
                  <c:v>Познавательн</c:v>
                </c:pt>
              </c:strCache>
            </c:strRef>
          </c:cat>
          <c:val>
            <c:numRef>
              <c:f>Лист1!$C$7:$J$7</c:f>
              <c:numCache>
                <c:formatCode>General</c:formatCode>
                <c:ptCount val="8"/>
                <c:pt idx="0" formatCode="0%">
                  <c:v>0.36000000000000026</c:v>
                </c:pt>
                <c:pt idx="1">
                  <c:v>0</c:v>
                </c:pt>
                <c:pt idx="2" formatCode="0%">
                  <c:v>0.36000000000000026</c:v>
                </c:pt>
                <c:pt idx="3" formatCode="0%">
                  <c:v>0.18000000000000013</c:v>
                </c:pt>
                <c:pt idx="4" formatCode="0%">
                  <c:v>0.45</c:v>
                </c:pt>
                <c:pt idx="5" formatCode="0%">
                  <c:v>0.28000000000000008</c:v>
                </c:pt>
                <c:pt idx="6" formatCode="0%">
                  <c:v>0.28000000000000008</c:v>
                </c:pt>
                <c:pt idx="7">
                  <c:v>0</c:v>
                </c:pt>
              </c:numCache>
            </c:numRef>
          </c:val>
        </c:ser>
        <c:shape val="cylinder"/>
        <c:axId val="64520192"/>
        <c:axId val="64521728"/>
        <c:axId val="0"/>
      </c:bar3DChart>
      <c:catAx>
        <c:axId val="64520192"/>
        <c:scaling>
          <c:orientation val="minMax"/>
        </c:scaling>
        <c:axPos val="b"/>
        <c:tickLblPos val="nextTo"/>
        <c:crossAx val="64521728"/>
        <c:crosses val="autoZero"/>
        <c:auto val="1"/>
        <c:lblAlgn val="ctr"/>
        <c:lblOffset val="100"/>
      </c:catAx>
      <c:valAx>
        <c:axId val="64521728"/>
        <c:scaling>
          <c:orientation val="minMax"/>
          <c:max val="1"/>
          <c:min val="0"/>
        </c:scaling>
        <c:delete val="1"/>
        <c:axPos val="l"/>
        <c:majorGridlines/>
        <c:numFmt formatCode="General" sourceLinked="1"/>
        <c:tickLblPos val="none"/>
        <c:crossAx val="64520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1470</Words>
  <Characters>8382</Characters>
  <Application>Microsoft Office Word</Application>
  <DocSecurity>0</DocSecurity>
  <Lines>69</Lines>
  <Paragraphs>19</Paragraphs>
  <ScaleCrop>false</ScaleCrop>
  <Company/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варвара</cp:lastModifiedBy>
  <cp:revision>19</cp:revision>
  <dcterms:created xsi:type="dcterms:W3CDTF">2017-01-27T06:39:00Z</dcterms:created>
  <dcterms:modified xsi:type="dcterms:W3CDTF">2017-01-30T07:17:00Z</dcterms:modified>
</cp:coreProperties>
</file>